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b/>
        </w:rPr>
        <w:t>Technical Architecture of RK-HEALTH (Smart Patient Appointment &amp; Medication Reminder System):</w:t>
      </w:r>
    </w:p>
    <w:p>
      <w:pPr>
        <w:jc w:val="center"/>
      </w:pPr>
      <w:r>
        <w:drawing>
          <wp:inline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</w:t>
            </w:r>
          </w:p>
        </w:tc>
        <w:tc>
          <w:tcPr>
            <w:tcW w:type="dxa" w:w="3930"/>
          </w:tcPr>
          <w:p>
            <w:r>
              <w:t>User Interface</w:t>
            </w:r>
          </w:p>
        </w:tc>
        <w:tc>
          <w:tcPr>
            <w:tcW w:type="dxa" w:w="5205"/>
          </w:tcPr>
          <w:p>
            <w:r>
              <w:t>How user interacts with application — responsive SPA with glassmorphism design, 3D background, dark mode</w:t>
            </w:r>
          </w:p>
        </w:tc>
        <w:tc>
          <w:tcPr>
            <w:tcW w:type="dxa" w:w="4140"/>
          </w:tcPr>
          <w:p>
            <w:r>
              <w:t>HTML5, CSS3, JavaScript (ES6+), Three.js r128, Font Awesome 6</w:t>
            </w:r>
          </w:p>
        </w:tc>
      </w:tr>
      <w:tr>
        <w:tc>
          <w:tcPr>
            <w:tcW w:type="dxa" w:w="930"/>
          </w:tcPr>
          <w:p>
            <w:r>
              <w:t>2</w:t>
            </w:r>
          </w:p>
        </w:tc>
        <w:tc>
          <w:tcPr>
            <w:tcW w:type="dxa" w:w="3930"/>
          </w:tcPr>
          <w:p>
            <w:r>
              <w:t>Application Logic-1</w:t>
            </w:r>
          </w:p>
        </w:tc>
        <w:tc>
          <w:tcPr>
            <w:tcW w:type="dxa" w:w="5205"/>
          </w:tcPr>
          <w:p>
            <w:r>
              <w:t>Frontend application logic — state management, auth, CRUD operations, rendering, chatbot engine</w:t>
            </w:r>
          </w:p>
        </w:tc>
        <w:tc>
          <w:tcPr>
            <w:tcW w:type="dxa" w:w="4140"/>
          </w:tcPr>
          <w:p>
            <w:r>
              <w:t>JavaScript (ES6+), localStorage API, DOM manipulation</w:t>
            </w:r>
          </w:p>
        </w:tc>
      </w:tr>
      <w:tr>
        <w:tc>
          <w:tcPr>
            <w:tcW w:type="dxa" w:w="930"/>
          </w:tcPr>
          <w:p>
            <w:r>
              <w:t>3</w:t>
            </w:r>
          </w:p>
        </w:tc>
        <w:tc>
          <w:tcPr>
            <w:tcW w:type="dxa" w:w="3930"/>
          </w:tcPr>
          <w:p>
            <w:r>
              <w:t>Application Logic-2</w:t>
            </w:r>
          </w:p>
        </w:tc>
        <w:tc>
          <w:tcPr>
            <w:tcW w:type="dxa" w:w="5205"/>
          </w:tcPr>
          <w:p>
            <w:r>
              <w:t>AI Chatbot Engine — symptom extraction, follow-up questions, specialist mapping, diet plan generation</w:t>
            </w:r>
          </w:p>
        </w:tc>
        <w:tc>
          <w:tcPr>
            <w:tcW w:type="dxa" w:w="4140"/>
          </w:tcPr>
          <w:p>
            <w:r>
              <w:t>JavaScript (rule-based + Groq AI API integration)</w:t>
            </w:r>
          </w:p>
        </w:tc>
      </w:tr>
      <w:tr>
        <w:tc>
          <w:tcPr>
            <w:tcW w:type="dxa" w:w="930"/>
          </w:tcPr>
          <w:p>
            <w:r>
              <w:t>4</w:t>
            </w:r>
          </w:p>
        </w:tc>
        <w:tc>
          <w:tcPr>
            <w:tcW w:type="dxa" w:w="3930"/>
          </w:tcPr>
          <w:p>
            <w:r>
              <w:t>Application Logic-3</w:t>
            </w:r>
          </w:p>
        </w:tc>
        <w:tc>
          <w:tcPr>
            <w:tcW w:type="dxa" w:w="5205"/>
          </w:tcPr>
          <w:p>
            <w:r>
              <w:t>Backend server — REST API for AI, SMS, Calendar, Google Sheets proxy</w:t>
            </w:r>
          </w:p>
        </w:tc>
        <w:tc>
          <w:tcPr>
            <w:tcW w:type="dxa" w:w="4140"/>
          </w:tcPr>
          <w:p>
            <w:r>
              <w:t>Python 3.13, Flask, Flask-CORS, Gunicorn</w:t>
            </w:r>
          </w:p>
        </w:tc>
      </w:tr>
      <w:tr>
        <w:tc>
          <w:tcPr>
            <w:tcW w:type="dxa" w:w="930"/>
          </w:tcPr>
          <w:p>
            <w:r>
              <w:t>5</w:t>
            </w:r>
          </w:p>
        </w:tc>
        <w:tc>
          <w:tcPr>
            <w:tcW w:type="dxa" w:w="3930"/>
          </w:tcPr>
          <w:p>
            <w:r>
              <w:t>AI Model</w:t>
            </w:r>
          </w:p>
        </w:tc>
        <w:tc>
          <w:tcPr>
            <w:tcW w:type="dxa" w:w="5205"/>
          </w:tcPr>
          <w:p>
            <w:r>
              <w:t>Large Language Model for conversations, summaries, and health guidance</w:t>
            </w:r>
          </w:p>
        </w:tc>
        <w:tc>
          <w:tcPr>
            <w:tcW w:type="dxa" w:w="4140"/>
          </w:tcPr>
          <w:p>
            <w:r>
              <w:t>Groq Cloud API (LLaMA 3.3-70B-versatile) / Ollama (local fallback)</w:t>
            </w:r>
          </w:p>
        </w:tc>
      </w:tr>
      <w:tr>
        <w:tc>
          <w:tcPr>
            <w:tcW w:type="dxa" w:w="930"/>
          </w:tcPr>
          <w:p>
            <w:r>
              <w:t>6</w:t>
            </w:r>
          </w:p>
        </w:tc>
        <w:tc>
          <w:tcPr>
            <w:tcW w:type="dxa" w:w="3930"/>
          </w:tcPr>
          <w:p>
            <w:r>
              <w:t>Database (Client)</w:t>
            </w:r>
          </w:p>
        </w:tc>
        <w:tc>
          <w:tcPr>
            <w:tcW w:type="dxa" w:w="5205"/>
          </w:tcPr>
          <w:p>
            <w:r>
              <w:t>Client-side persistence for offline-capable demo mode</w:t>
            </w:r>
          </w:p>
        </w:tc>
        <w:tc>
          <w:tcPr>
            <w:tcW w:type="dxa" w:w="4140"/>
          </w:tcPr>
          <w:p>
            <w:r>
              <w:t>Web localStorage API (key-value, JSON)</w:t>
            </w:r>
          </w:p>
        </w:tc>
      </w:tr>
      <w:tr>
        <w:tc>
          <w:tcPr>
            <w:tcW w:type="dxa" w:w="930"/>
          </w:tcPr>
          <w:p>
            <w:r>
              <w:t>7</w:t>
            </w:r>
          </w:p>
        </w:tc>
        <w:tc>
          <w:tcPr>
            <w:tcW w:type="dxa" w:w="3930"/>
          </w:tcPr>
          <w:p>
            <w:r>
              <w:t>Database (Cloud)</w:t>
            </w:r>
          </w:p>
        </w:tc>
        <w:tc>
          <w:tcPr>
            <w:tcW w:type="dxa" w:w="5205"/>
          </w:tcPr>
          <w:p>
            <w:r>
              <w:t>Cloud data persistence for live mode</w:t>
            </w:r>
          </w:p>
        </w:tc>
        <w:tc>
          <w:tcPr>
            <w:tcW w:type="dxa" w:w="4140"/>
          </w:tcPr>
          <w:p>
            <w:r>
              <w:t>Google Sheets via Google Apps Script (GAS) REST API</w:t>
            </w:r>
          </w:p>
        </w:tc>
      </w:tr>
      <w:tr>
        <w:tc>
          <w:tcPr>
            <w:tcW w:type="dxa" w:w="930"/>
          </w:tcPr>
          <w:p>
            <w:r>
              <w:t>8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Static assets and deployment artifacts</w:t>
            </w:r>
          </w:p>
        </w:tc>
        <w:tc>
          <w:tcPr>
            <w:tcW w:type="dxa" w:w="4140"/>
          </w:tcPr>
          <w:p>
            <w:r>
              <w:t>GitHub Pages (CDN hosting) / Render.com disk (backend)</w:t>
            </w:r>
          </w:p>
        </w:tc>
      </w:tr>
      <w:tr>
        <w:tc>
          <w:tcPr>
            <w:tcW w:type="dxa" w:w="930"/>
          </w:tcPr>
          <w:p>
            <w:r>
              <w:t>9</w:t>
            </w:r>
          </w:p>
        </w:tc>
        <w:tc>
          <w:tcPr>
            <w:tcW w:type="dxa" w:w="3930"/>
          </w:tcPr>
          <w:p>
            <w:r>
              <w:t>External API-1</w:t>
            </w:r>
          </w:p>
        </w:tc>
        <w:tc>
          <w:tcPr>
            <w:tcW w:type="dxa" w:w="5205"/>
          </w:tcPr>
          <w:p>
            <w:r>
              <w:t>AI Inference — power chatbot, summary generation, and health guidance</w:t>
            </w:r>
          </w:p>
        </w:tc>
        <w:tc>
          <w:tcPr>
            <w:tcW w:type="dxa" w:w="4140"/>
          </w:tcPr>
          <w:p>
            <w:r>
              <w:t>Groq API (groq.com) — LLaMA 3.3-70B model</w:t>
            </w:r>
          </w:p>
        </w:tc>
      </w:tr>
      <w:tr>
        <w:tc>
          <w:tcPr>
            <w:tcW w:type="dxa" w:w="930"/>
          </w:tcPr>
          <w:p>
            <w:r>
              <w:t>10</w:t>
            </w:r>
          </w:p>
        </w:tc>
        <w:tc>
          <w:tcPr>
            <w:tcW w:type="dxa" w:w="3930"/>
          </w:tcPr>
          <w:p>
            <w:r>
              <w:t>External API-2</w:t>
            </w:r>
          </w:p>
        </w:tc>
        <w:tc>
          <w:tcPr>
            <w:tcW w:type="dxa" w:w="5205"/>
          </w:tcPr>
          <w:p>
            <w:r>
              <w:t>SMS Notifications — medication and appointment reminders</w:t>
            </w:r>
          </w:p>
        </w:tc>
        <w:tc>
          <w:tcPr>
            <w:tcW w:type="dxa" w:w="4140"/>
          </w:tcPr>
          <w:p>
            <w:r>
              <w:t>Twilio SMS API (send messages to patient phone numbers)</w:t>
            </w:r>
          </w:p>
        </w:tc>
      </w:tr>
      <w:tr>
        <w:tc>
          <w:tcPr>
            <w:tcW w:type="dxa" w:w="930"/>
          </w:tcPr>
          <w:p>
            <w:r>
              <w:t>11</w:t>
            </w:r>
          </w:p>
        </w:tc>
        <w:tc>
          <w:tcPr>
            <w:tcW w:type="dxa" w:w="3930"/>
          </w:tcPr>
          <w:p>
            <w:r>
              <w:t>External API-3</w:t>
            </w:r>
          </w:p>
        </w:tc>
        <w:tc>
          <w:tcPr>
            <w:tcW w:type="dxa" w:w="5205"/>
          </w:tcPr>
          <w:p>
            <w:r>
              <w:t>Calendar Integration — generate Google Calendar event links</w:t>
            </w:r>
          </w:p>
        </w:tc>
        <w:tc>
          <w:tcPr>
            <w:tcW w:type="dxa" w:w="4140"/>
          </w:tcPr>
          <w:p>
            <w:r>
              <w:t>Google Calendar API (URL-based event creation, no OAuth needed)</w:t>
            </w:r>
          </w:p>
        </w:tc>
      </w:tr>
      <w:tr>
        <w:tc>
          <w:tcPr>
            <w:tcW w:type="dxa" w:w="930"/>
          </w:tcPr>
          <w:p>
            <w:r>
              <w:t>12</w:t>
            </w:r>
          </w:p>
        </w:tc>
        <w:tc>
          <w:tcPr>
            <w:tcW w:type="dxa" w:w="3930"/>
          </w:tcPr>
          <w:p>
            <w:r>
              <w:t>External API-4</w:t>
            </w:r>
          </w:p>
        </w:tc>
        <w:tc>
          <w:tcPr>
            <w:tcW w:type="dxa" w:w="5205"/>
          </w:tcPr>
          <w:p>
            <w:r>
              <w:t>Cloud Data Sync — sync localStorage to Google Sheets</w:t>
            </w:r>
          </w:p>
        </w:tc>
        <w:tc>
          <w:tcPr>
            <w:tcW w:type="dxa" w:w="4140"/>
          </w:tcPr>
          <w:p>
            <w:r>
              <w:t>Google Apps Script (REST endpoint deployed as web app)</w:t>
            </w:r>
          </w:p>
        </w:tc>
      </w:tr>
      <w:tr>
        <w:tc>
          <w:tcPr>
            <w:tcW w:type="dxa" w:w="930"/>
          </w:tcPr>
          <w:p>
            <w:r>
              <w:t>13</w:t>
            </w:r>
          </w:p>
        </w:tc>
        <w:tc>
          <w:tcPr>
            <w:tcW w:type="dxa" w:w="3930"/>
          </w:tcPr>
          <w:p>
            <w:r>
              <w:t>Infrastructure (Frontend)</w:t>
            </w:r>
          </w:p>
        </w:tc>
        <w:tc>
          <w:tcPr>
            <w:tcW w:type="dxa" w:w="5205"/>
          </w:tcPr>
          <w:p>
            <w:r>
              <w:t>Static site hosting with HTTPS, CDN, custom domain support</w:t>
            </w:r>
          </w:p>
        </w:tc>
        <w:tc>
          <w:tcPr>
            <w:tcW w:type="dxa" w:w="4140"/>
          </w:tcPr>
          <w:p>
            <w:r>
              <w:t>GitHub Pages / Cloudflare Pages / Netlify</w:t>
            </w:r>
          </w:p>
        </w:tc>
      </w:tr>
      <w:tr>
        <w:tc>
          <w:tcPr>
            <w:tcW w:type="dxa" w:w="930"/>
          </w:tcPr>
          <w:p>
            <w:r>
              <w:t>14</w:t>
            </w:r>
          </w:p>
        </w:tc>
        <w:tc>
          <w:tcPr>
            <w:tcW w:type="dxa" w:w="3930"/>
          </w:tcPr>
          <w:p>
            <w:r>
              <w:t>Infrastructure (Backend)</w:t>
            </w:r>
          </w:p>
        </w:tc>
        <w:tc>
          <w:tcPr>
            <w:tcW w:type="dxa" w:w="5205"/>
          </w:tcPr>
          <w:p>
            <w:r>
              <w:t>Python server hosting for Flask backend services</w:t>
            </w:r>
          </w:p>
        </w:tc>
        <w:tc>
          <w:tcPr>
            <w:tcW w:type="dxa" w:w="4140"/>
          </w:tcPr>
          <w:p>
            <w:r>
              <w:t>Render.com / Railway / PythonAnywhere (Gunicorn + Flask)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Frontend: None (vanilla HTML/CSS/JS). Backend: Flask (BSD), Flask-CORS. 3D: Three.js (MIT). Icons: Font Awesome (MIT).</w:t>
            </w:r>
          </w:p>
        </w:tc>
        <w:tc>
          <w:tcPr>
            <w:tcW w:type="dxa" w:w="4097"/>
          </w:tcPr>
          <w:p>
            <w:r>
              <w:t>Flask, Three.js, Font Awesome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Security Implementations</w:t>
            </w:r>
          </w:p>
        </w:tc>
        <w:tc>
          <w:tcPr>
            <w:tcW w:type="dxa" w:w="5170"/>
          </w:tcPr>
          <w:p>
            <w:r>
              <w:t>Role-based access control (3 roles). Input sanitization in chat. API keys in separate config file (config.js). No session cookies (localStorage based). CORS enabled for backend. Environment variables for production keys.</w:t>
            </w:r>
          </w:p>
        </w:tc>
        <w:tc>
          <w:tcPr>
            <w:tcW w:type="dxa" w:w="4097"/>
          </w:tcPr>
          <w:p>
            <w:r>
              <w:t>CORS, role-based auth, input validation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3-tier architecture: (1) Frontend SPA on CDN, (2) Flask REST API on cloud server, (3) Serverless AI API. Each tier scales independently. Frontend is stateless, backend is horizontally scalable with Gunicorn workers.</w:t>
            </w:r>
          </w:p>
        </w:tc>
        <w:tc>
          <w:tcPr>
            <w:tcW w:type="dxa" w:w="4097"/>
          </w:tcPr>
          <w:p>
            <w:r>
              <w:t>3-tier architecture, stateless frontend, Gunicorn workers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Frontend on GitHub Pages (99.9% uptime). Backend on Render.com with auto-recovery. Works fully offline in demo mode via localStorage. Graceful degradation when APIs are unavailable.</w:t>
            </w:r>
          </w:p>
        </w:tc>
        <w:tc>
          <w:tcPr>
            <w:tcW w:type="dxa" w:w="4097"/>
          </w:tcPr>
          <w:p>
            <w:r>
              <w:t>GitHub Pages CDN, Render.com auto-deploy, offline fallback</w:t>
            </w:r>
          </w:p>
        </w:tc>
      </w:tr>
      <w:tr>
        <w:tc>
          <w:tcPr>
            <w:tcW w:type="dxa" w:w="826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Groq AI responses in &lt;1 second (fastest LLM API). Static assets served via CDN. localStorage operations are synchronous and instant. Three.js uses GPU acceleration. CSS animations at 60fps. No server-side rendering bottlenecks.</w:t>
            </w:r>
          </w:p>
        </w:tc>
        <w:tc>
          <w:tcPr>
            <w:tcW w:type="dxa" w:w="4097"/>
          </w:tcPr>
          <w:p>
            <w:r>
              <w:t>Groq Cloud (fast inference), CDN, GPU-accelerated 3D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br/>
      </w:r>
    </w:p>
    <w:p>
      <w:r>
        <w:rPr>
          <w:b/>
        </w:rPr>
        <w:t>References:</w:t>
      </w:r>
    </w:p>
    <w:p>
      <w:r>
        <w:t>• Groq Cloud API documentation: https://console.groq.com/docs/quickstart</w:t>
      </w:r>
    </w:p>
    <w:p>
      <w:r>
        <w:t>• Twilio SMS API documentation: https://www.twilio.com/docs/sms</w:t>
      </w:r>
    </w:p>
    <w:p>
      <w:r>
        <w:t>• Google Apps Script Documentation: https://developers.google.com/apps-script</w:t>
      </w:r>
    </w:p>
    <w:p>
      <w:r>
        <w:t>• Three.js documentation: https://threejs.org/docs/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