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SimSun" w:hAnsi="SimSun" w:eastAsia="SimSun" w:cs="SimSun"/>
          <w:color w:val="000000"/>
          <w:sz w:val="24"/>
          <w:szCs w:val="24"/>
          <w:lang w:val="en-IE"/>
        </w:rPr>
      </w:pPr>
      <w:r>
        <w:rPr>
          <w:rFonts w:hint="default"/>
          <w:lang w:val="en-IE"/>
        </w:rPr>
        <w:t>Bibliography</w:t>
      </w:r>
    </w:p>
    <w:p>
      <w:pPr>
        <w:rPr>
          <w:rFonts w:hint="default" w:ascii="SimSun" w:hAnsi="SimSun" w:eastAsia="SimSun" w:cs="SimSun"/>
          <w:color w:val="000000"/>
          <w:sz w:val="24"/>
          <w:szCs w:val="24"/>
          <w:lang w:val="en-IE"/>
        </w:rPr>
      </w:pPr>
      <w:r>
        <w:rPr>
          <w:rFonts w:hint="default" w:ascii="SimSun" w:hAnsi="SimSun" w:eastAsia="SimSun"/>
          <w:color w:val="000000"/>
          <w:sz w:val="24"/>
          <w:szCs w:val="24"/>
          <w:lang w:val="en-IE"/>
        </w:rPr>
        <w:t>R-project.or</w:t>
      </w:r>
      <w:bookmarkStart w:id="0" w:name="_GoBack"/>
      <w:bookmarkEnd w:id="0"/>
      <w:r>
        <w:rPr>
          <w:rFonts w:hint="default" w:ascii="SimSun" w:hAnsi="SimSun" w:eastAsia="SimSun"/>
          <w:color w:val="000000"/>
          <w:sz w:val="24"/>
          <w:szCs w:val="24"/>
          <w:lang w:val="en-IE"/>
        </w:rPr>
        <w:t>g. (2019). R: What is R?. [online] Available at: https://www.r-project.org/about.html [Accessed 21 Oct. 2019].</w:t>
      </w:r>
    </w:p>
    <w:p>
      <w:pPr>
        <w:rPr>
          <w:rFonts w:hint="default" w:ascii="SimSun" w:hAnsi="SimSun" w:eastAsia="SimSun" w:cs="SimSun"/>
          <w:color w:val="000000"/>
          <w:sz w:val="24"/>
          <w:szCs w:val="24"/>
          <w:lang w:val="en-IE"/>
        </w:rPr>
      </w:pPr>
    </w:p>
    <w:p>
      <w:pPr>
        <w:rPr>
          <w:rFonts w:ascii="SimSun" w:hAnsi="SimSun" w:eastAsia="SimSun" w:cs="SimSun"/>
          <w:color w:val="000000"/>
          <w:sz w:val="24"/>
          <w:szCs w:val="24"/>
        </w:rPr>
      </w:pPr>
      <w:r>
        <w:rPr>
          <w:rFonts w:hint="default" w:ascii="SimSun" w:hAnsi="SimSun" w:eastAsia="SimSun" w:cs="SimSun"/>
          <w:color w:val="000000"/>
          <w:sz w:val="24"/>
          <w:szCs w:val="24"/>
          <w:lang w:val="en-IE"/>
        </w:rPr>
        <w:t>R</w:t>
      </w:r>
      <w:r>
        <w:rPr>
          <w:rFonts w:ascii="SimSun" w:hAnsi="SimSun" w:eastAsia="SimSun" w:cs="SimSun"/>
          <w:color w:val="000000"/>
          <w:sz w:val="24"/>
          <w:szCs w:val="24"/>
        </w:rPr>
        <w:t xml:space="preserve">ajput, A. (2019). </w:t>
      </w:r>
      <w:r>
        <w:rPr>
          <w:rFonts w:ascii="SimSun" w:hAnsi="SimSun" w:eastAsia="SimSun" w:cs="SimSun"/>
          <w:i/>
          <w:color w:val="000000"/>
          <w:sz w:val="24"/>
          <w:szCs w:val="24"/>
        </w:rPr>
        <w:t>KDD Process in Data Mining</w:t>
      </w:r>
      <w:r>
        <w:rPr>
          <w:rFonts w:ascii="SimSun" w:hAnsi="SimSun" w:eastAsia="SimSun" w:cs="SimSun"/>
          <w:color w:val="000000"/>
          <w:sz w:val="24"/>
          <w:szCs w:val="24"/>
        </w:rPr>
        <w:t>. [online] GeeksforGeeks. Available at: https://www.geeksforgeeks.org/kdd-process-in-data-mining/ [Accessed 20 Oct. 2019].</w:t>
      </w:r>
    </w:p>
    <w:p>
      <w:pPr>
        <w:rPr>
          <w:rFonts w:ascii="SimSun" w:hAnsi="SimSun" w:eastAsia="SimSun" w:cs="SimSun"/>
          <w:color w:val="000000"/>
          <w:sz w:val="24"/>
          <w:szCs w:val="24"/>
        </w:rPr>
      </w:pPr>
    </w:p>
    <w:p>
      <w:pPr>
        <w:rPr>
          <w:rFonts w:ascii="SimSun" w:hAnsi="SimSun" w:eastAsia="SimSun" w:cs="SimSun"/>
          <w:color w:val="000000"/>
          <w:sz w:val="24"/>
          <w:szCs w:val="24"/>
        </w:rPr>
      </w:pPr>
      <w:r>
        <w:rPr>
          <w:rFonts w:hint="default" w:ascii="SimSun" w:hAnsi="SimSun" w:eastAsia="SimSun"/>
          <w:color w:val="000000"/>
          <w:sz w:val="24"/>
          <w:szCs w:val="24"/>
          <w:lang w:val="en-IE"/>
        </w:rPr>
        <w:t>Plot.ly. (2019). Getting Started with Plotly. [online] Available at: https://plot.ly/python/getting-started/ [Accessed 21 Oct. 2019].</w:t>
      </w:r>
    </w:p>
    <w:p>
      <w:pPr>
        <w:rPr>
          <w:rFonts w:ascii="SimSun" w:hAnsi="SimSun" w:eastAsia="SimSun" w:cs="SimSun"/>
          <w:color w:val="000000"/>
          <w:sz w:val="24"/>
          <w:szCs w:val="24"/>
        </w:rPr>
      </w:pPr>
    </w:p>
    <w:p>
      <w:pPr>
        <w:rPr>
          <w:rFonts w:hint="default" w:ascii="SimSun" w:hAnsi="SimSun" w:eastAsia="SimSun"/>
          <w:color w:val="000000"/>
          <w:sz w:val="24"/>
          <w:szCs w:val="24"/>
          <w:lang w:val="en-IE"/>
        </w:rPr>
      </w:pPr>
      <w:r>
        <w:rPr>
          <w:rFonts w:hint="default" w:ascii="SimSun" w:hAnsi="SimSun" w:eastAsia="SimSun"/>
          <w:color w:val="000000"/>
          <w:sz w:val="24"/>
          <w:szCs w:val="24"/>
          <w:lang w:val="en-IE"/>
        </w:rPr>
        <w:t>Python.org. (2019). What is Python? Executive Summary. [online] Available at: https://www.python.org/doc/essays/blurb/ [Accessed 21 Oct. 2019].</w:t>
      </w:r>
    </w:p>
    <w:p>
      <w:pPr>
        <w:rPr>
          <w:rFonts w:hint="default" w:ascii="SimSun" w:hAnsi="SimSun" w:eastAsia="SimSun" w:cs="SimSun"/>
          <w:color w:val="000000"/>
          <w:sz w:val="24"/>
          <w:szCs w:val="24"/>
          <w:lang w:val="en-IE"/>
        </w:rPr>
      </w:pPr>
    </w:p>
    <w:p>
      <w:pPr>
        <w:rPr>
          <w:rFonts w:hint="default" w:ascii="SimSun" w:hAnsi="SimSun" w:eastAsia="SimSun"/>
          <w:color w:val="000000"/>
          <w:sz w:val="24"/>
          <w:szCs w:val="24"/>
          <w:lang w:val="en-IE"/>
        </w:rPr>
      </w:pPr>
    </w:p>
    <w:p>
      <w:pPr>
        <w:rPr>
          <w:rFonts w:hint="default" w:ascii="SimSun" w:hAnsi="SimSun" w:eastAsia="SimSun"/>
          <w:color w:val="000000"/>
          <w:sz w:val="24"/>
          <w:szCs w:val="24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1790A"/>
    <w:rsid w:val="06FF50B8"/>
    <w:rsid w:val="7E71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2019-10-26T17:47:00Z</dcterms:created>
  <dc:creator>google1569590136</dc:creator>
  <cp:lastModifiedBy>google1569590136</cp:lastModifiedBy>
  <dcterms:modified xsi:type="dcterms:W3CDTF">2019-10-26T21:49:52Z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