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34"/>
        <w:tblLayout w:type="fixed"/>
        <w:tblLook w:firstRow="1" w:lastRow="0" w:firstColumn="0" w:lastColumn="0" w:noHBand="0" w:noVBand="0" w:val="0020"/>
      </w:tblPr>
      <w:tblGrid>
        <w:gridCol w:w="734"/>
        <w:gridCol w:w="1101"/>
        <w:gridCol w:w="1153"/>
        <w:gridCol w:w="1049"/>
        <w:gridCol w:w="1153"/>
        <w:gridCol w:w="1101"/>
        <w:gridCol w:w="136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Colpidium striatum</w:t>
            </w:r>
          </w:p>
        </w:tc>
        <w:tc>
          <w:tcPr/>
          <w:p>
            <w:pPr>
              <w:pStyle w:val="Compact"/>
            </w:pPr>
            <w:r>
              <w:t xml:space="preserve">Dexiostoma campylum</w:t>
            </w:r>
          </w:p>
        </w:tc>
        <w:tc>
          <w:tcPr/>
          <w:p>
            <w:pPr>
              <w:pStyle w:val="Compact"/>
            </w:pPr>
            <w:r>
              <w:t xml:space="preserve">Loxocephalus sp.</w:t>
            </w:r>
          </w:p>
        </w:tc>
        <w:tc>
          <w:tcPr/>
          <w:p>
            <w:pPr>
              <w:pStyle w:val="Compact"/>
            </w:pPr>
            <w:r>
              <w:t xml:space="preserve">Paramecium caudatum</w:t>
            </w:r>
          </w:p>
        </w:tc>
        <w:tc>
          <w:tcPr/>
          <w:p>
            <w:pPr>
              <w:pStyle w:val="Compact"/>
            </w:pPr>
            <w:r>
              <w:t xml:space="preserve">Spirostomum teres</w:t>
            </w:r>
          </w:p>
        </w:tc>
        <w:tc>
          <w:tcPr/>
          <w:p>
            <w:pPr>
              <w:pStyle w:val="Compact"/>
            </w:pPr>
            <w:r>
              <w:t xml:space="preserve">Tetrahymena thermophila</w:t>
            </w:r>
          </w:p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0.4620</w:t>
            </w:r>
          </w:p>
        </w:tc>
        <w:tc>
          <w:tcPr/>
          <w:p>
            <w:pPr>
              <w:pStyle w:val="Compact"/>
            </w:pPr>
            <w:r>
              <w:t xml:space="preserve">0.9467</w:t>
            </w:r>
          </w:p>
        </w:tc>
        <w:tc>
          <w:tcPr/>
          <w:p>
            <w:pPr>
              <w:pStyle w:val="Compact"/>
            </w:pPr>
            <w:r>
              <w:t xml:space="preserve">0.0120</w:t>
            </w:r>
          </w:p>
        </w:tc>
        <w:tc>
          <w:tcPr/>
          <w:p>
            <w:pPr>
              <w:pStyle w:val="Compact"/>
            </w:pPr>
            <w:r>
              <w:t xml:space="preserve">1.0141</w:t>
            </w:r>
          </w:p>
        </w:tc>
        <w:tc>
          <w:tcPr/>
          <w:p>
            <w:pPr>
              <w:pStyle w:val="Compact"/>
            </w:pPr>
            <w:r>
              <w:t xml:space="preserve">-0.1337</w:t>
            </w:r>
          </w:p>
        </w:tc>
        <w:tc>
          <w:tcPr/>
          <w:p>
            <w:pPr>
              <w:pStyle w:val="Compact"/>
            </w:pPr>
            <w:r>
              <w:t xml:space="preserve">1.6622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[0.3409, 0.5831]</w:t>
            </w:r>
          </w:p>
        </w:tc>
        <w:tc>
          <w:tcPr/>
          <w:p>
            <w:pPr>
              <w:pStyle w:val="Compact"/>
            </w:pPr>
            <w:r>
              <w:t xml:space="preserve">[0.8615, 1.0320]</w:t>
            </w:r>
          </w:p>
        </w:tc>
        <w:tc>
          <w:tcPr/>
          <w:p>
            <w:pPr>
              <w:pStyle w:val="Compact"/>
            </w:pPr>
            <w:r>
              <w:t xml:space="preserve">[-0.0569, 0.0809]</w:t>
            </w:r>
          </w:p>
        </w:tc>
        <w:tc>
          <w:tcPr/>
          <w:p>
            <w:pPr>
              <w:pStyle w:val="Compact"/>
            </w:pPr>
            <w:r>
              <w:t xml:space="preserve">[0.9294, 1.0987]</w:t>
            </w:r>
          </w:p>
        </w:tc>
        <w:tc>
          <w:tcPr/>
          <w:p>
            <w:pPr>
              <w:pStyle w:val="Compact"/>
            </w:pPr>
            <w:r>
              <w:t xml:space="preserve">[-0.2308, -0.0365]</w:t>
            </w:r>
          </w:p>
        </w:tc>
        <w:tc>
          <w:tcPr/>
          <w:p>
            <w:pPr>
              <w:pStyle w:val="Compact"/>
            </w:pPr>
            <w:r>
              <w:t xml:space="preserve">[1.5852, 1.7393]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temp_sc</w:t>
            </w:r>
          </w:p>
        </w:tc>
        <w:tc>
          <w:tcPr/>
          <w:p>
            <w:pPr>
              <w:pStyle w:val="Compact"/>
            </w:pPr>
            <w:r>
              <w:t xml:space="preserve">-0.0173</w:t>
            </w:r>
          </w:p>
        </w:tc>
        <w:tc>
          <w:tcPr/>
          <w:p>
            <w:pPr>
              <w:pStyle w:val="Compact"/>
            </w:pPr>
            <w:r>
              <w:t xml:space="preserve">0.0400</w:t>
            </w:r>
          </w:p>
        </w:tc>
        <w:tc>
          <w:tcPr/>
          <w:p>
            <w:pPr>
              <w:pStyle w:val="Compact"/>
            </w:pPr>
            <w:r>
              <w:t xml:space="preserve">0.0655</w:t>
            </w:r>
          </w:p>
        </w:tc>
        <w:tc>
          <w:tcPr/>
          <w:p>
            <w:pPr>
              <w:pStyle w:val="Compact"/>
            </w:pPr>
            <w:r>
              <w:t xml:space="preserve">0.1222</w:t>
            </w:r>
          </w:p>
        </w:tc>
        <w:tc>
          <w:tcPr/>
          <w:p>
            <w:pPr>
              <w:pStyle w:val="Compact"/>
            </w:pPr>
            <w:r>
              <w:t xml:space="preserve">0.0876</w:t>
            </w:r>
          </w:p>
        </w:tc>
        <w:tc>
          <w:tcPr/>
          <w:p>
            <w:pPr>
              <w:pStyle w:val="Compact"/>
            </w:pPr>
            <w:r>
              <w:t xml:space="preserve">0.1337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[-0.0520, 0.0174]</w:t>
            </w:r>
          </w:p>
        </w:tc>
        <w:tc>
          <w:tcPr/>
          <w:p>
            <w:pPr>
              <w:pStyle w:val="Compact"/>
            </w:pPr>
            <w:r>
              <w:t xml:space="preserve">[0.0141, 0.0659]</w:t>
            </w:r>
          </w:p>
        </w:tc>
        <w:tc>
          <w:tcPr/>
          <w:p>
            <w:pPr>
              <w:pStyle w:val="Compact"/>
            </w:pPr>
            <w:r>
              <w:t xml:space="preserve">[0.0459, 0.0852]</w:t>
            </w:r>
          </w:p>
        </w:tc>
        <w:tc>
          <w:tcPr/>
          <w:p>
            <w:pPr>
              <w:pStyle w:val="Compact"/>
            </w:pPr>
            <w:r>
              <w:t xml:space="preserve">[0.0982, 0.1462]</w:t>
            </w:r>
          </w:p>
        </w:tc>
        <w:tc>
          <w:tcPr/>
          <w:p>
            <w:pPr>
              <w:pStyle w:val="Compact"/>
            </w:pPr>
            <w:r>
              <w:t xml:space="preserve">[0.0578, 0.1175]</w:t>
            </w:r>
          </w:p>
        </w:tc>
        <w:tc>
          <w:tcPr/>
          <w:p>
            <w:pPr>
              <w:pStyle w:val="Compact"/>
            </w:pPr>
            <w:r>
              <w:t xml:space="preserve">[0.1117, 0.1557]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temp_sc_sq</w:t>
            </w:r>
          </w:p>
        </w:tc>
        <w:tc>
          <w:tcPr/>
          <w:p>
            <w:pPr>
              <w:pStyle w:val="Compact"/>
            </w:pPr>
            <w:r>
              <w:t xml:space="preserve">-0.0304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[-0.0426, -0.0182]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0.673</w:t>
            </w:r>
          </w:p>
        </w:tc>
        <w:tc>
          <w:tcPr/>
          <w:p>
            <w:pPr>
              <w:pStyle w:val="Compact"/>
            </w:pPr>
            <w:r>
              <w:t xml:space="preserve">0.420</w:t>
            </w:r>
          </w:p>
        </w:tc>
        <w:tc>
          <w:tcPr/>
          <w:p>
            <w:pPr>
              <w:pStyle w:val="Compact"/>
            </w:pPr>
            <w:r>
              <w:t xml:space="preserve">0.771</w:t>
            </w:r>
          </w:p>
        </w:tc>
        <w:tc>
          <w:tcPr/>
          <w:p>
            <w:pPr>
              <w:pStyle w:val="Compact"/>
            </w:pPr>
            <w:r>
              <w:t xml:space="preserve">0.895</w:t>
            </w:r>
          </w:p>
        </w:tc>
        <w:tc>
          <w:tcPr/>
          <w:p>
            <w:pPr>
              <w:pStyle w:val="Compact"/>
            </w:pPr>
            <w:r>
              <w:t xml:space="preserve">0.756</w:t>
            </w:r>
          </w:p>
        </w:tc>
        <w:tc>
          <w:tcPr/>
          <w:p>
            <w:pPr>
              <w:pStyle w:val="Compact"/>
            </w:pPr>
            <w:r>
              <w:t xml:space="preserve">0.918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  <w:r>
              <w:t xml:space="preserve">0.626</w:t>
            </w:r>
          </w:p>
        </w:tc>
        <w:tc>
          <w:tcPr/>
          <w:p>
            <w:pPr>
              <w:pStyle w:val="Compact"/>
            </w:pPr>
            <w:r>
              <w:t xml:space="preserve">0.381</w:t>
            </w:r>
          </w:p>
        </w:tc>
        <w:tc>
          <w:tcPr/>
          <w:p>
            <w:pPr>
              <w:pStyle w:val="Compact"/>
            </w:pPr>
            <w:r>
              <w:t xml:space="preserve">0.756</w:t>
            </w:r>
          </w:p>
        </w:tc>
        <w:tc>
          <w:tcPr/>
          <w:p>
            <w:pPr>
              <w:pStyle w:val="Compact"/>
            </w:pPr>
            <w:r>
              <w:t xml:space="preserve">0.887</w:t>
            </w:r>
          </w:p>
        </w:tc>
        <w:tc>
          <w:tcPr/>
          <w:p>
            <w:pPr>
              <w:pStyle w:val="Compact"/>
            </w:pPr>
            <w:r>
              <w:t xml:space="preserve">0.737</w:t>
            </w:r>
          </w:p>
        </w:tc>
        <w:tc>
          <w:tcPr/>
          <w:p>
            <w:pPr>
              <w:pStyle w:val="Compact"/>
            </w:pPr>
            <w:r>
              <w:t xml:space="preserve">0.913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59.5</w:t>
            </w:r>
          </w:p>
        </w:tc>
        <w:tc>
          <w:tcPr/>
          <w:p>
            <w:pPr>
              <w:pStyle w:val="Compact"/>
            </w:pPr>
            <w:r>
              <w:t xml:space="preserve">47.0</w:t>
            </w:r>
          </w:p>
        </w:tc>
        <w:tc>
          <w:tcPr/>
          <w:p>
            <w:pPr>
              <w:pStyle w:val="Compact"/>
            </w:pPr>
            <w:r>
              <w:t xml:space="preserve">39.8</w:t>
            </w:r>
          </w:p>
        </w:tc>
        <w:tc>
          <w:tcPr/>
          <w:p>
            <w:pPr>
              <w:pStyle w:val="Compact"/>
            </w:pPr>
            <w:r>
              <w:t xml:space="preserve">46.4</w:t>
            </w:r>
          </w:p>
        </w:tc>
        <w:tc>
          <w:tcPr/>
          <w:p>
            <w:pPr>
              <w:pStyle w:val="Compact"/>
            </w:pPr>
            <w:r>
              <w:t xml:space="preserve">50.2</w:t>
            </w:r>
          </w:p>
        </w:tc>
        <w:tc>
          <w:tcPr/>
          <w:p>
            <w:pPr>
              <w:pStyle w:val="Compact"/>
            </w:pPr>
            <w:r>
              <w:t xml:space="preserve">43.6</w:t>
            </w:r>
          </w:p>
        </w:tc>
      </w:tr>
      <w:tr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  <w:r>
              <w:t xml:space="preserve">0.14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2025-10-03T14:38:22Z</dcterms:created>
  <dcterms:modified xsi:type="dcterms:W3CDTF">2025-10-03T14:38:22Z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