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DC732" w14:textId="77777777" w:rsidR="000C4972" w:rsidRPr="00FF1EF2" w:rsidRDefault="000C4972" w:rsidP="000C4972">
      <w:pPr>
        <w:pBdr>
          <w:bottom w:val="single" w:sz="6" w:space="1" w:color="auto"/>
        </w:pBdr>
        <w:jc w:val="center"/>
        <w:rPr>
          <w:b/>
          <w:caps/>
          <w:spacing w:val="80"/>
          <w:sz w:val="44"/>
          <w:szCs w:val="96"/>
        </w:rPr>
      </w:pPr>
      <w:r>
        <w:rPr>
          <w:b/>
          <w:caps/>
          <w:spacing w:val="80"/>
          <w:sz w:val="44"/>
          <w:szCs w:val="96"/>
        </w:rPr>
        <w:t>Pcard/SPcard purchase</w:t>
      </w:r>
      <w:r w:rsidR="00BB3CDB">
        <w:rPr>
          <w:b/>
          <w:caps/>
          <w:spacing w:val="80"/>
          <w:sz w:val="44"/>
          <w:szCs w:val="96"/>
        </w:rPr>
        <w:t xml:space="preserve"> report</w:t>
      </w:r>
    </w:p>
    <w:p w14:paraId="1CBFA567" w14:textId="77777777" w:rsidR="000C4972" w:rsidRPr="00FD56B6" w:rsidRDefault="000C4972" w:rsidP="000C4972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FD56B6">
        <w:rPr>
          <w:sz w:val="28"/>
        </w:rPr>
        <w:t>Limit of one transaction per form.</w:t>
      </w:r>
    </w:p>
    <w:p w14:paraId="7F392AE5" w14:textId="77777777" w:rsidR="000C4972" w:rsidRPr="00FD56B6" w:rsidRDefault="000C4972" w:rsidP="000C4972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FD56B6">
        <w:rPr>
          <w:sz w:val="28"/>
        </w:rPr>
        <w:t xml:space="preserve">All charges must be </w:t>
      </w:r>
      <w:r w:rsidR="00F625AE">
        <w:rPr>
          <w:sz w:val="28"/>
        </w:rPr>
        <w:t xml:space="preserve">submitted to OSA on a report </w:t>
      </w:r>
      <w:proofErr w:type="spellStart"/>
      <w:r w:rsidR="00F625AE">
        <w:rPr>
          <w:sz w:val="28"/>
        </w:rPr>
        <w:t>form</w:t>
      </w:r>
      <w:proofErr w:type="spellEnd"/>
      <w:r w:rsidRPr="00FD56B6">
        <w:rPr>
          <w:sz w:val="28"/>
        </w:rPr>
        <w:t xml:space="preserve"> within 48 hours.</w:t>
      </w:r>
    </w:p>
    <w:p w14:paraId="4F2F8229" w14:textId="77777777" w:rsidR="00F97275" w:rsidRPr="00FD56B6" w:rsidRDefault="00A14411" w:rsidP="00F97275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FD56B6">
        <w:rPr>
          <w:sz w:val="28"/>
        </w:rPr>
        <w:t>Attach receipt(s) and all other documentation to the back of this form</w:t>
      </w:r>
    </w:p>
    <w:p w14:paraId="6CA1392E" w14:textId="77777777" w:rsidR="00FD56B6" w:rsidRPr="00FD56B6" w:rsidRDefault="00FD56B6" w:rsidP="00FD56B6">
      <w:pPr>
        <w:pStyle w:val="ListParagraph"/>
        <w:tabs>
          <w:tab w:val="left" w:pos="-720"/>
        </w:tabs>
        <w:suppressAutoHyphens/>
        <w:rPr>
          <w:b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312"/>
        <w:gridCol w:w="3024"/>
      </w:tblGrid>
      <w:tr w:rsidR="00FD56B6" w14:paraId="6B0C5EC8" w14:textId="77777777" w:rsidTr="004B1BAF">
        <w:trPr>
          <w:trHeight w:val="708"/>
        </w:trPr>
        <w:tc>
          <w:tcPr>
            <w:tcW w:w="4320" w:type="dxa"/>
            <w:tcBorders>
              <w:top w:val="single" w:sz="12" w:space="0" w:color="auto"/>
              <w:bottom w:val="single" w:sz="12" w:space="0" w:color="auto"/>
            </w:tcBorders>
          </w:tcPr>
          <w:p w14:paraId="001B9532" w14:textId="77777777" w:rsidR="00FD56B6" w:rsidRDefault="00FD56B6" w:rsidP="000A4C33">
            <w:pPr>
              <w:tabs>
                <w:tab w:val="left" w:pos="-720"/>
              </w:tabs>
              <w:suppressAutoHyphens/>
              <w:rPr>
                <w:b/>
                <w:sz w:val="28"/>
              </w:rPr>
            </w:pPr>
            <w:r>
              <w:rPr>
                <w:b/>
                <w:sz w:val="28"/>
              </w:rPr>
              <w:t>Cardholder’s name</w:t>
            </w:r>
          </w:p>
        </w:tc>
        <w:tc>
          <w:tcPr>
            <w:tcW w:w="3312" w:type="dxa"/>
            <w:tcBorders>
              <w:top w:val="single" w:sz="12" w:space="0" w:color="auto"/>
              <w:bottom w:val="single" w:sz="12" w:space="0" w:color="auto"/>
            </w:tcBorders>
          </w:tcPr>
          <w:p w14:paraId="3D375FD4" w14:textId="77777777" w:rsidR="00FD56B6" w:rsidRDefault="00FD56B6" w:rsidP="00A91DE4">
            <w:pPr>
              <w:tabs>
                <w:tab w:val="left" w:pos="-720"/>
              </w:tabs>
              <w:suppressAutoHyphens/>
              <w:rPr>
                <w:b/>
                <w:sz w:val="28"/>
              </w:rPr>
            </w:pPr>
            <w:r>
              <w:rPr>
                <w:b/>
                <w:sz w:val="28"/>
              </w:rPr>
              <w:t>E-mail</w:t>
            </w:r>
          </w:p>
        </w:tc>
        <w:tc>
          <w:tcPr>
            <w:tcW w:w="3024" w:type="dxa"/>
            <w:tcBorders>
              <w:top w:val="single" w:sz="12" w:space="0" w:color="auto"/>
              <w:bottom w:val="single" w:sz="12" w:space="0" w:color="auto"/>
            </w:tcBorders>
          </w:tcPr>
          <w:p w14:paraId="1064187E" w14:textId="77777777" w:rsidR="00FD56B6" w:rsidRDefault="00FD56B6" w:rsidP="000A4C33">
            <w:pPr>
              <w:tabs>
                <w:tab w:val="left" w:pos="-720"/>
              </w:tabs>
              <w:suppressAutoHyphens/>
              <w:rPr>
                <w:b/>
                <w:sz w:val="28"/>
              </w:rPr>
            </w:pPr>
            <w:r>
              <w:rPr>
                <w:b/>
                <w:sz w:val="28"/>
              </w:rPr>
              <w:t>Date Submitted</w:t>
            </w:r>
          </w:p>
        </w:tc>
      </w:tr>
      <w:tr w:rsidR="00FD56B6" w14:paraId="4F78FC4B" w14:textId="77777777" w:rsidTr="000A4C33">
        <w:trPr>
          <w:trHeight w:val="520"/>
        </w:trPr>
        <w:tc>
          <w:tcPr>
            <w:tcW w:w="4320" w:type="dxa"/>
            <w:tcBorders>
              <w:top w:val="nil"/>
            </w:tcBorders>
          </w:tcPr>
          <w:p w14:paraId="549D03A9" w14:textId="09B3E5D6" w:rsidR="00AA050C" w:rsidRDefault="00AA050C"/>
        </w:tc>
        <w:tc>
          <w:tcPr>
            <w:tcW w:w="3312" w:type="dxa"/>
            <w:tcBorders>
              <w:top w:val="nil"/>
            </w:tcBorders>
          </w:tcPr>
          <w:p w14:paraId="26A23E8A" w14:textId="5584F04C" w:rsidR="00AA050C" w:rsidRDefault="00AA050C"/>
        </w:tc>
        <w:tc>
          <w:tcPr>
            <w:tcW w:w="3024" w:type="dxa"/>
            <w:tcBorders>
              <w:top w:val="nil"/>
            </w:tcBorders>
          </w:tcPr>
          <w:p w14:paraId="39460D4C" w14:textId="690E897A" w:rsidR="00AA050C" w:rsidRDefault="00AA050C" w:rsidP="004B1BAF"/>
        </w:tc>
      </w:tr>
    </w:tbl>
    <w:p w14:paraId="6F73A15C" w14:textId="77777777" w:rsidR="00FD56B6" w:rsidRDefault="00FD56B6" w:rsidP="00FD56B6">
      <w:pPr>
        <w:pStyle w:val="ListParagraph"/>
        <w:tabs>
          <w:tab w:val="left" w:pos="-720"/>
        </w:tabs>
        <w:suppressAutoHyphen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8"/>
      </w:tblGrid>
      <w:tr w:rsidR="00FD56B6" w14:paraId="6A1D53BC" w14:textId="77777777" w:rsidTr="000A4C33">
        <w:trPr>
          <w:trHeight w:hRule="exact" w:val="520"/>
        </w:trPr>
        <w:tc>
          <w:tcPr>
            <w:tcW w:w="10638" w:type="dxa"/>
          </w:tcPr>
          <w:p w14:paraId="420237A4" w14:textId="77777777" w:rsidR="00FD56B6" w:rsidRPr="00D50749" w:rsidRDefault="00FD56B6" w:rsidP="000A4C33">
            <w:pPr>
              <w:tabs>
                <w:tab w:val="left" w:pos="-720"/>
              </w:tabs>
              <w:suppressAutoHyphens/>
              <w:rPr>
                <w:b/>
                <w:sz w:val="36"/>
                <w:szCs w:val="36"/>
              </w:rPr>
            </w:pPr>
            <w:r>
              <w:rPr>
                <w:b/>
                <w:sz w:val="28"/>
              </w:rPr>
              <w:t xml:space="preserve">Organization to be charged: </w:t>
            </w:r>
            <w:r w:rsidR="00C6135A">
              <w:rPr>
                <w:b/>
                <w:sz w:val="28"/>
              </w:rPr>
              <w:t>Penn Labs</w:t>
            </w:r>
          </w:p>
        </w:tc>
      </w:tr>
    </w:tbl>
    <w:p w14:paraId="0222463E" w14:textId="77777777" w:rsidR="00FD56B6" w:rsidRPr="00FD56B6" w:rsidRDefault="00FD56B6" w:rsidP="00FD56B6">
      <w:pPr>
        <w:pStyle w:val="ListParagraph"/>
        <w:tabs>
          <w:tab w:val="left" w:pos="-720"/>
        </w:tabs>
        <w:suppressAutoHyphens/>
        <w:rPr>
          <w:b/>
        </w:rPr>
      </w:pPr>
    </w:p>
    <w:tbl>
      <w:tblPr>
        <w:tblW w:w="106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65"/>
        <w:gridCol w:w="2931"/>
        <w:gridCol w:w="2160"/>
      </w:tblGrid>
      <w:tr w:rsidR="00FD56B6" w14:paraId="4C336A0E" w14:textId="77777777" w:rsidTr="00726034">
        <w:trPr>
          <w:trHeight w:val="438"/>
        </w:trPr>
        <w:tc>
          <w:tcPr>
            <w:tcW w:w="5565" w:type="dxa"/>
            <w:tcBorders>
              <w:top w:val="single" w:sz="12" w:space="0" w:color="auto"/>
              <w:bottom w:val="single" w:sz="12" w:space="0" w:color="auto"/>
            </w:tcBorders>
          </w:tcPr>
          <w:p w14:paraId="77ED5E0F" w14:textId="77777777" w:rsidR="00FD56B6" w:rsidRDefault="00FD56B6" w:rsidP="000A4C33">
            <w:pPr>
              <w:tabs>
                <w:tab w:val="left" w:pos="-720"/>
              </w:tabs>
              <w:suppressAutoHyphens/>
              <w:rPr>
                <w:b/>
                <w:sz w:val="28"/>
              </w:rPr>
            </w:pPr>
            <w:r>
              <w:rPr>
                <w:b/>
                <w:sz w:val="28"/>
              </w:rPr>
              <w:t>Supplier</w:t>
            </w:r>
          </w:p>
        </w:tc>
        <w:tc>
          <w:tcPr>
            <w:tcW w:w="2931" w:type="dxa"/>
            <w:tcBorders>
              <w:top w:val="single" w:sz="12" w:space="0" w:color="auto"/>
              <w:bottom w:val="single" w:sz="12" w:space="0" w:color="auto"/>
            </w:tcBorders>
          </w:tcPr>
          <w:p w14:paraId="683E65BA" w14:textId="77777777" w:rsidR="00FD56B6" w:rsidRDefault="00FD56B6" w:rsidP="003F41BC">
            <w:pPr>
              <w:tabs>
                <w:tab w:val="left" w:pos="-720"/>
              </w:tabs>
              <w:suppressAutoHyphens/>
              <w:rPr>
                <w:b/>
                <w:sz w:val="28"/>
              </w:rPr>
            </w:pPr>
            <w:r>
              <w:rPr>
                <w:b/>
                <w:sz w:val="28"/>
              </w:rPr>
              <w:t>Date of Purchase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CD1804A" w14:textId="77777777" w:rsidR="00FD56B6" w:rsidRDefault="00FD56B6" w:rsidP="003F41BC">
            <w:pPr>
              <w:tabs>
                <w:tab w:val="left" w:pos="-720"/>
              </w:tabs>
              <w:suppressAutoHyphens/>
              <w:rPr>
                <w:b/>
                <w:sz w:val="28"/>
              </w:rPr>
            </w:pPr>
            <w:r>
              <w:rPr>
                <w:b/>
                <w:sz w:val="28"/>
              </w:rPr>
              <w:t>Amount</w:t>
            </w:r>
          </w:p>
        </w:tc>
      </w:tr>
      <w:tr w:rsidR="00FD56B6" w14:paraId="0662E4E5" w14:textId="77777777" w:rsidTr="00726034">
        <w:trPr>
          <w:trHeight w:val="400"/>
        </w:trPr>
        <w:tc>
          <w:tcPr>
            <w:tcW w:w="5565" w:type="dxa"/>
            <w:tcBorders>
              <w:top w:val="nil"/>
            </w:tcBorders>
          </w:tcPr>
          <w:p w14:paraId="6B786663" w14:textId="6DBD0AAC" w:rsidR="00AA050C" w:rsidRDefault="00AA050C">
            <w:bookmarkStart w:id="0" w:name="_GoBack"/>
            <w:bookmarkEnd w:id="0"/>
          </w:p>
        </w:tc>
        <w:tc>
          <w:tcPr>
            <w:tcW w:w="2931" w:type="dxa"/>
            <w:tcBorders>
              <w:top w:val="nil"/>
            </w:tcBorders>
          </w:tcPr>
          <w:p w14:paraId="04FCD2DD" w14:textId="084F6445" w:rsidR="00AA050C" w:rsidRDefault="00AA050C"/>
        </w:tc>
        <w:tc>
          <w:tcPr>
            <w:tcW w:w="2160" w:type="dxa"/>
            <w:tcBorders>
              <w:top w:val="nil"/>
            </w:tcBorders>
            <w:vAlign w:val="bottom"/>
          </w:tcPr>
          <w:p w14:paraId="7232152A" w14:textId="68C6613D" w:rsidR="00AA050C" w:rsidRDefault="00AA050C"/>
        </w:tc>
      </w:tr>
    </w:tbl>
    <w:p w14:paraId="1AF3E9C1" w14:textId="77777777" w:rsidR="00FD56B6" w:rsidRPr="00FD56B6" w:rsidRDefault="00FD56B6" w:rsidP="00FD56B6">
      <w:pPr>
        <w:pStyle w:val="ListParagraph"/>
        <w:tabs>
          <w:tab w:val="left" w:pos="-720"/>
        </w:tabs>
        <w:suppressAutoHyphens/>
        <w:rPr>
          <w:b/>
        </w:rPr>
      </w:pPr>
    </w:p>
    <w:tbl>
      <w:tblPr>
        <w:tblW w:w="106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2"/>
        <w:gridCol w:w="4446"/>
      </w:tblGrid>
      <w:tr w:rsidR="00FD56B6" w14:paraId="0E86B5FC" w14:textId="77777777" w:rsidTr="00C6135A">
        <w:tc>
          <w:tcPr>
            <w:tcW w:w="6192" w:type="dxa"/>
            <w:tcBorders>
              <w:top w:val="single" w:sz="12" w:space="0" w:color="auto"/>
              <w:bottom w:val="single" w:sz="12" w:space="0" w:color="auto"/>
            </w:tcBorders>
          </w:tcPr>
          <w:p w14:paraId="1A5B4C4F" w14:textId="77777777" w:rsidR="00FD56B6" w:rsidRDefault="00FD56B6" w:rsidP="000E0526">
            <w:pPr>
              <w:tabs>
                <w:tab w:val="left" w:pos="-720"/>
              </w:tabs>
              <w:suppressAutoHyphens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Description and Business Purpose </w:t>
            </w:r>
          </w:p>
          <w:p w14:paraId="3B8B3935" w14:textId="77777777" w:rsidR="000E0526" w:rsidRPr="000E0526" w:rsidRDefault="000E0526" w:rsidP="000E0526">
            <w:pPr>
              <w:tabs>
                <w:tab w:val="left" w:pos="-720"/>
              </w:tabs>
              <w:suppressAutoHyphens/>
              <w:spacing w:line="240" w:lineRule="auto"/>
              <w:rPr>
                <w:sz w:val="28"/>
              </w:rPr>
            </w:pPr>
            <w:r w:rsidRPr="000E0526">
              <w:t>What you bought and why (what program</w:t>
            </w:r>
            <w:r>
              <w:t xml:space="preserve"> was it for,</w:t>
            </w:r>
            <w:r w:rsidRPr="000E0526">
              <w:t xml:space="preserve"> etc.)</w:t>
            </w:r>
          </w:p>
        </w:tc>
        <w:tc>
          <w:tcPr>
            <w:tcW w:w="4446" w:type="dxa"/>
            <w:tcBorders>
              <w:top w:val="single" w:sz="12" w:space="0" w:color="auto"/>
              <w:bottom w:val="single" w:sz="12" w:space="0" w:color="auto"/>
            </w:tcBorders>
          </w:tcPr>
          <w:p w14:paraId="671E7D2B" w14:textId="77777777" w:rsidR="00FD56B6" w:rsidRDefault="00FD56B6" w:rsidP="00833EA2">
            <w:pPr>
              <w:tabs>
                <w:tab w:val="left" w:pos="-720"/>
              </w:tabs>
              <w:suppressAutoHyphens/>
              <w:rPr>
                <w:b/>
                <w:sz w:val="28"/>
              </w:rPr>
            </w:pPr>
            <w:r>
              <w:rPr>
                <w:b/>
                <w:sz w:val="28"/>
              </w:rPr>
              <w:t>SAC Budget Category</w:t>
            </w:r>
          </w:p>
          <w:p w14:paraId="17B4CF70" w14:textId="77777777" w:rsidR="000E0526" w:rsidRDefault="003F41BC" w:rsidP="00833EA2">
            <w:pPr>
              <w:tabs>
                <w:tab w:val="left" w:pos="-720"/>
              </w:tabs>
              <w:suppressAutoHyphens/>
              <w:rPr>
                <w:b/>
                <w:sz w:val="28"/>
              </w:rPr>
            </w:pPr>
            <w:r>
              <w:t>Categories are specific to your group’s funding. Check your budget brief if you’re unsure.</w:t>
            </w:r>
          </w:p>
        </w:tc>
      </w:tr>
      <w:tr w:rsidR="00C6135A" w14:paraId="5B65F9DF" w14:textId="77777777" w:rsidTr="00C6135A">
        <w:trPr>
          <w:trHeight w:val="1000"/>
        </w:trPr>
        <w:tc>
          <w:tcPr>
            <w:tcW w:w="6192" w:type="dxa"/>
            <w:tcBorders>
              <w:top w:val="nil"/>
            </w:tcBorders>
          </w:tcPr>
          <w:p w14:paraId="61004429" w14:textId="77777777" w:rsidR="00AA050C" w:rsidRDefault="004B1BAF">
            <w:r>
              <w:t>application hosting</w:t>
            </w:r>
          </w:p>
        </w:tc>
        <w:tc>
          <w:tcPr>
            <w:tcW w:w="4446" w:type="dxa"/>
            <w:tcBorders>
              <w:top w:val="nil"/>
            </w:tcBorders>
          </w:tcPr>
          <w:p w14:paraId="6243BAE6" w14:textId="77777777" w:rsidR="00C6135A" w:rsidRDefault="00C6135A" w:rsidP="001D6909">
            <w:pPr>
              <w:tabs>
                <w:tab w:val="left" w:pos="-720"/>
              </w:tabs>
              <w:suppressAutoHyphens/>
              <w:rPr>
                <w:sz w:val="28"/>
              </w:rPr>
            </w:pPr>
            <w:r>
              <w:rPr>
                <w:sz w:val="28"/>
              </w:rPr>
              <w:t>Honoraria/Services</w:t>
            </w:r>
          </w:p>
        </w:tc>
      </w:tr>
    </w:tbl>
    <w:p w14:paraId="722FC490" w14:textId="77777777" w:rsidR="00D06656" w:rsidRDefault="00D06656" w:rsidP="00D06656">
      <w:pPr>
        <w:tabs>
          <w:tab w:val="left" w:pos="-720"/>
        </w:tabs>
        <w:suppressAutoHyphens/>
        <w:jc w:val="center"/>
        <w:rPr>
          <w:b/>
          <w:caps/>
          <w:spacing w:val="80"/>
          <w:sz w:val="14"/>
          <w:szCs w:val="96"/>
        </w:rPr>
      </w:pPr>
    </w:p>
    <w:p w14:paraId="2D94BF60" w14:textId="77777777" w:rsidR="00F95CB1" w:rsidRPr="00D06656" w:rsidRDefault="00B0700C" w:rsidP="00D06656">
      <w:pPr>
        <w:tabs>
          <w:tab w:val="left" w:pos="-720"/>
        </w:tabs>
        <w:suppressAutoHyphens/>
        <w:jc w:val="center"/>
        <w:rPr>
          <w:sz w:val="12"/>
        </w:rPr>
      </w:pPr>
      <w:r w:rsidRPr="00B0700C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A1B3C6" wp14:editId="027A691B">
                <wp:simplePos x="0" y="0"/>
                <wp:positionH relativeFrom="column">
                  <wp:posOffset>1430020</wp:posOffset>
                </wp:positionH>
                <wp:positionV relativeFrom="paragraph">
                  <wp:posOffset>257810</wp:posOffset>
                </wp:positionV>
                <wp:extent cx="236093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38859" w14:textId="77777777" w:rsidR="00B0700C" w:rsidRPr="00D50749" w:rsidRDefault="00B070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1B3C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6pt;margin-top:20.3pt;width:185.9pt;height:2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" stroked="f">
                <v:textbox>
                  <w:txbxContent>
                    <w:p w14:paraId="7B638859" w14:textId="77777777" w:rsidR="00B0700C" w:rsidRPr="00D50749" w:rsidRDefault="00B0700C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3802" w:rsidRPr="00D06656">
        <w:rPr>
          <w:b/>
          <w:caps/>
          <w:spacing w:val="80"/>
          <w:sz w:val="36"/>
          <w:szCs w:val="96"/>
        </w:rPr>
        <w:t>fsc use only</w:t>
      </w:r>
    </w:p>
    <w:p w14:paraId="3E7E917A" w14:textId="77777777" w:rsidR="002D0BE9" w:rsidRDefault="00762A06" w:rsidP="002D0BE9">
      <w:pPr>
        <w:ind w:left="720"/>
      </w:pPr>
      <w:r>
        <w:t xml:space="preserve">Account </w:t>
      </w:r>
      <w:r w:rsidR="002D0BE9">
        <w:t>#: _____________________________________________________________________</w:t>
      </w:r>
    </w:p>
    <w:p w14:paraId="189FD9BA" w14:textId="77777777" w:rsidR="002D0BE9" w:rsidRDefault="002D0BE9" w:rsidP="002B40A9">
      <w:pPr>
        <w:ind w:left="720"/>
      </w:pPr>
      <w:r>
        <w:t>PCARDDR#/Date: ____________________________________________________________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</w:t>
      </w:r>
    </w:p>
    <w:p w14:paraId="47707755" w14:textId="77777777" w:rsidR="003E1F6C" w:rsidRDefault="002D0BE9" w:rsidP="002B40A9">
      <w:pPr>
        <w:ind w:left="720"/>
      </w:pPr>
      <w:r>
        <w:t>SAC Transaction #: _______________________________________________________________</w:t>
      </w:r>
    </w:p>
    <w:p w14:paraId="409ECBA6" w14:textId="77777777" w:rsidR="003E1F6C" w:rsidRDefault="003E1F6C" w:rsidP="002B40A9">
      <w:pPr>
        <w:ind w:left="720"/>
      </w:pPr>
    </w:p>
    <w:p w14:paraId="26F77BFE" w14:textId="115E4A09" w:rsidR="002D0BE9" w:rsidRDefault="009C5FCB" w:rsidP="002B40A9">
      <w:pPr>
        <w:ind w:left="720"/>
      </w:pPr>
      <w:r>
        <w:br w:type="textWrapping" w:clear="all"/>
      </w:r>
    </w:p>
    <w:p w14:paraId="7F5C8D32" w14:textId="77777777" w:rsidR="00AA050C" w:rsidRDefault="004B1BAF">
      <w:r>
        <w:rPr>
          <w:noProof/>
        </w:rPr>
        <w:lastRenderedPageBreak/>
        <w:drawing>
          <wp:inline distT="0" distB="0" distL="0" distR="0" wp14:anchorId="4105D9EF" wp14:editId="18868330">
            <wp:extent cx="200" cy="233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_file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200" cy="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50C" w:rsidSect="00FF1EF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B4BE4"/>
    <w:multiLevelType w:val="hybridMultilevel"/>
    <w:tmpl w:val="6AC22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AD3995"/>
    <w:multiLevelType w:val="hybridMultilevel"/>
    <w:tmpl w:val="A3E8A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72"/>
    <w:rsid w:val="000C4972"/>
    <w:rsid w:val="000E0526"/>
    <w:rsid w:val="001336BD"/>
    <w:rsid w:val="00172D22"/>
    <w:rsid w:val="00266647"/>
    <w:rsid w:val="002B40A9"/>
    <w:rsid w:val="002B5C1A"/>
    <w:rsid w:val="002D0BE9"/>
    <w:rsid w:val="0039249C"/>
    <w:rsid w:val="00393B36"/>
    <w:rsid w:val="003E1F6C"/>
    <w:rsid w:val="003E4C49"/>
    <w:rsid w:val="003F41BC"/>
    <w:rsid w:val="004152F2"/>
    <w:rsid w:val="004B1BAF"/>
    <w:rsid w:val="005F168D"/>
    <w:rsid w:val="00630730"/>
    <w:rsid w:val="00683D37"/>
    <w:rsid w:val="006B32F6"/>
    <w:rsid w:val="00726034"/>
    <w:rsid w:val="00747935"/>
    <w:rsid w:val="00762A06"/>
    <w:rsid w:val="007B6AFE"/>
    <w:rsid w:val="007B7951"/>
    <w:rsid w:val="007C3802"/>
    <w:rsid w:val="007C7BA6"/>
    <w:rsid w:val="00833EA2"/>
    <w:rsid w:val="008C7AAD"/>
    <w:rsid w:val="00920A6D"/>
    <w:rsid w:val="009C5FCB"/>
    <w:rsid w:val="009D53A9"/>
    <w:rsid w:val="00A14411"/>
    <w:rsid w:val="00A44512"/>
    <w:rsid w:val="00A91DE4"/>
    <w:rsid w:val="00AA050C"/>
    <w:rsid w:val="00AA31A3"/>
    <w:rsid w:val="00B0700C"/>
    <w:rsid w:val="00BB3CDB"/>
    <w:rsid w:val="00BC682B"/>
    <w:rsid w:val="00C6135A"/>
    <w:rsid w:val="00C720BB"/>
    <w:rsid w:val="00D06656"/>
    <w:rsid w:val="00D50749"/>
    <w:rsid w:val="00D817EF"/>
    <w:rsid w:val="00DA5932"/>
    <w:rsid w:val="00DE567A"/>
    <w:rsid w:val="00DE74FE"/>
    <w:rsid w:val="00E25BB3"/>
    <w:rsid w:val="00F15175"/>
    <w:rsid w:val="00F54036"/>
    <w:rsid w:val="00F625AE"/>
    <w:rsid w:val="00F852CC"/>
    <w:rsid w:val="00F95CB1"/>
    <w:rsid w:val="00F97275"/>
    <w:rsid w:val="00FA161E"/>
    <w:rsid w:val="00FB74D9"/>
    <w:rsid w:val="00FD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45FE"/>
  <w15:chartTrackingRefBased/>
  <w15:docId w15:val="{5464D92E-47D7-4024-99F9-632252CE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972"/>
    <w:pPr>
      <w:ind w:left="720"/>
      <w:contextualSpacing/>
    </w:pPr>
  </w:style>
  <w:style w:type="character" w:styleId="Hyperlink">
    <w:name w:val="Hyperlink"/>
    <w:rsid w:val="00FD56B6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5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722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Fike</dc:creator>
  <cp:keywords/>
  <dc:description/>
  <cp:lastModifiedBy>Haupt, Davis Burke</cp:lastModifiedBy>
  <cp:revision>4</cp:revision>
  <cp:lastPrinted>2017-08-24T14:14:00Z</cp:lastPrinted>
  <dcterms:created xsi:type="dcterms:W3CDTF">2020-02-01T19:10:00Z</dcterms:created>
  <dcterms:modified xsi:type="dcterms:W3CDTF">2020-02-16T03:06:00Z</dcterms:modified>
</cp:coreProperties>
</file>