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>Title of the Thesis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 xml:space="preserve">Development of Software for </w:t>
      </w:r>
      <w:r>
        <w:rPr>
          <w:rFonts w:ascii="Times New Roman" w:hAnsi="Times New Roman" w:cs="Times New Roman"/>
          <w:bCs/>
          <w:color w:val="000000" w:themeColor="text1"/>
        </w:rPr>
        <w:t>Flower Recognition using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 xml:space="preserve">Image Processing </w:t>
      </w:r>
      <w:r>
        <w:rPr>
          <w:rFonts w:ascii="Times New Roman" w:hAnsi="Times New Roman" w:cs="Times New Roman"/>
          <w:bCs/>
          <w:color w:val="000000" w:themeColor="text1"/>
        </w:rPr>
        <w:t>Technique.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>Major Subject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Computer Science and Engineering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>Minor Subject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Information Technology</w:t>
      </w:r>
    </w:p>
    <w:p w:rsidR="00452247" w:rsidRPr="00452247" w:rsidRDefault="00452247" w:rsidP="00447A01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 xml:space="preserve">Degree to be </w:t>
      </w:r>
      <w:proofErr w:type="gramStart"/>
      <w:r w:rsidRPr="00452247">
        <w:rPr>
          <w:rFonts w:ascii="Times New Roman" w:hAnsi="Times New Roman" w:cs="Times New Roman"/>
          <w:bCs/>
          <w:color w:val="000000" w:themeColor="text1"/>
        </w:rPr>
        <w:t>Awarded</w:t>
      </w:r>
      <w:proofErr w:type="gramEnd"/>
      <w:r w:rsidRPr="0045224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r w:rsidRPr="00452247">
        <w:rPr>
          <w:rFonts w:ascii="Times New Roman" w:hAnsi="Times New Roman" w:cs="Times New Roman"/>
          <w:bCs/>
          <w:color w:val="000000" w:themeColor="text1"/>
        </w:rPr>
        <w:t>M.Tech</w:t>
      </w:r>
      <w:proofErr w:type="spellEnd"/>
      <w:r w:rsidRPr="00452247">
        <w:rPr>
          <w:rFonts w:ascii="Times New Roman" w:hAnsi="Times New Roman" w:cs="Times New Roman"/>
          <w:bCs/>
          <w:color w:val="000000" w:themeColor="text1"/>
        </w:rPr>
        <w:t xml:space="preserve"> (Computer Science &amp; Engineering)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>Year of award of Degree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2015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 xml:space="preserve">Total </w:t>
      </w:r>
      <w:r w:rsidR="00447A01">
        <w:rPr>
          <w:rFonts w:ascii="Times New Roman" w:hAnsi="Times New Roman" w:cs="Times New Roman"/>
          <w:bCs/>
          <w:color w:val="000000" w:themeColor="text1"/>
        </w:rPr>
        <w:t>Pages in Thesis</w:t>
      </w:r>
      <w:r w:rsidR="00447A01">
        <w:rPr>
          <w:rFonts w:ascii="Times New Roman" w:hAnsi="Times New Roman" w:cs="Times New Roman"/>
          <w:bCs/>
          <w:color w:val="000000" w:themeColor="text1"/>
        </w:rPr>
        <w:tab/>
        <w:t>:</w:t>
      </w:r>
      <w:r w:rsidR="00447A01">
        <w:rPr>
          <w:rFonts w:ascii="Times New Roman" w:hAnsi="Times New Roman" w:cs="Times New Roman"/>
          <w:bCs/>
          <w:color w:val="000000" w:themeColor="text1"/>
        </w:rPr>
        <w:tab/>
        <w:t>41</w:t>
      </w:r>
      <w:r w:rsidRPr="00452247">
        <w:rPr>
          <w:rFonts w:ascii="Times New Roman" w:hAnsi="Times New Roman" w:cs="Times New Roman"/>
          <w:bCs/>
          <w:color w:val="000000" w:themeColor="text1"/>
        </w:rPr>
        <w:t>+Appendix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>Name of University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Punjab Agricultural University, Ludhiana-141004,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52247">
        <w:rPr>
          <w:rFonts w:ascii="Times New Roman" w:hAnsi="Times New Roman" w:cs="Times New Roman"/>
          <w:bCs/>
          <w:color w:val="000000" w:themeColor="text1"/>
        </w:rPr>
        <w:tab/>
      </w:r>
      <w:r w:rsidRPr="00452247">
        <w:rPr>
          <w:rFonts w:ascii="Times New Roman" w:hAnsi="Times New Roman" w:cs="Times New Roman"/>
          <w:bCs/>
          <w:color w:val="000000" w:themeColor="text1"/>
        </w:rPr>
        <w:tab/>
        <w:t>Punjab, India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452247" w:rsidRDefault="00452247" w:rsidP="00452247">
      <w:pPr>
        <w:widowControl w:val="0"/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color w:val="000000" w:themeColor="text1"/>
        </w:rPr>
      </w:pPr>
      <w:r w:rsidRPr="00452247">
        <w:rPr>
          <w:rFonts w:ascii="Times New Roman" w:hAnsi="Times New Roman" w:cs="Times New Roman"/>
          <w:b/>
          <w:color w:val="000000" w:themeColor="text1"/>
        </w:rPr>
        <w:t>ABSTRACT</w:t>
      </w:r>
    </w:p>
    <w:p w:rsidR="00452247" w:rsidRPr="00452247" w:rsidRDefault="00452247" w:rsidP="00452247">
      <w:pPr>
        <w:widowControl w:val="0"/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1A3186" w:rsidRPr="00452247" w:rsidRDefault="00527ECB">
      <w:pPr>
        <w:rPr>
          <w:rFonts w:ascii="Times New Roman" w:eastAsia="Times New Roman" w:hAnsi="Times New Roman" w:cs="Times New Roman"/>
          <w:color w:val="000000"/>
          <w:lang w:val="en-GB"/>
        </w:rPr>
      </w:pPr>
      <w:r w:rsidRPr="00452247">
        <w:rPr>
          <w:rFonts w:ascii="Times New Roman" w:hAnsi="Times New Roman" w:cs="Times New Roman"/>
        </w:rPr>
        <w:t>Flower is most vital part for plant identification.</w:t>
      </w:r>
      <w:r w:rsidR="001C2CD5" w:rsidRPr="00452247">
        <w:rPr>
          <w:rFonts w:ascii="Times New Roman" w:eastAsia="+mn-ea" w:hAnsi="Times New Roman" w:cs="Times New Roman"/>
          <w:color w:val="000000"/>
          <w:kern w:val="24"/>
        </w:rPr>
        <w:t xml:space="preserve"> </w:t>
      </w:r>
      <w:r w:rsidR="001C2CD5" w:rsidRPr="00452247">
        <w:rPr>
          <w:rFonts w:ascii="Times New Roman" w:hAnsi="Times New Roman" w:cs="Times New Roman"/>
        </w:rPr>
        <w:t xml:space="preserve">Identification of flower is important as it helps natural resource managers in identification of similar plants where flowers are </w:t>
      </w:r>
      <w:r w:rsidR="002D2A88" w:rsidRPr="00452247">
        <w:rPr>
          <w:rFonts w:ascii="Times New Roman" w:hAnsi="Times New Roman" w:cs="Times New Roman"/>
        </w:rPr>
        <w:t>their differentiating</w:t>
      </w:r>
      <w:r w:rsidR="001C2CD5" w:rsidRPr="00452247">
        <w:rPr>
          <w:rFonts w:ascii="Times New Roman" w:hAnsi="Times New Roman" w:cs="Times New Roman"/>
        </w:rPr>
        <w:t xml:space="preserve"> factor.</w:t>
      </w:r>
      <w:r w:rsidR="002D2A88" w:rsidRPr="00452247">
        <w:rPr>
          <w:rFonts w:ascii="Times New Roman" w:hAnsi="Times New Roman" w:cs="Times New Roman"/>
        </w:rPr>
        <w:t xml:space="preserve"> It also allows us to assess many important rangeland or pasture variables that may help horticulture experts and taxonomists.</w:t>
      </w:r>
      <w:r w:rsidR="001C2CD5" w:rsidRPr="00452247">
        <w:rPr>
          <w:rFonts w:ascii="Times New Roman" w:hAnsi="Times New Roman" w:cs="Times New Roman"/>
        </w:rPr>
        <w:t xml:space="preserve"> </w:t>
      </w:r>
      <w:r w:rsidRPr="00452247">
        <w:rPr>
          <w:rFonts w:ascii="Times New Roman" w:hAnsi="Times New Roman" w:cs="Times New Roman"/>
        </w:rPr>
        <w:t xml:space="preserve"> Great efforts have been done to develop machine vision system for this purpose. The main purpose of this proposed system is to recognize a flower from its scanned image</w:t>
      </w:r>
      <w:r w:rsidR="002B623D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with white background</w:t>
      </w:r>
      <w:r w:rsidRPr="00452247">
        <w:rPr>
          <w:rFonts w:ascii="Times New Roman" w:hAnsi="Times New Roman" w:cs="Times New Roman"/>
        </w:rPr>
        <w:t>.</w:t>
      </w:r>
      <w:r w:rsidR="00940678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It compares the uploaded image with the image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>s already present in database</w:t>
      </w:r>
      <w:r w:rsidR="00940678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and provides you with appropriate result</w:t>
      </w:r>
      <w:r w:rsidR="00C078DD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by using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image processing techniques. This comparison of flowers is done using three mechanisms which includes colour</w:t>
      </w:r>
      <w:r w:rsidR="003B5E12" w:rsidRPr="00452247">
        <w:rPr>
          <w:rFonts w:ascii="Times New Roman" w:eastAsia="Times New Roman" w:hAnsi="Times New Roman" w:cs="Times New Roman"/>
          <w:color w:val="000000"/>
          <w:lang w:val="en-GB"/>
        </w:rPr>
        <w:t>, shape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and stamen/ pistil </w:t>
      </w:r>
      <w:r w:rsidR="003B5E12" w:rsidRPr="00452247">
        <w:rPr>
          <w:rFonts w:ascii="Times New Roman" w:eastAsia="Times New Roman" w:hAnsi="Times New Roman" w:cs="Times New Roman"/>
          <w:color w:val="000000"/>
          <w:lang w:val="en-GB"/>
        </w:rPr>
        <w:t>comparison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>. The colour of flower image uploaded is compared with the colour of flowers present in the database</w:t>
      </w:r>
      <w:r w:rsidR="003B5E12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by calculating histogram for H value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>. The flowers matching the colour of the scanned image are separated. Then the shape of the flower is analysed and compared with the separated flowers</w:t>
      </w:r>
      <w:r w:rsidR="003B5E12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by using technique called colour image segmentation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>. These leftover flowers are finally compared with the scanned digit</w:t>
      </w:r>
      <w:r w:rsidR="003B5E12" w:rsidRPr="00452247">
        <w:rPr>
          <w:rFonts w:ascii="Times New Roman" w:eastAsia="Times New Roman" w:hAnsi="Times New Roman" w:cs="Times New Roman"/>
          <w:color w:val="000000"/>
          <w:lang w:val="en-GB"/>
        </w:rPr>
        <w:t>al image of the basis of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stamen and pistil. The flower </w:t>
      </w:r>
      <w:proofErr w:type="gramStart"/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>whose</w:t>
      </w:r>
      <w:proofErr w:type="gramEnd"/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all the features best match with the scanned flower is</w:t>
      </w:r>
      <w:r w:rsidR="00747047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given</w:t>
      </w:r>
      <w:r w:rsidR="002B20B6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output as result</w:t>
      </w:r>
      <w:r w:rsidR="00747047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. The proposed software allows the user to select the appropriate result if there </w:t>
      </w:r>
      <w:proofErr w:type="gramStart"/>
      <w:r w:rsidR="00747047" w:rsidRPr="00452247">
        <w:rPr>
          <w:rFonts w:ascii="Times New Roman" w:eastAsia="Times New Roman" w:hAnsi="Times New Roman" w:cs="Times New Roman"/>
          <w:color w:val="000000"/>
          <w:lang w:val="en-GB"/>
        </w:rPr>
        <w:t>are</w:t>
      </w:r>
      <w:proofErr w:type="gramEnd"/>
      <w:r w:rsidR="00747047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more than one flower matching the uploaded image.</w:t>
      </w:r>
      <w:r w:rsidR="003B5E12" w:rsidRPr="00452247">
        <w:rPr>
          <w:rFonts w:ascii="Times New Roman" w:eastAsia="Times New Roman" w:hAnsi="Times New Roman" w:cs="Times New Roman"/>
          <w:color w:val="000000"/>
          <w:lang w:val="en-GB"/>
        </w:rPr>
        <w:t xml:space="preserve"> It is seen that when a prototype of this proposed software was developed, it gave 83 percentage of recognition rate </w:t>
      </w:r>
      <w:r w:rsidR="00452247" w:rsidRPr="00452247">
        <w:rPr>
          <w:rFonts w:ascii="Times New Roman" w:eastAsia="Times New Roman" w:hAnsi="Times New Roman" w:cs="Times New Roman"/>
          <w:color w:val="000000"/>
          <w:lang w:val="en-GB"/>
        </w:rPr>
        <w:t>when tested on 24 species of flowers.</w:t>
      </w:r>
    </w:p>
    <w:p w:rsidR="00452247" w:rsidRPr="00BD47FF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  <w:r w:rsidRPr="00452247">
        <w:rPr>
          <w:rFonts w:ascii="Times New Roman" w:eastAsia="Calibri" w:hAnsi="Times New Roman" w:cs="Times New Roman"/>
          <w:b/>
          <w:bCs/>
          <w:color w:val="000000" w:themeColor="text1"/>
          <w:lang w:bidi="pa-IN"/>
        </w:rPr>
        <w:t>Keywords:</w:t>
      </w:r>
      <w:r w:rsidR="00BD47FF">
        <w:rPr>
          <w:rFonts w:ascii="Times New Roman" w:eastAsia="Calibri" w:hAnsi="Times New Roman" w:cs="Times New Roman"/>
          <w:b/>
          <w:bCs/>
          <w:color w:val="000000" w:themeColor="text1"/>
          <w:lang w:bidi="pa-IN"/>
        </w:rPr>
        <w:t xml:space="preserve"> </w:t>
      </w:r>
      <w:r w:rsidR="00BD47FF">
        <w:rPr>
          <w:rFonts w:ascii="Times New Roman" w:eastAsia="Calibri" w:hAnsi="Times New Roman" w:cs="Times New Roman"/>
          <w:bCs/>
          <w:color w:val="000000" w:themeColor="text1"/>
          <w:lang w:bidi="pa-IN"/>
        </w:rPr>
        <w:t>Flower Recognition, Image Processing, Histogram, HSV Color Model, Color Image Segmentation</w:t>
      </w:r>
    </w:p>
    <w:p w:rsidR="00452247" w:rsidRP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52247" w:rsidRP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47A01" w:rsidRDefault="00447A01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47A01" w:rsidRDefault="00447A01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47A01" w:rsidRDefault="00447A01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47A01" w:rsidRDefault="00447A01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47A01" w:rsidRDefault="00447A01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47A01" w:rsidRPr="00452247" w:rsidRDefault="00447A01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52247" w:rsidRP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52247" w:rsidRP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</w:p>
    <w:p w:rsidR="00452247" w:rsidRP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bidi="pa-IN"/>
        </w:rPr>
      </w:pPr>
      <w:r w:rsidRPr="00452247">
        <w:rPr>
          <w:rFonts w:ascii="Times New Roman" w:hAnsi="Times New Roman" w:cs="Times New Roman"/>
          <w:color w:val="000000" w:themeColor="text1"/>
          <w:lang w:bidi="pa-IN"/>
        </w:rPr>
        <w:t xml:space="preserve">_________________________                        </w:t>
      </w:r>
      <w:r>
        <w:rPr>
          <w:rFonts w:ascii="Times New Roman" w:hAnsi="Times New Roman" w:cs="Times New Roman"/>
          <w:color w:val="000000" w:themeColor="text1"/>
          <w:lang w:bidi="pa-IN"/>
        </w:rPr>
        <w:t xml:space="preserve">                         </w:t>
      </w:r>
      <w:r w:rsidRPr="00452247">
        <w:rPr>
          <w:rFonts w:ascii="Times New Roman" w:hAnsi="Times New Roman" w:cs="Times New Roman"/>
          <w:color w:val="000000" w:themeColor="text1"/>
          <w:lang w:bidi="pa-IN"/>
        </w:rPr>
        <w:t xml:space="preserve"> ______________________</w:t>
      </w:r>
    </w:p>
    <w:p w:rsidR="00452247" w:rsidRPr="00452247" w:rsidRDefault="00452247" w:rsidP="0045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lang w:bidi="pa-IN"/>
        </w:rPr>
      </w:pPr>
      <w:r w:rsidRPr="00452247">
        <w:rPr>
          <w:rFonts w:ascii="Times New Roman" w:hAnsi="Times New Roman" w:cs="Times New Roman"/>
          <w:b/>
          <w:bCs/>
          <w:color w:val="000000" w:themeColor="text1"/>
          <w:lang w:bidi="pa-IN"/>
        </w:rPr>
        <w:t>Signature of Major Advisor</w:t>
      </w:r>
      <w:r w:rsidRPr="00452247">
        <w:rPr>
          <w:rFonts w:ascii="Times New Roman" w:hAnsi="Times New Roman" w:cs="Times New Roman"/>
          <w:b/>
          <w:bCs/>
          <w:color w:val="000000" w:themeColor="text1"/>
          <w:lang w:bidi="pa-IN"/>
        </w:rPr>
        <w:tab/>
      </w:r>
      <w:r w:rsidRPr="00452247">
        <w:rPr>
          <w:rFonts w:ascii="Times New Roman" w:hAnsi="Times New Roman" w:cs="Times New Roman"/>
          <w:b/>
          <w:bCs/>
          <w:color w:val="000000" w:themeColor="text1"/>
          <w:lang w:bidi="pa-IN"/>
        </w:rPr>
        <w:tab/>
        <w:t xml:space="preserve">                                          Signature of the Student</w:t>
      </w:r>
      <w:r w:rsidRPr="00452247">
        <w:rPr>
          <w:rFonts w:ascii="Times New Roman" w:hAnsi="Times New Roman" w:cs="Times New Roman"/>
          <w:b/>
          <w:bCs/>
          <w:color w:val="000000" w:themeColor="text1"/>
          <w:lang w:bidi="pa-IN"/>
        </w:rPr>
        <w:tab/>
      </w:r>
      <w:r w:rsidRPr="00452247">
        <w:rPr>
          <w:rFonts w:ascii="Times New Roman" w:hAnsi="Times New Roman" w:cs="Times New Roman"/>
          <w:noProof/>
          <w:color w:val="000000" w:themeColor="text1"/>
          <w:lang w:bidi="pa-IN"/>
        </w:rPr>
        <w:pict>
          <v:rect id="_x0000_s1026" style="position:absolute;left:0;text-align:left;margin-left:183.15pt;margin-top:18.2pt;width:51.1pt;height:55.25pt;z-index:251660288;mso-position-horizontal-relative:text;mso-position-vertical-relative:text" stroked="f"/>
        </w:pict>
      </w:r>
    </w:p>
    <w:sectPr w:rsidR="00452247" w:rsidRPr="00452247" w:rsidSect="001A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ECB"/>
    <w:rsid w:val="0019612A"/>
    <w:rsid w:val="001A3186"/>
    <w:rsid w:val="001C2CD5"/>
    <w:rsid w:val="002B20B6"/>
    <w:rsid w:val="002B623D"/>
    <w:rsid w:val="002D2A88"/>
    <w:rsid w:val="003B5E12"/>
    <w:rsid w:val="00447A01"/>
    <w:rsid w:val="00452247"/>
    <w:rsid w:val="00527ECB"/>
    <w:rsid w:val="00586198"/>
    <w:rsid w:val="005C5B2A"/>
    <w:rsid w:val="00747047"/>
    <w:rsid w:val="0090006A"/>
    <w:rsid w:val="00940678"/>
    <w:rsid w:val="00A37606"/>
    <w:rsid w:val="00AF2143"/>
    <w:rsid w:val="00BD47FF"/>
    <w:rsid w:val="00C078DD"/>
    <w:rsid w:val="00D81F86"/>
    <w:rsid w:val="00E42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47"/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Marwa's</dc:creator>
  <cp:lastModifiedBy>Marwa's</cp:lastModifiedBy>
  <cp:revision>2</cp:revision>
  <dcterms:created xsi:type="dcterms:W3CDTF">2015-07-03T07:55:00Z</dcterms:created>
  <dcterms:modified xsi:type="dcterms:W3CDTF">2015-07-06T07:27:00Z</dcterms:modified>
</cp:coreProperties>
</file>