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907" w:rsidRPr="00F30DD2" w:rsidRDefault="00DE649B">
      <w:pPr>
        <w:rPr>
          <w:rFonts w:ascii="Arial" w:hAnsi="Arial" w:cs="Arial"/>
          <w:b/>
          <w:sz w:val="28"/>
        </w:rPr>
      </w:pPr>
      <w:r w:rsidRPr="00F30DD2">
        <w:rPr>
          <w:rFonts w:ascii="Arial" w:hAnsi="Arial" w:cs="Arial"/>
          <w:b/>
          <w:sz w:val="28"/>
        </w:rPr>
        <w:t>Fuerza</w:t>
      </w:r>
    </w:p>
    <w:p w:rsidR="00DE649B" w:rsidRPr="006B0759" w:rsidRDefault="00DE649B" w:rsidP="00F30DD2">
      <w:pPr>
        <w:spacing w:line="276" w:lineRule="auto"/>
        <w:jc w:val="both"/>
        <w:rPr>
          <w:rFonts w:ascii="Arial" w:hAnsi="Arial" w:cs="Arial"/>
          <w:sz w:val="24"/>
        </w:rPr>
      </w:pPr>
      <w:r w:rsidRPr="006B0759">
        <w:rPr>
          <w:rFonts w:ascii="Arial" w:hAnsi="Arial" w:cs="Arial"/>
          <w:sz w:val="24"/>
        </w:rPr>
        <w:t>E</w:t>
      </w:r>
      <w:r w:rsidRPr="006B0759">
        <w:rPr>
          <w:rFonts w:ascii="Arial" w:hAnsi="Arial" w:cs="Arial"/>
          <w:sz w:val="24"/>
        </w:rPr>
        <w:t>s una interacción entre dos cuerpos o entre un cuerpo y su ambiente</w:t>
      </w:r>
      <w:r w:rsidRPr="006B0759">
        <w:rPr>
          <w:rFonts w:ascii="Arial" w:hAnsi="Arial" w:cs="Arial"/>
          <w:sz w:val="24"/>
        </w:rPr>
        <w:t xml:space="preserve">. </w:t>
      </w:r>
      <w:r w:rsidRPr="006B0759">
        <w:rPr>
          <w:rFonts w:ascii="Arial" w:hAnsi="Arial" w:cs="Arial"/>
          <w:sz w:val="24"/>
        </w:rPr>
        <w:t>Es la causa de por qué siempre nos referimos a la fuerza que un cuerpo ejerce sobre un segundo cuerpo.</w:t>
      </w:r>
    </w:p>
    <w:p w:rsidR="00DE649B" w:rsidRPr="006B0759" w:rsidRDefault="00DE649B" w:rsidP="00F30DD2">
      <w:pPr>
        <w:spacing w:line="276" w:lineRule="auto"/>
        <w:jc w:val="both"/>
        <w:rPr>
          <w:rFonts w:ascii="Arial" w:hAnsi="Arial" w:cs="Arial"/>
          <w:sz w:val="24"/>
        </w:rPr>
      </w:pPr>
      <w:r w:rsidRPr="006B0759">
        <w:rPr>
          <w:rFonts w:ascii="Arial" w:hAnsi="Arial" w:cs="Arial"/>
          <w:sz w:val="24"/>
        </w:rPr>
        <w:t>Un</w:t>
      </w:r>
      <w:r w:rsidRPr="006B0759">
        <w:rPr>
          <w:rFonts w:ascii="Arial" w:hAnsi="Arial" w:cs="Arial"/>
          <w:sz w:val="24"/>
        </w:rPr>
        <w:t>a fuerza implica contacto directo entre dos cuerpos, como un empujón o un tirón que usted ejerce con la mano sobre un objeto, la llamamos fuerza de contacto.</w:t>
      </w:r>
    </w:p>
    <w:p w:rsidR="009D0841" w:rsidRPr="00F30DD2" w:rsidRDefault="009D0841" w:rsidP="009D0841">
      <w:pPr>
        <w:jc w:val="both"/>
        <w:rPr>
          <w:rFonts w:ascii="Arial" w:hAnsi="Arial" w:cs="Arial"/>
          <w:b/>
          <w:sz w:val="28"/>
        </w:rPr>
      </w:pPr>
      <w:r w:rsidRPr="00F30DD2">
        <w:rPr>
          <w:rFonts w:ascii="Arial" w:hAnsi="Arial" w:cs="Arial"/>
          <w:b/>
          <w:sz w:val="28"/>
        </w:rPr>
        <w:t>Fuerza de tensión</w:t>
      </w:r>
    </w:p>
    <w:p w:rsidR="00F30DD2" w:rsidRPr="006B0759" w:rsidRDefault="009D0841" w:rsidP="009D0841">
      <w:pPr>
        <w:jc w:val="both"/>
        <w:rPr>
          <w:rFonts w:ascii="Arial" w:hAnsi="Arial" w:cs="Arial"/>
          <w:sz w:val="24"/>
        </w:rPr>
      </w:pPr>
      <w:r w:rsidRPr="006B0759">
        <w:rPr>
          <w:rFonts w:ascii="Arial" w:hAnsi="Arial" w:cs="Arial"/>
          <w:sz w:val="24"/>
        </w:rPr>
        <w:t>Es ejercida por una cuerda o por un cordel estirado sobre un objeto al cual se ata.</w:t>
      </w:r>
    </w:p>
    <w:p w:rsidR="00DE649B" w:rsidRPr="00F30DD2" w:rsidRDefault="003E5FE9">
      <w:pPr>
        <w:rPr>
          <w:rFonts w:ascii="Arial" w:hAnsi="Arial" w:cs="Arial"/>
          <w:b/>
          <w:sz w:val="28"/>
        </w:rPr>
      </w:pPr>
      <w:r w:rsidRPr="00F30DD2">
        <w:rPr>
          <w:rFonts w:ascii="Arial" w:hAnsi="Arial" w:cs="Arial"/>
          <w:b/>
          <w:sz w:val="28"/>
        </w:rPr>
        <w:t>F</w:t>
      </w:r>
      <w:r w:rsidR="00DE649B" w:rsidRPr="00F30DD2">
        <w:rPr>
          <w:rFonts w:ascii="Arial" w:hAnsi="Arial" w:cs="Arial"/>
          <w:b/>
          <w:sz w:val="28"/>
        </w:rPr>
        <w:t>uerza normal</w:t>
      </w:r>
    </w:p>
    <w:p w:rsidR="00DE649B" w:rsidRPr="006B0759" w:rsidRDefault="00DE649B" w:rsidP="00F30DD2">
      <w:pPr>
        <w:spacing w:line="276" w:lineRule="auto"/>
        <w:jc w:val="both"/>
        <w:rPr>
          <w:rFonts w:ascii="Arial" w:eastAsiaTheme="minorEastAsia" w:hAnsi="Arial" w:cs="Arial"/>
          <w:sz w:val="24"/>
        </w:rPr>
      </w:pPr>
      <w:r w:rsidRPr="009D0841">
        <w:rPr>
          <w:rFonts w:ascii="Arial" w:hAnsi="Arial" w:cs="Arial"/>
          <w:sz w:val="24"/>
        </w:rPr>
        <w:t>E</w:t>
      </w:r>
      <w:r w:rsidRPr="009D0841">
        <w:rPr>
          <w:rFonts w:ascii="Arial" w:hAnsi="Arial" w:cs="Arial"/>
          <w:sz w:val="24"/>
        </w:rPr>
        <w:t xml:space="preserve">s </w:t>
      </w:r>
      <w:r w:rsidR="00512FCD" w:rsidRPr="009D0841">
        <w:rPr>
          <w:rFonts w:ascii="Arial" w:hAnsi="Arial" w:cs="Arial"/>
          <w:sz w:val="24"/>
        </w:rPr>
        <w:t xml:space="preserve">la fuerza </w:t>
      </w:r>
      <w:r w:rsidRPr="009D0841">
        <w:rPr>
          <w:rFonts w:ascii="Arial" w:hAnsi="Arial" w:cs="Arial"/>
          <w:sz w:val="24"/>
        </w:rPr>
        <w:t>ejercida sobre un objeto por cualquier superficie con la que esté en contacto.</w:t>
      </w:r>
      <w:r w:rsidRPr="006B0759">
        <w:rPr>
          <w:rFonts w:ascii="Arial" w:hAnsi="Arial" w:cs="Arial"/>
          <w:sz w:val="24"/>
        </w:rPr>
        <w:t xml:space="preserve"> </w:t>
      </w:r>
      <w:r w:rsidR="00512FCD" w:rsidRPr="006B0759">
        <w:rPr>
          <w:rFonts w:ascii="Arial" w:hAnsi="Arial" w:cs="Arial"/>
          <w:sz w:val="24"/>
        </w:rPr>
        <w:t xml:space="preserve">La palabra normal se refiere a perpendicular, lo cual es porque la fuerza normal es representada por </w:t>
      </w:r>
      <m:oMath>
        <m:sSub>
          <m:sSubPr>
            <m:ctrlPr>
              <w:rPr>
                <w:rFonts w:ascii="Cambria Math" w:hAnsi="Cambria Math" w:cs="Arial"/>
                <w:i/>
                <w:sz w:val="24"/>
              </w:rPr>
            </m:ctrlPr>
          </m:sSubPr>
          <m:e>
            <m:acc>
              <m:accPr>
                <m:chr m:val="⃗"/>
                <m:ctrlPr>
                  <w:rPr>
                    <w:rFonts w:ascii="Cambria Math" w:hAnsi="Cambria Math" w:cs="Arial"/>
                    <w:i/>
                    <w:sz w:val="24"/>
                  </w:rPr>
                </m:ctrlPr>
              </m:accPr>
              <m:e>
                <m:r>
                  <w:rPr>
                    <w:rFonts w:ascii="Cambria Math" w:hAnsi="Cambria Math" w:cs="Arial"/>
                    <w:sz w:val="24"/>
                  </w:rPr>
                  <m:t>F</m:t>
                </m:r>
              </m:e>
            </m:acc>
          </m:e>
          <m:sub>
            <m:r>
              <w:rPr>
                <w:rFonts w:ascii="Cambria Math" w:hAnsi="Cambria Math" w:cs="Arial"/>
                <w:sz w:val="24"/>
              </w:rPr>
              <m:t>n</m:t>
            </m:r>
          </m:sub>
        </m:sSub>
      </m:oMath>
      <w:r w:rsidR="00512FCD" w:rsidRPr="006B0759">
        <w:rPr>
          <w:rFonts w:ascii="Arial" w:eastAsiaTheme="minorEastAsia" w:hAnsi="Arial" w:cs="Arial"/>
          <w:sz w:val="24"/>
        </w:rPr>
        <w:t xml:space="preserve"> o simplemente </w:t>
      </w:r>
      <m:oMath>
        <m:r>
          <w:rPr>
            <w:rFonts w:ascii="Cambria Math" w:eastAsiaTheme="minorEastAsia" w:hAnsi="Cambria Math" w:cs="Arial"/>
            <w:sz w:val="24"/>
          </w:rPr>
          <m:t>N</m:t>
        </m:r>
      </m:oMath>
      <w:r w:rsidR="00512FCD" w:rsidRPr="006B0759">
        <w:rPr>
          <w:rFonts w:ascii="Arial" w:eastAsiaTheme="minorEastAsia" w:hAnsi="Arial" w:cs="Arial"/>
          <w:sz w:val="24"/>
        </w:rPr>
        <w:t>, es una fuerza en dirección perpendicular a las superficies, ya que, es la que previene que los objetos se atraviesen el uno al otro.</w:t>
      </w:r>
    </w:p>
    <w:p w:rsidR="006B0759" w:rsidRDefault="00715985" w:rsidP="00F30DD2">
      <w:pPr>
        <w:spacing w:line="276" w:lineRule="auto"/>
        <w:jc w:val="both"/>
        <w:rPr>
          <w:rFonts w:ascii="Arial" w:hAnsi="Arial" w:cs="Arial"/>
          <w:sz w:val="24"/>
        </w:rPr>
      </w:pPr>
      <w:r>
        <w:rPr>
          <w:rFonts w:ascii="Arial" w:hAnsi="Arial" w:cs="Arial"/>
          <w:sz w:val="24"/>
        </w:rPr>
        <w:t xml:space="preserve">La </w:t>
      </w:r>
      <w:r w:rsidRPr="00715985">
        <w:rPr>
          <w:rFonts w:ascii="Arial" w:hAnsi="Arial" w:cs="Arial"/>
          <w:sz w:val="24"/>
        </w:rPr>
        <w:t>fuerza normal es perpendicular a las superficies que están en contacto e impide que un cuerpo atraviese al otro. El contacto entre dos cuerpos también implica otras fuerzas, pero paralelas a las superficies: las fuerzas de fricción.</w:t>
      </w:r>
    </w:p>
    <w:p w:rsidR="006B0759" w:rsidRDefault="00715985" w:rsidP="00F30DD2">
      <w:pPr>
        <w:spacing w:line="276" w:lineRule="auto"/>
        <w:jc w:val="both"/>
        <w:rPr>
          <w:rFonts w:ascii="Arial" w:hAnsi="Arial" w:cs="Arial"/>
          <w:sz w:val="24"/>
        </w:rPr>
      </w:pPr>
      <w:r>
        <w:rPr>
          <w:rFonts w:ascii="Arial" w:hAnsi="Arial" w:cs="Arial"/>
          <w:sz w:val="24"/>
        </w:rPr>
        <w:t xml:space="preserve">Por lo general, </w:t>
      </w:r>
      <w:r w:rsidRPr="00715985">
        <w:rPr>
          <w:rFonts w:ascii="Arial" w:hAnsi="Arial" w:cs="Arial"/>
          <w:sz w:val="24"/>
        </w:rPr>
        <w:t xml:space="preserve">el módulo de la fuerza normal coincide con la proyección de la nueva fuerza, es decir la que resulta de su aplicación en el cuerpo, sobre la normal de la superficie. Es importante señalar que se entiende por proyección de una fuerza a su transformación en otras que se hallen sobre los ejes y que al sumarlas den como resultado la original. </w:t>
      </w:r>
    </w:p>
    <w:p w:rsidR="00A53857" w:rsidRDefault="00A53857" w:rsidP="00715985">
      <w:pPr>
        <w:jc w:val="both"/>
        <w:rPr>
          <w:rFonts w:ascii="Arial" w:hAnsi="Arial" w:cs="Arial"/>
          <w:sz w:val="24"/>
        </w:rPr>
      </w:pPr>
    </w:p>
    <w:p w:rsidR="00715985" w:rsidRPr="00DB59F4" w:rsidRDefault="00A43FDF">
      <w:pPr>
        <w:rPr>
          <w:rFonts w:ascii="Arial" w:eastAsiaTheme="minorEastAsia" w:hAnsi="Arial" w:cs="Arial"/>
          <w:sz w:val="28"/>
        </w:rPr>
      </w:pPr>
      <m:oMathPara>
        <m:oMath>
          <m:sSub>
            <m:sSubPr>
              <m:ctrlPr>
                <w:rPr>
                  <w:rFonts w:ascii="Cambria Math" w:hAnsi="Cambria Math" w:cs="Arial"/>
                  <w:i/>
                  <w:sz w:val="28"/>
                </w:rPr>
              </m:ctrlPr>
            </m:sSubPr>
            <m:e>
              <m:acc>
                <m:accPr>
                  <m:chr m:val="⃗"/>
                  <m:ctrlPr>
                    <w:rPr>
                      <w:rFonts w:ascii="Cambria Math" w:hAnsi="Cambria Math" w:cs="Arial"/>
                      <w:i/>
                      <w:sz w:val="28"/>
                    </w:rPr>
                  </m:ctrlPr>
                </m:accPr>
                <m:e>
                  <m:r>
                    <w:rPr>
                      <w:rFonts w:ascii="Cambria Math" w:hAnsi="Cambria Math" w:cs="Arial"/>
                      <w:sz w:val="28"/>
                    </w:rPr>
                    <m:t>F</m:t>
                  </m:r>
                </m:e>
              </m:acc>
            </m:e>
            <m:sub>
              <m:r>
                <w:rPr>
                  <w:rFonts w:ascii="Cambria Math" w:hAnsi="Cambria Math" w:cs="Arial"/>
                  <w:sz w:val="28"/>
                </w:rPr>
                <m:t>n</m:t>
              </m:r>
            </m:sub>
          </m:sSub>
          <m:r>
            <w:rPr>
              <w:rFonts w:ascii="Cambria Math" w:hAnsi="Cambria Math" w:cs="Arial"/>
              <w:sz w:val="28"/>
            </w:rPr>
            <m:t>=m.</m:t>
          </m:r>
          <m:sSub>
            <m:sSubPr>
              <m:ctrlPr>
                <w:rPr>
                  <w:rFonts w:ascii="Cambria Math" w:hAnsi="Cambria Math" w:cs="Arial"/>
                  <w:i/>
                  <w:sz w:val="28"/>
                </w:rPr>
              </m:ctrlPr>
            </m:sSubPr>
            <m:e>
              <m:r>
                <w:rPr>
                  <w:rFonts w:ascii="Cambria Math" w:hAnsi="Cambria Math" w:cs="Arial"/>
                  <w:sz w:val="28"/>
                </w:rPr>
                <m:t>a</m:t>
              </m:r>
            </m:e>
            <m:sub>
              <m:r>
                <w:rPr>
                  <w:rFonts w:ascii="Cambria Math" w:hAnsi="Cambria Math" w:cs="Arial"/>
                  <w:sz w:val="28"/>
                </w:rPr>
                <m:t>y</m:t>
              </m:r>
            </m:sub>
          </m:sSub>
        </m:oMath>
      </m:oMathPara>
    </w:p>
    <w:p w:rsidR="00A43FDF" w:rsidRPr="00DB59F4" w:rsidRDefault="00A43FDF">
      <w:pPr>
        <w:rPr>
          <w:rFonts w:ascii="Arial" w:eastAsiaTheme="minorEastAsia" w:hAnsi="Arial" w:cs="Arial"/>
          <w:sz w:val="28"/>
        </w:rPr>
      </w:pPr>
      <m:oMathPara>
        <m:oMath>
          <m:r>
            <w:rPr>
              <w:rFonts w:ascii="Cambria Math" w:hAnsi="Cambria Math" w:cs="Arial"/>
              <w:sz w:val="28"/>
            </w:rPr>
            <m:t>N-P</m:t>
          </m:r>
          <m:r>
            <w:rPr>
              <w:rFonts w:ascii="Cambria Math" w:hAnsi="Cambria Math" w:cs="Arial"/>
              <w:sz w:val="28"/>
            </w:rPr>
            <m:t>=m.</m:t>
          </m:r>
          <m:r>
            <w:rPr>
              <w:rFonts w:ascii="Cambria Math" w:hAnsi="Cambria Math" w:cs="Arial"/>
              <w:sz w:val="28"/>
            </w:rPr>
            <m:t>0</m:t>
          </m:r>
        </m:oMath>
      </m:oMathPara>
    </w:p>
    <w:p w:rsidR="006B0759" w:rsidRPr="00DB59F4" w:rsidRDefault="00A43FDF">
      <w:pPr>
        <w:rPr>
          <w:rFonts w:ascii="Arial" w:hAnsi="Arial" w:cs="Arial"/>
          <w:sz w:val="28"/>
        </w:rPr>
      </w:pPr>
      <m:oMathPara>
        <m:oMath>
          <m:r>
            <w:rPr>
              <w:rFonts w:ascii="Cambria Math" w:hAnsi="Cambria Math" w:cs="Arial"/>
              <w:sz w:val="28"/>
            </w:rPr>
            <m:t>N</m:t>
          </m:r>
          <m:r>
            <w:rPr>
              <w:rFonts w:ascii="Cambria Math" w:hAnsi="Cambria Math" w:cs="Arial"/>
              <w:sz w:val="28"/>
            </w:rPr>
            <m:t>=</m:t>
          </m:r>
          <m:r>
            <w:rPr>
              <w:rFonts w:ascii="Cambria Math" w:hAnsi="Cambria Math" w:cs="Arial"/>
              <w:sz w:val="28"/>
            </w:rPr>
            <m:t>P</m:t>
          </m:r>
        </m:oMath>
      </m:oMathPara>
    </w:p>
    <w:p w:rsidR="006B0759" w:rsidRPr="00DB59F4" w:rsidRDefault="00A43FDF">
      <w:pPr>
        <w:rPr>
          <w:rFonts w:ascii="Arial" w:hAnsi="Arial" w:cs="Arial"/>
          <w:sz w:val="28"/>
        </w:rPr>
      </w:pPr>
      <m:oMathPara>
        <m:oMath>
          <m:r>
            <w:rPr>
              <w:rFonts w:ascii="Cambria Math" w:hAnsi="Cambria Math" w:cs="Arial"/>
              <w:sz w:val="28"/>
            </w:rPr>
            <m:t>N</m:t>
          </m:r>
          <m:r>
            <w:rPr>
              <w:rFonts w:ascii="Cambria Math" w:hAnsi="Cambria Math" w:cs="Arial"/>
              <w:sz w:val="28"/>
            </w:rPr>
            <m:t>=m.</m:t>
          </m:r>
          <m:r>
            <w:rPr>
              <w:rFonts w:ascii="Cambria Math" w:hAnsi="Cambria Math" w:cs="Arial"/>
              <w:sz w:val="28"/>
            </w:rPr>
            <m:t>g</m:t>
          </m:r>
        </m:oMath>
      </m:oMathPara>
    </w:p>
    <w:p w:rsidR="006B0759" w:rsidRPr="006B0759" w:rsidRDefault="006B0759">
      <w:pPr>
        <w:rPr>
          <w:rFonts w:ascii="Arial" w:hAnsi="Arial" w:cs="Arial"/>
          <w:sz w:val="24"/>
        </w:rPr>
      </w:pPr>
    </w:p>
    <w:p w:rsidR="006B0759" w:rsidRPr="00F30DD2" w:rsidRDefault="006B0759">
      <w:pPr>
        <w:rPr>
          <w:rFonts w:ascii="Arial" w:hAnsi="Arial" w:cs="Arial"/>
          <w:b/>
          <w:sz w:val="28"/>
        </w:rPr>
      </w:pPr>
      <w:r w:rsidRPr="00F30DD2">
        <w:rPr>
          <w:rFonts w:ascii="Arial" w:hAnsi="Arial" w:cs="Arial"/>
          <w:b/>
          <w:sz w:val="28"/>
        </w:rPr>
        <w:t>Fuerza Normal de un cuerpo sobre una superficie inclinada</w:t>
      </w:r>
    </w:p>
    <w:p w:rsidR="006B0759" w:rsidRPr="003F60E4" w:rsidRDefault="006B0759" w:rsidP="00F30DD2">
      <w:pPr>
        <w:spacing w:line="276" w:lineRule="auto"/>
        <w:jc w:val="both"/>
        <w:rPr>
          <w:rFonts w:ascii="Arial" w:eastAsiaTheme="minorEastAsia" w:hAnsi="Arial" w:cs="Arial"/>
          <w:sz w:val="24"/>
        </w:rPr>
      </w:pPr>
      <w:r w:rsidRPr="003F60E4">
        <w:rPr>
          <w:rFonts w:ascii="Arial" w:hAnsi="Arial" w:cs="Arial"/>
          <w:sz w:val="24"/>
        </w:rPr>
        <w:t xml:space="preserve">Cuando se trata de un objeto que se encuentra sobre una superficie inclinada que forma un ángulo α con la horizontal, el peso del cuerpo no se aplica completamente sobre la superficie. Para este caso, el peso se descompone en </w:t>
      </w:r>
      <w:r w:rsidRPr="003F60E4">
        <w:rPr>
          <w:rFonts w:ascii="Arial" w:hAnsi="Arial" w:cs="Arial"/>
          <w:sz w:val="24"/>
        </w:rPr>
        <w:lastRenderedPageBreak/>
        <w:t xml:space="preserve">una fuerza paralela al plano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X</m:t>
                </m:r>
              </m:sub>
            </m:sSub>
          </m:e>
        </m:acc>
      </m:oMath>
      <w:r w:rsidRPr="003F60E4">
        <w:rPr>
          <w:rFonts w:ascii="Arial" w:eastAsiaTheme="minorEastAsia" w:hAnsi="Arial" w:cs="Arial"/>
          <w:sz w:val="24"/>
        </w:rPr>
        <w:t xml:space="preserve"> y otra perpendicular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003F60E4" w:rsidRPr="003F60E4">
        <w:rPr>
          <w:rFonts w:ascii="Arial" w:eastAsiaTheme="minorEastAsia" w:hAnsi="Arial" w:cs="Arial"/>
          <w:sz w:val="24"/>
        </w:rPr>
        <w:t xml:space="preserve"> .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X</m:t>
                </m:r>
              </m:sub>
            </m:sSub>
          </m:e>
        </m:acc>
      </m:oMath>
      <w:r w:rsidR="003F60E4" w:rsidRPr="003F60E4">
        <w:rPr>
          <w:rFonts w:ascii="Arial" w:eastAsiaTheme="minorEastAsia" w:hAnsi="Arial" w:cs="Arial"/>
          <w:sz w:val="24"/>
        </w:rPr>
        <w:t xml:space="preserve"> es la encargada de empujar el cuerpo pendiente abajo y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003F60E4" w:rsidRPr="003F60E4">
        <w:rPr>
          <w:rFonts w:ascii="Arial" w:eastAsiaTheme="minorEastAsia" w:hAnsi="Arial" w:cs="Arial"/>
          <w:sz w:val="24"/>
        </w:rPr>
        <w:t xml:space="preserve"> de empujar a la superficie. Dado que la fuerza normal es la reacción a la fuerza que se ejerce sobre la superficie, el módulo y dirección de </w:t>
      </w:r>
      <m:oMath>
        <m:r>
          <w:rPr>
            <w:rFonts w:ascii="Cambria Math" w:eastAsiaTheme="minorEastAsia" w:hAnsi="Cambria Math" w:cs="Arial"/>
            <w:sz w:val="24"/>
          </w:rPr>
          <m:t>N</m:t>
        </m:r>
      </m:oMath>
      <w:r w:rsidR="003F60E4" w:rsidRPr="003F60E4">
        <w:rPr>
          <w:rFonts w:ascii="Arial" w:eastAsiaTheme="minorEastAsia" w:hAnsi="Arial" w:cs="Arial"/>
          <w:sz w:val="24"/>
        </w:rPr>
        <w:t xml:space="preserve"> será igual que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y</m:t>
                </m:r>
              </m:sub>
            </m:sSub>
          </m:e>
        </m:acc>
      </m:oMath>
      <w:r w:rsidR="003F60E4" w:rsidRPr="003F60E4">
        <w:rPr>
          <w:rFonts w:ascii="Arial" w:eastAsiaTheme="minorEastAsia" w:hAnsi="Arial" w:cs="Arial"/>
          <w:sz w:val="24"/>
        </w:rPr>
        <w:t xml:space="preserve"> . Al aplicar la descomposición de las fuerzas, se puede calcular que:</w:t>
      </w:r>
    </w:p>
    <w:p w:rsidR="003F60E4" w:rsidRPr="003F60E4" w:rsidRDefault="003F60E4" w:rsidP="00F30DD2">
      <w:pPr>
        <w:spacing w:line="276" w:lineRule="auto"/>
        <w:jc w:val="both"/>
        <w:rPr>
          <w:rFonts w:ascii="Arial" w:hAnsi="Arial" w:cs="Arial"/>
          <w:sz w:val="24"/>
        </w:rPr>
      </w:pPr>
    </w:p>
    <w:p w:rsidR="003F60E4" w:rsidRPr="00DB59F4" w:rsidRDefault="003F60E4" w:rsidP="00F30DD2">
      <w:pPr>
        <w:spacing w:line="276" w:lineRule="auto"/>
        <w:jc w:val="both"/>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P</m:t>
              </m:r>
            </m:e>
            <m:sub>
              <m:r>
                <w:rPr>
                  <w:rFonts w:ascii="Cambria Math" w:hAnsi="Cambria Math" w:cs="Arial"/>
                  <w:sz w:val="28"/>
                </w:rPr>
                <m:t>X</m:t>
              </m:r>
            </m:sub>
          </m:sSub>
          <m:r>
            <w:rPr>
              <w:rFonts w:ascii="Cambria Math" w:hAnsi="Cambria Math" w:cs="Arial"/>
              <w:sz w:val="28"/>
            </w:rPr>
            <m:t xml:space="preserve">= P. </m:t>
          </m:r>
          <m:func>
            <m:funcPr>
              <m:ctrlPr>
                <w:rPr>
                  <w:rFonts w:ascii="Cambria Math" w:hAnsi="Cambria Math" w:cs="Arial"/>
                  <w:i/>
                  <w:sz w:val="28"/>
                </w:rPr>
              </m:ctrlPr>
            </m:funcPr>
            <m:fName>
              <m:r>
                <m:rPr>
                  <m:sty m:val="p"/>
                </m:rPr>
                <w:rPr>
                  <w:rFonts w:ascii="Cambria Math" w:hAnsi="Cambria Math" w:cs="Arial"/>
                  <w:sz w:val="28"/>
                </w:rPr>
                <m:t>sin</m:t>
              </m:r>
            </m:fName>
            <m:e>
              <m:r>
                <w:rPr>
                  <w:rFonts w:ascii="Cambria Math" w:hAnsi="Cambria Math" w:cs="Arial"/>
                  <w:sz w:val="28"/>
                </w:rPr>
                <m:t>α</m:t>
              </m:r>
            </m:e>
          </m:func>
        </m:oMath>
      </m:oMathPara>
    </w:p>
    <w:p w:rsidR="003F60E4" w:rsidRPr="00DB59F4" w:rsidRDefault="003F60E4" w:rsidP="00F30DD2">
      <w:pPr>
        <w:spacing w:line="276" w:lineRule="auto"/>
        <w:jc w:val="both"/>
        <w:rPr>
          <w:rFonts w:ascii="Arial" w:eastAsiaTheme="minorEastAsia" w:hAnsi="Arial" w:cs="Arial"/>
          <w:sz w:val="28"/>
        </w:rPr>
      </w:pPr>
      <m:oMathPara>
        <m:oMath>
          <m:sSub>
            <m:sSubPr>
              <m:ctrlPr>
                <w:rPr>
                  <w:rFonts w:ascii="Cambria Math" w:hAnsi="Cambria Math" w:cs="Arial"/>
                  <w:i/>
                  <w:sz w:val="28"/>
                </w:rPr>
              </m:ctrlPr>
            </m:sSubPr>
            <m:e>
              <m:r>
                <w:rPr>
                  <w:rFonts w:ascii="Cambria Math" w:hAnsi="Cambria Math" w:cs="Arial"/>
                  <w:sz w:val="28"/>
                </w:rPr>
                <m:t>P</m:t>
              </m:r>
            </m:e>
            <m:sub>
              <m:r>
                <w:rPr>
                  <w:rFonts w:ascii="Cambria Math" w:hAnsi="Cambria Math" w:cs="Arial"/>
                  <w:sz w:val="28"/>
                </w:rPr>
                <m:t>Y</m:t>
              </m:r>
            </m:sub>
          </m:sSub>
          <m:r>
            <w:rPr>
              <w:rFonts w:ascii="Cambria Math" w:hAnsi="Cambria Math" w:cs="Arial"/>
              <w:sz w:val="28"/>
            </w:rPr>
            <m:t xml:space="preserve">= P. </m:t>
          </m:r>
          <m:func>
            <m:funcPr>
              <m:ctrlPr>
                <w:rPr>
                  <w:rFonts w:ascii="Cambria Math" w:hAnsi="Cambria Math" w:cs="Arial"/>
                  <w:i/>
                  <w:sz w:val="28"/>
                </w:rPr>
              </m:ctrlPr>
            </m:funcPr>
            <m:fName>
              <m:r>
                <m:rPr>
                  <m:sty m:val="p"/>
                </m:rPr>
                <w:rPr>
                  <w:rFonts w:ascii="Cambria Math" w:hAnsi="Cambria Math" w:cs="Arial"/>
                  <w:sz w:val="28"/>
                </w:rPr>
                <m:t>cos</m:t>
              </m:r>
            </m:fName>
            <m:e>
              <m:r>
                <w:rPr>
                  <w:rFonts w:ascii="Cambria Math" w:hAnsi="Cambria Math" w:cs="Arial"/>
                  <w:sz w:val="28"/>
                </w:rPr>
                <m:t>α</m:t>
              </m:r>
            </m:e>
          </m:func>
        </m:oMath>
      </m:oMathPara>
    </w:p>
    <w:p w:rsidR="00AB3830" w:rsidRPr="00AB3830" w:rsidRDefault="00AB3830" w:rsidP="00F30DD2">
      <w:pPr>
        <w:spacing w:line="276" w:lineRule="auto"/>
        <w:jc w:val="both"/>
        <w:rPr>
          <w:rFonts w:ascii="Arial" w:eastAsiaTheme="minorEastAsia" w:hAnsi="Arial" w:cs="Arial"/>
          <w:sz w:val="24"/>
        </w:rPr>
      </w:pPr>
    </w:p>
    <w:p w:rsidR="00AB3830" w:rsidRDefault="00AB3830" w:rsidP="00F30DD2">
      <w:pPr>
        <w:spacing w:line="276" w:lineRule="auto"/>
        <w:jc w:val="both"/>
        <w:rPr>
          <w:rFonts w:ascii="Arial" w:eastAsiaTheme="minorEastAsia" w:hAnsi="Arial" w:cs="Arial"/>
          <w:sz w:val="24"/>
        </w:rPr>
      </w:pPr>
      <w:r>
        <w:rPr>
          <w:rFonts w:ascii="Arial" w:hAnsi="Arial" w:cs="Arial"/>
          <w:sz w:val="24"/>
        </w:rPr>
        <w:t xml:space="preserve">Como el cuerpo permanece en reposo a lo largo del eje y su aceleración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y</m:t>
            </m:r>
          </m:sub>
        </m:sSub>
      </m:oMath>
      <w:r>
        <w:rPr>
          <w:rFonts w:ascii="Arial" w:eastAsiaTheme="minorEastAsia" w:hAnsi="Arial" w:cs="Arial"/>
          <w:sz w:val="24"/>
        </w:rPr>
        <w:t xml:space="preserve">=0 </w:t>
      </w:r>
      <m:oMath>
        <m:f>
          <m:fPr>
            <m:type m:val="skw"/>
            <m:ctrlPr>
              <w:rPr>
                <w:rFonts w:ascii="Cambria Math" w:eastAsiaTheme="minorEastAsia" w:hAnsi="Cambria Math" w:cs="Arial"/>
                <w:i/>
                <w:sz w:val="24"/>
              </w:rPr>
            </m:ctrlPr>
          </m:fPr>
          <m:num>
            <m:r>
              <w:rPr>
                <w:rFonts w:ascii="Cambria Math" w:eastAsiaTheme="minorEastAsia" w:hAnsi="Cambria Math" w:cs="Arial"/>
                <w:sz w:val="24"/>
              </w:rPr>
              <m:t>m</m:t>
            </m:r>
          </m:num>
          <m:den>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2</m:t>
                </m:r>
              </m:sup>
            </m:sSup>
          </m:den>
        </m:f>
      </m:oMath>
      <w:r>
        <w:rPr>
          <w:rFonts w:ascii="Arial" w:eastAsiaTheme="minorEastAsia" w:hAnsi="Arial" w:cs="Arial"/>
          <w:sz w:val="24"/>
        </w:rPr>
        <w:t xml:space="preserve"> . Teniendo en cuenta esto, la fuerza resultante se calcula de la siguiente manera:</w:t>
      </w:r>
    </w:p>
    <w:p w:rsidR="00AB3830" w:rsidRPr="00DB59F4" w:rsidRDefault="00AB3830" w:rsidP="00F30DD2">
      <w:pPr>
        <w:spacing w:line="276" w:lineRule="auto"/>
        <w:jc w:val="both"/>
        <w:rPr>
          <w:rFonts w:ascii="Arial" w:hAnsi="Arial" w:cs="Arial"/>
          <w:sz w:val="28"/>
        </w:rPr>
      </w:pPr>
      <m:oMathPara>
        <m:oMath>
          <m:r>
            <w:rPr>
              <w:rFonts w:ascii="Cambria Math" w:hAnsi="Cambria Math" w:cs="Arial"/>
              <w:sz w:val="28"/>
            </w:rPr>
            <m:t>N=m.g</m:t>
          </m:r>
          <m:r>
            <w:rPr>
              <w:rFonts w:ascii="Cambria Math" w:hAnsi="Cambria Math" w:cs="Arial"/>
              <w:sz w:val="28"/>
            </w:rPr>
            <m:t>.</m:t>
          </m:r>
          <m:func>
            <m:funcPr>
              <m:ctrlPr>
                <w:rPr>
                  <w:rFonts w:ascii="Cambria Math" w:hAnsi="Cambria Math" w:cs="Arial"/>
                  <w:i/>
                  <w:sz w:val="28"/>
                </w:rPr>
              </m:ctrlPr>
            </m:funcPr>
            <m:fName>
              <m:r>
                <m:rPr>
                  <m:sty m:val="p"/>
                </m:rPr>
                <w:rPr>
                  <w:rFonts w:ascii="Cambria Math" w:hAnsi="Cambria Math" w:cs="Arial"/>
                  <w:sz w:val="28"/>
                </w:rPr>
                <m:t>cos</m:t>
              </m:r>
            </m:fName>
            <m:e>
              <m:r>
                <w:rPr>
                  <w:rFonts w:ascii="Cambria Math" w:hAnsi="Cambria Math" w:cs="Arial"/>
                  <w:sz w:val="28"/>
                </w:rPr>
                <m:t>α</m:t>
              </m:r>
            </m:e>
          </m:func>
        </m:oMath>
      </m:oMathPara>
    </w:p>
    <w:p w:rsidR="006B0759" w:rsidRPr="006B0759" w:rsidRDefault="006B0759" w:rsidP="00F30DD2">
      <w:pPr>
        <w:spacing w:line="276" w:lineRule="auto"/>
        <w:rPr>
          <w:rFonts w:ascii="Arial" w:hAnsi="Arial" w:cs="Arial"/>
          <w:sz w:val="24"/>
        </w:rPr>
      </w:pPr>
    </w:p>
    <w:p w:rsidR="006B0759" w:rsidRPr="006B0759" w:rsidRDefault="006B0759" w:rsidP="00F30DD2">
      <w:pPr>
        <w:spacing w:line="276" w:lineRule="auto"/>
        <w:rPr>
          <w:rFonts w:ascii="Arial" w:hAnsi="Arial" w:cs="Arial"/>
          <w:sz w:val="24"/>
        </w:rPr>
      </w:pPr>
    </w:p>
    <w:p w:rsidR="00DE649B" w:rsidRPr="00F30DD2" w:rsidRDefault="00D73AF2" w:rsidP="00AB3830">
      <w:pPr>
        <w:jc w:val="both"/>
        <w:rPr>
          <w:rFonts w:ascii="Arial" w:hAnsi="Arial" w:cs="Arial"/>
          <w:b/>
          <w:sz w:val="28"/>
        </w:rPr>
      </w:pPr>
      <w:r w:rsidRPr="00F30DD2">
        <w:rPr>
          <w:rFonts w:ascii="Arial" w:hAnsi="Arial" w:cs="Arial"/>
          <w:b/>
          <w:sz w:val="28"/>
        </w:rPr>
        <w:t>F</w:t>
      </w:r>
      <w:r w:rsidR="00DE649B" w:rsidRPr="00F30DD2">
        <w:rPr>
          <w:rFonts w:ascii="Arial" w:hAnsi="Arial" w:cs="Arial"/>
          <w:b/>
          <w:sz w:val="28"/>
        </w:rPr>
        <w:t xml:space="preserve">uerza de </w:t>
      </w:r>
      <w:r w:rsidR="00DB59F4" w:rsidRPr="00F30DD2">
        <w:rPr>
          <w:rFonts w:ascii="Arial" w:hAnsi="Arial" w:cs="Arial"/>
          <w:b/>
          <w:sz w:val="28"/>
        </w:rPr>
        <w:t>Rozamiento</w:t>
      </w:r>
    </w:p>
    <w:p w:rsidR="00DE649B" w:rsidRPr="006B0759" w:rsidRDefault="00AB3830" w:rsidP="00F30DD2">
      <w:pPr>
        <w:spacing w:line="276" w:lineRule="auto"/>
        <w:jc w:val="both"/>
        <w:rPr>
          <w:rFonts w:ascii="Arial" w:hAnsi="Arial" w:cs="Arial"/>
          <w:sz w:val="24"/>
        </w:rPr>
      </w:pPr>
      <w:r>
        <w:rPr>
          <w:rFonts w:ascii="Arial" w:hAnsi="Arial" w:cs="Arial"/>
          <w:sz w:val="24"/>
        </w:rPr>
        <w:t>Se define como la fuerza que e</w:t>
      </w:r>
      <w:r w:rsidR="00DE649B" w:rsidRPr="006B0759">
        <w:rPr>
          <w:rFonts w:ascii="Arial" w:hAnsi="Arial" w:cs="Arial"/>
          <w:sz w:val="24"/>
        </w:rPr>
        <w:t xml:space="preserve">s </w:t>
      </w:r>
      <w:r w:rsidR="00DE649B" w:rsidRPr="006B0759">
        <w:rPr>
          <w:rFonts w:ascii="Arial" w:hAnsi="Arial" w:cs="Arial"/>
          <w:sz w:val="24"/>
        </w:rPr>
        <w:t>ejercida sobre un objeto por una superficie actúa paralela a la superficie, en la dirección opuesta al deslizamiento.</w:t>
      </w:r>
      <w:r>
        <w:rPr>
          <w:rFonts w:ascii="Arial" w:hAnsi="Arial" w:cs="Arial"/>
          <w:sz w:val="24"/>
        </w:rPr>
        <w:t xml:space="preserve"> También se define como aquella fuerza que surge entre dos cuerpos cuando uno trata de moverse con respecto al otro, la cual siempre es contraria al movimiento o posible movimiento.</w:t>
      </w:r>
    </w:p>
    <w:p w:rsidR="001334F3" w:rsidRDefault="00DB59F4" w:rsidP="00F30DD2">
      <w:pPr>
        <w:spacing w:line="276" w:lineRule="auto"/>
        <w:rPr>
          <w:rFonts w:ascii="Arial" w:hAnsi="Arial" w:cs="Arial"/>
          <w:b/>
          <w:sz w:val="24"/>
        </w:rPr>
      </w:pPr>
      <w:r>
        <w:rPr>
          <w:rFonts w:ascii="Arial" w:hAnsi="Arial" w:cs="Arial"/>
          <w:b/>
          <w:sz w:val="24"/>
        </w:rPr>
        <w:t xml:space="preserve">Características </w:t>
      </w:r>
    </w:p>
    <w:p w:rsidR="00DB59F4" w:rsidRDefault="00DB59F4" w:rsidP="00F30DD2">
      <w:pPr>
        <w:spacing w:line="276" w:lineRule="auto"/>
        <w:jc w:val="both"/>
        <w:rPr>
          <w:rFonts w:ascii="Arial" w:hAnsi="Arial" w:cs="Arial"/>
          <w:sz w:val="24"/>
        </w:rPr>
      </w:pPr>
      <w:r>
        <w:rPr>
          <w:rFonts w:ascii="Arial" w:hAnsi="Arial" w:cs="Arial"/>
          <w:b/>
          <w:sz w:val="24"/>
        </w:rPr>
        <w:t xml:space="preserve">Magnitud: </w:t>
      </w:r>
      <w:r>
        <w:rPr>
          <w:rFonts w:ascii="Arial" w:hAnsi="Arial" w:cs="Arial"/>
          <w:sz w:val="24"/>
        </w:rPr>
        <w:t>Es aquel valor de la fuerza de rozamiento por deslizamiento, la cual se calcula mediante la siguiente fórmula:</w:t>
      </w:r>
    </w:p>
    <w:p w:rsidR="00DB59F4" w:rsidRDefault="00DB59F4" w:rsidP="00F30DD2">
      <w:pPr>
        <w:spacing w:line="276" w:lineRule="auto"/>
        <w:rPr>
          <w:rFonts w:ascii="Arial" w:hAnsi="Arial" w:cs="Arial"/>
          <w:sz w:val="24"/>
        </w:rPr>
      </w:pPr>
    </w:p>
    <w:p w:rsidR="00DB59F4" w:rsidRPr="00DB59F4" w:rsidRDefault="00DB59F4" w:rsidP="00DB59F4">
      <w:pPr>
        <w:jc w:val="center"/>
        <w:rPr>
          <w:rFonts w:ascii="Arial" w:eastAsiaTheme="minorEastAsia" w:hAnsi="Arial" w:cs="Arial"/>
          <w:sz w:val="28"/>
        </w:rPr>
      </w:pPr>
      <m:oMathPara>
        <m:oMath>
          <m:r>
            <w:rPr>
              <w:rFonts w:ascii="Cambria Math" w:hAnsi="Cambria Math" w:cs="Arial"/>
              <w:sz w:val="28"/>
            </w:rPr>
            <m:t>f= μ.N</m:t>
          </m:r>
        </m:oMath>
      </m:oMathPara>
    </w:p>
    <w:p w:rsidR="00DB59F4" w:rsidRPr="00DB59F4" w:rsidRDefault="00DB59F4" w:rsidP="00DB59F4">
      <w:pPr>
        <w:jc w:val="center"/>
        <w:rPr>
          <w:rFonts w:ascii="Arial" w:eastAsiaTheme="minorEastAsia" w:hAnsi="Arial" w:cs="Arial"/>
          <w:sz w:val="28"/>
        </w:rPr>
      </w:pPr>
    </w:p>
    <w:p w:rsidR="00DB59F4" w:rsidRPr="00DB59F4" w:rsidRDefault="00DB59F4" w:rsidP="00DB59F4">
      <w:pPr>
        <w:rPr>
          <w:rFonts w:ascii="Arial" w:eastAsiaTheme="minorEastAsia" w:hAnsi="Arial" w:cs="Arial"/>
          <w:sz w:val="28"/>
        </w:rPr>
      </w:pPr>
      <m:oMathPara>
        <m:oMathParaPr>
          <m:jc m:val="left"/>
        </m:oMathParaPr>
        <m:oMath>
          <m:r>
            <w:rPr>
              <w:rFonts w:ascii="Cambria Math" w:hAnsi="Cambria Math" w:cs="Arial"/>
              <w:sz w:val="28"/>
            </w:rPr>
            <m:t>f=Fuerza de rozamiento o fricción</m:t>
          </m:r>
        </m:oMath>
      </m:oMathPara>
    </w:p>
    <w:p w:rsidR="00DB59F4" w:rsidRPr="00DB59F4" w:rsidRDefault="00DB59F4" w:rsidP="00DB59F4">
      <w:pPr>
        <w:rPr>
          <w:rFonts w:ascii="Arial" w:eastAsiaTheme="minorEastAsia" w:hAnsi="Arial" w:cs="Arial"/>
          <w:sz w:val="28"/>
        </w:rPr>
      </w:pPr>
      <m:oMathPara>
        <m:oMathParaPr>
          <m:jc m:val="left"/>
        </m:oMathParaPr>
        <m:oMath>
          <m:r>
            <w:rPr>
              <w:rFonts w:ascii="Cambria Math" w:eastAsiaTheme="minorEastAsia" w:hAnsi="Cambria Math" w:cs="Arial"/>
              <w:sz w:val="28"/>
            </w:rPr>
            <m:t>μ=Coeficiente de rozamiento</m:t>
          </m:r>
        </m:oMath>
      </m:oMathPara>
    </w:p>
    <w:p w:rsidR="00DB59F4" w:rsidRPr="00DB59F4" w:rsidRDefault="00DB59F4" w:rsidP="00DB59F4">
      <w:pPr>
        <w:rPr>
          <w:rFonts w:ascii="Arial" w:eastAsiaTheme="minorEastAsia" w:hAnsi="Arial" w:cs="Arial"/>
          <w:sz w:val="28"/>
        </w:rPr>
      </w:pPr>
      <m:oMathPara>
        <m:oMathParaPr>
          <m:jc m:val="left"/>
        </m:oMathParaPr>
        <m:oMath>
          <m:r>
            <w:rPr>
              <w:rFonts w:ascii="Cambria Math" w:eastAsiaTheme="minorEastAsia" w:hAnsi="Cambria Math" w:cs="Arial"/>
              <w:sz w:val="28"/>
            </w:rPr>
            <m:t>N=Reacción Normal</m:t>
          </m:r>
        </m:oMath>
      </m:oMathPara>
    </w:p>
    <w:p w:rsidR="00DB59F4" w:rsidRPr="00DB59F4" w:rsidRDefault="00DB59F4" w:rsidP="00DB59F4">
      <w:pPr>
        <w:rPr>
          <w:rFonts w:ascii="Arial" w:eastAsiaTheme="minorEastAsia" w:hAnsi="Arial" w:cs="Arial"/>
          <w:sz w:val="28"/>
        </w:rPr>
      </w:pPr>
    </w:p>
    <w:p w:rsidR="00DB59F4" w:rsidRPr="00DB59F4" w:rsidRDefault="00DB59F4" w:rsidP="00F30DD2">
      <w:pPr>
        <w:spacing w:line="276" w:lineRule="auto"/>
        <w:rPr>
          <w:rFonts w:ascii="Arial" w:eastAsiaTheme="minorEastAsia" w:hAnsi="Arial" w:cs="Arial"/>
          <w:sz w:val="24"/>
        </w:rPr>
      </w:pPr>
      <w:r w:rsidRPr="00DB59F4">
        <w:rPr>
          <w:rFonts w:ascii="Arial" w:eastAsiaTheme="minorEastAsia" w:hAnsi="Arial" w:cs="Arial"/>
          <w:b/>
          <w:sz w:val="24"/>
        </w:rPr>
        <w:lastRenderedPageBreak/>
        <w:t>Dirección:</w:t>
      </w:r>
      <w:r w:rsidRPr="00DB59F4">
        <w:rPr>
          <w:rFonts w:ascii="Arial" w:eastAsiaTheme="minorEastAsia" w:hAnsi="Arial" w:cs="Arial"/>
          <w:sz w:val="24"/>
        </w:rPr>
        <w:t xml:space="preserve"> Siempre es paralela a las superficies en contacto.</w:t>
      </w:r>
    </w:p>
    <w:p w:rsidR="00DB59F4" w:rsidRPr="00DB59F4" w:rsidRDefault="00DB59F4" w:rsidP="00F30DD2">
      <w:pPr>
        <w:spacing w:line="276" w:lineRule="auto"/>
        <w:jc w:val="both"/>
        <w:rPr>
          <w:rFonts w:ascii="Arial" w:eastAsiaTheme="minorEastAsia" w:hAnsi="Arial" w:cs="Arial"/>
          <w:sz w:val="24"/>
        </w:rPr>
      </w:pPr>
      <w:r w:rsidRPr="00DB59F4">
        <w:rPr>
          <w:rFonts w:ascii="Arial" w:eastAsiaTheme="minorEastAsia" w:hAnsi="Arial" w:cs="Arial"/>
          <w:b/>
          <w:sz w:val="24"/>
        </w:rPr>
        <w:t>Sentido:</w:t>
      </w:r>
      <w:r w:rsidRPr="00DB59F4">
        <w:rPr>
          <w:rFonts w:ascii="Arial" w:eastAsiaTheme="minorEastAsia" w:hAnsi="Arial" w:cs="Arial"/>
          <w:sz w:val="24"/>
        </w:rPr>
        <w:t xml:space="preserve"> Siempre se opone al movimiento o posible movimiento de las superficies en contacto.</w:t>
      </w:r>
    </w:p>
    <w:p w:rsidR="00DB59F4" w:rsidRPr="00DB59F4" w:rsidRDefault="00DB59F4" w:rsidP="00F30DD2">
      <w:pPr>
        <w:spacing w:line="276" w:lineRule="auto"/>
        <w:jc w:val="both"/>
        <w:rPr>
          <w:rFonts w:ascii="Arial" w:eastAsiaTheme="minorEastAsia" w:hAnsi="Arial" w:cs="Arial"/>
          <w:sz w:val="24"/>
        </w:rPr>
      </w:pPr>
      <w:r w:rsidRPr="00DB59F4">
        <w:rPr>
          <w:rFonts w:ascii="Arial" w:eastAsiaTheme="minorEastAsia" w:hAnsi="Arial" w:cs="Arial"/>
          <w:b/>
          <w:sz w:val="24"/>
        </w:rPr>
        <w:t>Punto de Aplicación:</w:t>
      </w:r>
      <w:r w:rsidRPr="00DB59F4">
        <w:rPr>
          <w:rFonts w:ascii="Arial" w:eastAsiaTheme="minorEastAsia" w:hAnsi="Arial" w:cs="Arial"/>
          <w:sz w:val="24"/>
        </w:rPr>
        <w:t xml:space="preserve"> Se aplica sobre cualquier punto perteneciente a las superficies en contacto.</w:t>
      </w:r>
    </w:p>
    <w:p w:rsidR="00AB3830" w:rsidRDefault="00AB3830" w:rsidP="00F30DD2">
      <w:pPr>
        <w:spacing w:line="276" w:lineRule="auto"/>
        <w:rPr>
          <w:rFonts w:ascii="Arial" w:hAnsi="Arial" w:cs="Arial"/>
          <w:b/>
          <w:sz w:val="24"/>
        </w:rPr>
      </w:pPr>
    </w:p>
    <w:p w:rsidR="00DB59F4" w:rsidRDefault="00DB59F4" w:rsidP="00F30DD2">
      <w:pPr>
        <w:spacing w:line="276" w:lineRule="auto"/>
        <w:jc w:val="both"/>
        <w:rPr>
          <w:rFonts w:ascii="Arial" w:hAnsi="Arial" w:cs="Arial"/>
          <w:b/>
          <w:sz w:val="28"/>
        </w:rPr>
      </w:pPr>
      <w:r w:rsidRPr="00F30DD2">
        <w:rPr>
          <w:rFonts w:ascii="Arial" w:hAnsi="Arial" w:cs="Arial"/>
          <w:b/>
          <w:sz w:val="28"/>
        </w:rPr>
        <w:t>Clases de Rozamiento:</w:t>
      </w:r>
    </w:p>
    <w:p w:rsidR="00F30DD2" w:rsidRPr="00F30DD2" w:rsidRDefault="00F30DD2" w:rsidP="00F30DD2">
      <w:pPr>
        <w:spacing w:line="276" w:lineRule="auto"/>
        <w:jc w:val="both"/>
        <w:rPr>
          <w:rFonts w:ascii="Arial" w:hAnsi="Arial" w:cs="Arial"/>
          <w:b/>
          <w:sz w:val="28"/>
        </w:rPr>
      </w:pPr>
    </w:p>
    <w:p w:rsidR="00272122" w:rsidRPr="00F30DD2" w:rsidRDefault="00DB59F4" w:rsidP="00F30DD2">
      <w:pPr>
        <w:spacing w:line="276" w:lineRule="auto"/>
        <w:jc w:val="both"/>
        <w:rPr>
          <w:rFonts w:ascii="Arial" w:hAnsi="Arial" w:cs="Arial"/>
          <w:b/>
          <w:sz w:val="28"/>
        </w:rPr>
      </w:pPr>
      <w:r w:rsidRPr="00F30DD2">
        <w:rPr>
          <w:rFonts w:ascii="Arial" w:hAnsi="Arial" w:cs="Arial"/>
          <w:b/>
          <w:sz w:val="28"/>
        </w:rPr>
        <w:t xml:space="preserve">Rozamiento Estático </w:t>
      </w:r>
    </w:p>
    <w:p w:rsidR="00DB59F4" w:rsidRDefault="00DB59F4" w:rsidP="00F30DD2">
      <w:pPr>
        <w:spacing w:line="276" w:lineRule="auto"/>
        <w:jc w:val="both"/>
        <w:rPr>
          <w:rFonts w:ascii="Arial" w:hAnsi="Arial" w:cs="Arial"/>
          <w:sz w:val="24"/>
        </w:rPr>
      </w:pPr>
      <w:r>
        <w:rPr>
          <w:rFonts w:ascii="Arial" w:hAnsi="Arial" w:cs="Arial"/>
          <w:sz w:val="24"/>
        </w:rPr>
        <w:t xml:space="preserve">Es la que </w:t>
      </w:r>
      <w:r w:rsidR="00272122">
        <w:rPr>
          <w:rFonts w:ascii="Arial" w:hAnsi="Arial" w:cs="Arial"/>
          <w:sz w:val="24"/>
        </w:rPr>
        <w:t>se representa entre superficies que se encuentran en reposo. El valor de la fuerza de rozamiento estático varía desde cero hasta un valor máximo, el cual lo adquiere cuando el cuerpo en contacto está a punto de moverse; pero sin conseguirlo.</w:t>
      </w:r>
    </w:p>
    <w:p w:rsidR="00272122" w:rsidRDefault="00272122" w:rsidP="00272122">
      <w:pPr>
        <w:jc w:val="both"/>
        <w:rPr>
          <w:rFonts w:ascii="Arial" w:hAnsi="Arial" w:cs="Arial"/>
          <w:sz w:val="24"/>
        </w:rPr>
      </w:pPr>
    </w:p>
    <w:p w:rsidR="00272122" w:rsidRPr="00272122" w:rsidRDefault="00272122" w:rsidP="00272122">
      <w:pPr>
        <w:jc w:val="center"/>
        <w:rPr>
          <w:rFonts w:ascii="Arial" w:eastAsiaTheme="minorEastAsia" w:hAnsi="Arial" w:cs="Arial"/>
          <w:sz w:val="28"/>
        </w:rPr>
      </w:pPr>
      <m:oMathPara>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s</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μ</m:t>
              </m:r>
            </m:e>
            <m:sub>
              <m:r>
                <w:rPr>
                  <w:rFonts w:ascii="Cambria Math" w:hAnsi="Cambria Math" w:cs="Arial"/>
                  <w:sz w:val="28"/>
                </w:rPr>
                <m:t>s</m:t>
              </m:r>
            </m:sub>
          </m:sSub>
          <m:r>
            <w:rPr>
              <w:rFonts w:ascii="Cambria Math" w:hAnsi="Cambria Math" w:cs="Arial"/>
              <w:sz w:val="28"/>
            </w:rPr>
            <m:t>.N</m:t>
          </m:r>
        </m:oMath>
      </m:oMathPara>
    </w:p>
    <w:p w:rsidR="00272122" w:rsidRDefault="00272122" w:rsidP="00272122">
      <w:pPr>
        <w:jc w:val="both"/>
        <w:rPr>
          <w:rFonts w:ascii="Arial" w:hAnsi="Arial" w:cs="Arial"/>
          <w:sz w:val="28"/>
        </w:rPr>
      </w:pPr>
    </w:p>
    <w:p w:rsidR="00272122" w:rsidRPr="00272122" w:rsidRDefault="00272122" w:rsidP="00272122">
      <w:pPr>
        <w:jc w:val="both"/>
        <w:rPr>
          <w:rFonts w:ascii="Arial" w:eastAsiaTheme="minorEastAsia" w:hAnsi="Arial" w:cs="Arial"/>
          <w:sz w:val="28"/>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f</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Fuerza</m:t>
          </m:r>
          <m:r>
            <w:rPr>
              <w:rFonts w:ascii="Cambria Math" w:hAnsi="Cambria Math" w:cs="Arial"/>
              <w:sz w:val="28"/>
              <w:lang w:val="en-US"/>
            </w:rPr>
            <m:t xml:space="preserve"> </m:t>
          </m:r>
          <m:r>
            <w:rPr>
              <w:rFonts w:ascii="Cambria Math" w:hAnsi="Cambria Math" w:cs="Arial"/>
              <w:sz w:val="28"/>
            </w:rPr>
            <m:t>de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estático</m:t>
          </m:r>
        </m:oMath>
      </m:oMathPara>
    </w:p>
    <w:p w:rsidR="00272122" w:rsidRPr="00272122" w:rsidRDefault="00272122" w:rsidP="00272122">
      <w:pPr>
        <w:jc w:val="both"/>
        <w:rPr>
          <w:rFonts w:ascii="Arial" w:hAnsi="Arial" w:cs="Arial"/>
          <w:sz w:val="28"/>
          <w:lang w:val="en-US"/>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μ</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Coeficiente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estático</m:t>
          </m:r>
        </m:oMath>
      </m:oMathPara>
    </w:p>
    <w:p w:rsidR="00DB59F4" w:rsidRPr="00272122" w:rsidRDefault="00272122" w:rsidP="00272122">
      <w:pPr>
        <w:jc w:val="both"/>
        <w:rPr>
          <w:rFonts w:ascii="Arial" w:hAnsi="Arial" w:cs="Arial"/>
          <w:b/>
          <w:sz w:val="24"/>
          <w:lang w:val="en-US"/>
        </w:rPr>
      </w:pPr>
      <m:oMathPara>
        <m:oMathParaPr>
          <m:jc m:val="left"/>
        </m:oMathParaPr>
        <m:oMath>
          <m:r>
            <w:rPr>
              <w:rFonts w:ascii="Cambria Math" w:eastAsiaTheme="minorEastAsia" w:hAnsi="Cambria Math" w:cs="Arial"/>
              <w:sz w:val="28"/>
              <w:lang w:val="en-US"/>
            </w:rPr>
            <m:t>N</m:t>
          </m:r>
          <m:r>
            <w:rPr>
              <w:rFonts w:ascii="Cambria Math" w:hAnsi="Cambria Math" w:cs="Arial"/>
              <w:sz w:val="28"/>
              <w:lang w:val="en-US"/>
            </w:rPr>
            <m:t>=</m:t>
          </m:r>
          <m:r>
            <w:rPr>
              <w:rFonts w:ascii="Cambria Math" w:hAnsi="Cambria Math" w:cs="Arial"/>
              <w:sz w:val="28"/>
            </w:rPr>
            <m:t>Reacción normal</m:t>
          </m:r>
        </m:oMath>
      </m:oMathPara>
    </w:p>
    <w:p w:rsidR="00DB59F4" w:rsidRPr="00272122" w:rsidRDefault="00DB59F4" w:rsidP="00272122">
      <w:pPr>
        <w:jc w:val="both"/>
        <w:rPr>
          <w:rFonts w:ascii="Arial" w:hAnsi="Arial" w:cs="Arial"/>
          <w:b/>
          <w:sz w:val="24"/>
          <w:lang w:val="en-US"/>
        </w:rPr>
      </w:pPr>
    </w:p>
    <w:p w:rsidR="00DE649B" w:rsidRPr="00F30DD2" w:rsidRDefault="00DB59F4" w:rsidP="00F30DD2">
      <w:pPr>
        <w:spacing w:line="276" w:lineRule="auto"/>
        <w:jc w:val="both"/>
        <w:rPr>
          <w:rFonts w:ascii="Arial" w:hAnsi="Arial" w:cs="Arial"/>
          <w:b/>
          <w:sz w:val="28"/>
        </w:rPr>
      </w:pPr>
      <w:r w:rsidRPr="00F30DD2">
        <w:rPr>
          <w:rFonts w:ascii="Arial" w:hAnsi="Arial" w:cs="Arial"/>
          <w:b/>
          <w:sz w:val="28"/>
        </w:rPr>
        <w:t>Rozamiento</w:t>
      </w:r>
      <w:r w:rsidR="001334F3" w:rsidRPr="00F30DD2">
        <w:rPr>
          <w:rFonts w:ascii="Arial" w:hAnsi="Arial" w:cs="Arial"/>
          <w:b/>
          <w:sz w:val="28"/>
        </w:rPr>
        <w:t xml:space="preserve"> Cinétic</w:t>
      </w:r>
      <w:r w:rsidR="00272122" w:rsidRPr="00F30DD2">
        <w:rPr>
          <w:rFonts w:ascii="Arial" w:hAnsi="Arial" w:cs="Arial"/>
          <w:b/>
          <w:sz w:val="28"/>
        </w:rPr>
        <w:t>o:</w:t>
      </w:r>
    </w:p>
    <w:p w:rsidR="001334F3" w:rsidRDefault="00272122" w:rsidP="00F30DD2">
      <w:pPr>
        <w:spacing w:line="276" w:lineRule="auto"/>
        <w:jc w:val="both"/>
        <w:rPr>
          <w:rFonts w:ascii="Arial" w:hAnsi="Arial" w:cs="Arial"/>
          <w:sz w:val="24"/>
        </w:rPr>
      </w:pPr>
      <w:r>
        <w:rPr>
          <w:rFonts w:ascii="Arial" w:hAnsi="Arial" w:cs="Arial"/>
          <w:sz w:val="24"/>
        </w:rPr>
        <w:t>Es aquel</w:t>
      </w:r>
      <w:r w:rsidR="009D0841">
        <w:rPr>
          <w:rFonts w:ascii="Arial" w:hAnsi="Arial" w:cs="Arial"/>
          <w:sz w:val="24"/>
        </w:rPr>
        <w:t xml:space="preserve"> rozamiento que se presenta cuando hay movimiento de un cuerpo respecto al otro.</w:t>
      </w:r>
    </w:p>
    <w:p w:rsidR="009D0841" w:rsidRDefault="009D0841" w:rsidP="00F30DD2">
      <w:pPr>
        <w:spacing w:line="276" w:lineRule="auto"/>
        <w:jc w:val="both"/>
        <w:rPr>
          <w:rFonts w:ascii="Arial" w:hAnsi="Arial" w:cs="Arial"/>
          <w:sz w:val="24"/>
        </w:rPr>
      </w:pPr>
      <w:r>
        <w:rPr>
          <w:rFonts w:ascii="Arial" w:hAnsi="Arial" w:cs="Arial"/>
          <w:sz w:val="24"/>
        </w:rPr>
        <w:t xml:space="preserve">Cuando el cuerpo pasa del movimiento inminente al movimiento propiamente </w:t>
      </w:r>
      <w:bookmarkStart w:id="0" w:name="_GoBack"/>
      <w:bookmarkEnd w:id="0"/>
      <w:r>
        <w:rPr>
          <w:rFonts w:ascii="Arial" w:hAnsi="Arial" w:cs="Arial"/>
          <w:sz w:val="24"/>
        </w:rPr>
        <w:t>dicho, el valor de la fuerza de rozamiento disminuye y permanece casi constante.</w:t>
      </w:r>
    </w:p>
    <w:p w:rsidR="009D0841" w:rsidRDefault="009D0841" w:rsidP="009D0841">
      <w:pPr>
        <w:jc w:val="both"/>
        <w:rPr>
          <w:rFonts w:ascii="Arial" w:hAnsi="Arial" w:cs="Arial"/>
          <w:sz w:val="24"/>
        </w:rPr>
      </w:pPr>
    </w:p>
    <w:p w:rsidR="009D0841" w:rsidRDefault="009D0841" w:rsidP="009D0841">
      <w:pPr>
        <w:jc w:val="center"/>
        <w:rPr>
          <w:rFonts w:ascii="Arial" w:hAnsi="Arial" w:cs="Arial"/>
          <w:sz w:val="24"/>
        </w:rPr>
      </w:pPr>
      <m:oMathPara>
        <m:oMath>
          <m:sSub>
            <m:sSubPr>
              <m:ctrlPr>
                <w:rPr>
                  <w:rFonts w:ascii="Cambria Math" w:eastAsiaTheme="minorEastAsia" w:hAnsi="Cambria Math" w:cs="Arial"/>
                  <w:i/>
                  <w:sz w:val="28"/>
                </w:rPr>
              </m:ctrlPr>
            </m:sSubPr>
            <m:e>
              <m:r>
                <w:rPr>
                  <w:rFonts w:ascii="Cambria Math" w:eastAsiaTheme="minorEastAsia" w:hAnsi="Cambria Math" w:cs="Arial"/>
                  <w:sz w:val="28"/>
                </w:rPr>
                <m:t>f</m:t>
              </m:r>
            </m:e>
            <m:sub>
              <m:r>
                <w:rPr>
                  <w:rFonts w:ascii="Cambria Math" w:eastAsiaTheme="minorEastAsia" w:hAnsi="Cambria Math" w:cs="Arial"/>
                  <w:sz w:val="28"/>
                </w:rPr>
                <m:t>k</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μ</m:t>
              </m:r>
            </m:e>
            <m:sub>
              <m:r>
                <w:rPr>
                  <w:rFonts w:ascii="Cambria Math" w:hAnsi="Cambria Math" w:cs="Arial"/>
                  <w:sz w:val="28"/>
                </w:rPr>
                <m:t>s</m:t>
              </m:r>
            </m:sub>
          </m:sSub>
          <m:r>
            <w:rPr>
              <w:rFonts w:ascii="Cambria Math" w:hAnsi="Cambria Math" w:cs="Arial"/>
              <w:sz w:val="28"/>
            </w:rPr>
            <m:t>.N</m:t>
          </m:r>
        </m:oMath>
      </m:oMathPara>
    </w:p>
    <w:p w:rsidR="009D0841" w:rsidRPr="006B0759" w:rsidRDefault="009D0841" w:rsidP="009D0841">
      <w:pPr>
        <w:jc w:val="both"/>
        <w:rPr>
          <w:rFonts w:ascii="Arial" w:hAnsi="Arial" w:cs="Arial"/>
          <w:sz w:val="24"/>
        </w:rPr>
      </w:pPr>
    </w:p>
    <w:p w:rsidR="009D0841" w:rsidRPr="00272122" w:rsidRDefault="009D0841" w:rsidP="009D0841">
      <w:pPr>
        <w:jc w:val="both"/>
        <w:rPr>
          <w:rFonts w:ascii="Arial" w:eastAsiaTheme="minorEastAsia" w:hAnsi="Arial" w:cs="Arial"/>
          <w:sz w:val="28"/>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f</m:t>
              </m:r>
            </m:e>
            <m:sub>
              <m:r>
                <w:rPr>
                  <w:rFonts w:ascii="Cambria Math" w:eastAsiaTheme="minorEastAsia" w:hAnsi="Cambria Math" w:cs="Arial"/>
                  <w:sz w:val="28"/>
                  <w:lang w:val="en-US"/>
                </w:rPr>
                <m:t>k</m:t>
              </m:r>
            </m:sub>
          </m:sSub>
          <m:r>
            <w:rPr>
              <w:rFonts w:ascii="Cambria Math" w:hAnsi="Cambria Math" w:cs="Arial"/>
              <w:sz w:val="28"/>
              <w:lang w:val="en-US"/>
            </w:rPr>
            <m:t>=</m:t>
          </m:r>
          <m:r>
            <w:rPr>
              <w:rFonts w:ascii="Cambria Math" w:hAnsi="Cambria Math" w:cs="Arial"/>
              <w:sz w:val="28"/>
            </w:rPr>
            <m:t>Fuerza</m:t>
          </m:r>
          <m:r>
            <w:rPr>
              <w:rFonts w:ascii="Cambria Math" w:hAnsi="Cambria Math" w:cs="Arial"/>
              <w:sz w:val="28"/>
              <w:lang w:val="en-US"/>
            </w:rPr>
            <m:t xml:space="preserve"> </m:t>
          </m:r>
          <m:r>
            <w:rPr>
              <w:rFonts w:ascii="Cambria Math" w:hAnsi="Cambria Math" w:cs="Arial"/>
              <w:sz w:val="28"/>
            </w:rPr>
            <m:t>de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cinético</m:t>
          </m:r>
        </m:oMath>
      </m:oMathPara>
    </w:p>
    <w:p w:rsidR="009D0841" w:rsidRPr="00272122" w:rsidRDefault="009D0841" w:rsidP="009D0841">
      <w:pPr>
        <w:jc w:val="both"/>
        <w:rPr>
          <w:rFonts w:ascii="Arial" w:hAnsi="Arial" w:cs="Arial"/>
          <w:sz w:val="28"/>
          <w:lang w:val="en-US"/>
        </w:rPr>
      </w:pPr>
      <m:oMathPara>
        <m:oMathParaPr>
          <m:jc m:val="left"/>
        </m:oMathParaPr>
        <m:oMath>
          <m:sSub>
            <m:sSubPr>
              <m:ctrlPr>
                <w:rPr>
                  <w:rFonts w:ascii="Cambria Math" w:eastAsiaTheme="minorEastAsia" w:hAnsi="Cambria Math" w:cs="Arial"/>
                  <w:i/>
                  <w:sz w:val="28"/>
                  <w:lang w:val="en-US"/>
                </w:rPr>
              </m:ctrlPr>
            </m:sSubPr>
            <m:e>
              <m:r>
                <w:rPr>
                  <w:rFonts w:ascii="Cambria Math" w:eastAsiaTheme="minorEastAsia" w:hAnsi="Cambria Math" w:cs="Arial"/>
                  <w:sz w:val="28"/>
                  <w:lang w:val="en-US"/>
                </w:rPr>
                <m:t>μ</m:t>
              </m:r>
            </m:e>
            <m:sub>
              <m:r>
                <w:rPr>
                  <w:rFonts w:ascii="Cambria Math" w:eastAsiaTheme="minorEastAsia" w:hAnsi="Cambria Math" w:cs="Arial"/>
                  <w:sz w:val="28"/>
                  <w:lang w:val="en-US"/>
                </w:rPr>
                <m:t>s</m:t>
              </m:r>
            </m:sub>
          </m:sSub>
          <m:r>
            <w:rPr>
              <w:rFonts w:ascii="Cambria Math" w:hAnsi="Cambria Math" w:cs="Arial"/>
              <w:sz w:val="28"/>
              <w:lang w:val="en-US"/>
            </w:rPr>
            <m:t>=</m:t>
          </m:r>
          <m:r>
            <w:rPr>
              <w:rFonts w:ascii="Cambria Math" w:hAnsi="Cambria Math" w:cs="Arial"/>
              <w:sz w:val="28"/>
            </w:rPr>
            <m:t>Coeficiente</m:t>
          </m:r>
          <m:r>
            <w:rPr>
              <w:rFonts w:ascii="Cambria Math" w:hAnsi="Cambria Math" w:cs="Arial"/>
              <w:sz w:val="28"/>
              <w:lang w:val="en-US"/>
            </w:rPr>
            <m:t xml:space="preserve"> </m:t>
          </m:r>
          <m:r>
            <w:rPr>
              <w:rFonts w:ascii="Cambria Math" w:hAnsi="Cambria Math" w:cs="Arial"/>
              <w:sz w:val="28"/>
            </w:rPr>
            <m:t>rozamiento</m:t>
          </m:r>
          <m:r>
            <w:rPr>
              <w:rFonts w:ascii="Cambria Math" w:hAnsi="Cambria Math" w:cs="Arial"/>
              <w:sz w:val="28"/>
              <w:lang w:val="en-US"/>
            </w:rPr>
            <m:t xml:space="preserve"> </m:t>
          </m:r>
          <m:r>
            <w:rPr>
              <w:rFonts w:ascii="Cambria Math" w:hAnsi="Cambria Math" w:cs="Arial"/>
              <w:sz w:val="28"/>
            </w:rPr>
            <m:t>cinético</m:t>
          </m:r>
        </m:oMath>
      </m:oMathPara>
    </w:p>
    <w:p w:rsidR="00DE649B" w:rsidRPr="00F30DD2" w:rsidRDefault="009D0841" w:rsidP="00F30DD2">
      <w:pPr>
        <w:jc w:val="both"/>
        <w:rPr>
          <w:rFonts w:ascii="Arial" w:hAnsi="Arial" w:cs="Arial"/>
          <w:b/>
          <w:sz w:val="24"/>
          <w:lang w:val="en-US"/>
        </w:rPr>
      </w:pPr>
      <m:oMathPara>
        <m:oMathParaPr>
          <m:jc m:val="left"/>
        </m:oMathParaPr>
        <m:oMath>
          <m:r>
            <w:rPr>
              <w:rFonts w:ascii="Cambria Math" w:eastAsiaTheme="minorEastAsia" w:hAnsi="Cambria Math" w:cs="Arial"/>
              <w:sz w:val="28"/>
              <w:lang w:val="en-US"/>
            </w:rPr>
            <m:t>N</m:t>
          </m:r>
          <m:r>
            <w:rPr>
              <w:rFonts w:ascii="Cambria Math" w:hAnsi="Cambria Math" w:cs="Arial"/>
              <w:sz w:val="28"/>
              <w:lang w:val="en-US"/>
            </w:rPr>
            <m:t>=</m:t>
          </m:r>
          <m:r>
            <w:rPr>
              <w:rFonts w:ascii="Cambria Math" w:hAnsi="Cambria Math" w:cs="Arial"/>
              <w:sz w:val="28"/>
            </w:rPr>
            <m:t>Reacción normal</m:t>
          </m:r>
        </m:oMath>
      </m:oMathPara>
    </w:p>
    <w:sectPr w:rsidR="00DE649B" w:rsidRPr="00F30D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9B"/>
    <w:rsid w:val="00086C47"/>
    <w:rsid w:val="001334F3"/>
    <w:rsid w:val="00272122"/>
    <w:rsid w:val="003C1442"/>
    <w:rsid w:val="003E5FE9"/>
    <w:rsid w:val="003F60E4"/>
    <w:rsid w:val="00512FCD"/>
    <w:rsid w:val="00695907"/>
    <w:rsid w:val="006B0759"/>
    <w:rsid w:val="00715985"/>
    <w:rsid w:val="008510A8"/>
    <w:rsid w:val="009D0841"/>
    <w:rsid w:val="00A43FDF"/>
    <w:rsid w:val="00A53857"/>
    <w:rsid w:val="00AB3830"/>
    <w:rsid w:val="00D73AF2"/>
    <w:rsid w:val="00DB59F4"/>
    <w:rsid w:val="00DE649B"/>
    <w:rsid w:val="00F30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E056"/>
  <w15:chartTrackingRefBased/>
  <w15:docId w15:val="{1F413D70-8404-4898-9AA2-78513477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3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A543-A806-48A3-89B5-B0081248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 - Susana Rene Gonzales Rueda</dc:creator>
  <cp:keywords/>
  <dc:description/>
  <cp:lastModifiedBy>ALU - Susana Rene Gonzales Rueda</cp:lastModifiedBy>
  <cp:revision>2</cp:revision>
  <dcterms:created xsi:type="dcterms:W3CDTF">2019-05-14T00:23:00Z</dcterms:created>
  <dcterms:modified xsi:type="dcterms:W3CDTF">2019-05-14T04:34:00Z</dcterms:modified>
</cp:coreProperties>
</file>