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79D" w:rsidRPr="00E776DB" w:rsidRDefault="0031579D" w:rsidP="0031579D">
      <w:pPr>
        <w:spacing w:line="460" w:lineRule="exact"/>
        <w:ind w:left="2" w:hanging="2"/>
        <w:jc w:val="both"/>
        <w:rPr>
          <w:rFonts w:eastAsia="標楷體" w:hint="eastAsia"/>
          <w:sz w:val="40"/>
          <w:szCs w:val="40"/>
        </w:rPr>
      </w:pPr>
      <w:r w:rsidRPr="00E776DB">
        <w:rPr>
          <w:rFonts w:eastAsia="標楷體"/>
          <w:sz w:val="40"/>
          <w:szCs w:val="40"/>
        </w:rPr>
        <w:t>臺中市</w:t>
      </w:r>
      <w:r w:rsidR="005D5027">
        <w:rPr>
          <w:rFonts w:eastAsia="標楷體" w:hint="eastAsia"/>
          <w:sz w:val="40"/>
          <w:szCs w:val="40"/>
        </w:rPr>
        <w:t>山坡地建築基地免予退縮人行步道認定原則</w:t>
      </w:r>
    </w:p>
    <w:p w:rsidR="0031579D" w:rsidRPr="0031579D" w:rsidRDefault="0031579D" w:rsidP="00114ED5">
      <w:pPr>
        <w:rPr>
          <w:rFonts w:hint="eastAsia"/>
        </w:rPr>
      </w:pPr>
    </w:p>
    <w:p w:rsidR="0031579D" w:rsidRPr="0031579D" w:rsidRDefault="0031579D" w:rsidP="0031579D">
      <w:pPr>
        <w:numPr>
          <w:ilvl w:val="0"/>
          <w:numId w:val="15"/>
        </w:numPr>
        <w:spacing w:line="460" w:lineRule="exact"/>
        <w:ind w:left="567" w:hanging="567"/>
        <w:jc w:val="both"/>
        <w:rPr>
          <w:rFonts w:eastAsia="標楷體" w:hint="eastAsia"/>
          <w:sz w:val="28"/>
          <w:szCs w:val="28"/>
        </w:rPr>
      </w:pPr>
      <w:r w:rsidRPr="0031579D">
        <w:rPr>
          <w:rFonts w:ascii="標楷體" w:eastAsia="標楷體" w:hAnsi="標楷體"/>
          <w:sz w:val="28"/>
          <w:szCs w:val="28"/>
        </w:rPr>
        <w:t>本原則依建築技術規則</w:t>
      </w:r>
      <w:r w:rsidR="008876CB">
        <w:rPr>
          <w:rFonts w:ascii="標楷體" w:eastAsia="標楷體" w:hAnsi="標楷體" w:hint="eastAsia"/>
          <w:sz w:val="28"/>
          <w:szCs w:val="28"/>
        </w:rPr>
        <w:t>建築</w:t>
      </w:r>
      <w:r w:rsidRPr="0031579D">
        <w:rPr>
          <w:rFonts w:ascii="標楷體" w:eastAsia="標楷體" w:hAnsi="標楷體"/>
          <w:sz w:val="28"/>
          <w:szCs w:val="28"/>
        </w:rPr>
        <w:t>設計施工編第二百六十三條</w:t>
      </w:r>
      <w:r w:rsidR="006122DB">
        <w:rPr>
          <w:rFonts w:ascii="標楷體" w:eastAsia="標楷體" w:hAnsi="標楷體" w:hint="eastAsia"/>
          <w:sz w:val="28"/>
          <w:szCs w:val="28"/>
        </w:rPr>
        <w:t>第二項</w:t>
      </w:r>
      <w:r w:rsidRPr="0031579D">
        <w:rPr>
          <w:rFonts w:ascii="標楷體" w:eastAsia="標楷體" w:hAnsi="標楷體"/>
          <w:sz w:val="28"/>
          <w:szCs w:val="28"/>
        </w:rPr>
        <w:t>規定訂定之。</w:t>
      </w:r>
    </w:p>
    <w:p w:rsidR="0031579D" w:rsidRPr="0031579D" w:rsidRDefault="007B6940" w:rsidP="0031579D">
      <w:pPr>
        <w:numPr>
          <w:ilvl w:val="0"/>
          <w:numId w:val="15"/>
        </w:numPr>
        <w:spacing w:line="460" w:lineRule="exact"/>
        <w:ind w:left="567" w:hanging="567"/>
        <w:jc w:val="both"/>
        <w:rPr>
          <w:rFonts w:eastAsia="標楷體" w:hint="eastAsia"/>
          <w:sz w:val="28"/>
          <w:szCs w:val="28"/>
        </w:rPr>
      </w:pPr>
      <w:r>
        <w:rPr>
          <w:rFonts w:ascii="標楷體" w:eastAsia="標楷體" w:hAnsi="標楷體" w:hint="eastAsia"/>
          <w:sz w:val="28"/>
          <w:szCs w:val="28"/>
        </w:rPr>
        <w:t>都市計畫已規定退縮者，依其規定</w:t>
      </w:r>
      <w:r w:rsidR="0031579D" w:rsidRPr="0031579D">
        <w:rPr>
          <w:rFonts w:ascii="標楷體" w:eastAsia="標楷體" w:hAnsi="標楷體" w:hint="eastAsia"/>
          <w:sz w:val="28"/>
          <w:szCs w:val="28"/>
        </w:rPr>
        <w:t>，免再退縮設置</w:t>
      </w:r>
      <w:smartTag w:uri="urn:schemas-microsoft-com:office:smarttags" w:element="chmetcnv">
        <w:smartTagPr>
          <w:attr w:name="UnitName" w:val="公尺"/>
          <w:attr w:name="SourceValue" w:val="1.5"/>
          <w:attr w:name="HasSpace" w:val="False"/>
          <w:attr w:name="Negative" w:val="False"/>
          <w:attr w:name="NumberType" w:val="3"/>
          <w:attr w:name="TCSC" w:val="1"/>
        </w:smartTagPr>
        <w:r w:rsidR="0031579D" w:rsidRPr="0031579D">
          <w:rPr>
            <w:rFonts w:ascii="標楷體" w:eastAsia="標楷體" w:hAnsi="標楷體"/>
            <w:sz w:val="28"/>
            <w:szCs w:val="28"/>
          </w:rPr>
          <w:t>一點五公尺</w:t>
        </w:r>
      </w:smartTag>
      <w:r w:rsidR="0031579D" w:rsidRPr="0031579D">
        <w:rPr>
          <w:rFonts w:ascii="標楷體" w:eastAsia="標楷體" w:hAnsi="標楷體"/>
          <w:sz w:val="28"/>
          <w:szCs w:val="28"/>
        </w:rPr>
        <w:t>人行步道。</w:t>
      </w:r>
    </w:p>
    <w:p w:rsidR="0031579D" w:rsidRPr="0031579D" w:rsidRDefault="0031579D" w:rsidP="0031579D">
      <w:pPr>
        <w:numPr>
          <w:ilvl w:val="0"/>
          <w:numId w:val="15"/>
        </w:numPr>
        <w:spacing w:line="460" w:lineRule="exact"/>
        <w:ind w:left="567" w:hanging="567"/>
        <w:jc w:val="both"/>
        <w:rPr>
          <w:rFonts w:eastAsia="標楷體" w:hint="eastAsia"/>
          <w:sz w:val="28"/>
          <w:szCs w:val="28"/>
        </w:rPr>
      </w:pPr>
      <w:r w:rsidRPr="0031579D">
        <w:rPr>
          <w:rFonts w:ascii="標楷體" w:eastAsia="標楷體" w:hAnsi="標楷體"/>
          <w:sz w:val="28"/>
          <w:szCs w:val="28"/>
        </w:rPr>
        <w:t>山坡地建築基地與指定建築線之道路成上、下邊坡時，得免退縮</w:t>
      </w:r>
      <w:smartTag w:uri="urn:schemas-microsoft-com:office:smarttags" w:element="chmetcnv">
        <w:smartTagPr>
          <w:attr w:name="UnitName" w:val="公尺"/>
          <w:attr w:name="SourceValue" w:val="1.5"/>
          <w:attr w:name="HasSpace" w:val="False"/>
          <w:attr w:name="Negative" w:val="False"/>
          <w:attr w:name="NumberType" w:val="3"/>
          <w:attr w:name="TCSC" w:val="1"/>
        </w:smartTagPr>
        <w:r w:rsidRPr="0031579D">
          <w:rPr>
            <w:rFonts w:ascii="標楷體" w:eastAsia="標楷體" w:hAnsi="標楷體"/>
            <w:sz w:val="28"/>
            <w:szCs w:val="28"/>
          </w:rPr>
          <w:t>一點五公尺</w:t>
        </w:r>
      </w:smartTag>
      <w:r w:rsidRPr="0031579D">
        <w:rPr>
          <w:rFonts w:ascii="標楷體" w:eastAsia="標楷體" w:hAnsi="標楷體"/>
          <w:sz w:val="28"/>
          <w:szCs w:val="28"/>
        </w:rPr>
        <w:t>人行步道。(附圖</w:t>
      </w:r>
      <w:r w:rsidRPr="0031579D">
        <w:rPr>
          <w:rFonts w:ascii="標楷體" w:eastAsia="標楷體" w:hAnsi="標楷體" w:hint="eastAsia"/>
          <w:sz w:val="28"/>
          <w:szCs w:val="28"/>
        </w:rPr>
        <w:t>一)</w:t>
      </w:r>
    </w:p>
    <w:p w:rsidR="0031579D" w:rsidRPr="0031579D" w:rsidRDefault="0031579D" w:rsidP="0031579D">
      <w:pPr>
        <w:numPr>
          <w:ilvl w:val="0"/>
          <w:numId w:val="15"/>
        </w:numPr>
        <w:spacing w:line="460" w:lineRule="exact"/>
        <w:ind w:left="567" w:hanging="567"/>
        <w:jc w:val="both"/>
        <w:rPr>
          <w:rFonts w:eastAsia="標楷體" w:hint="eastAsia"/>
          <w:sz w:val="28"/>
          <w:szCs w:val="28"/>
        </w:rPr>
      </w:pPr>
      <w:r w:rsidRPr="0031579D">
        <w:rPr>
          <w:rFonts w:ascii="標楷體" w:eastAsia="標楷體" w:hAnsi="標楷體"/>
          <w:sz w:val="28"/>
          <w:szCs w:val="28"/>
        </w:rPr>
        <w:t>山坡地建築基地深度扣除</w:t>
      </w:r>
      <w:smartTag w:uri="urn:schemas-microsoft-com:office:smarttags" w:element="chmetcnv">
        <w:smartTagPr>
          <w:attr w:name="UnitName" w:val="公尺"/>
          <w:attr w:name="SourceValue" w:val="1.5"/>
          <w:attr w:name="HasSpace" w:val="False"/>
          <w:attr w:name="Negative" w:val="False"/>
          <w:attr w:name="NumberType" w:val="3"/>
          <w:attr w:name="TCSC" w:val="1"/>
        </w:smartTagPr>
        <w:r w:rsidRPr="0031579D">
          <w:rPr>
            <w:rFonts w:ascii="標楷體" w:eastAsia="標楷體" w:hAnsi="標楷體"/>
            <w:sz w:val="28"/>
            <w:szCs w:val="28"/>
          </w:rPr>
          <w:t>一點五公尺</w:t>
        </w:r>
      </w:smartTag>
      <w:r w:rsidRPr="0031579D">
        <w:rPr>
          <w:rFonts w:ascii="標楷體" w:eastAsia="標楷體" w:hAnsi="標楷體"/>
          <w:sz w:val="28"/>
          <w:szCs w:val="28"/>
        </w:rPr>
        <w:t>後未符合</w:t>
      </w:r>
      <w:r w:rsidRPr="0031579D">
        <w:rPr>
          <w:rFonts w:ascii="標楷體" w:eastAsia="標楷體" w:hAnsi="標楷體" w:hint="eastAsia"/>
          <w:sz w:val="28"/>
          <w:szCs w:val="28"/>
        </w:rPr>
        <w:t>臺中市</w:t>
      </w:r>
      <w:r w:rsidRPr="0031579D">
        <w:rPr>
          <w:rFonts w:ascii="標楷體" w:eastAsia="標楷體" w:hAnsi="標楷體"/>
          <w:sz w:val="28"/>
          <w:szCs w:val="28"/>
        </w:rPr>
        <w:t>畸零地使用自治</w:t>
      </w:r>
      <w:r w:rsidRPr="0031579D">
        <w:rPr>
          <w:rFonts w:ascii="標楷體" w:eastAsia="標楷體" w:hAnsi="標楷體" w:hint="eastAsia"/>
          <w:sz w:val="28"/>
          <w:szCs w:val="28"/>
        </w:rPr>
        <w:t>法規所規定</w:t>
      </w:r>
      <w:r w:rsidRPr="0031579D">
        <w:rPr>
          <w:rFonts w:ascii="標楷體" w:eastAsia="標楷體" w:hAnsi="標楷體"/>
          <w:sz w:val="28"/>
          <w:szCs w:val="28"/>
        </w:rPr>
        <w:t>之建築基地最小深度時，得免退縮</w:t>
      </w:r>
      <w:smartTag w:uri="urn:schemas-microsoft-com:office:smarttags" w:element="chmetcnv">
        <w:smartTagPr>
          <w:attr w:name="UnitName" w:val="公尺"/>
          <w:attr w:name="SourceValue" w:val="1.5"/>
          <w:attr w:name="HasSpace" w:val="False"/>
          <w:attr w:name="Negative" w:val="False"/>
          <w:attr w:name="NumberType" w:val="3"/>
          <w:attr w:name="TCSC" w:val="1"/>
        </w:smartTagPr>
        <w:r w:rsidRPr="0031579D">
          <w:rPr>
            <w:rFonts w:ascii="標楷體" w:eastAsia="標楷體" w:hAnsi="標楷體"/>
            <w:sz w:val="28"/>
            <w:szCs w:val="28"/>
          </w:rPr>
          <w:t>一點五公尺</w:t>
        </w:r>
      </w:smartTag>
      <w:r w:rsidRPr="0031579D">
        <w:rPr>
          <w:rFonts w:ascii="標楷體" w:eastAsia="標楷體" w:hAnsi="標楷體"/>
          <w:sz w:val="28"/>
          <w:szCs w:val="28"/>
        </w:rPr>
        <w:t>人行步道。(附圖二</w:t>
      </w:r>
      <w:r w:rsidRPr="0031579D">
        <w:rPr>
          <w:rFonts w:ascii="標楷體" w:eastAsia="標楷體" w:hAnsi="標楷體" w:hint="eastAsia"/>
          <w:sz w:val="28"/>
          <w:szCs w:val="28"/>
        </w:rPr>
        <w:t>、三</w:t>
      </w:r>
      <w:r w:rsidRPr="0031579D">
        <w:rPr>
          <w:rFonts w:ascii="標楷體" w:eastAsia="標楷體" w:hAnsi="標楷體"/>
          <w:sz w:val="28"/>
          <w:szCs w:val="28"/>
        </w:rPr>
        <w:t>)</w:t>
      </w:r>
    </w:p>
    <w:p w:rsidR="0031579D" w:rsidRPr="0031579D" w:rsidRDefault="0031579D" w:rsidP="0031579D">
      <w:pPr>
        <w:numPr>
          <w:ilvl w:val="0"/>
          <w:numId w:val="15"/>
        </w:numPr>
        <w:spacing w:line="460" w:lineRule="exact"/>
        <w:ind w:left="567" w:hanging="567"/>
        <w:jc w:val="both"/>
        <w:rPr>
          <w:rFonts w:eastAsia="標楷體" w:hint="eastAsia"/>
          <w:sz w:val="28"/>
          <w:szCs w:val="28"/>
        </w:rPr>
      </w:pPr>
      <w:r w:rsidRPr="0031579D">
        <w:rPr>
          <w:rFonts w:ascii="標楷體" w:eastAsia="標楷體" w:hAnsi="標楷體"/>
          <w:sz w:val="28"/>
          <w:szCs w:val="28"/>
        </w:rPr>
        <w:t>山坡地建築基地經</w:t>
      </w:r>
      <w:r w:rsidRPr="0031579D">
        <w:rPr>
          <w:rFonts w:ascii="標楷體" w:eastAsia="標楷體" w:hAnsi="標楷體" w:hint="eastAsia"/>
          <w:sz w:val="28"/>
          <w:szCs w:val="28"/>
        </w:rPr>
        <w:t>臺中市政</w:t>
      </w:r>
      <w:r w:rsidRPr="0031579D">
        <w:rPr>
          <w:rFonts w:ascii="標楷體" w:eastAsia="標楷體" w:hAnsi="標楷體"/>
          <w:sz w:val="28"/>
          <w:szCs w:val="28"/>
        </w:rPr>
        <w:t>府加強山坡地雜項執照審查及施工查驗審查小組審查認定免退縮人行步道</w:t>
      </w:r>
      <w:r w:rsidRPr="0031579D">
        <w:rPr>
          <w:rFonts w:ascii="標楷體" w:eastAsia="標楷體" w:hAnsi="標楷體" w:hint="eastAsia"/>
          <w:sz w:val="28"/>
          <w:szCs w:val="28"/>
        </w:rPr>
        <w:t>者</w:t>
      </w:r>
      <w:r w:rsidRPr="0031579D">
        <w:rPr>
          <w:rFonts w:ascii="標楷體" w:eastAsia="標楷體" w:hAnsi="標楷體"/>
          <w:sz w:val="28"/>
          <w:szCs w:val="28"/>
        </w:rPr>
        <w:t>，</w:t>
      </w:r>
      <w:r w:rsidRPr="0031579D">
        <w:rPr>
          <w:rFonts w:ascii="標楷體" w:eastAsia="標楷體" w:hAnsi="標楷體" w:hint="eastAsia"/>
          <w:sz w:val="28"/>
          <w:szCs w:val="28"/>
        </w:rPr>
        <w:t>得</w:t>
      </w:r>
      <w:r w:rsidRPr="0031579D">
        <w:rPr>
          <w:rFonts w:ascii="標楷體" w:eastAsia="標楷體" w:hAnsi="標楷體"/>
          <w:sz w:val="28"/>
          <w:szCs w:val="28"/>
        </w:rPr>
        <w:t>免退縮</w:t>
      </w:r>
      <w:smartTag w:uri="urn:schemas-microsoft-com:office:smarttags" w:element="chmetcnv">
        <w:smartTagPr>
          <w:attr w:name="TCSC" w:val="1"/>
          <w:attr w:name="NumberType" w:val="3"/>
          <w:attr w:name="Negative" w:val="False"/>
          <w:attr w:name="HasSpace" w:val="False"/>
          <w:attr w:name="SourceValue" w:val="1.5"/>
          <w:attr w:name="UnitName" w:val="公尺"/>
        </w:smartTagPr>
        <w:r w:rsidRPr="0031579D">
          <w:rPr>
            <w:rFonts w:ascii="標楷體" w:eastAsia="標楷體" w:hAnsi="標楷體"/>
            <w:sz w:val="28"/>
            <w:szCs w:val="28"/>
          </w:rPr>
          <w:t>一點五公尺</w:t>
        </w:r>
      </w:smartTag>
      <w:r w:rsidRPr="0031579D">
        <w:rPr>
          <w:rFonts w:ascii="標楷體" w:eastAsia="標楷體" w:hAnsi="標楷體"/>
          <w:sz w:val="28"/>
          <w:szCs w:val="28"/>
        </w:rPr>
        <w:t>人行步道。</w:t>
      </w:r>
    </w:p>
    <w:p w:rsidR="0031579D" w:rsidRPr="0031579D" w:rsidRDefault="0031579D" w:rsidP="0031579D">
      <w:pPr>
        <w:numPr>
          <w:ilvl w:val="0"/>
          <w:numId w:val="15"/>
        </w:numPr>
        <w:spacing w:line="460" w:lineRule="exact"/>
        <w:ind w:left="567" w:hanging="567"/>
        <w:jc w:val="both"/>
        <w:rPr>
          <w:rFonts w:eastAsia="標楷體" w:hint="eastAsia"/>
          <w:sz w:val="28"/>
          <w:szCs w:val="28"/>
        </w:rPr>
      </w:pPr>
      <w:r w:rsidRPr="0031579D">
        <w:rPr>
          <w:rFonts w:ascii="標楷體" w:eastAsia="標楷體" w:hAnsi="標楷體"/>
          <w:sz w:val="28"/>
          <w:szCs w:val="28"/>
        </w:rPr>
        <w:t>山坡地建築基地鄰接二條以上道路時</w:t>
      </w:r>
      <w:r w:rsidRPr="0031579D">
        <w:rPr>
          <w:rFonts w:ascii="標楷體" w:eastAsia="標楷體" w:hAnsi="標楷體" w:hint="eastAsia"/>
          <w:sz w:val="28"/>
          <w:szCs w:val="28"/>
        </w:rPr>
        <w:t>，</w:t>
      </w:r>
      <w:r w:rsidRPr="0031579D">
        <w:rPr>
          <w:rFonts w:ascii="標楷體" w:eastAsia="標楷體" w:hAnsi="標楷體"/>
          <w:sz w:val="28"/>
          <w:szCs w:val="28"/>
        </w:rPr>
        <w:t>為免影響民眾建築權益</w:t>
      </w:r>
      <w:r w:rsidRPr="0031579D">
        <w:rPr>
          <w:rFonts w:ascii="標楷體" w:eastAsia="標楷體" w:hAnsi="標楷體" w:hint="eastAsia"/>
          <w:sz w:val="28"/>
          <w:szCs w:val="28"/>
        </w:rPr>
        <w:t>，</w:t>
      </w:r>
      <w:r w:rsidRPr="0031579D">
        <w:rPr>
          <w:rFonts w:ascii="標楷體" w:eastAsia="標楷體" w:hAnsi="標楷體"/>
          <w:sz w:val="28"/>
          <w:szCs w:val="28"/>
        </w:rPr>
        <w:t>得選擇一面免退縮</w:t>
      </w:r>
      <w:smartTag w:uri="urn:schemas-microsoft-com:office:smarttags" w:element="chmetcnv">
        <w:smartTagPr>
          <w:attr w:name="TCSC" w:val="1"/>
          <w:attr w:name="NumberType" w:val="3"/>
          <w:attr w:name="Negative" w:val="False"/>
          <w:attr w:name="HasSpace" w:val="False"/>
          <w:attr w:name="SourceValue" w:val="1.5"/>
          <w:attr w:name="UnitName" w:val="公尺"/>
        </w:smartTagPr>
        <w:r w:rsidRPr="0031579D">
          <w:rPr>
            <w:rFonts w:ascii="標楷體" w:eastAsia="標楷體" w:hAnsi="標楷體"/>
            <w:sz w:val="28"/>
            <w:szCs w:val="28"/>
          </w:rPr>
          <w:t>一點五公尺</w:t>
        </w:r>
      </w:smartTag>
      <w:r w:rsidRPr="0031579D">
        <w:rPr>
          <w:rFonts w:ascii="標楷體" w:eastAsia="標楷體" w:hAnsi="標楷體"/>
          <w:sz w:val="28"/>
          <w:szCs w:val="28"/>
        </w:rPr>
        <w:t>人行步道，其餘應依規定留設人行步道。(附圖</w:t>
      </w:r>
      <w:r w:rsidRPr="0031579D">
        <w:rPr>
          <w:rFonts w:ascii="標楷體" w:eastAsia="標楷體" w:hAnsi="標楷體" w:hint="eastAsia"/>
          <w:sz w:val="28"/>
          <w:szCs w:val="28"/>
        </w:rPr>
        <w:t>二、三</w:t>
      </w:r>
      <w:r w:rsidRPr="0031579D">
        <w:rPr>
          <w:rFonts w:ascii="標楷體" w:eastAsia="標楷體" w:hAnsi="標楷體"/>
          <w:sz w:val="28"/>
          <w:szCs w:val="28"/>
        </w:rPr>
        <w:t>)</w:t>
      </w: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A53265" w:rsidRDefault="00A53265" w:rsidP="00114ED5">
      <w:pPr>
        <w:rPr>
          <w:rFonts w:hint="eastAsia"/>
        </w:rPr>
      </w:pPr>
    </w:p>
    <w:p w:rsidR="00A53265" w:rsidRDefault="00A53265" w:rsidP="00114ED5">
      <w:pPr>
        <w:rPr>
          <w:rFonts w:hint="eastAsia"/>
        </w:rPr>
      </w:pPr>
    </w:p>
    <w:p w:rsidR="00A53265" w:rsidRDefault="00A53265" w:rsidP="00114ED5">
      <w:pPr>
        <w:rPr>
          <w:rFonts w:hint="eastAsia"/>
        </w:rPr>
      </w:pPr>
    </w:p>
    <w:p w:rsidR="00A53265" w:rsidRDefault="00A53265" w:rsidP="00114ED5">
      <w:pPr>
        <w:rPr>
          <w:rFonts w:hint="eastAsia"/>
        </w:rPr>
      </w:pPr>
    </w:p>
    <w:p w:rsidR="00A53265" w:rsidRDefault="00A53265" w:rsidP="00114ED5">
      <w:pPr>
        <w:rPr>
          <w:rFonts w:hint="eastAsia"/>
        </w:rPr>
      </w:pPr>
    </w:p>
    <w:p w:rsidR="00A53265" w:rsidRDefault="00A53265" w:rsidP="00114ED5">
      <w:pPr>
        <w:rPr>
          <w:rFonts w:hint="eastAsia"/>
        </w:rPr>
      </w:pPr>
    </w:p>
    <w:p w:rsidR="0031579D" w:rsidRDefault="0031579D" w:rsidP="00114ED5">
      <w:pPr>
        <w:rPr>
          <w:rFonts w:hint="eastAsia"/>
        </w:rPr>
      </w:pPr>
    </w:p>
    <w:p w:rsidR="0031579D" w:rsidRDefault="0031579D" w:rsidP="00114ED5">
      <w:pPr>
        <w:rPr>
          <w:rFonts w:hint="eastAsia"/>
        </w:rPr>
      </w:pPr>
    </w:p>
    <w:p w:rsidR="0031579D" w:rsidRDefault="0031579D" w:rsidP="00114ED5">
      <w:pPr>
        <w:rPr>
          <w:rFonts w:hint="eastAsia"/>
        </w:rPr>
      </w:pPr>
    </w:p>
    <w:p w:rsidR="009A2A9E" w:rsidRDefault="009A2A9E" w:rsidP="00114ED5">
      <w:pPr>
        <w:rPr>
          <w:rFonts w:hint="eastAsia"/>
        </w:rPr>
      </w:pPr>
    </w:p>
    <w:p w:rsidR="00114ED5" w:rsidRPr="00DB579A" w:rsidRDefault="006A5FC3" w:rsidP="00114ED5">
      <w:r>
        <w:rPr>
          <w:noProof/>
        </w:rPr>
        <w:lastRenderedPageBreak/>
        <w:drawing>
          <wp:anchor distT="0" distB="0" distL="114300" distR="114300" simplePos="0" relativeHeight="251657728" behindDoc="1" locked="0" layoutInCell="1" allowOverlap="1">
            <wp:simplePos x="0" y="0"/>
            <wp:positionH relativeFrom="column">
              <wp:posOffset>-381000</wp:posOffset>
            </wp:positionH>
            <wp:positionV relativeFrom="paragraph">
              <wp:posOffset>0</wp:posOffset>
            </wp:positionV>
            <wp:extent cx="6337300" cy="8964930"/>
            <wp:effectExtent l="38100" t="19050" r="25400" b="26670"/>
            <wp:wrapNone/>
            <wp:docPr id="2" name="圖片 2" descr="附圖一二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附圖一二三"/>
                    <pic:cNvPicPr>
                      <a:picLocks noChangeAspect="1" noChangeArrowheads="1"/>
                    </pic:cNvPicPr>
                  </pic:nvPicPr>
                  <pic:blipFill>
                    <a:blip r:embed="rId8" cstate="print"/>
                    <a:srcRect/>
                    <a:stretch>
                      <a:fillRect/>
                    </a:stretch>
                  </pic:blipFill>
                  <pic:spPr bwMode="auto">
                    <a:xfrm>
                      <a:off x="0" y="0"/>
                      <a:ext cx="6337300" cy="8964930"/>
                    </a:xfrm>
                    <a:prstGeom prst="rect">
                      <a:avLst/>
                    </a:prstGeom>
                    <a:noFill/>
                    <a:ln w="9525">
                      <a:solidFill>
                        <a:srgbClr val="000000"/>
                      </a:solidFill>
                      <a:miter lim="800000"/>
                      <a:headEnd/>
                      <a:tailEnd/>
                    </a:ln>
                  </pic:spPr>
                </pic:pic>
              </a:graphicData>
            </a:graphic>
          </wp:anchor>
        </w:drawing>
      </w:r>
    </w:p>
    <w:sectPr w:rsidR="00114ED5" w:rsidRPr="00DB579A" w:rsidSect="00B60ACA">
      <w:footerReference w:type="even" r:id="rId9"/>
      <w:footerReference w:type="default" r:id="rId10"/>
      <w:pgSz w:w="11907" w:h="16840" w:code="9"/>
      <w:pgMar w:top="1418" w:right="1418" w:bottom="1418" w:left="1701"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B05E6" w:rsidRDefault="002B05E6">
      <w:r>
        <w:separator/>
      </w:r>
    </w:p>
  </w:endnote>
  <w:endnote w:type="continuationSeparator" w:id="0">
    <w:p w:rsidR="002B05E6" w:rsidRDefault="002B0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4FB" w:rsidRDefault="001F64FB">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1F64FB" w:rsidRDefault="001F64FB">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4FB" w:rsidRPr="004E2683" w:rsidRDefault="001F64FB" w:rsidP="004E2683">
    <w:pPr>
      <w:pStyle w:val="a3"/>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sidR="006A5FC3">
      <w:rPr>
        <w:noProof/>
        <w:kern w:val="0"/>
      </w:rPr>
      <w:t>1</w:t>
    </w:r>
    <w:r>
      <w:rPr>
        <w:kern w:val="0"/>
      </w:rPr>
      <w:fldChar w:fldCharType="end"/>
    </w:r>
    <w:r>
      <w:rPr>
        <w:rFonts w:hint="eastAsia"/>
        <w:kern w:val="0"/>
      </w:rPr>
      <w:t xml:space="preserve"> </w:t>
    </w:r>
    <w:r>
      <w:rPr>
        <w:rFonts w:hint="eastAsia"/>
        <w:kern w:val="0"/>
      </w:rPr>
      <w:t>頁，共</w:t>
    </w:r>
    <w:r>
      <w:rPr>
        <w:rFonts w:hint="eastAsia"/>
        <w:kern w:val="0"/>
      </w:rPr>
      <w:t xml:space="preserve"> </w:t>
    </w:r>
    <w:r>
      <w:rPr>
        <w:kern w:val="0"/>
      </w:rPr>
      <w:fldChar w:fldCharType="begin"/>
    </w:r>
    <w:r>
      <w:rPr>
        <w:kern w:val="0"/>
      </w:rPr>
      <w:instrText xml:space="preserve"> NUMPAGES </w:instrText>
    </w:r>
    <w:r>
      <w:rPr>
        <w:kern w:val="0"/>
      </w:rPr>
      <w:fldChar w:fldCharType="separate"/>
    </w:r>
    <w:r w:rsidR="006A5FC3">
      <w:rPr>
        <w:noProof/>
        <w:kern w:val="0"/>
      </w:rPr>
      <w:t>2</w:t>
    </w:r>
    <w:r>
      <w:rPr>
        <w:kern w:val="0"/>
      </w:rPr>
      <w:fldChar w:fldCharType="end"/>
    </w:r>
    <w:r>
      <w:rPr>
        <w:rFonts w:hint="eastAsia"/>
        <w:kern w:val="0"/>
      </w:rPr>
      <w:t xml:space="preserve"> </w:t>
    </w:r>
    <w:r>
      <w:rPr>
        <w:rFonts w:hint="eastAsia"/>
        <w:kern w:val="0"/>
      </w:rPr>
      <w:t>頁</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B05E6" w:rsidRDefault="002B05E6">
      <w:r>
        <w:separator/>
      </w:r>
    </w:p>
  </w:footnote>
  <w:footnote w:type="continuationSeparator" w:id="0">
    <w:p w:rsidR="002B05E6" w:rsidRDefault="002B0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E0BF4"/>
    <w:multiLevelType w:val="hybridMultilevel"/>
    <w:tmpl w:val="B3B25824"/>
    <w:lvl w:ilvl="0" w:tplc="0BD066EA">
      <w:start w:val="1"/>
      <w:numFmt w:val="taiwaneseCountingThousand"/>
      <w:lvlText w:val="%1、"/>
      <w:lvlJc w:val="left"/>
      <w:pPr>
        <w:ind w:left="1620" w:hanging="72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1">
    <w:nsid w:val="10AA7EEF"/>
    <w:multiLevelType w:val="hybridMultilevel"/>
    <w:tmpl w:val="3788E59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6B8539D"/>
    <w:multiLevelType w:val="multilevel"/>
    <w:tmpl w:val="68A4ED2E"/>
    <w:lvl w:ilvl="0">
      <w:start w:val="1"/>
      <w:numFmt w:val="decimal"/>
      <w:lvlText w:val="%1."/>
      <w:lvlJc w:val="left"/>
      <w:pPr>
        <w:tabs>
          <w:tab w:val="num" w:pos="1380"/>
        </w:tabs>
        <w:ind w:left="1380" w:hanging="480"/>
      </w:pPr>
    </w:lvl>
    <w:lvl w:ilvl="1">
      <w:start w:val="1"/>
      <w:numFmt w:val="ideographTraditional"/>
      <w:lvlText w:val="%2、"/>
      <w:lvlJc w:val="left"/>
      <w:pPr>
        <w:tabs>
          <w:tab w:val="num" w:pos="1860"/>
        </w:tabs>
        <w:ind w:left="1860" w:hanging="480"/>
      </w:pPr>
    </w:lvl>
    <w:lvl w:ilvl="2">
      <w:start w:val="1"/>
      <w:numFmt w:val="lowerRoman"/>
      <w:lvlText w:val="%3."/>
      <w:lvlJc w:val="right"/>
      <w:pPr>
        <w:tabs>
          <w:tab w:val="num" w:pos="2340"/>
        </w:tabs>
        <w:ind w:left="2340" w:hanging="480"/>
      </w:pPr>
    </w:lvl>
    <w:lvl w:ilvl="3">
      <w:start w:val="1"/>
      <w:numFmt w:val="decimal"/>
      <w:lvlText w:val="%4."/>
      <w:lvlJc w:val="left"/>
      <w:pPr>
        <w:tabs>
          <w:tab w:val="num" w:pos="2820"/>
        </w:tabs>
        <w:ind w:left="2820" w:hanging="480"/>
      </w:pPr>
    </w:lvl>
    <w:lvl w:ilvl="4">
      <w:start w:val="1"/>
      <w:numFmt w:val="ideographTraditional"/>
      <w:lvlText w:val="%5、"/>
      <w:lvlJc w:val="left"/>
      <w:pPr>
        <w:tabs>
          <w:tab w:val="num" w:pos="3300"/>
        </w:tabs>
        <w:ind w:left="3300" w:hanging="480"/>
      </w:pPr>
    </w:lvl>
    <w:lvl w:ilvl="5">
      <w:start w:val="1"/>
      <w:numFmt w:val="lowerRoman"/>
      <w:lvlText w:val="%6."/>
      <w:lvlJc w:val="right"/>
      <w:pPr>
        <w:tabs>
          <w:tab w:val="num" w:pos="3780"/>
        </w:tabs>
        <w:ind w:left="3780" w:hanging="480"/>
      </w:pPr>
    </w:lvl>
    <w:lvl w:ilvl="6">
      <w:start w:val="1"/>
      <w:numFmt w:val="decimal"/>
      <w:lvlText w:val="%7."/>
      <w:lvlJc w:val="left"/>
      <w:pPr>
        <w:tabs>
          <w:tab w:val="num" w:pos="4260"/>
        </w:tabs>
        <w:ind w:left="4260" w:hanging="480"/>
      </w:pPr>
    </w:lvl>
    <w:lvl w:ilvl="7">
      <w:start w:val="1"/>
      <w:numFmt w:val="ideographTraditional"/>
      <w:lvlText w:val="%8、"/>
      <w:lvlJc w:val="left"/>
      <w:pPr>
        <w:tabs>
          <w:tab w:val="num" w:pos="4740"/>
        </w:tabs>
        <w:ind w:left="4740" w:hanging="480"/>
      </w:pPr>
    </w:lvl>
    <w:lvl w:ilvl="8">
      <w:start w:val="1"/>
      <w:numFmt w:val="lowerRoman"/>
      <w:lvlText w:val="%9."/>
      <w:lvlJc w:val="right"/>
      <w:pPr>
        <w:tabs>
          <w:tab w:val="num" w:pos="5220"/>
        </w:tabs>
        <w:ind w:left="5220" w:hanging="480"/>
      </w:pPr>
    </w:lvl>
  </w:abstractNum>
  <w:abstractNum w:abstractNumId="3">
    <w:nsid w:val="1A2B12E5"/>
    <w:multiLevelType w:val="hybridMultilevel"/>
    <w:tmpl w:val="4E1AB250"/>
    <w:lvl w:ilvl="0" w:tplc="5232DC8A">
      <w:start w:val="1"/>
      <w:numFmt w:val="taiwaneseCountingThousand"/>
      <w:lvlText w:val="（%1）"/>
      <w:lvlJc w:val="left"/>
      <w:pPr>
        <w:tabs>
          <w:tab w:val="num" w:pos="1534"/>
        </w:tabs>
        <w:ind w:left="1534" w:hanging="108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AB00B37"/>
    <w:multiLevelType w:val="multilevel"/>
    <w:tmpl w:val="6D7A6158"/>
    <w:lvl w:ilvl="0">
      <w:start w:val="1"/>
      <w:numFmt w:val="taiwaneseCountingThousand"/>
      <w:lvlText w:val="%1、"/>
      <w:lvlJc w:val="left"/>
      <w:pPr>
        <w:tabs>
          <w:tab w:val="num" w:pos="902"/>
        </w:tabs>
        <w:ind w:left="1184" w:hanging="1014"/>
      </w:pPr>
      <w:rPr>
        <w:rFonts w:hint="eastAsia"/>
        <w:b w:val="0"/>
      </w:rPr>
    </w:lvl>
    <w:lvl w:ilvl="1">
      <w:start w:val="1"/>
      <w:numFmt w:val="ideographTraditional"/>
      <w:lvlText w:val="%2、"/>
      <w:lvlJc w:val="left"/>
      <w:pPr>
        <w:tabs>
          <w:tab w:val="num" w:pos="1860"/>
        </w:tabs>
        <w:ind w:left="1860" w:hanging="480"/>
      </w:pPr>
    </w:lvl>
    <w:lvl w:ilvl="2">
      <w:start w:val="1"/>
      <w:numFmt w:val="lowerRoman"/>
      <w:lvlText w:val="%3."/>
      <w:lvlJc w:val="right"/>
      <w:pPr>
        <w:tabs>
          <w:tab w:val="num" w:pos="2340"/>
        </w:tabs>
        <w:ind w:left="2340" w:hanging="480"/>
      </w:pPr>
    </w:lvl>
    <w:lvl w:ilvl="3">
      <w:start w:val="1"/>
      <w:numFmt w:val="decimal"/>
      <w:lvlText w:val="%4."/>
      <w:lvlJc w:val="left"/>
      <w:pPr>
        <w:tabs>
          <w:tab w:val="num" w:pos="2820"/>
        </w:tabs>
        <w:ind w:left="2820" w:hanging="480"/>
      </w:pPr>
    </w:lvl>
    <w:lvl w:ilvl="4">
      <w:start w:val="1"/>
      <w:numFmt w:val="ideographTraditional"/>
      <w:lvlText w:val="%5、"/>
      <w:lvlJc w:val="left"/>
      <w:pPr>
        <w:tabs>
          <w:tab w:val="num" w:pos="3300"/>
        </w:tabs>
        <w:ind w:left="3300" w:hanging="480"/>
      </w:pPr>
    </w:lvl>
    <w:lvl w:ilvl="5">
      <w:start w:val="1"/>
      <w:numFmt w:val="lowerRoman"/>
      <w:lvlText w:val="%6."/>
      <w:lvlJc w:val="right"/>
      <w:pPr>
        <w:tabs>
          <w:tab w:val="num" w:pos="3780"/>
        </w:tabs>
        <w:ind w:left="3780" w:hanging="480"/>
      </w:pPr>
    </w:lvl>
    <w:lvl w:ilvl="6">
      <w:start w:val="1"/>
      <w:numFmt w:val="decimal"/>
      <w:lvlText w:val="%7."/>
      <w:lvlJc w:val="left"/>
      <w:pPr>
        <w:tabs>
          <w:tab w:val="num" w:pos="4260"/>
        </w:tabs>
        <w:ind w:left="4260" w:hanging="480"/>
      </w:pPr>
    </w:lvl>
    <w:lvl w:ilvl="7">
      <w:start w:val="1"/>
      <w:numFmt w:val="ideographTraditional"/>
      <w:lvlText w:val="%8、"/>
      <w:lvlJc w:val="left"/>
      <w:pPr>
        <w:tabs>
          <w:tab w:val="num" w:pos="4740"/>
        </w:tabs>
        <w:ind w:left="4740" w:hanging="480"/>
      </w:pPr>
    </w:lvl>
    <w:lvl w:ilvl="8">
      <w:start w:val="1"/>
      <w:numFmt w:val="lowerRoman"/>
      <w:lvlText w:val="%9."/>
      <w:lvlJc w:val="right"/>
      <w:pPr>
        <w:tabs>
          <w:tab w:val="num" w:pos="5220"/>
        </w:tabs>
        <w:ind w:left="5220" w:hanging="480"/>
      </w:pPr>
    </w:lvl>
  </w:abstractNum>
  <w:abstractNum w:abstractNumId="5">
    <w:nsid w:val="1D08716B"/>
    <w:multiLevelType w:val="hybridMultilevel"/>
    <w:tmpl w:val="113C7EAE"/>
    <w:lvl w:ilvl="0" w:tplc="04090015">
      <w:start w:val="4"/>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233F7379"/>
    <w:multiLevelType w:val="multilevel"/>
    <w:tmpl w:val="B25AC718"/>
    <w:lvl w:ilvl="0">
      <w:start w:val="1"/>
      <w:numFmt w:val="taiwaneseCountingThousand"/>
      <w:lvlText w:val="%1、"/>
      <w:lvlJc w:val="left"/>
      <w:pPr>
        <w:tabs>
          <w:tab w:val="num" w:pos="902"/>
        </w:tabs>
        <w:ind w:left="1184" w:hanging="284"/>
      </w:pPr>
      <w:rPr>
        <w:rFonts w:hint="eastAsia"/>
        <w:b w:val="0"/>
      </w:rPr>
    </w:lvl>
    <w:lvl w:ilvl="1">
      <w:start w:val="1"/>
      <w:numFmt w:val="ideographTraditional"/>
      <w:lvlText w:val="%2、"/>
      <w:lvlJc w:val="left"/>
      <w:pPr>
        <w:tabs>
          <w:tab w:val="num" w:pos="1860"/>
        </w:tabs>
        <w:ind w:left="1860" w:hanging="480"/>
      </w:pPr>
    </w:lvl>
    <w:lvl w:ilvl="2">
      <w:start w:val="1"/>
      <w:numFmt w:val="lowerRoman"/>
      <w:lvlText w:val="%3."/>
      <w:lvlJc w:val="right"/>
      <w:pPr>
        <w:tabs>
          <w:tab w:val="num" w:pos="2340"/>
        </w:tabs>
        <w:ind w:left="2340" w:hanging="480"/>
      </w:pPr>
    </w:lvl>
    <w:lvl w:ilvl="3">
      <w:start w:val="1"/>
      <w:numFmt w:val="decimal"/>
      <w:lvlText w:val="%4."/>
      <w:lvlJc w:val="left"/>
      <w:pPr>
        <w:tabs>
          <w:tab w:val="num" w:pos="2820"/>
        </w:tabs>
        <w:ind w:left="2820" w:hanging="480"/>
      </w:pPr>
    </w:lvl>
    <w:lvl w:ilvl="4">
      <w:start w:val="1"/>
      <w:numFmt w:val="ideographTraditional"/>
      <w:lvlText w:val="%5、"/>
      <w:lvlJc w:val="left"/>
      <w:pPr>
        <w:tabs>
          <w:tab w:val="num" w:pos="3300"/>
        </w:tabs>
        <w:ind w:left="3300" w:hanging="480"/>
      </w:pPr>
    </w:lvl>
    <w:lvl w:ilvl="5">
      <w:start w:val="1"/>
      <w:numFmt w:val="lowerRoman"/>
      <w:lvlText w:val="%6."/>
      <w:lvlJc w:val="right"/>
      <w:pPr>
        <w:tabs>
          <w:tab w:val="num" w:pos="3780"/>
        </w:tabs>
        <w:ind w:left="3780" w:hanging="480"/>
      </w:pPr>
    </w:lvl>
    <w:lvl w:ilvl="6">
      <w:start w:val="1"/>
      <w:numFmt w:val="decimal"/>
      <w:lvlText w:val="%7."/>
      <w:lvlJc w:val="left"/>
      <w:pPr>
        <w:tabs>
          <w:tab w:val="num" w:pos="4260"/>
        </w:tabs>
        <w:ind w:left="4260" w:hanging="480"/>
      </w:pPr>
    </w:lvl>
    <w:lvl w:ilvl="7">
      <w:start w:val="1"/>
      <w:numFmt w:val="ideographTraditional"/>
      <w:lvlText w:val="%8、"/>
      <w:lvlJc w:val="left"/>
      <w:pPr>
        <w:tabs>
          <w:tab w:val="num" w:pos="4740"/>
        </w:tabs>
        <w:ind w:left="4740" w:hanging="480"/>
      </w:pPr>
    </w:lvl>
    <w:lvl w:ilvl="8">
      <w:start w:val="1"/>
      <w:numFmt w:val="lowerRoman"/>
      <w:lvlText w:val="%9."/>
      <w:lvlJc w:val="right"/>
      <w:pPr>
        <w:tabs>
          <w:tab w:val="num" w:pos="5220"/>
        </w:tabs>
        <w:ind w:left="5220" w:hanging="480"/>
      </w:pPr>
    </w:lvl>
  </w:abstractNum>
  <w:abstractNum w:abstractNumId="7">
    <w:nsid w:val="25C1277F"/>
    <w:multiLevelType w:val="multilevel"/>
    <w:tmpl w:val="DF962802"/>
    <w:lvl w:ilvl="0">
      <w:start w:val="1"/>
      <w:numFmt w:val="taiwaneseCountingThousand"/>
      <w:suff w:val="nothing"/>
      <w:lvlText w:val="%1、"/>
      <w:lvlJc w:val="left"/>
      <w:pPr>
        <w:ind w:left="652" w:hanging="652"/>
      </w:pPr>
      <w:rPr>
        <w:rFonts w:ascii="標楷體" w:eastAsia="標楷體" w:hint="eastAsia"/>
        <w:sz w:val="32"/>
      </w:rPr>
    </w:lvl>
    <w:lvl w:ilvl="1">
      <w:start w:val="1"/>
      <w:numFmt w:val="taiwaneseCountingThousand"/>
      <w:suff w:val="nothing"/>
      <w:lvlText w:val="(%2)、"/>
      <w:lvlJc w:val="left"/>
      <w:pPr>
        <w:ind w:left="1644" w:hanging="1190"/>
      </w:pPr>
      <w:rPr>
        <w:rFonts w:ascii="標楷體" w:eastAsia="標楷體" w:hint="eastAsia"/>
        <w:sz w:val="32"/>
      </w:rPr>
    </w:lvl>
    <w:lvl w:ilvl="2">
      <w:start w:val="1"/>
      <w:numFmt w:val="decimalFullWidth"/>
      <w:suff w:val="nothing"/>
      <w:lvlText w:val="%3、"/>
      <w:lvlJc w:val="left"/>
      <w:pPr>
        <w:ind w:left="3175" w:hanging="2324"/>
      </w:pPr>
      <w:rPr>
        <w:rFonts w:hint="eastAsia"/>
      </w:rPr>
    </w:lvl>
    <w:lvl w:ilvl="3">
      <w:start w:val="1"/>
      <w:numFmt w:val="decimalFullWidth"/>
      <w:suff w:val="nothing"/>
      <w:lvlText w:val="(%4)、"/>
      <w:lvlJc w:val="left"/>
      <w:pPr>
        <w:ind w:left="1984" w:hanging="566"/>
      </w:pPr>
      <w:rPr>
        <w:rFonts w:hint="eastAsia"/>
      </w:rPr>
    </w:lvl>
    <w:lvl w:ilvl="4">
      <w:start w:val="1"/>
      <w:numFmt w:val="decimalFullWidth"/>
      <w:lvlText w:val="%5"/>
      <w:lvlJc w:val="left"/>
      <w:pPr>
        <w:tabs>
          <w:tab w:val="num" w:pos="2551"/>
        </w:tabs>
        <w:ind w:left="2551" w:hanging="850"/>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8">
    <w:nsid w:val="458A7497"/>
    <w:multiLevelType w:val="hybridMultilevel"/>
    <w:tmpl w:val="E38AE1AC"/>
    <w:lvl w:ilvl="0" w:tplc="BADE6BEE">
      <w:start w:val="1"/>
      <w:numFmt w:val="taiwaneseCountingThousand"/>
      <w:lvlText w:val="（%1）"/>
      <w:lvlJc w:val="left"/>
      <w:pPr>
        <w:tabs>
          <w:tab w:val="num" w:pos="1534"/>
        </w:tabs>
        <w:ind w:left="1534" w:hanging="1080"/>
      </w:pPr>
      <w:rPr>
        <w:rFonts w:hint="default"/>
      </w:rPr>
    </w:lvl>
    <w:lvl w:ilvl="1" w:tplc="04090019" w:tentative="1">
      <w:start w:val="1"/>
      <w:numFmt w:val="ideographTraditional"/>
      <w:lvlText w:val="%2、"/>
      <w:lvlJc w:val="left"/>
      <w:pPr>
        <w:tabs>
          <w:tab w:val="num" w:pos="1414"/>
        </w:tabs>
        <w:ind w:left="1414" w:hanging="480"/>
      </w:pPr>
    </w:lvl>
    <w:lvl w:ilvl="2" w:tplc="0409001B" w:tentative="1">
      <w:start w:val="1"/>
      <w:numFmt w:val="lowerRoman"/>
      <w:lvlText w:val="%3."/>
      <w:lvlJc w:val="right"/>
      <w:pPr>
        <w:tabs>
          <w:tab w:val="num" w:pos="1894"/>
        </w:tabs>
        <w:ind w:left="1894" w:hanging="480"/>
      </w:pPr>
    </w:lvl>
    <w:lvl w:ilvl="3" w:tplc="0409000F" w:tentative="1">
      <w:start w:val="1"/>
      <w:numFmt w:val="decimal"/>
      <w:lvlText w:val="%4."/>
      <w:lvlJc w:val="left"/>
      <w:pPr>
        <w:tabs>
          <w:tab w:val="num" w:pos="2374"/>
        </w:tabs>
        <w:ind w:left="2374" w:hanging="480"/>
      </w:pPr>
    </w:lvl>
    <w:lvl w:ilvl="4" w:tplc="04090019" w:tentative="1">
      <w:start w:val="1"/>
      <w:numFmt w:val="ideographTraditional"/>
      <w:lvlText w:val="%5、"/>
      <w:lvlJc w:val="left"/>
      <w:pPr>
        <w:tabs>
          <w:tab w:val="num" w:pos="2854"/>
        </w:tabs>
        <w:ind w:left="2854" w:hanging="480"/>
      </w:pPr>
    </w:lvl>
    <w:lvl w:ilvl="5" w:tplc="0409001B" w:tentative="1">
      <w:start w:val="1"/>
      <w:numFmt w:val="lowerRoman"/>
      <w:lvlText w:val="%6."/>
      <w:lvlJc w:val="right"/>
      <w:pPr>
        <w:tabs>
          <w:tab w:val="num" w:pos="3334"/>
        </w:tabs>
        <w:ind w:left="3334" w:hanging="480"/>
      </w:pPr>
    </w:lvl>
    <w:lvl w:ilvl="6" w:tplc="0409000F" w:tentative="1">
      <w:start w:val="1"/>
      <w:numFmt w:val="decimal"/>
      <w:lvlText w:val="%7."/>
      <w:lvlJc w:val="left"/>
      <w:pPr>
        <w:tabs>
          <w:tab w:val="num" w:pos="3814"/>
        </w:tabs>
        <w:ind w:left="3814" w:hanging="480"/>
      </w:pPr>
    </w:lvl>
    <w:lvl w:ilvl="7" w:tplc="04090019" w:tentative="1">
      <w:start w:val="1"/>
      <w:numFmt w:val="ideographTraditional"/>
      <w:lvlText w:val="%8、"/>
      <w:lvlJc w:val="left"/>
      <w:pPr>
        <w:tabs>
          <w:tab w:val="num" w:pos="4294"/>
        </w:tabs>
        <w:ind w:left="4294" w:hanging="480"/>
      </w:pPr>
    </w:lvl>
    <w:lvl w:ilvl="8" w:tplc="0409001B" w:tentative="1">
      <w:start w:val="1"/>
      <w:numFmt w:val="lowerRoman"/>
      <w:lvlText w:val="%9."/>
      <w:lvlJc w:val="right"/>
      <w:pPr>
        <w:tabs>
          <w:tab w:val="num" w:pos="4774"/>
        </w:tabs>
        <w:ind w:left="4774" w:hanging="480"/>
      </w:pPr>
    </w:lvl>
  </w:abstractNum>
  <w:abstractNum w:abstractNumId="9">
    <w:nsid w:val="4941046F"/>
    <w:multiLevelType w:val="hybridMultilevel"/>
    <w:tmpl w:val="3788E59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5B9D7299"/>
    <w:multiLevelType w:val="hybridMultilevel"/>
    <w:tmpl w:val="FC9A41BE"/>
    <w:lvl w:ilvl="0" w:tplc="7F625E36">
      <w:start w:val="1"/>
      <w:numFmt w:val="taiwaneseCountingThousand"/>
      <w:lvlText w:val="%1、"/>
      <w:lvlJc w:val="left"/>
      <w:pPr>
        <w:ind w:left="480" w:hanging="480"/>
      </w:pPr>
      <w:rPr>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5C3D60EA"/>
    <w:multiLevelType w:val="hybridMultilevel"/>
    <w:tmpl w:val="DE005EB8"/>
    <w:lvl w:ilvl="0" w:tplc="A83A3082">
      <w:start w:val="1"/>
      <w:numFmt w:val="taiwaneseCountingThousand"/>
      <w:lvlText w:val="%1、"/>
      <w:lvlJc w:val="left"/>
      <w:pPr>
        <w:tabs>
          <w:tab w:val="num" w:pos="688"/>
        </w:tabs>
        <w:ind w:left="970" w:hanging="730"/>
      </w:pPr>
      <w:rPr>
        <w:rFonts w:hint="eastAsia"/>
        <w:b w:val="0"/>
      </w:rPr>
    </w:lvl>
    <w:lvl w:ilvl="1" w:tplc="04090019" w:tentative="1">
      <w:start w:val="1"/>
      <w:numFmt w:val="ideographTraditional"/>
      <w:lvlText w:val="%2、"/>
      <w:lvlJc w:val="left"/>
      <w:pPr>
        <w:tabs>
          <w:tab w:val="num" w:pos="1646"/>
        </w:tabs>
        <w:ind w:left="1646" w:hanging="480"/>
      </w:pPr>
    </w:lvl>
    <w:lvl w:ilvl="2" w:tplc="0409001B" w:tentative="1">
      <w:start w:val="1"/>
      <w:numFmt w:val="lowerRoman"/>
      <w:lvlText w:val="%3."/>
      <w:lvlJc w:val="right"/>
      <w:pPr>
        <w:tabs>
          <w:tab w:val="num" w:pos="2126"/>
        </w:tabs>
        <w:ind w:left="2126" w:hanging="480"/>
      </w:pPr>
    </w:lvl>
    <w:lvl w:ilvl="3" w:tplc="0409000F" w:tentative="1">
      <w:start w:val="1"/>
      <w:numFmt w:val="decimal"/>
      <w:lvlText w:val="%4."/>
      <w:lvlJc w:val="left"/>
      <w:pPr>
        <w:tabs>
          <w:tab w:val="num" w:pos="2606"/>
        </w:tabs>
        <w:ind w:left="2606" w:hanging="480"/>
      </w:pPr>
    </w:lvl>
    <w:lvl w:ilvl="4" w:tplc="04090019" w:tentative="1">
      <w:start w:val="1"/>
      <w:numFmt w:val="ideographTraditional"/>
      <w:lvlText w:val="%5、"/>
      <w:lvlJc w:val="left"/>
      <w:pPr>
        <w:tabs>
          <w:tab w:val="num" w:pos="3086"/>
        </w:tabs>
        <w:ind w:left="3086" w:hanging="480"/>
      </w:pPr>
    </w:lvl>
    <w:lvl w:ilvl="5" w:tplc="0409001B" w:tentative="1">
      <w:start w:val="1"/>
      <w:numFmt w:val="lowerRoman"/>
      <w:lvlText w:val="%6."/>
      <w:lvlJc w:val="right"/>
      <w:pPr>
        <w:tabs>
          <w:tab w:val="num" w:pos="3566"/>
        </w:tabs>
        <w:ind w:left="3566" w:hanging="480"/>
      </w:pPr>
    </w:lvl>
    <w:lvl w:ilvl="6" w:tplc="0409000F" w:tentative="1">
      <w:start w:val="1"/>
      <w:numFmt w:val="decimal"/>
      <w:lvlText w:val="%7."/>
      <w:lvlJc w:val="left"/>
      <w:pPr>
        <w:tabs>
          <w:tab w:val="num" w:pos="4046"/>
        </w:tabs>
        <w:ind w:left="4046" w:hanging="480"/>
      </w:pPr>
    </w:lvl>
    <w:lvl w:ilvl="7" w:tplc="04090019" w:tentative="1">
      <w:start w:val="1"/>
      <w:numFmt w:val="ideographTraditional"/>
      <w:lvlText w:val="%8、"/>
      <w:lvlJc w:val="left"/>
      <w:pPr>
        <w:tabs>
          <w:tab w:val="num" w:pos="4526"/>
        </w:tabs>
        <w:ind w:left="4526" w:hanging="480"/>
      </w:pPr>
    </w:lvl>
    <w:lvl w:ilvl="8" w:tplc="0409001B" w:tentative="1">
      <w:start w:val="1"/>
      <w:numFmt w:val="lowerRoman"/>
      <w:lvlText w:val="%9."/>
      <w:lvlJc w:val="right"/>
      <w:pPr>
        <w:tabs>
          <w:tab w:val="num" w:pos="5006"/>
        </w:tabs>
        <w:ind w:left="5006" w:hanging="480"/>
      </w:pPr>
    </w:lvl>
  </w:abstractNum>
  <w:abstractNum w:abstractNumId="12">
    <w:nsid w:val="601C6B2B"/>
    <w:multiLevelType w:val="hybridMultilevel"/>
    <w:tmpl w:val="17543296"/>
    <w:lvl w:ilvl="0" w:tplc="1ED8A590">
      <w:start w:val="1"/>
      <w:numFmt w:val="decimal"/>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13">
    <w:nsid w:val="6C2D4E8E"/>
    <w:multiLevelType w:val="multilevel"/>
    <w:tmpl w:val="CB143A5A"/>
    <w:lvl w:ilvl="0">
      <w:start w:val="1"/>
      <w:numFmt w:val="taiwaneseCountingThousand"/>
      <w:lvlText w:val="%1、"/>
      <w:lvlJc w:val="left"/>
      <w:pPr>
        <w:tabs>
          <w:tab w:val="num" w:pos="1433"/>
        </w:tabs>
        <w:ind w:left="1184" w:hanging="284"/>
      </w:pPr>
      <w:rPr>
        <w:rFonts w:hint="eastAsia"/>
        <w:b w:val="0"/>
      </w:rPr>
    </w:lvl>
    <w:lvl w:ilvl="1">
      <w:start w:val="1"/>
      <w:numFmt w:val="ideographTraditional"/>
      <w:lvlText w:val="%2、"/>
      <w:lvlJc w:val="left"/>
      <w:pPr>
        <w:tabs>
          <w:tab w:val="num" w:pos="1860"/>
        </w:tabs>
        <w:ind w:left="1860" w:hanging="480"/>
      </w:pPr>
    </w:lvl>
    <w:lvl w:ilvl="2">
      <w:start w:val="1"/>
      <w:numFmt w:val="lowerRoman"/>
      <w:lvlText w:val="%3."/>
      <w:lvlJc w:val="right"/>
      <w:pPr>
        <w:tabs>
          <w:tab w:val="num" w:pos="2340"/>
        </w:tabs>
        <w:ind w:left="2340" w:hanging="480"/>
      </w:pPr>
    </w:lvl>
    <w:lvl w:ilvl="3">
      <w:start w:val="1"/>
      <w:numFmt w:val="decimal"/>
      <w:lvlText w:val="%4."/>
      <w:lvlJc w:val="left"/>
      <w:pPr>
        <w:tabs>
          <w:tab w:val="num" w:pos="2820"/>
        </w:tabs>
        <w:ind w:left="2820" w:hanging="480"/>
      </w:pPr>
    </w:lvl>
    <w:lvl w:ilvl="4">
      <w:start w:val="1"/>
      <w:numFmt w:val="ideographTraditional"/>
      <w:lvlText w:val="%5、"/>
      <w:lvlJc w:val="left"/>
      <w:pPr>
        <w:tabs>
          <w:tab w:val="num" w:pos="3300"/>
        </w:tabs>
        <w:ind w:left="3300" w:hanging="480"/>
      </w:pPr>
    </w:lvl>
    <w:lvl w:ilvl="5">
      <w:start w:val="1"/>
      <w:numFmt w:val="lowerRoman"/>
      <w:lvlText w:val="%6."/>
      <w:lvlJc w:val="right"/>
      <w:pPr>
        <w:tabs>
          <w:tab w:val="num" w:pos="3780"/>
        </w:tabs>
        <w:ind w:left="3780" w:hanging="480"/>
      </w:pPr>
    </w:lvl>
    <w:lvl w:ilvl="6">
      <w:start w:val="1"/>
      <w:numFmt w:val="decimal"/>
      <w:lvlText w:val="%7."/>
      <w:lvlJc w:val="left"/>
      <w:pPr>
        <w:tabs>
          <w:tab w:val="num" w:pos="4260"/>
        </w:tabs>
        <w:ind w:left="4260" w:hanging="480"/>
      </w:pPr>
    </w:lvl>
    <w:lvl w:ilvl="7">
      <w:start w:val="1"/>
      <w:numFmt w:val="ideographTraditional"/>
      <w:lvlText w:val="%8、"/>
      <w:lvlJc w:val="left"/>
      <w:pPr>
        <w:tabs>
          <w:tab w:val="num" w:pos="4740"/>
        </w:tabs>
        <w:ind w:left="4740" w:hanging="480"/>
      </w:pPr>
    </w:lvl>
    <w:lvl w:ilvl="8">
      <w:start w:val="1"/>
      <w:numFmt w:val="lowerRoman"/>
      <w:lvlText w:val="%9."/>
      <w:lvlJc w:val="right"/>
      <w:pPr>
        <w:tabs>
          <w:tab w:val="num" w:pos="5220"/>
        </w:tabs>
        <w:ind w:left="5220" w:hanging="480"/>
      </w:pPr>
    </w:lvl>
  </w:abstractNum>
  <w:abstractNum w:abstractNumId="14">
    <w:nsid w:val="7BD03AC3"/>
    <w:multiLevelType w:val="hybridMultilevel"/>
    <w:tmpl w:val="40406C68"/>
    <w:lvl w:ilvl="0" w:tplc="63B0BF60">
      <w:start w:val="1"/>
      <w:numFmt w:val="taiwaneseCountingThousand"/>
      <w:lvlText w:val="%1、"/>
      <w:lvlJc w:val="left"/>
      <w:pPr>
        <w:ind w:left="540" w:hanging="5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5"/>
  </w:num>
  <w:num w:numId="3">
    <w:abstractNumId w:val="12"/>
  </w:num>
  <w:num w:numId="4">
    <w:abstractNumId w:val="8"/>
  </w:num>
  <w:num w:numId="5">
    <w:abstractNumId w:val="3"/>
  </w:num>
  <w:num w:numId="6">
    <w:abstractNumId w:val="0"/>
  </w:num>
  <w:num w:numId="7">
    <w:abstractNumId w:val="11"/>
  </w:num>
  <w:num w:numId="8">
    <w:abstractNumId w:val="2"/>
  </w:num>
  <w:num w:numId="9">
    <w:abstractNumId w:val="13"/>
  </w:num>
  <w:num w:numId="10">
    <w:abstractNumId w:val="6"/>
  </w:num>
  <w:num w:numId="11">
    <w:abstractNumId w:val="4"/>
  </w:num>
  <w:num w:numId="12">
    <w:abstractNumId w:val="14"/>
  </w:num>
  <w:num w:numId="13">
    <w:abstractNumId w:val="9"/>
  </w:num>
  <w:num w:numId="14">
    <w:abstractNumId w:val="10"/>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772A9"/>
    <w:rsid w:val="00003C56"/>
    <w:rsid w:val="00012E20"/>
    <w:rsid w:val="00035E42"/>
    <w:rsid w:val="00036F1A"/>
    <w:rsid w:val="00055F74"/>
    <w:rsid w:val="00062309"/>
    <w:rsid w:val="00066347"/>
    <w:rsid w:val="000678E7"/>
    <w:rsid w:val="000757A6"/>
    <w:rsid w:val="00093644"/>
    <w:rsid w:val="000B253E"/>
    <w:rsid w:val="000C6BE5"/>
    <w:rsid w:val="000F0390"/>
    <w:rsid w:val="00103F59"/>
    <w:rsid w:val="00114062"/>
    <w:rsid w:val="00114ED5"/>
    <w:rsid w:val="0012041E"/>
    <w:rsid w:val="001217CA"/>
    <w:rsid w:val="00143D3E"/>
    <w:rsid w:val="0015200F"/>
    <w:rsid w:val="00155F21"/>
    <w:rsid w:val="00156F86"/>
    <w:rsid w:val="00163580"/>
    <w:rsid w:val="00166CC7"/>
    <w:rsid w:val="0016722D"/>
    <w:rsid w:val="00191F8B"/>
    <w:rsid w:val="001A4DFF"/>
    <w:rsid w:val="001A72D9"/>
    <w:rsid w:val="001B3BEE"/>
    <w:rsid w:val="001C4130"/>
    <w:rsid w:val="001F34DC"/>
    <w:rsid w:val="001F64FB"/>
    <w:rsid w:val="001F6939"/>
    <w:rsid w:val="001F783F"/>
    <w:rsid w:val="002036AD"/>
    <w:rsid w:val="002129B9"/>
    <w:rsid w:val="00226454"/>
    <w:rsid w:val="00230A9D"/>
    <w:rsid w:val="00235265"/>
    <w:rsid w:val="00240FF4"/>
    <w:rsid w:val="002545C9"/>
    <w:rsid w:val="00256695"/>
    <w:rsid w:val="0027236D"/>
    <w:rsid w:val="00273BAE"/>
    <w:rsid w:val="002774DB"/>
    <w:rsid w:val="00287B46"/>
    <w:rsid w:val="002A4223"/>
    <w:rsid w:val="002B05E6"/>
    <w:rsid w:val="002B6858"/>
    <w:rsid w:val="002B7018"/>
    <w:rsid w:val="002C7244"/>
    <w:rsid w:val="002D6338"/>
    <w:rsid w:val="00304D83"/>
    <w:rsid w:val="0030603F"/>
    <w:rsid w:val="0031579D"/>
    <w:rsid w:val="003166CB"/>
    <w:rsid w:val="00321057"/>
    <w:rsid w:val="00327834"/>
    <w:rsid w:val="00332881"/>
    <w:rsid w:val="00335582"/>
    <w:rsid w:val="00335AAA"/>
    <w:rsid w:val="00341E8B"/>
    <w:rsid w:val="003440F2"/>
    <w:rsid w:val="00350CDD"/>
    <w:rsid w:val="00352931"/>
    <w:rsid w:val="003540ED"/>
    <w:rsid w:val="00382796"/>
    <w:rsid w:val="00384C6B"/>
    <w:rsid w:val="00394859"/>
    <w:rsid w:val="00395296"/>
    <w:rsid w:val="003A3248"/>
    <w:rsid w:val="003A49A1"/>
    <w:rsid w:val="003B4DB2"/>
    <w:rsid w:val="003C65D1"/>
    <w:rsid w:val="003D5DA1"/>
    <w:rsid w:val="003D6246"/>
    <w:rsid w:val="003D7A6D"/>
    <w:rsid w:val="003E62B3"/>
    <w:rsid w:val="003F2DBA"/>
    <w:rsid w:val="003F5607"/>
    <w:rsid w:val="004013D0"/>
    <w:rsid w:val="0041071B"/>
    <w:rsid w:val="00416354"/>
    <w:rsid w:val="004236CD"/>
    <w:rsid w:val="004265D3"/>
    <w:rsid w:val="00432D9F"/>
    <w:rsid w:val="0043618F"/>
    <w:rsid w:val="004402CD"/>
    <w:rsid w:val="004441F0"/>
    <w:rsid w:val="004606AC"/>
    <w:rsid w:val="0046158D"/>
    <w:rsid w:val="00461A6F"/>
    <w:rsid w:val="00463DB1"/>
    <w:rsid w:val="00463E19"/>
    <w:rsid w:val="00466287"/>
    <w:rsid w:val="00482C67"/>
    <w:rsid w:val="004A2268"/>
    <w:rsid w:val="004A279E"/>
    <w:rsid w:val="004A57EA"/>
    <w:rsid w:val="004B64E5"/>
    <w:rsid w:val="004C39B1"/>
    <w:rsid w:val="004C435D"/>
    <w:rsid w:val="004D5E14"/>
    <w:rsid w:val="004D7D24"/>
    <w:rsid w:val="004E2683"/>
    <w:rsid w:val="004E3846"/>
    <w:rsid w:val="00500792"/>
    <w:rsid w:val="00507BB9"/>
    <w:rsid w:val="005209DE"/>
    <w:rsid w:val="00526BA3"/>
    <w:rsid w:val="00526C4B"/>
    <w:rsid w:val="00533145"/>
    <w:rsid w:val="0055438D"/>
    <w:rsid w:val="0055630A"/>
    <w:rsid w:val="005603A6"/>
    <w:rsid w:val="00561558"/>
    <w:rsid w:val="00563510"/>
    <w:rsid w:val="00565CBD"/>
    <w:rsid w:val="0057311C"/>
    <w:rsid w:val="005817DE"/>
    <w:rsid w:val="005A0331"/>
    <w:rsid w:val="005C2EEB"/>
    <w:rsid w:val="005D2109"/>
    <w:rsid w:val="005D5027"/>
    <w:rsid w:val="005E6261"/>
    <w:rsid w:val="006004D4"/>
    <w:rsid w:val="00604B95"/>
    <w:rsid w:val="006122DB"/>
    <w:rsid w:val="00616F7F"/>
    <w:rsid w:val="00634DA1"/>
    <w:rsid w:val="00635488"/>
    <w:rsid w:val="006641E9"/>
    <w:rsid w:val="0067159F"/>
    <w:rsid w:val="00683F82"/>
    <w:rsid w:val="006A53F2"/>
    <w:rsid w:val="006A5FC3"/>
    <w:rsid w:val="006B0187"/>
    <w:rsid w:val="006C5B55"/>
    <w:rsid w:val="006D5559"/>
    <w:rsid w:val="006F1F62"/>
    <w:rsid w:val="007035F1"/>
    <w:rsid w:val="00742AB7"/>
    <w:rsid w:val="0074684C"/>
    <w:rsid w:val="00747D64"/>
    <w:rsid w:val="00751B8D"/>
    <w:rsid w:val="0076235C"/>
    <w:rsid w:val="00764BAF"/>
    <w:rsid w:val="007727A9"/>
    <w:rsid w:val="007979A7"/>
    <w:rsid w:val="007A32DE"/>
    <w:rsid w:val="007A561A"/>
    <w:rsid w:val="007B6940"/>
    <w:rsid w:val="007C4881"/>
    <w:rsid w:val="007F376A"/>
    <w:rsid w:val="00802892"/>
    <w:rsid w:val="00803406"/>
    <w:rsid w:val="00803FBD"/>
    <w:rsid w:val="00814A8D"/>
    <w:rsid w:val="00827675"/>
    <w:rsid w:val="00832C69"/>
    <w:rsid w:val="008479C6"/>
    <w:rsid w:val="00847C66"/>
    <w:rsid w:val="00855D34"/>
    <w:rsid w:val="00860422"/>
    <w:rsid w:val="00875202"/>
    <w:rsid w:val="008876CB"/>
    <w:rsid w:val="008C1498"/>
    <w:rsid w:val="008E63DE"/>
    <w:rsid w:val="008F08DA"/>
    <w:rsid w:val="0090519A"/>
    <w:rsid w:val="00920794"/>
    <w:rsid w:val="009220F0"/>
    <w:rsid w:val="009240B5"/>
    <w:rsid w:val="00940E6D"/>
    <w:rsid w:val="009463D2"/>
    <w:rsid w:val="00962A7E"/>
    <w:rsid w:val="00971E80"/>
    <w:rsid w:val="00981465"/>
    <w:rsid w:val="00991B6B"/>
    <w:rsid w:val="009A2A9E"/>
    <w:rsid w:val="009A47F0"/>
    <w:rsid w:val="009B7CD0"/>
    <w:rsid w:val="009C4301"/>
    <w:rsid w:val="009C7B05"/>
    <w:rsid w:val="009E60BA"/>
    <w:rsid w:val="009F1A23"/>
    <w:rsid w:val="00A14299"/>
    <w:rsid w:val="00A248BC"/>
    <w:rsid w:val="00A316C6"/>
    <w:rsid w:val="00A53265"/>
    <w:rsid w:val="00A53AB8"/>
    <w:rsid w:val="00A66258"/>
    <w:rsid w:val="00A767C7"/>
    <w:rsid w:val="00A944DA"/>
    <w:rsid w:val="00AB6853"/>
    <w:rsid w:val="00AC707D"/>
    <w:rsid w:val="00AD266E"/>
    <w:rsid w:val="00AD416B"/>
    <w:rsid w:val="00AE2CA4"/>
    <w:rsid w:val="00B01A2D"/>
    <w:rsid w:val="00B07A3A"/>
    <w:rsid w:val="00B11D3F"/>
    <w:rsid w:val="00B22548"/>
    <w:rsid w:val="00B2422B"/>
    <w:rsid w:val="00B3470C"/>
    <w:rsid w:val="00B3667C"/>
    <w:rsid w:val="00B4261F"/>
    <w:rsid w:val="00B464F9"/>
    <w:rsid w:val="00B471D4"/>
    <w:rsid w:val="00B5018A"/>
    <w:rsid w:val="00B60ACA"/>
    <w:rsid w:val="00B6636E"/>
    <w:rsid w:val="00B663BC"/>
    <w:rsid w:val="00B73BAD"/>
    <w:rsid w:val="00B8531F"/>
    <w:rsid w:val="00B86D90"/>
    <w:rsid w:val="00B936D1"/>
    <w:rsid w:val="00BA398B"/>
    <w:rsid w:val="00BC01ED"/>
    <w:rsid w:val="00BC1F1D"/>
    <w:rsid w:val="00BC39CF"/>
    <w:rsid w:val="00BC4796"/>
    <w:rsid w:val="00BC597A"/>
    <w:rsid w:val="00BF218E"/>
    <w:rsid w:val="00BF31BA"/>
    <w:rsid w:val="00C06356"/>
    <w:rsid w:val="00C10145"/>
    <w:rsid w:val="00C224D6"/>
    <w:rsid w:val="00C22AA6"/>
    <w:rsid w:val="00C24D9F"/>
    <w:rsid w:val="00C3368B"/>
    <w:rsid w:val="00C66916"/>
    <w:rsid w:val="00C71FC8"/>
    <w:rsid w:val="00C72BD0"/>
    <w:rsid w:val="00C92169"/>
    <w:rsid w:val="00CA143E"/>
    <w:rsid w:val="00CA7121"/>
    <w:rsid w:val="00CB5952"/>
    <w:rsid w:val="00CD59B3"/>
    <w:rsid w:val="00CD6CAB"/>
    <w:rsid w:val="00CE29A1"/>
    <w:rsid w:val="00CF1075"/>
    <w:rsid w:val="00CF279B"/>
    <w:rsid w:val="00CF4769"/>
    <w:rsid w:val="00CF6546"/>
    <w:rsid w:val="00D22371"/>
    <w:rsid w:val="00D24FDB"/>
    <w:rsid w:val="00D33962"/>
    <w:rsid w:val="00D33B0D"/>
    <w:rsid w:val="00D446BD"/>
    <w:rsid w:val="00D67FEC"/>
    <w:rsid w:val="00D70A5E"/>
    <w:rsid w:val="00D719FD"/>
    <w:rsid w:val="00D8768B"/>
    <w:rsid w:val="00D92C6C"/>
    <w:rsid w:val="00DA2286"/>
    <w:rsid w:val="00DB24BE"/>
    <w:rsid w:val="00DB579A"/>
    <w:rsid w:val="00E01C7F"/>
    <w:rsid w:val="00E1462C"/>
    <w:rsid w:val="00E1545A"/>
    <w:rsid w:val="00E235D1"/>
    <w:rsid w:val="00E47501"/>
    <w:rsid w:val="00E50B0B"/>
    <w:rsid w:val="00E5299A"/>
    <w:rsid w:val="00E61921"/>
    <w:rsid w:val="00E71971"/>
    <w:rsid w:val="00E772A9"/>
    <w:rsid w:val="00E776DB"/>
    <w:rsid w:val="00E77CD6"/>
    <w:rsid w:val="00E863C4"/>
    <w:rsid w:val="00EA2D9E"/>
    <w:rsid w:val="00EA56A0"/>
    <w:rsid w:val="00EA5F82"/>
    <w:rsid w:val="00EC3EBA"/>
    <w:rsid w:val="00EC633F"/>
    <w:rsid w:val="00EF6ADF"/>
    <w:rsid w:val="00F076AA"/>
    <w:rsid w:val="00F141DA"/>
    <w:rsid w:val="00F1491E"/>
    <w:rsid w:val="00F156BB"/>
    <w:rsid w:val="00F255D0"/>
    <w:rsid w:val="00F2762E"/>
    <w:rsid w:val="00F400F7"/>
    <w:rsid w:val="00F5381B"/>
    <w:rsid w:val="00F54B1E"/>
    <w:rsid w:val="00F54F57"/>
    <w:rsid w:val="00F568FA"/>
    <w:rsid w:val="00F7169F"/>
    <w:rsid w:val="00F7184F"/>
    <w:rsid w:val="00F83166"/>
    <w:rsid w:val="00FA5235"/>
    <w:rsid w:val="00FB0E4A"/>
    <w:rsid w:val="00FB16C6"/>
    <w:rsid w:val="00FD084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772A9"/>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rsid w:val="00E772A9"/>
    <w:pPr>
      <w:tabs>
        <w:tab w:val="center" w:pos="4153"/>
        <w:tab w:val="right" w:pos="8306"/>
      </w:tabs>
      <w:snapToGrid w:val="0"/>
    </w:pPr>
    <w:rPr>
      <w:sz w:val="20"/>
    </w:rPr>
  </w:style>
  <w:style w:type="character" w:styleId="a5">
    <w:name w:val="page number"/>
    <w:basedOn w:val="a0"/>
    <w:rsid w:val="00E772A9"/>
  </w:style>
  <w:style w:type="character" w:styleId="a6">
    <w:name w:val="Strong"/>
    <w:qFormat/>
    <w:rsid w:val="00E772A9"/>
    <w:rPr>
      <w:b/>
      <w:bCs/>
    </w:rPr>
  </w:style>
  <w:style w:type="paragraph" w:customStyle="1" w:styleId="a7">
    <w:name w:val="草案條文"/>
    <w:basedOn w:val="a"/>
    <w:qFormat/>
    <w:rsid w:val="00E772A9"/>
    <w:pPr>
      <w:ind w:left="283" w:hangingChars="118" w:hanging="283"/>
      <w:jc w:val="both"/>
    </w:pPr>
    <w:rPr>
      <w:rFonts w:ascii="標楷體" w:eastAsia="標楷體" w:hAnsi="標楷體"/>
      <w:color w:val="000000"/>
      <w:szCs w:val="24"/>
    </w:rPr>
  </w:style>
  <w:style w:type="character" w:customStyle="1" w:styleId="a4">
    <w:name w:val="頁尾 字元"/>
    <w:link w:val="a3"/>
    <w:rsid w:val="00E772A9"/>
    <w:rPr>
      <w:rFonts w:eastAsia="新細明體"/>
      <w:kern w:val="2"/>
      <w:lang w:val="en-US" w:eastAsia="zh-TW" w:bidi="ar-SA"/>
    </w:rPr>
  </w:style>
  <w:style w:type="paragraph" w:styleId="a8">
    <w:name w:val="header"/>
    <w:basedOn w:val="a"/>
    <w:rsid w:val="00AE2CA4"/>
    <w:pPr>
      <w:tabs>
        <w:tab w:val="center" w:pos="4153"/>
        <w:tab w:val="right" w:pos="8306"/>
      </w:tabs>
      <w:snapToGrid w:val="0"/>
    </w:pPr>
    <w:rPr>
      <w:sz w:val="20"/>
    </w:rPr>
  </w:style>
  <w:style w:type="paragraph" w:styleId="a9">
    <w:name w:val="Balloon Text"/>
    <w:basedOn w:val="a"/>
    <w:link w:val="aa"/>
    <w:rsid w:val="00CF1075"/>
    <w:rPr>
      <w:rFonts w:ascii="Calibri Light" w:hAnsi="Calibri Light"/>
      <w:sz w:val="18"/>
      <w:szCs w:val="18"/>
    </w:rPr>
  </w:style>
  <w:style w:type="character" w:customStyle="1" w:styleId="aa">
    <w:name w:val="註解方塊文字 字元"/>
    <w:link w:val="a9"/>
    <w:rsid w:val="00CF1075"/>
    <w:rPr>
      <w:rFonts w:ascii="Calibri Light" w:eastAsia="新細明體" w:hAnsi="Calibri Light" w:cs="Times New Roman"/>
      <w:kern w:val="2"/>
      <w:sz w:val="18"/>
      <w:szCs w:val="18"/>
    </w:rPr>
  </w:style>
  <w:style w:type="paragraph" w:styleId="ab">
    <w:name w:val="Body Text Indent"/>
    <w:basedOn w:val="a"/>
    <w:link w:val="ac"/>
    <w:rsid w:val="002B6858"/>
    <w:pPr>
      <w:ind w:leftChars="300" w:left="1200" w:hangingChars="200" w:hanging="480"/>
    </w:pPr>
    <w:rPr>
      <w:szCs w:val="24"/>
    </w:rPr>
  </w:style>
  <w:style w:type="character" w:customStyle="1" w:styleId="ac">
    <w:name w:val="本文縮排 字元"/>
    <w:link w:val="ab"/>
    <w:rsid w:val="002B6858"/>
    <w:rPr>
      <w:kern w:val="2"/>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D386C-91F2-46C9-83E0-6A6B01354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52</Words>
  <Characters>302</Characters>
  <Application>Microsoft Office Word</Application>
  <DocSecurity>0</DocSecurity>
  <Lines>2</Lines>
  <Paragraphs>1</Paragraphs>
  <ScaleCrop>false</ScaleCrop>
  <Company>Hewlett-Packard Company</Company>
  <LinksUpToDate>false</LinksUpToDate>
  <CharactersWithSpaces>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臺中市義勇人員福利互助辦法草案逐條說明</dc:title>
  <dc:creator>ymj645</dc:creator>
  <cp:lastModifiedBy>m71209</cp:lastModifiedBy>
  <cp:revision>2</cp:revision>
  <cp:lastPrinted>2016-06-15T06:39:00Z</cp:lastPrinted>
  <dcterms:created xsi:type="dcterms:W3CDTF">2016-10-12T05:44:00Z</dcterms:created>
  <dcterms:modified xsi:type="dcterms:W3CDTF">2016-10-12T05:44:00Z</dcterms:modified>
</cp:coreProperties>
</file>