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4AF6" w:rsidRPr="00B337A9" w:rsidRDefault="00DA0D51" w:rsidP="00AD2693">
      <w:pPr>
        <w:tabs>
          <w:tab w:val="left" w:pos="5149"/>
        </w:tabs>
        <w:adjustRightInd w:val="0"/>
        <w:snapToGrid w:val="0"/>
        <w:spacing w:afterLines="50" w:after="180" w:line="460" w:lineRule="exact"/>
        <w:rPr>
          <w:rFonts w:ascii="標楷體" w:eastAsia="標楷體" w:hAnsi="標楷體"/>
          <w:bCs/>
          <w:color w:val="000000"/>
          <w:sz w:val="40"/>
          <w:szCs w:val="40"/>
        </w:rPr>
      </w:pPr>
      <w:bookmarkStart w:id="0" w:name="_GoBack"/>
      <w:proofErr w:type="gramStart"/>
      <w:r w:rsidRPr="00B337A9">
        <w:rPr>
          <w:rFonts w:ascii="標楷體" w:eastAsia="標楷體" w:hAnsi="標楷體" w:hint="eastAsia"/>
          <w:bCs/>
          <w:color w:val="000000"/>
          <w:sz w:val="40"/>
          <w:szCs w:val="40"/>
        </w:rPr>
        <w:t>臺</w:t>
      </w:r>
      <w:proofErr w:type="gramEnd"/>
      <w:r w:rsidRPr="00B337A9">
        <w:rPr>
          <w:rFonts w:ascii="標楷體" w:eastAsia="標楷體" w:hAnsi="標楷體" w:hint="eastAsia"/>
          <w:bCs/>
          <w:color w:val="000000"/>
          <w:sz w:val="40"/>
          <w:szCs w:val="40"/>
        </w:rPr>
        <w:t>中市政府</w:t>
      </w:r>
      <w:r w:rsidRPr="00B337A9">
        <w:rPr>
          <w:rFonts w:ascii="標楷體" w:eastAsia="標楷體" w:hAnsi="標楷體" w:hint="eastAsia"/>
          <w:bCs/>
          <w:sz w:val="40"/>
          <w:szCs w:val="40"/>
        </w:rPr>
        <w:t>都市發展局</w:t>
      </w:r>
      <w:r w:rsidR="009A27DB">
        <w:rPr>
          <w:rFonts w:ascii="標楷體" w:eastAsia="標楷體" w:hAnsi="標楷體" w:hint="eastAsia"/>
          <w:bCs/>
          <w:sz w:val="40"/>
          <w:szCs w:val="40"/>
        </w:rPr>
        <w:t>每月</w:t>
      </w:r>
      <w:r w:rsidR="00D02CD7">
        <w:rPr>
          <w:rFonts w:ascii="標楷體" w:eastAsia="標楷體" w:hAnsi="標楷體" w:hint="eastAsia"/>
          <w:bCs/>
          <w:color w:val="000000"/>
          <w:sz w:val="40"/>
          <w:szCs w:val="40"/>
        </w:rPr>
        <w:t>出差超過十日以上之經常出差人員差旅費</w:t>
      </w:r>
      <w:r w:rsidR="009A27DB">
        <w:rPr>
          <w:rFonts w:ascii="標楷體" w:eastAsia="標楷體" w:hAnsi="標楷體" w:hint="eastAsia"/>
          <w:bCs/>
          <w:color w:val="000000"/>
          <w:sz w:val="40"/>
          <w:szCs w:val="40"/>
        </w:rPr>
        <w:t>報支</w:t>
      </w:r>
      <w:r w:rsidR="001F25D7">
        <w:rPr>
          <w:rFonts w:ascii="標楷體" w:eastAsia="標楷體" w:hAnsi="標楷體" w:hint="eastAsia"/>
          <w:bCs/>
          <w:color w:val="000000"/>
          <w:sz w:val="40"/>
          <w:szCs w:val="40"/>
        </w:rPr>
        <w:t>補充規定</w:t>
      </w:r>
      <w:bookmarkEnd w:id="0"/>
      <w:r w:rsidR="004A2319">
        <w:rPr>
          <w:rFonts w:ascii="標楷體" w:eastAsia="標楷體" w:hAnsi="標楷體" w:hint="eastAsia"/>
          <w:bCs/>
          <w:color w:val="000000"/>
          <w:sz w:val="40"/>
          <w:szCs w:val="40"/>
        </w:rPr>
        <w:t xml:space="preserve"> </w:t>
      </w:r>
    </w:p>
    <w:p w:rsidR="0023475D" w:rsidRPr="0023475D" w:rsidRDefault="005B28B6" w:rsidP="005B28B6">
      <w:pPr>
        <w:widowControl/>
        <w:adjustRightInd w:val="0"/>
        <w:snapToGrid w:val="0"/>
        <w:ind w:firstLine="200"/>
        <w:jc w:val="distribute"/>
        <w:rPr>
          <w:rFonts w:ascii="標楷體" w:eastAsia="標楷體" w:hAnsi="標楷體"/>
          <w:sz w:val="20"/>
          <w:szCs w:val="20"/>
        </w:rPr>
      </w:pPr>
      <w:r>
        <w:rPr>
          <w:rFonts w:ascii="標楷體" w:eastAsia="標楷體" w:hAnsi="標楷體" w:hint="eastAsia"/>
          <w:sz w:val="20"/>
          <w:szCs w:val="20"/>
        </w:rPr>
        <w:t xml:space="preserve">                             </w:t>
      </w:r>
      <w:r w:rsidRPr="0023475D">
        <w:rPr>
          <w:rFonts w:ascii="標楷體" w:eastAsia="標楷體" w:hAnsi="標楷體" w:hint="eastAsia"/>
          <w:sz w:val="20"/>
          <w:szCs w:val="20"/>
        </w:rPr>
        <w:t>中華民國</w:t>
      </w:r>
      <w:r w:rsidR="0023475D" w:rsidRPr="0023475D">
        <w:rPr>
          <w:rFonts w:ascii="標楷體" w:eastAsia="標楷體" w:hAnsi="標楷體" w:hint="eastAsia"/>
          <w:sz w:val="20"/>
          <w:szCs w:val="20"/>
        </w:rPr>
        <w:t>10</w:t>
      </w:r>
      <w:r w:rsidR="00973CD3">
        <w:rPr>
          <w:rFonts w:ascii="標楷體" w:eastAsia="標楷體" w:hAnsi="標楷體" w:hint="eastAsia"/>
          <w:sz w:val="20"/>
          <w:szCs w:val="20"/>
        </w:rPr>
        <w:t>4</w:t>
      </w:r>
      <w:r w:rsidR="0023475D" w:rsidRPr="0023475D">
        <w:rPr>
          <w:rFonts w:ascii="標楷體" w:eastAsia="標楷體" w:hAnsi="標楷體" w:hint="eastAsia"/>
          <w:sz w:val="20"/>
          <w:szCs w:val="20"/>
        </w:rPr>
        <w:t>年</w:t>
      </w:r>
      <w:r w:rsidR="00D11554">
        <w:rPr>
          <w:rFonts w:ascii="標楷體" w:eastAsia="標楷體" w:hAnsi="標楷體" w:hint="eastAsia"/>
          <w:sz w:val="20"/>
          <w:szCs w:val="20"/>
        </w:rPr>
        <w:t>3</w:t>
      </w:r>
      <w:r w:rsidR="0023475D" w:rsidRPr="0023475D">
        <w:rPr>
          <w:rFonts w:ascii="標楷體" w:eastAsia="標楷體" w:hAnsi="標楷體" w:hint="eastAsia"/>
          <w:sz w:val="20"/>
          <w:szCs w:val="20"/>
        </w:rPr>
        <w:t>月</w:t>
      </w:r>
      <w:r w:rsidR="00D11554">
        <w:rPr>
          <w:rFonts w:ascii="標楷體" w:eastAsia="標楷體" w:hAnsi="標楷體" w:hint="eastAsia"/>
          <w:sz w:val="20"/>
          <w:szCs w:val="20"/>
        </w:rPr>
        <w:t>10</w:t>
      </w:r>
      <w:r w:rsidR="00973CD3">
        <w:rPr>
          <w:rFonts w:ascii="標楷體" w:eastAsia="標楷體" w:hAnsi="標楷體" w:hint="eastAsia"/>
          <w:sz w:val="20"/>
          <w:szCs w:val="20"/>
        </w:rPr>
        <w:t>日中市都會</w:t>
      </w:r>
      <w:r w:rsidR="0023475D" w:rsidRPr="0023475D">
        <w:rPr>
          <w:rFonts w:ascii="標楷體" w:eastAsia="標楷體" w:hAnsi="標楷體" w:hint="eastAsia"/>
          <w:sz w:val="20"/>
          <w:szCs w:val="20"/>
        </w:rPr>
        <w:t>字</w:t>
      </w:r>
      <w:proofErr w:type="gramStart"/>
      <w:r w:rsidR="0023475D" w:rsidRPr="0023475D">
        <w:rPr>
          <w:rFonts w:ascii="標楷體" w:eastAsia="標楷體" w:hAnsi="標楷體"/>
          <w:sz w:val="20"/>
          <w:szCs w:val="20"/>
        </w:rPr>
        <w:t>第</w:t>
      </w:r>
      <w:r w:rsidR="00D11554">
        <w:rPr>
          <w:rFonts w:ascii="標楷體" w:eastAsia="標楷體" w:hAnsi="標楷體" w:hint="eastAsia"/>
          <w:sz w:val="20"/>
          <w:szCs w:val="20"/>
        </w:rPr>
        <w:t>1040035871</w:t>
      </w:r>
      <w:r w:rsidR="0023475D" w:rsidRPr="0023475D">
        <w:rPr>
          <w:rFonts w:ascii="標楷體" w:eastAsia="標楷體" w:hAnsi="標楷體"/>
          <w:sz w:val="20"/>
          <w:szCs w:val="20"/>
        </w:rPr>
        <w:t>號</w:t>
      </w:r>
      <w:r>
        <w:rPr>
          <w:rFonts w:ascii="標楷體" w:eastAsia="標楷體" w:hAnsi="標楷體" w:hint="eastAsia"/>
          <w:sz w:val="20"/>
          <w:szCs w:val="20"/>
        </w:rPr>
        <w:t>函</w:t>
      </w:r>
      <w:r w:rsidR="0023475D" w:rsidRPr="0023475D">
        <w:rPr>
          <w:rFonts w:ascii="標楷體" w:eastAsia="標楷體" w:hAnsi="標楷體" w:hint="eastAsia"/>
          <w:sz w:val="20"/>
          <w:szCs w:val="20"/>
        </w:rPr>
        <w:t>訂定</w:t>
      </w:r>
      <w:proofErr w:type="gramEnd"/>
    </w:p>
    <w:p w:rsidR="0023475D" w:rsidRPr="0023475D" w:rsidRDefault="005B28B6" w:rsidP="005B28B6">
      <w:pPr>
        <w:widowControl/>
        <w:tabs>
          <w:tab w:val="left" w:pos="2977"/>
          <w:tab w:val="left" w:pos="3119"/>
        </w:tabs>
        <w:adjustRightInd w:val="0"/>
        <w:snapToGrid w:val="0"/>
        <w:ind w:firstLine="198"/>
        <w:jc w:val="distribute"/>
        <w:rPr>
          <w:rFonts w:ascii="標楷體" w:eastAsia="標楷體" w:hAnsi="標楷體"/>
          <w:sz w:val="20"/>
          <w:szCs w:val="20"/>
        </w:rPr>
      </w:pPr>
      <w:r>
        <w:rPr>
          <w:rFonts w:ascii="標楷體" w:eastAsia="標楷體" w:hAnsi="標楷體" w:hint="eastAsia"/>
          <w:sz w:val="20"/>
          <w:szCs w:val="20"/>
        </w:rPr>
        <w:t xml:space="preserve">                             </w:t>
      </w:r>
    </w:p>
    <w:p w:rsidR="00DA0D51" w:rsidRPr="0023475D" w:rsidRDefault="0023475D" w:rsidP="005B28B6">
      <w:pPr>
        <w:widowControl/>
        <w:adjustRightInd w:val="0"/>
        <w:snapToGrid w:val="0"/>
        <w:ind w:firstLine="200"/>
        <w:jc w:val="distribute"/>
        <w:rPr>
          <w:rFonts w:ascii="標楷體" w:eastAsia="標楷體" w:hAnsi="標楷體"/>
          <w:sz w:val="20"/>
          <w:szCs w:val="20"/>
        </w:rPr>
      </w:pPr>
      <w:r w:rsidRPr="0023475D">
        <w:rPr>
          <w:rFonts w:ascii="標楷體" w:eastAsia="標楷體" w:hAnsi="標楷體" w:hint="eastAsia"/>
          <w:sz w:val="20"/>
          <w:szCs w:val="20"/>
        </w:rPr>
        <w:t xml:space="preserve">                   </w:t>
      </w:r>
      <w:r w:rsidR="005B28B6">
        <w:rPr>
          <w:rFonts w:ascii="標楷體" w:eastAsia="標楷體" w:hAnsi="標楷體" w:hint="eastAsia"/>
          <w:sz w:val="20"/>
          <w:szCs w:val="20"/>
        </w:rPr>
        <w:t xml:space="preserve">        </w:t>
      </w:r>
      <w:r w:rsidRPr="0023475D">
        <w:rPr>
          <w:rFonts w:ascii="標楷體" w:eastAsia="標楷體" w:hAnsi="標楷體" w:hint="eastAsia"/>
          <w:sz w:val="20"/>
          <w:szCs w:val="20"/>
        </w:rPr>
        <w:t xml:space="preserve"> </w:t>
      </w:r>
      <w:r w:rsidR="005B28B6">
        <w:rPr>
          <w:rFonts w:ascii="標楷體" w:eastAsia="標楷體" w:hAnsi="標楷體" w:hint="eastAsia"/>
          <w:sz w:val="20"/>
          <w:szCs w:val="20"/>
        </w:rPr>
        <w:t xml:space="preserve"> </w:t>
      </w:r>
    </w:p>
    <w:p w:rsidR="001F25D7" w:rsidRPr="00666FCC" w:rsidRDefault="00D25405" w:rsidP="001F25D7">
      <w:pPr>
        <w:numPr>
          <w:ilvl w:val="0"/>
          <w:numId w:val="1"/>
        </w:numPr>
        <w:adjustRightInd w:val="0"/>
        <w:snapToGrid w:val="0"/>
        <w:spacing w:line="460" w:lineRule="exact"/>
        <w:ind w:left="601" w:hanging="567"/>
        <w:rPr>
          <w:rFonts w:ascii="Times New Roman" w:eastAsia="標楷體" w:hAnsi="Times New Roman"/>
          <w:color w:val="000000"/>
          <w:sz w:val="30"/>
          <w:szCs w:val="30"/>
        </w:rPr>
      </w:pPr>
      <w:proofErr w:type="gramStart"/>
      <w:r w:rsidRPr="00666FCC">
        <w:rPr>
          <w:rFonts w:ascii="標楷體" w:eastAsia="標楷體" w:hAnsi="標楷體" w:cs="Arial" w:hint="eastAsia"/>
          <w:kern w:val="0"/>
          <w:sz w:val="30"/>
          <w:szCs w:val="30"/>
        </w:rPr>
        <w:t>臺</w:t>
      </w:r>
      <w:proofErr w:type="gramEnd"/>
      <w:r w:rsidRPr="00666FCC">
        <w:rPr>
          <w:rFonts w:ascii="標楷體" w:eastAsia="標楷體" w:hAnsi="標楷體" w:cs="Arial" w:hint="eastAsia"/>
          <w:kern w:val="0"/>
          <w:sz w:val="30"/>
          <w:szCs w:val="30"/>
        </w:rPr>
        <w:t>中市政府都市發展</w:t>
      </w:r>
      <w:r w:rsidR="001F25D7" w:rsidRPr="00666FCC">
        <w:rPr>
          <w:rFonts w:ascii="標楷體" w:eastAsia="標楷體" w:hAnsi="標楷體" w:cs="Arial" w:hint="eastAsia"/>
          <w:kern w:val="0"/>
          <w:sz w:val="30"/>
          <w:szCs w:val="30"/>
        </w:rPr>
        <w:t>局</w:t>
      </w:r>
      <w:r w:rsidRPr="00666FCC">
        <w:rPr>
          <w:rFonts w:ascii="標楷體" w:eastAsia="標楷體" w:hAnsi="標楷體" w:cs="Arial" w:hint="eastAsia"/>
          <w:kern w:val="0"/>
          <w:sz w:val="30"/>
          <w:szCs w:val="30"/>
        </w:rPr>
        <w:t>(以下簡稱都發局)</w:t>
      </w:r>
      <w:r w:rsidR="001F25D7" w:rsidRPr="00666FCC">
        <w:rPr>
          <w:rFonts w:ascii="標楷體" w:eastAsia="標楷體" w:hAnsi="標楷體" w:cs="Arial"/>
          <w:kern w:val="0"/>
          <w:sz w:val="30"/>
          <w:szCs w:val="30"/>
        </w:rPr>
        <w:t>，</w:t>
      </w:r>
      <w:r w:rsidR="006A5F3E">
        <w:rPr>
          <w:rFonts w:ascii="標楷體" w:eastAsia="標楷體" w:hAnsi="標楷體" w:cs="Arial" w:hint="eastAsia"/>
          <w:kern w:val="0"/>
          <w:sz w:val="30"/>
          <w:szCs w:val="30"/>
        </w:rPr>
        <w:t>依「</w:t>
      </w:r>
      <w:proofErr w:type="gramStart"/>
      <w:r w:rsidR="006A5F3E">
        <w:rPr>
          <w:rFonts w:ascii="標楷體" w:eastAsia="標楷體" w:hAnsi="標楷體" w:cs="Arial" w:hint="eastAsia"/>
          <w:kern w:val="0"/>
          <w:sz w:val="30"/>
          <w:szCs w:val="30"/>
        </w:rPr>
        <w:t>臺</w:t>
      </w:r>
      <w:proofErr w:type="gramEnd"/>
      <w:r w:rsidR="006A5F3E">
        <w:rPr>
          <w:rFonts w:ascii="標楷體" w:eastAsia="標楷體" w:hAnsi="標楷體" w:cs="Arial" w:hint="eastAsia"/>
          <w:kern w:val="0"/>
          <w:sz w:val="30"/>
          <w:szCs w:val="30"/>
        </w:rPr>
        <w:t>中市政府各機關學校報支差旅費補充規定」第八點，為規範</w:t>
      </w:r>
      <w:r w:rsidR="00362472">
        <w:rPr>
          <w:rFonts w:ascii="Times New Roman" w:eastAsia="標楷體" w:hAnsi="Times New Roman" w:hint="eastAsia"/>
          <w:color w:val="000000"/>
          <w:sz w:val="30"/>
          <w:szCs w:val="30"/>
        </w:rPr>
        <w:t>都發</w:t>
      </w:r>
      <w:r w:rsidR="006A5F3E">
        <w:rPr>
          <w:rFonts w:ascii="Times New Roman" w:eastAsia="標楷體" w:hAnsi="Times New Roman" w:hint="eastAsia"/>
          <w:color w:val="000000"/>
          <w:sz w:val="30"/>
          <w:szCs w:val="30"/>
        </w:rPr>
        <w:t>局每月</w:t>
      </w:r>
      <w:r w:rsidR="008672BD" w:rsidRPr="00666FCC">
        <w:rPr>
          <w:rFonts w:ascii="Times New Roman" w:eastAsia="標楷體" w:hAnsi="Times New Roman" w:hint="eastAsia"/>
          <w:color w:val="000000"/>
          <w:sz w:val="30"/>
          <w:szCs w:val="30"/>
        </w:rPr>
        <w:t>出差超過十日以上之經常出差人員</w:t>
      </w:r>
      <w:r w:rsidR="006A5F3E">
        <w:rPr>
          <w:rFonts w:ascii="Times New Roman" w:eastAsia="標楷體" w:hAnsi="Times New Roman" w:hint="eastAsia"/>
          <w:color w:val="000000"/>
          <w:sz w:val="30"/>
          <w:szCs w:val="30"/>
        </w:rPr>
        <w:t>報支差旅費</w:t>
      </w:r>
      <w:r w:rsidR="001F25D7" w:rsidRPr="00666FCC">
        <w:rPr>
          <w:rFonts w:ascii="Times New Roman" w:eastAsia="標楷體" w:hAnsi="Times New Roman" w:hint="eastAsia"/>
          <w:color w:val="000000"/>
          <w:sz w:val="30"/>
          <w:szCs w:val="30"/>
        </w:rPr>
        <w:t>，</w:t>
      </w:r>
      <w:r w:rsidR="006A5F3E">
        <w:rPr>
          <w:rFonts w:ascii="Times New Roman" w:eastAsia="標楷體" w:hAnsi="Times New Roman" w:hint="eastAsia"/>
          <w:color w:val="000000"/>
          <w:sz w:val="30"/>
          <w:szCs w:val="30"/>
        </w:rPr>
        <w:t>特</w:t>
      </w:r>
      <w:r w:rsidR="001F25D7" w:rsidRPr="00666FCC">
        <w:rPr>
          <w:rFonts w:ascii="Times New Roman" w:eastAsia="標楷體" w:hAnsi="Times New Roman"/>
          <w:color w:val="000000"/>
          <w:sz w:val="30"/>
          <w:szCs w:val="30"/>
        </w:rPr>
        <w:t>訂定本補充規定</w:t>
      </w:r>
      <w:r w:rsidR="001F25D7" w:rsidRPr="00666FCC">
        <w:rPr>
          <w:rFonts w:ascii="Times New Roman" w:eastAsia="標楷體" w:hAnsi="Times New Roman" w:hint="eastAsia"/>
          <w:color w:val="000000"/>
          <w:sz w:val="30"/>
          <w:szCs w:val="30"/>
        </w:rPr>
        <w:t>。</w:t>
      </w:r>
    </w:p>
    <w:p w:rsidR="00C74E06" w:rsidRDefault="00BD53D5" w:rsidP="004578E5">
      <w:pPr>
        <w:numPr>
          <w:ilvl w:val="0"/>
          <w:numId w:val="1"/>
        </w:numPr>
        <w:adjustRightInd w:val="0"/>
        <w:snapToGrid w:val="0"/>
        <w:spacing w:line="460" w:lineRule="exact"/>
        <w:ind w:left="601" w:hanging="567"/>
        <w:rPr>
          <w:rFonts w:ascii="Times New Roman" w:eastAsia="標楷體" w:hAnsi="Times New Roman"/>
          <w:color w:val="000000"/>
          <w:sz w:val="30"/>
          <w:szCs w:val="30"/>
        </w:rPr>
      </w:pPr>
      <w:r w:rsidRPr="00666FCC">
        <w:rPr>
          <w:rFonts w:ascii="Times New Roman" w:eastAsia="標楷體" w:hAnsi="Times New Roman" w:hint="eastAsia"/>
          <w:color w:val="000000"/>
          <w:sz w:val="30"/>
          <w:szCs w:val="30"/>
        </w:rPr>
        <w:t>都發局</w:t>
      </w:r>
      <w:r w:rsidR="00760EE6" w:rsidRPr="00666FCC">
        <w:rPr>
          <w:rFonts w:ascii="Times New Roman" w:eastAsia="標楷體" w:hAnsi="Times New Roman" w:hint="eastAsia"/>
          <w:color w:val="000000"/>
          <w:sz w:val="30"/>
          <w:szCs w:val="30"/>
        </w:rPr>
        <w:t>員工</w:t>
      </w:r>
      <w:r w:rsidR="004578E5">
        <w:rPr>
          <w:rFonts w:ascii="Times New Roman" w:eastAsia="標楷體" w:hAnsi="Times New Roman" w:hint="eastAsia"/>
          <w:color w:val="000000"/>
          <w:sz w:val="30"/>
          <w:szCs w:val="30"/>
        </w:rPr>
        <w:t>遇必須出差時，應由承辦人員事先填具出差請示單</w:t>
      </w:r>
      <w:r w:rsidR="007E3F7C" w:rsidRPr="00666FCC">
        <w:rPr>
          <w:rFonts w:ascii="Times New Roman" w:eastAsia="標楷體" w:hAnsi="Times New Roman" w:hint="eastAsia"/>
          <w:color w:val="000000"/>
          <w:sz w:val="30"/>
          <w:szCs w:val="30"/>
        </w:rPr>
        <w:t>，</w:t>
      </w:r>
      <w:r w:rsidR="004578E5">
        <w:rPr>
          <w:rFonts w:ascii="Times New Roman" w:eastAsia="標楷體" w:hAnsi="Times New Roman" w:hint="eastAsia"/>
          <w:color w:val="000000"/>
          <w:sz w:val="30"/>
          <w:szCs w:val="30"/>
        </w:rPr>
        <w:t>並註明</w:t>
      </w:r>
      <w:r w:rsidR="007E3F7C" w:rsidRPr="00666FCC">
        <w:rPr>
          <w:rFonts w:ascii="Times New Roman" w:eastAsia="標楷體" w:hAnsi="Times New Roman" w:hint="eastAsia"/>
          <w:color w:val="000000"/>
          <w:sz w:val="30"/>
          <w:szCs w:val="30"/>
        </w:rPr>
        <w:t>出差</w:t>
      </w:r>
      <w:r w:rsidR="004578E5">
        <w:rPr>
          <w:rFonts w:ascii="Times New Roman" w:eastAsia="標楷體" w:hAnsi="Times New Roman" w:hint="eastAsia"/>
          <w:color w:val="000000"/>
          <w:sz w:val="30"/>
          <w:szCs w:val="30"/>
        </w:rPr>
        <w:t>事由及</w:t>
      </w:r>
      <w:r w:rsidR="00B3562D">
        <w:rPr>
          <w:rFonts w:ascii="Times New Roman" w:eastAsia="標楷體" w:hAnsi="Times New Roman" w:hint="eastAsia"/>
          <w:color w:val="000000"/>
          <w:sz w:val="30"/>
          <w:szCs w:val="30"/>
        </w:rPr>
        <w:t>明確列明出差地點</w:t>
      </w:r>
      <w:r w:rsidR="004578E5">
        <w:rPr>
          <w:rFonts w:ascii="Times New Roman" w:eastAsia="標楷體" w:hAnsi="Times New Roman" w:hint="eastAsia"/>
          <w:color w:val="000000"/>
          <w:sz w:val="30"/>
          <w:szCs w:val="30"/>
        </w:rPr>
        <w:t>，送經主管</w:t>
      </w:r>
      <w:proofErr w:type="gramStart"/>
      <w:r w:rsidR="004578E5">
        <w:rPr>
          <w:rFonts w:ascii="Times New Roman" w:eastAsia="標楷體" w:hAnsi="Times New Roman" w:hint="eastAsia"/>
          <w:color w:val="000000"/>
          <w:sz w:val="30"/>
          <w:szCs w:val="30"/>
        </w:rPr>
        <w:t>覈</w:t>
      </w:r>
      <w:proofErr w:type="gramEnd"/>
      <w:r w:rsidR="004578E5">
        <w:rPr>
          <w:rFonts w:ascii="Times New Roman" w:eastAsia="標楷體" w:hAnsi="Times New Roman" w:hint="eastAsia"/>
          <w:color w:val="000000"/>
          <w:sz w:val="30"/>
          <w:szCs w:val="30"/>
        </w:rPr>
        <w:t>實指派；</w:t>
      </w:r>
      <w:r w:rsidR="007E3F7C" w:rsidRPr="004578E5">
        <w:rPr>
          <w:rFonts w:ascii="Times New Roman" w:eastAsia="標楷體" w:hAnsi="Times New Roman" w:hint="eastAsia"/>
          <w:color w:val="000000"/>
          <w:sz w:val="30"/>
          <w:szCs w:val="30"/>
        </w:rPr>
        <w:t>於一日內可辦理</w:t>
      </w:r>
      <w:r w:rsidRPr="004578E5">
        <w:rPr>
          <w:rFonts w:ascii="Times New Roman" w:eastAsia="標楷體" w:hAnsi="Times New Roman" w:hint="eastAsia"/>
          <w:color w:val="000000"/>
          <w:sz w:val="30"/>
          <w:szCs w:val="30"/>
        </w:rPr>
        <w:t>完</w:t>
      </w:r>
      <w:r w:rsidR="004B06C6" w:rsidRPr="004578E5">
        <w:rPr>
          <w:rFonts w:ascii="Times New Roman" w:eastAsia="標楷體" w:hAnsi="Times New Roman" w:hint="eastAsia"/>
          <w:color w:val="000000"/>
          <w:sz w:val="30"/>
          <w:szCs w:val="30"/>
        </w:rPr>
        <w:t>成</w:t>
      </w:r>
      <w:r w:rsidRPr="004578E5">
        <w:rPr>
          <w:rFonts w:ascii="Times New Roman" w:eastAsia="標楷體" w:hAnsi="Times New Roman" w:hint="eastAsia"/>
          <w:color w:val="000000"/>
          <w:sz w:val="30"/>
          <w:szCs w:val="30"/>
        </w:rPr>
        <w:t>者，</w:t>
      </w:r>
      <w:r w:rsidR="007E3F7C" w:rsidRPr="004578E5">
        <w:rPr>
          <w:rFonts w:ascii="Times New Roman" w:eastAsia="標楷體" w:hAnsi="Times New Roman" w:hint="eastAsia"/>
          <w:color w:val="000000"/>
          <w:sz w:val="30"/>
          <w:szCs w:val="30"/>
        </w:rPr>
        <w:t>應合併辦理，避免多日出差。</w:t>
      </w:r>
    </w:p>
    <w:p w:rsidR="004578E5" w:rsidRPr="004578E5" w:rsidRDefault="004578E5" w:rsidP="004578E5">
      <w:pPr>
        <w:numPr>
          <w:ilvl w:val="0"/>
          <w:numId w:val="1"/>
        </w:numPr>
        <w:adjustRightInd w:val="0"/>
        <w:snapToGrid w:val="0"/>
        <w:spacing w:line="460" w:lineRule="exact"/>
        <w:ind w:left="601" w:hanging="567"/>
        <w:rPr>
          <w:rFonts w:ascii="Times New Roman" w:eastAsia="標楷體" w:hAnsi="Times New Roman"/>
          <w:color w:val="000000"/>
          <w:sz w:val="30"/>
          <w:szCs w:val="30"/>
        </w:rPr>
      </w:pPr>
      <w:r>
        <w:rPr>
          <w:rFonts w:ascii="Times New Roman" w:eastAsia="標楷體" w:hAnsi="Times New Roman" w:hint="eastAsia"/>
          <w:color w:val="000000"/>
          <w:sz w:val="30"/>
          <w:szCs w:val="30"/>
        </w:rPr>
        <w:t>出差人員之出差行程，應視事實之需要盡量利用便捷之交通工具縮短行程，</w:t>
      </w:r>
      <w:r w:rsidR="00876C2C">
        <w:rPr>
          <w:rFonts w:ascii="Times New Roman" w:eastAsia="標楷體" w:hAnsi="Times New Roman" w:hint="eastAsia"/>
          <w:color w:val="000000"/>
          <w:sz w:val="30"/>
          <w:szCs w:val="30"/>
        </w:rPr>
        <w:t>如半日內可辦理完成者，應</w:t>
      </w:r>
      <w:r>
        <w:rPr>
          <w:rFonts w:ascii="Times New Roman" w:eastAsia="標楷體" w:hAnsi="Times New Roman" w:hint="eastAsia"/>
          <w:color w:val="000000"/>
          <w:sz w:val="30"/>
          <w:szCs w:val="30"/>
        </w:rPr>
        <w:t>以出差半日為原則。</w:t>
      </w:r>
    </w:p>
    <w:p w:rsidR="007E3F7C" w:rsidRDefault="00BD53D5" w:rsidP="007E3F7C">
      <w:pPr>
        <w:numPr>
          <w:ilvl w:val="0"/>
          <w:numId w:val="1"/>
        </w:numPr>
        <w:adjustRightInd w:val="0"/>
        <w:snapToGrid w:val="0"/>
        <w:spacing w:line="460" w:lineRule="exact"/>
        <w:ind w:left="601" w:hanging="567"/>
        <w:rPr>
          <w:rFonts w:ascii="Times New Roman" w:eastAsia="標楷體" w:hAnsi="Times New Roman"/>
          <w:color w:val="000000"/>
          <w:sz w:val="30"/>
          <w:szCs w:val="30"/>
        </w:rPr>
      </w:pPr>
      <w:r w:rsidRPr="00666FCC">
        <w:rPr>
          <w:rFonts w:ascii="Times New Roman" w:eastAsia="標楷體" w:hAnsi="Times New Roman" w:hint="eastAsia"/>
          <w:color w:val="000000"/>
          <w:sz w:val="30"/>
          <w:szCs w:val="30"/>
        </w:rPr>
        <w:t>因業務特性、工作性質特殊、處理重大專案業務、解決突發困難問題、搶救重</w:t>
      </w:r>
      <w:r w:rsidR="004578E5">
        <w:rPr>
          <w:rFonts w:ascii="Times New Roman" w:eastAsia="標楷體" w:hAnsi="Times New Roman" w:hint="eastAsia"/>
          <w:color w:val="000000"/>
          <w:sz w:val="30"/>
          <w:szCs w:val="30"/>
        </w:rPr>
        <w:t>大災難、應季節性或週期性工作等情形，</w:t>
      </w:r>
      <w:r w:rsidR="006A5F3E">
        <w:rPr>
          <w:rFonts w:ascii="Times New Roman" w:eastAsia="標楷體" w:hAnsi="Times New Roman" w:hint="eastAsia"/>
          <w:color w:val="000000"/>
          <w:sz w:val="30"/>
          <w:szCs w:val="30"/>
        </w:rPr>
        <w:t>需經常出差人員，每人每月請領差旅費以不超過十五日為上限，如因業務實際需要請領差旅費超過十五日者，應專案簽奉局長核定。</w:t>
      </w:r>
    </w:p>
    <w:p w:rsidR="00BC1B82" w:rsidRPr="00666FCC" w:rsidRDefault="00BC1B82" w:rsidP="007E3F7C">
      <w:pPr>
        <w:numPr>
          <w:ilvl w:val="0"/>
          <w:numId w:val="1"/>
        </w:numPr>
        <w:adjustRightInd w:val="0"/>
        <w:snapToGrid w:val="0"/>
        <w:spacing w:line="460" w:lineRule="exact"/>
        <w:ind w:left="601" w:hanging="567"/>
        <w:rPr>
          <w:rFonts w:ascii="Times New Roman" w:eastAsia="標楷體" w:hAnsi="Times New Roman"/>
          <w:color w:val="000000"/>
          <w:sz w:val="30"/>
          <w:szCs w:val="30"/>
        </w:rPr>
      </w:pPr>
      <w:r w:rsidRPr="00666FCC">
        <w:rPr>
          <w:rFonts w:ascii="Times New Roman" w:eastAsia="標楷體" w:hAnsi="Times New Roman" w:hint="eastAsia"/>
          <w:color w:val="000000"/>
          <w:sz w:val="30"/>
          <w:szCs w:val="30"/>
        </w:rPr>
        <w:t>各科</w:t>
      </w:r>
      <w:r w:rsidRPr="00666FCC">
        <w:rPr>
          <w:rFonts w:ascii="標楷體" w:eastAsia="標楷體" w:hAnsi="標楷體" w:hint="eastAsia"/>
          <w:color w:val="000000"/>
          <w:sz w:val="30"/>
          <w:szCs w:val="30"/>
        </w:rPr>
        <w:t>（</w:t>
      </w:r>
      <w:r w:rsidRPr="00666FCC">
        <w:rPr>
          <w:rFonts w:ascii="Times New Roman" w:eastAsia="標楷體" w:hAnsi="Times New Roman" w:hint="eastAsia"/>
          <w:color w:val="000000"/>
          <w:sz w:val="30"/>
          <w:szCs w:val="30"/>
        </w:rPr>
        <w:t>室</w:t>
      </w:r>
      <w:r w:rsidRPr="00666FCC">
        <w:rPr>
          <w:rFonts w:ascii="標楷體" w:eastAsia="標楷體" w:hAnsi="標楷體" w:hint="eastAsia"/>
          <w:color w:val="000000"/>
          <w:sz w:val="30"/>
          <w:szCs w:val="30"/>
        </w:rPr>
        <w:t>）</w:t>
      </w:r>
      <w:r>
        <w:rPr>
          <w:rFonts w:ascii="標楷體" w:eastAsia="標楷體" w:hAnsi="標楷體" w:hint="eastAsia"/>
          <w:color w:val="000000"/>
          <w:sz w:val="30"/>
          <w:szCs w:val="30"/>
        </w:rPr>
        <w:t>主管對出差之指派，必須力求確實，並負責查核不宜浮濫。</w:t>
      </w:r>
    </w:p>
    <w:p w:rsidR="00180EC5" w:rsidRDefault="00362472" w:rsidP="007E3F7C">
      <w:pPr>
        <w:numPr>
          <w:ilvl w:val="0"/>
          <w:numId w:val="1"/>
        </w:numPr>
        <w:adjustRightInd w:val="0"/>
        <w:snapToGrid w:val="0"/>
        <w:spacing w:line="460" w:lineRule="exact"/>
        <w:ind w:left="601" w:hanging="567"/>
        <w:rPr>
          <w:rFonts w:ascii="Times New Roman" w:eastAsia="標楷體" w:hAnsi="Times New Roman"/>
          <w:color w:val="000000"/>
          <w:sz w:val="30"/>
          <w:szCs w:val="30"/>
        </w:rPr>
      </w:pPr>
      <w:r>
        <w:rPr>
          <w:rFonts w:ascii="Times New Roman" w:eastAsia="標楷體" w:hAnsi="Times New Roman" w:hint="eastAsia"/>
          <w:color w:val="000000"/>
          <w:sz w:val="30"/>
          <w:szCs w:val="30"/>
        </w:rPr>
        <w:t>都發</w:t>
      </w:r>
      <w:r w:rsidR="006A5F3E">
        <w:rPr>
          <w:rFonts w:ascii="Times New Roman" w:eastAsia="標楷體" w:hAnsi="Times New Roman" w:hint="eastAsia"/>
          <w:color w:val="000000"/>
          <w:sz w:val="30"/>
          <w:szCs w:val="30"/>
        </w:rPr>
        <w:t>局各單位經常出差人員應於國內出差旅費預算額度且在本規定範圍內報支差旅費</w:t>
      </w:r>
      <w:r w:rsidR="00180EC5" w:rsidRPr="00666FCC">
        <w:rPr>
          <w:rFonts w:ascii="Times New Roman" w:eastAsia="標楷體" w:hAnsi="Times New Roman" w:hint="eastAsia"/>
          <w:color w:val="000000"/>
          <w:sz w:val="30"/>
          <w:szCs w:val="30"/>
        </w:rPr>
        <w:t>。</w:t>
      </w:r>
    </w:p>
    <w:p w:rsidR="005E5147" w:rsidRDefault="005E5147" w:rsidP="005E5147">
      <w:pPr>
        <w:adjustRightInd w:val="0"/>
        <w:snapToGrid w:val="0"/>
        <w:spacing w:line="460" w:lineRule="exact"/>
        <w:rPr>
          <w:rFonts w:ascii="標楷體" w:eastAsia="標楷體" w:hAnsi="標楷體" w:cs="Arial"/>
          <w:kern w:val="0"/>
          <w:sz w:val="28"/>
          <w:szCs w:val="28"/>
        </w:rPr>
      </w:pPr>
    </w:p>
    <w:sectPr w:rsidR="005E5147" w:rsidSect="00DA0D51">
      <w:footerReference w:type="default" r:id="rId7"/>
      <w:pgSz w:w="11906" w:h="16838"/>
      <w:pgMar w:top="1418" w:right="1418" w:bottom="1418"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582D" w:rsidRDefault="00FF582D" w:rsidP="00A92603">
      <w:r>
        <w:separator/>
      </w:r>
    </w:p>
  </w:endnote>
  <w:endnote w:type="continuationSeparator" w:id="0">
    <w:p w:rsidR="00FF582D" w:rsidRDefault="00FF582D" w:rsidP="00A92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sөũ">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6C2C" w:rsidRDefault="00FF582D">
    <w:pPr>
      <w:pStyle w:val="a5"/>
      <w:jc w:val="right"/>
    </w:pPr>
    <w:r>
      <w:fldChar w:fldCharType="begin"/>
    </w:r>
    <w:r>
      <w:instrText>PAGE   \* MERGEFORMAT</w:instrText>
    </w:r>
    <w:r>
      <w:fldChar w:fldCharType="separate"/>
    </w:r>
    <w:r w:rsidR="000C4149" w:rsidRPr="000C4149">
      <w:rPr>
        <w:noProof/>
        <w:lang w:val="zh-TW"/>
      </w:rPr>
      <w:t>1</w:t>
    </w:r>
    <w:r>
      <w:rPr>
        <w:noProof/>
        <w:lang w:val="zh-TW"/>
      </w:rPr>
      <w:fldChar w:fldCharType="end"/>
    </w:r>
  </w:p>
  <w:p w:rsidR="00876C2C" w:rsidRDefault="00876C2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582D" w:rsidRDefault="00FF582D" w:rsidP="00A92603">
      <w:r>
        <w:separator/>
      </w:r>
    </w:p>
  </w:footnote>
  <w:footnote w:type="continuationSeparator" w:id="0">
    <w:p w:rsidR="00FF582D" w:rsidRDefault="00FF582D" w:rsidP="00A9260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1B0D80"/>
    <w:multiLevelType w:val="hybridMultilevel"/>
    <w:tmpl w:val="3A74D7A4"/>
    <w:lvl w:ilvl="0" w:tplc="0409000F">
      <w:start w:val="1"/>
      <w:numFmt w:val="decimal"/>
      <w:lvlText w:val="%1."/>
      <w:lvlJc w:val="left"/>
      <w:pPr>
        <w:ind w:left="1649" w:hanging="480"/>
      </w:pPr>
    </w:lvl>
    <w:lvl w:ilvl="1" w:tplc="04090019" w:tentative="1">
      <w:start w:val="1"/>
      <w:numFmt w:val="ideographTraditional"/>
      <w:lvlText w:val="%2、"/>
      <w:lvlJc w:val="left"/>
      <w:pPr>
        <w:ind w:left="2129" w:hanging="480"/>
      </w:pPr>
    </w:lvl>
    <w:lvl w:ilvl="2" w:tplc="0409001B" w:tentative="1">
      <w:start w:val="1"/>
      <w:numFmt w:val="lowerRoman"/>
      <w:lvlText w:val="%3."/>
      <w:lvlJc w:val="right"/>
      <w:pPr>
        <w:ind w:left="2609" w:hanging="480"/>
      </w:pPr>
    </w:lvl>
    <w:lvl w:ilvl="3" w:tplc="0409000F" w:tentative="1">
      <w:start w:val="1"/>
      <w:numFmt w:val="decimal"/>
      <w:lvlText w:val="%4."/>
      <w:lvlJc w:val="left"/>
      <w:pPr>
        <w:ind w:left="3089" w:hanging="480"/>
      </w:pPr>
    </w:lvl>
    <w:lvl w:ilvl="4" w:tplc="04090019" w:tentative="1">
      <w:start w:val="1"/>
      <w:numFmt w:val="ideographTraditional"/>
      <w:lvlText w:val="%5、"/>
      <w:lvlJc w:val="left"/>
      <w:pPr>
        <w:ind w:left="3569" w:hanging="480"/>
      </w:pPr>
    </w:lvl>
    <w:lvl w:ilvl="5" w:tplc="0409001B" w:tentative="1">
      <w:start w:val="1"/>
      <w:numFmt w:val="lowerRoman"/>
      <w:lvlText w:val="%6."/>
      <w:lvlJc w:val="right"/>
      <w:pPr>
        <w:ind w:left="4049" w:hanging="480"/>
      </w:pPr>
    </w:lvl>
    <w:lvl w:ilvl="6" w:tplc="0409000F" w:tentative="1">
      <w:start w:val="1"/>
      <w:numFmt w:val="decimal"/>
      <w:lvlText w:val="%7."/>
      <w:lvlJc w:val="left"/>
      <w:pPr>
        <w:ind w:left="4529" w:hanging="480"/>
      </w:pPr>
    </w:lvl>
    <w:lvl w:ilvl="7" w:tplc="04090019" w:tentative="1">
      <w:start w:val="1"/>
      <w:numFmt w:val="ideographTraditional"/>
      <w:lvlText w:val="%8、"/>
      <w:lvlJc w:val="left"/>
      <w:pPr>
        <w:ind w:left="5009" w:hanging="480"/>
      </w:pPr>
    </w:lvl>
    <w:lvl w:ilvl="8" w:tplc="0409001B" w:tentative="1">
      <w:start w:val="1"/>
      <w:numFmt w:val="lowerRoman"/>
      <w:lvlText w:val="%9."/>
      <w:lvlJc w:val="right"/>
      <w:pPr>
        <w:ind w:left="5489" w:hanging="480"/>
      </w:pPr>
    </w:lvl>
  </w:abstractNum>
  <w:abstractNum w:abstractNumId="1">
    <w:nsid w:val="25E45C4E"/>
    <w:multiLevelType w:val="hybridMultilevel"/>
    <w:tmpl w:val="95B240CE"/>
    <w:lvl w:ilvl="0" w:tplc="234695CE">
      <w:start w:val="1"/>
      <w:numFmt w:val="decimal"/>
      <w:lvlText w:val="%1、"/>
      <w:lvlJc w:val="left"/>
      <w:pPr>
        <w:ind w:left="2167" w:hanging="720"/>
      </w:pPr>
      <w:rPr>
        <w:rFonts w:hint="default"/>
      </w:rPr>
    </w:lvl>
    <w:lvl w:ilvl="1" w:tplc="04090019" w:tentative="1">
      <w:start w:val="1"/>
      <w:numFmt w:val="ideographTraditional"/>
      <w:lvlText w:val="%2、"/>
      <w:lvlJc w:val="left"/>
      <w:pPr>
        <w:ind w:left="2407" w:hanging="480"/>
      </w:pPr>
    </w:lvl>
    <w:lvl w:ilvl="2" w:tplc="0409001B" w:tentative="1">
      <w:start w:val="1"/>
      <w:numFmt w:val="lowerRoman"/>
      <w:lvlText w:val="%3."/>
      <w:lvlJc w:val="right"/>
      <w:pPr>
        <w:ind w:left="2887" w:hanging="480"/>
      </w:pPr>
    </w:lvl>
    <w:lvl w:ilvl="3" w:tplc="0409000F" w:tentative="1">
      <w:start w:val="1"/>
      <w:numFmt w:val="decimal"/>
      <w:lvlText w:val="%4."/>
      <w:lvlJc w:val="left"/>
      <w:pPr>
        <w:ind w:left="3367" w:hanging="480"/>
      </w:pPr>
    </w:lvl>
    <w:lvl w:ilvl="4" w:tplc="04090019" w:tentative="1">
      <w:start w:val="1"/>
      <w:numFmt w:val="ideographTraditional"/>
      <w:lvlText w:val="%5、"/>
      <w:lvlJc w:val="left"/>
      <w:pPr>
        <w:ind w:left="3847" w:hanging="480"/>
      </w:pPr>
    </w:lvl>
    <w:lvl w:ilvl="5" w:tplc="0409001B" w:tentative="1">
      <w:start w:val="1"/>
      <w:numFmt w:val="lowerRoman"/>
      <w:lvlText w:val="%6."/>
      <w:lvlJc w:val="right"/>
      <w:pPr>
        <w:ind w:left="4327" w:hanging="480"/>
      </w:pPr>
    </w:lvl>
    <w:lvl w:ilvl="6" w:tplc="0409000F" w:tentative="1">
      <w:start w:val="1"/>
      <w:numFmt w:val="decimal"/>
      <w:lvlText w:val="%7."/>
      <w:lvlJc w:val="left"/>
      <w:pPr>
        <w:ind w:left="4807" w:hanging="480"/>
      </w:pPr>
    </w:lvl>
    <w:lvl w:ilvl="7" w:tplc="04090019" w:tentative="1">
      <w:start w:val="1"/>
      <w:numFmt w:val="ideographTraditional"/>
      <w:lvlText w:val="%8、"/>
      <w:lvlJc w:val="left"/>
      <w:pPr>
        <w:ind w:left="5287" w:hanging="480"/>
      </w:pPr>
    </w:lvl>
    <w:lvl w:ilvl="8" w:tplc="0409001B" w:tentative="1">
      <w:start w:val="1"/>
      <w:numFmt w:val="lowerRoman"/>
      <w:lvlText w:val="%9."/>
      <w:lvlJc w:val="right"/>
      <w:pPr>
        <w:ind w:left="5767" w:hanging="480"/>
      </w:pPr>
    </w:lvl>
  </w:abstractNum>
  <w:abstractNum w:abstractNumId="2">
    <w:nsid w:val="28126C97"/>
    <w:multiLevelType w:val="hybridMultilevel"/>
    <w:tmpl w:val="EC1C6E4A"/>
    <w:lvl w:ilvl="0" w:tplc="FA9863B0">
      <w:start w:val="1"/>
      <w:numFmt w:val="taiwaneseCountingThousand"/>
      <w:lvlText w:val="%1、"/>
      <w:lvlJc w:val="left"/>
      <w:pPr>
        <w:tabs>
          <w:tab w:val="num" w:pos="0"/>
        </w:tabs>
        <w:ind w:left="624" w:hanging="624"/>
      </w:pPr>
      <w:rPr>
        <w:rFonts w:hint="default"/>
        <w:b w:val="0"/>
        <w:color w:val="000000"/>
        <w:sz w:val="24"/>
        <w:szCs w:val="24"/>
        <w:lang w:val="en-US"/>
      </w:rPr>
    </w:lvl>
    <w:lvl w:ilvl="1" w:tplc="1E02786A">
      <w:start w:val="1"/>
      <w:numFmt w:val="taiwaneseCountingThousand"/>
      <w:lvlText w:val="(%2)"/>
      <w:lvlJc w:val="left"/>
      <w:pPr>
        <w:tabs>
          <w:tab w:val="num" w:pos="1080"/>
        </w:tabs>
        <w:ind w:left="1080" w:hanging="600"/>
      </w:pPr>
      <w:rPr>
        <w:rFonts w:eastAsia="標楷體" w:hint="default"/>
      </w:rPr>
    </w:lvl>
    <w:lvl w:ilvl="2" w:tplc="0082B1E2">
      <w:start w:val="1"/>
      <w:numFmt w:val="taiwaneseCountingThousand"/>
      <w:lvlText w:val="（%3）"/>
      <w:lvlJc w:val="left"/>
      <w:pPr>
        <w:tabs>
          <w:tab w:val="num" w:pos="1440"/>
        </w:tabs>
        <w:ind w:left="1440" w:hanging="720"/>
      </w:pPr>
      <w:rPr>
        <w:rFonts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29F307FA"/>
    <w:multiLevelType w:val="multilevel"/>
    <w:tmpl w:val="5F26B514"/>
    <w:lvl w:ilvl="0">
      <w:start w:val="1"/>
      <w:numFmt w:val="taiwaneseCountingThousand"/>
      <w:lvlText w:val="%1、"/>
      <w:lvlJc w:val="left"/>
      <w:pPr>
        <w:tabs>
          <w:tab w:val="num" w:pos="0"/>
        </w:tabs>
        <w:ind w:left="624" w:hanging="624"/>
      </w:pPr>
      <w:rPr>
        <w:rFonts w:hint="default"/>
        <w:b w:val="0"/>
        <w:color w:val="000000"/>
        <w:sz w:val="28"/>
        <w:szCs w:val="28"/>
      </w:rPr>
    </w:lvl>
    <w:lvl w:ilvl="1">
      <w:start w:val="1"/>
      <w:numFmt w:val="taiwaneseCountingThousand"/>
      <w:lvlText w:val="（%2）"/>
      <w:lvlJc w:val="left"/>
      <w:pPr>
        <w:ind w:left="960" w:hanging="480"/>
      </w:pPr>
      <w:rPr>
        <w:rFonts w:hint="eastAsia"/>
      </w:rPr>
    </w:lvl>
    <w:lvl w:ilvl="2">
      <w:start w:val="1"/>
      <w:numFmt w:val="decimal"/>
      <w:lvlText w:val="%3."/>
      <w:lvlJc w:val="left"/>
      <w:pPr>
        <w:ind w:left="1440" w:hanging="480"/>
      </w:pPr>
      <w:rPr>
        <w:rFonts w:hint="eastAsia"/>
      </w:rPr>
    </w:lvl>
    <w:lvl w:ilvl="3">
      <w:start w:val="1"/>
      <w:numFmt w:val="none"/>
      <w:lvlText w:val=""/>
      <w:lvlJc w:val="left"/>
      <w:pPr>
        <w:ind w:left="1920" w:hanging="480"/>
      </w:pPr>
      <w:rPr>
        <w:rFonts w:hint="eastAsia"/>
      </w:rPr>
    </w:lvl>
    <w:lvl w:ilvl="4">
      <w:start w:val="1"/>
      <w:numFmt w:val="none"/>
      <w:lvlText w:val=""/>
      <w:lvlJc w:val="left"/>
      <w:pPr>
        <w:ind w:left="2400" w:hanging="480"/>
      </w:pPr>
      <w:rPr>
        <w:rFonts w:hint="eastAsia"/>
      </w:rPr>
    </w:lvl>
    <w:lvl w:ilvl="5">
      <w:start w:val="1"/>
      <w:numFmt w:val="none"/>
      <w:lvlText w:val=""/>
      <w:lvlJc w:val="right"/>
      <w:pPr>
        <w:ind w:left="2880" w:hanging="480"/>
      </w:pPr>
      <w:rPr>
        <w:rFonts w:hint="eastAsia"/>
      </w:rPr>
    </w:lvl>
    <w:lvl w:ilvl="6">
      <w:start w:val="1"/>
      <w:numFmt w:val="none"/>
      <w:lvlText w:val=""/>
      <w:lvlJc w:val="left"/>
      <w:pPr>
        <w:ind w:left="3360" w:hanging="480"/>
      </w:pPr>
      <w:rPr>
        <w:rFonts w:hint="eastAsia"/>
      </w:rPr>
    </w:lvl>
    <w:lvl w:ilvl="7">
      <w:start w:val="1"/>
      <w:numFmt w:val="none"/>
      <w:lvlText w:val=""/>
      <w:lvlJc w:val="left"/>
      <w:pPr>
        <w:ind w:left="3840" w:hanging="480"/>
      </w:pPr>
      <w:rPr>
        <w:rFonts w:hint="eastAsia"/>
      </w:rPr>
    </w:lvl>
    <w:lvl w:ilvl="8">
      <w:start w:val="1"/>
      <w:numFmt w:val="none"/>
      <w:lvlText w:val=""/>
      <w:lvlJc w:val="right"/>
      <w:pPr>
        <w:ind w:left="4320" w:hanging="480"/>
      </w:pPr>
      <w:rPr>
        <w:rFonts w:hint="eastAsia"/>
      </w:rPr>
    </w:lvl>
  </w:abstractNum>
  <w:abstractNum w:abstractNumId="4">
    <w:nsid w:val="301A062B"/>
    <w:multiLevelType w:val="hybridMultilevel"/>
    <w:tmpl w:val="8F5889F0"/>
    <w:lvl w:ilvl="0" w:tplc="6FF214AC">
      <w:start w:val="1"/>
      <w:numFmt w:val="ideographLegalTraditional"/>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41AD52D4"/>
    <w:multiLevelType w:val="multilevel"/>
    <w:tmpl w:val="3E4C35FE"/>
    <w:lvl w:ilvl="0">
      <w:start w:val="31"/>
      <w:numFmt w:val="taiwaneseCountingThousand"/>
      <w:lvlText w:val="%1、"/>
      <w:lvlJc w:val="left"/>
      <w:pPr>
        <w:tabs>
          <w:tab w:val="num" w:pos="1277"/>
        </w:tabs>
        <w:ind w:left="1277" w:hanging="284"/>
      </w:pPr>
      <w:rPr>
        <w:rFonts w:hint="default"/>
        <w:b w:val="0"/>
        <w:color w:val="000000"/>
        <w:sz w:val="28"/>
        <w:szCs w:val="28"/>
      </w:rPr>
    </w:lvl>
    <w:lvl w:ilvl="1">
      <w:start w:val="1"/>
      <w:numFmt w:val="ideographTraditional"/>
      <w:lvlText w:val="%2、"/>
      <w:lvlJc w:val="left"/>
      <w:pPr>
        <w:ind w:left="892" w:hanging="480"/>
      </w:pPr>
      <w:rPr>
        <w:rFonts w:hint="eastAsia"/>
      </w:rPr>
    </w:lvl>
    <w:lvl w:ilvl="2">
      <w:start w:val="1"/>
      <w:numFmt w:val="lowerRoman"/>
      <w:lvlText w:val="%3."/>
      <w:lvlJc w:val="right"/>
      <w:pPr>
        <w:ind w:left="1372" w:hanging="480"/>
      </w:pPr>
      <w:rPr>
        <w:rFonts w:hint="eastAsia"/>
      </w:rPr>
    </w:lvl>
    <w:lvl w:ilvl="3">
      <w:start w:val="1"/>
      <w:numFmt w:val="decimal"/>
      <w:lvlText w:val="%4."/>
      <w:lvlJc w:val="left"/>
      <w:pPr>
        <w:ind w:left="1852" w:hanging="480"/>
      </w:pPr>
      <w:rPr>
        <w:rFonts w:hint="eastAsia"/>
      </w:rPr>
    </w:lvl>
    <w:lvl w:ilvl="4">
      <w:start w:val="1"/>
      <w:numFmt w:val="ideographTraditional"/>
      <w:lvlText w:val="%5、"/>
      <w:lvlJc w:val="left"/>
      <w:pPr>
        <w:ind w:left="2332" w:hanging="480"/>
      </w:pPr>
      <w:rPr>
        <w:rFonts w:hint="eastAsia"/>
      </w:rPr>
    </w:lvl>
    <w:lvl w:ilvl="5">
      <w:start w:val="1"/>
      <w:numFmt w:val="lowerRoman"/>
      <w:lvlText w:val="%6."/>
      <w:lvlJc w:val="right"/>
      <w:pPr>
        <w:ind w:left="2812" w:hanging="480"/>
      </w:pPr>
      <w:rPr>
        <w:rFonts w:hint="eastAsia"/>
      </w:rPr>
    </w:lvl>
    <w:lvl w:ilvl="6">
      <w:start w:val="1"/>
      <w:numFmt w:val="decimal"/>
      <w:lvlText w:val="%7."/>
      <w:lvlJc w:val="left"/>
      <w:pPr>
        <w:ind w:left="3292" w:hanging="480"/>
      </w:pPr>
      <w:rPr>
        <w:rFonts w:hint="eastAsia"/>
      </w:rPr>
    </w:lvl>
    <w:lvl w:ilvl="7">
      <w:start w:val="1"/>
      <w:numFmt w:val="ideographTraditional"/>
      <w:lvlText w:val="%8、"/>
      <w:lvlJc w:val="left"/>
      <w:pPr>
        <w:ind w:left="3772" w:hanging="480"/>
      </w:pPr>
      <w:rPr>
        <w:rFonts w:hint="eastAsia"/>
      </w:rPr>
    </w:lvl>
    <w:lvl w:ilvl="8">
      <w:start w:val="1"/>
      <w:numFmt w:val="lowerRoman"/>
      <w:lvlText w:val="%9."/>
      <w:lvlJc w:val="right"/>
      <w:pPr>
        <w:ind w:left="4252" w:hanging="480"/>
      </w:pPr>
      <w:rPr>
        <w:rFonts w:hint="eastAsia"/>
      </w:rPr>
    </w:lvl>
  </w:abstractNum>
  <w:abstractNum w:abstractNumId="6">
    <w:nsid w:val="48C577AF"/>
    <w:multiLevelType w:val="hybridMultilevel"/>
    <w:tmpl w:val="16AACDD0"/>
    <w:lvl w:ilvl="0" w:tplc="5344B7B4">
      <w:start w:val="1"/>
      <w:numFmt w:val="taiwaneseCountingThousand"/>
      <w:lvlText w:val="%1、"/>
      <w:lvlJc w:val="left"/>
      <w:pPr>
        <w:ind w:left="360" w:hanging="360"/>
      </w:pPr>
      <w:rPr>
        <w:rFonts w:ascii="標楷體" w:eastAsia="標楷體" w:hAnsi="標楷體" w:hint="default"/>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4D351EA5"/>
    <w:multiLevelType w:val="hybridMultilevel"/>
    <w:tmpl w:val="E698F5BA"/>
    <w:lvl w:ilvl="0" w:tplc="009EF8E4">
      <w:start w:val="1"/>
      <w:numFmt w:val="taiwaneseCountingThousand"/>
      <w:lvlText w:val="（%1）"/>
      <w:lvlJc w:val="left"/>
      <w:pPr>
        <w:ind w:left="1104" w:hanging="480"/>
      </w:pPr>
      <w:rPr>
        <w:rFonts w:eastAsia="標楷體" w:hint="default"/>
      </w:rPr>
    </w:lvl>
    <w:lvl w:ilvl="1" w:tplc="04090019" w:tentative="1">
      <w:start w:val="1"/>
      <w:numFmt w:val="ideographTraditional"/>
      <w:lvlText w:val="%2、"/>
      <w:lvlJc w:val="left"/>
      <w:pPr>
        <w:ind w:left="1584" w:hanging="480"/>
      </w:pPr>
    </w:lvl>
    <w:lvl w:ilvl="2" w:tplc="0409001B" w:tentative="1">
      <w:start w:val="1"/>
      <w:numFmt w:val="lowerRoman"/>
      <w:lvlText w:val="%3."/>
      <w:lvlJc w:val="right"/>
      <w:pPr>
        <w:ind w:left="2064" w:hanging="480"/>
      </w:pPr>
    </w:lvl>
    <w:lvl w:ilvl="3" w:tplc="0409000F" w:tentative="1">
      <w:start w:val="1"/>
      <w:numFmt w:val="decimal"/>
      <w:lvlText w:val="%4."/>
      <w:lvlJc w:val="left"/>
      <w:pPr>
        <w:ind w:left="2544" w:hanging="480"/>
      </w:pPr>
    </w:lvl>
    <w:lvl w:ilvl="4" w:tplc="04090019" w:tentative="1">
      <w:start w:val="1"/>
      <w:numFmt w:val="ideographTraditional"/>
      <w:lvlText w:val="%5、"/>
      <w:lvlJc w:val="left"/>
      <w:pPr>
        <w:ind w:left="3024" w:hanging="480"/>
      </w:pPr>
    </w:lvl>
    <w:lvl w:ilvl="5" w:tplc="0409001B" w:tentative="1">
      <w:start w:val="1"/>
      <w:numFmt w:val="lowerRoman"/>
      <w:lvlText w:val="%6."/>
      <w:lvlJc w:val="right"/>
      <w:pPr>
        <w:ind w:left="3504" w:hanging="480"/>
      </w:pPr>
    </w:lvl>
    <w:lvl w:ilvl="6" w:tplc="0409000F" w:tentative="1">
      <w:start w:val="1"/>
      <w:numFmt w:val="decimal"/>
      <w:lvlText w:val="%7."/>
      <w:lvlJc w:val="left"/>
      <w:pPr>
        <w:ind w:left="3984" w:hanging="480"/>
      </w:pPr>
    </w:lvl>
    <w:lvl w:ilvl="7" w:tplc="04090019" w:tentative="1">
      <w:start w:val="1"/>
      <w:numFmt w:val="ideographTraditional"/>
      <w:lvlText w:val="%8、"/>
      <w:lvlJc w:val="left"/>
      <w:pPr>
        <w:ind w:left="4464" w:hanging="480"/>
      </w:pPr>
    </w:lvl>
    <w:lvl w:ilvl="8" w:tplc="0409001B" w:tentative="1">
      <w:start w:val="1"/>
      <w:numFmt w:val="lowerRoman"/>
      <w:lvlText w:val="%9."/>
      <w:lvlJc w:val="right"/>
      <w:pPr>
        <w:ind w:left="4944" w:hanging="480"/>
      </w:pPr>
    </w:lvl>
  </w:abstractNum>
  <w:abstractNum w:abstractNumId="8">
    <w:nsid w:val="4E2A5F44"/>
    <w:multiLevelType w:val="hybridMultilevel"/>
    <w:tmpl w:val="5B86C0F4"/>
    <w:lvl w:ilvl="0" w:tplc="23D0517C">
      <w:start w:val="1"/>
      <w:numFmt w:val="taiwaneseCountingThousand"/>
      <w:lvlText w:val="(%1)"/>
      <w:lvlJc w:val="left"/>
      <w:pPr>
        <w:ind w:left="480" w:hanging="480"/>
      </w:pPr>
      <w:rPr>
        <w:rFonts w:eastAsia="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5A232D54"/>
    <w:multiLevelType w:val="multilevel"/>
    <w:tmpl w:val="733654BE"/>
    <w:lvl w:ilvl="0">
      <w:start w:val="1"/>
      <w:numFmt w:val="taiwaneseCountingThousand"/>
      <w:lvlText w:val="%1、"/>
      <w:lvlJc w:val="left"/>
      <w:pPr>
        <w:ind w:left="284" w:hanging="284"/>
      </w:pPr>
      <w:rPr>
        <w:rFonts w:hint="default"/>
        <w:b w:val="0"/>
        <w:color w:val="000000"/>
        <w:sz w:val="28"/>
        <w:szCs w:val="28"/>
        <w:lang w:val="en-US"/>
      </w:rPr>
    </w:lvl>
    <w:lvl w:ilvl="1">
      <w:start w:val="1"/>
      <w:numFmt w:val="taiwaneseCountingThousand"/>
      <w:lvlText w:val="（%2）"/>
      <w:lvlJc w:val="left"/>
      <w:pPr>
        <w:ind w:left="1162" w:hanging="594"/>
      </w:pPr>
      <w:rPr>
        <w:rFonts w:hint="eastAsia"/>
        <w:lang w:val="en-US"/>
      </w:rPr>
    </w:lvl>
    <w:lvl w:ilvl="2">
      <w:start w:val="1"/>
      <w:numFmt w:val="none"/>
      <w:lvlText w:val=""/>
      <w:lvlJc w:val="right"/>
      <w:pPr>
        <w:ind w:left="1440" w:hanging="480"/>
      </w:pPr>
      <w:rPr>
        <w:rFonts w:hint="eastAsia"/>
      </w:rPr>
    </w:lvl>
    <w:lvl w:ilvl="3">
      <w:start w:val="1"/>
      <w:numFmt w:val="none"/>
      <w:lvlText w:val=""/>
      <w:lvlJc w:val="left"/>
      <w:pPr>
        <w:ind w:left="1920" w:hanging="480"/>
      </w:pPr>
      <w:rPr>
        <w:rFonts w:hint="eastAsia"/>
      </w:rPr>
    </w:lvl>
    <w:lvl w:ilvl="4">
      <w:start w:val="1"/>
      <w:numFmt w:val="none"/>
      <w:lvlText w:val=""/>
      <w:lvlJc w:val="left"/>
      <w:pPr>
        <w:ind w:left="2400" w:hanging="480"/>
      </w:pPr>
      <w:rPr>
        <w:rFonts w:hint="eastAsia"/>
      </w:rPr>
    </w:lvl>
    <w:lvl w:ilvl="5">
      <w:start w:val="1"/>
      <w:numFmt w:val="none"/>
      <w:lvlText w:val=""/>
      <w:lvlJc w:val="right"/>
      <w:pPr>
        <w:ind w:left="2880" w:hanging="480"/>
      </w:pPr>
      <w:rPr>
        <w:rFonts w:hint="eastAsia"/>
      </w:rPr>
    </w:lvl>
    <w:lvl w:ilvl="6">
      <w:start w:val="1"/>
      <w:numFmt w:val="none"/>
      <w:lvlText w:val=""/>
      <w:lvlJc w:val="left"/>
      <w:pPr>
        <w:ind w:left="3360" w:hanging="480"/>
      </w:pPr>
      <w:rPr>
        <w:rFonts w:hint="eastAsia"/>
      </w:rPr>
    </w:lvl>
    <w:lvl w:ilvl="7">
      <w:start w:val="1"/>
      <w:numFmt w:val="none"/>
      <w:lvlText w:val=""/>
      <w:lvlJc w:val="left"/>
      <w:pPr>
        <w:ind w:left="3840" w:hanging="480"/>
      </w:pPr>
      <w:rPr>
        <w:rFonts w:hint="eastAsia"/>
      </w:rPr>
    </w:lvl>
    <w:lvl w:ilvl="8">
      <w:start w:val="1"/>
      <w:numFmt w:val="none"/>
      <w:lvlText w:val=""/>
      <w:lvlJc w:val="right"/>
      <w:pPr>
        <w:ind w:left="4320" w:hanging="480"/>
      </w:pPr>
      <w:rPr>
        <w:rFonts w:hint="eastAsia"/>
      </w:rPr>
    </w:lvl>
  </w:abstractNum>
  <w:abstractNum w:abstractNumId="10">
    <w:nsid w:val="711C018F"/>
    <w:multiLevelType w:val="hybridMultilevel"/>
    <w:tmpl w:val="FB047DB2"/>
    <w:lvl w:ilvl="0" w:tplc="FA38C76A">
      <w:start w:val="6"/>
      <w:numFmt w:val="ideographLegalTraditional"/>
      <w:lvlText w:val="%1、"/>
      <w:lvlJc w:val="left"/>
      <w:pPr>
        <w:tabs>
          <w:tab w:val="num" w:pos="720"/>
        </w:tabs>
        <w:ind w:left="720" w:hanging="72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1">
    <w:nsid w:val="775B2A2F"/>
    <w:multiLevelType w:val="hybridMultilevel"/>
    <w:tmpl w:val="A904A6D4"/>
    <w:lvl w:ilvl="0" w:tplc="009EF8E4">
      <w:start w:val="1"/>
      <w:numFmt w:val="taiwaneseCountingThousand"/>
      <w:lvlText w:val="（%1）"/>
      <w:lvlJc w:val="left"/>
      <w:pPr>
        <w:ind w:left="480" w:hanging="480"/>
      </w:pPr>
      <w:rPr>
        <w:rFonts w:eastAsia="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9"/>
  </w:num>
  <w:num w:numId="2">
    <w:abstractNumId w:val="7"/>
  </w:num>
  <w:num w:numId="3">
    <w:abstractNumId w:val="11"/>
  </w:num>
  <w:num w:numId="4">
    <w:abstractNumId w:val="3"/>
  </w:num>
  <w:num w:numId="5">
    <w:abstractNumId w:val="8"/>
  </w:num>
  <w:num w:numId="6">
    <w:abstractNumId w:val="5"/>
  </w:num>
  <w:num w:numId="7">
    <w:abstractNumId w:val="4"/>
  </w:num>
  <w:num w:numId="8">
    <w:abstractNumId w:val="10"/>
  </w:num>
  <w:num w:numId="9">
    <w:abstractNumId w:val="2"/>
  </w:num>
  <w:num w:numId="10">
    <w:abstractNumId w:val="0"/>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D51"/>
    <w:rsid w:val="00006F00"/>
    <w:rsid w:val="00020567"/>
    <w:rsid w:val="000375EA"/>
    <w:rsid w:val="00056085"/>
    <w:rsid w:val="000915F7"/>
    <w:rsid w:val="00092AFC"/>
    <w:rsid w:val="000C4149"/>
    <w:rsid w:val="000D34D8"/>
    <w:rsid w:val="000D3E3B"/>
    <w:rsid w:val="000D7600"/>
    <w:rsid w:val="000E4590"/>
    <w:rsid w:val="000E57F8"/>
    <w:rsid w:val="000F3C87"/>
    <w:rsid w:val="00180EC5"/>
    <w:rsid w:val="001921A0"/>
    <w:rsid w:val="00197A83"/>
    <w:rsid w:val="001C1A96"/>
    <w:rsid w:val="001C4844"/>
    <w:rsid w:val="001F25D7"/>
    <w:rsid w:val="00225E70"/>
    <w:rsid w:val="0023475D"/>
    <w:rsid w:val="002D5166"/>
    <w:rsid w:val="00362472"/>
    <w:rsid w:val="003A7E90"/>
    <w:rsid w:val="003B50E7"/>
    <w:rsid w:val="003E30D7"/>
    <w:rsid w:val="00403F57"/>
    <w:rsid w:val="004153DE"/>
    <w:rsid w:val="004578E5"/>
    <w:rsid w:val="004A2319"/>
    <w:rsid w:val="004B06C6"/>
    <w:rsid w:val="004F1612"/>
    <w:rsid w:val="00511F26"/>
    <w:rsid w:val="00526DE2"/>
    <w:rsid w:val="0055571B"/>
    <w:rsid w:val="00575B79"/>
    <w:rsid w:val="00594249"/>
    <w:rsid w:val="005B28B6"/>
    <w:rsid w:val="005E5147"/>
    <w:rsid w:val="005F51C8"/>
    <w:rsid w:val="00666FCC"/>
    <w:rsid w:val="00690140"/>
    <w:rsid w:val="0069504F"/>
    <w:rsid w:val="006A0ED5"/>
    <w:rsid w:val="006A5F3E"/>
    <w:rsid w:val="00702A61"/>
    <w:rsid w:val="00717478"/>
    <w:rsid w:val="00760EE6"/>
    <w:rsid w:val="00775F4C"/>
    <w:rsid w:val="007E3F7C"/>
    <w:rsid w:val="007E79A1"/>
    <w:rsid w:val="007F590F"/>
    <w:rsid w:val="00810DBC"/>
    <w:rsid w:val="00843A14"/>
    <w:rsid w:val="008672BD"/>
    <w:rsid w:val="00876C2C"/>
    <w:rsid w:val="008A2F7F"/>
    <w:rsid w:val="008A7E80"/>
    <w:rsid w:val="00973CD3"/>
    <w:rsid w:val="009A27DB"/>
    <w:rsid w:val="009E43D3"/>
    <w:rsid w:val="00A11FC1"/>
    <w:rsid w:val="00A42A26"/>
    <w:rsid w:val="00A62286"/>
    <w:rsid w:val="00A92603"/>
    <w:rsid w:val="00AA2ABE"/>
    <w:rsid w:val="00AC1F0C"/>
    <w:rsid w:val="00AD2693"/>
    <w:rsid w:val="00AE7C94"/>
    <w:rsid w:val="00B3562D"/>
    <w:rsid w:val="00B400C2"/>
    <w:rsid w:val="00B73AFD"/>
    <w:rsid w:val="00BC1B82"/>
    <w:rsid w:val="00BD53D5"/>
    <w:rsid w:val="00C74E06"/>
    <w:rsid w:val="00CD085D"/>
    <w:rsid w:val="00CD62E6"/>
    <w:rsid w:val="00CF7843"/>
    <w:rsid w:val="00D02CD7"/>
    <w:rsid w:val="00D11554"/>
    <w:rsid w:val="00D15BF7"/>
    <w:rsid w:val="00D25405"/>
    <w:rsid w:val="00D32A13"/>
    <w:rsid w:val="00D90E54"/>
    <w:rsid w:val="00D91217"/>
    <w:rsid w:val="00DA0D51"/>
    <w:rsid w:val="00DC0EB7"/>
    <w:rsid w:val="00E22EEA"/>
    <w:rsid w:val="00E43804"/>
    <w:rsid w:val="00E50A2F"/>
    <w:rsid w:val="00E633C2"/>
    <w:rsid w:val="00EB6BAE"/>
    <w:rsid w:val="00EC4D07"/>
    <w:rsid w:val="00EC5EFD"/>
    <w:rsid w:val="00ED40FF"/>
    <w:rsid w:val="00F90E6D"/>
    <w:rsid w:val="00F90FBD"/>
    <w:rsid w:val="00F94AF6"/>
    <w:rsid w:val="00FC67F2"/>
    <w:rsid w:val="00FD482B"/>
    <w:rsid w:val="00FF58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72F951F-9FD7-42E6-992A-15BB380B4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A0D51"/>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2603"/>
    <w:pPr>
      <w:tabs>
        <w:tab w:val="center" w:pos="4153"/>
        <w:tab w:val="right" w:pos="8306"/>
      </w:tabs>
      <w:snapToGrid w:val="0"/>
    </w:pPr>
    <w:rPr>
      <w:kern w:val="0"/>
      <w:sz w:val="20"/>
      <w:szCs w:val="20"/>
    </w:rPr>
  </w:style>
  <w:style w:type="character" w:customStyle="1" w:styleId="a4">
    <w:name w:val="頁首 字元"/>
    <w:link w:val="a3"/>
    <w:uiPriority w:val="99"/>
    <w:rsid w:val="00A92603"/>
    <w:rPr>
      <w:rFonts w:ascii="Calibri" w:eastAsia="新細明體" w:hAnsi="Calibri" w:cs="Times New Roman"/>
      <w:sz w:val="20"/>
      <w:szCs w:val="20"/>
    </w:rPr>
  </w:style>
  <w:style w:type="paragraph" w:styleId="a5">
    <w:name w:val="footer"/>
    <w:basedOn w:val="a"/>
    <w:link w:val="a6"/>
    <w:uiPriority w:val="99"/>
    <w:unhideWhenUsed/>
    <w:rsid w:val="00A92603"/>
    <w:pPr>
      <w:tabs>
        <w:tab w:val="center" w:pos="4153"/>
        <w:tab w:val="right" w:pos="8306"/>
      </w:tabs>
      <w:snapToGrid w:val="0"/>
    </w:pPr>
    <w:rPr>
      <w:kern w:val="0"/>
      <w:sz w:val="20"/>
      <w:szCs w:val="20"/>
    </w:rPr>
  </w:style>
  <w:style w:type="character" w:customStyle="1" w:styleId="a6">
    <w:name w:val="頁尾 字元"/>
    <w:link w:val="a5"/>
    <w:uiPriority w:val="99"/>
    <w:rsid w:val="00A92603"/>
    <w:rPr>
      <w:rFonts w:ascii="Calibri" w:eastAsia="新細明體" w:hAnsi="Calibri" w:cs="Times New Roman"/>
      <w:sz w:val="20"/>
      <w:szCs w:val="20"/>
    </w:rPr>
  </w:style>
  <w:style w:type="paragraph" w:styleId="a7">
    <w:name w:val="Balloon Text"/>
    <w:basedOn w:val="a"/>
    <w:link w:val="a8"/>
    <w:uiPriority w:val="99"/>
    <w:semiHidden/>
    <w:unhideWhenUsed/>
    <w:rsid w:val="00A92603"/>
    <w:rPr>
      <w:rFonts w:ascii="Cambria" w:hAnsi="Cambria"/>
      <w:kern w:val="0"/>
      <w:sz w:val="18"/>
      <w:szCs w:val="18"/>
    </w:rPr>
  </w:style>
  <w:style w:type="character" w:customStyle="1" w:styleId="a8">
    <w:name w:val="註解方塊文字 字元"/>
    <w:link w:val="a7"/>
    <w:uiPriority w:val="99"/>
    <w:semiHidden/>
    <w:rsid w:val="00A92603"/>
    <w:rPr>
      <w:rFonts w:ascii="Cambria" w:eastAsia="新細明體" w:hAnsi="Cambria" w:cs="Times New Roman"/>
      <w:sz w:val="18"/>
      <w:szCs w:val="18"/>
    </w:rPr>
  </w:style>
  <w:style w:type="paragraph" w:styleId="a9">
    <w:name w:val="List Paragraph"/>
    <w:basedOn w:val="a"/>
    <w:uiPriority w:val="34"/>
    <w:qFormat/>
    <w:rsid w:val="00EB6BAE"/>
    <w:pPr>
      <w:ind w:leftChars="200" w:left="480"/>
    </w:pPr>
  </w:style>
  <w:style w:type="character" w:customStyle="1" w:styleId="dialogtext1">
    <w:name w:val="dialog_text1"/>
    <w:basedOn w:val="a0"/>
    <w:rsid w:val="0023475D"/>
    <w:rPr>
      <w:rFonts w:ascii="sөũ" w:hAnsi="sөũ" w:hint="default"/>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479</Characters>
  <Application>Microsoft Office Word</Application>
  <DocSecurity>0</DocSecurity>
  <Lines>3</Lines>
  <Paragraphs>1</Paragraphs>
  <ScaleCrop>false</ScaleCrop>
  <Company>Hewlett-Packard Company</Company>
  <LinksUpToDate>false</LinksUpToDate>
  <CharactersWithSpaces>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廖惠貞</cp:lastModifiedBy>
  <cp:revision>2</cp:revision>
  <cp:lastPrinted>2015-01-21T09:10:00Z</cp:lastPrinted>
  <dcterms:created xsi:type="dcterms:W3CDTF">2015-03-11T02:49:00Z</dcterms:created>
  <dcterms:modified xsi:type="dcterms:W3CDTF">2015-03-11T02:49:00Z</dcterms:modified>
</cp:coreProperties>
</file>