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7292" w:rsidRPr="00602D6B" w:rsidRDefault="00602D6B" w:rsidP="00602D6B">
      <w:pPr>
        <w:pStyle w:val="a5"/>
        <w:spacing w:afterLines="50"/>
        <w:jc w:val="center"/>
        <w:rPr>
          <w:rFonts w:ascii="新細明體" w:eastAsia="新細明體" w:hAnsi="新細明體" w:hint="eastAsia"/>
          <w:sz w:val="24"/>
          <w:szCs w:val="24"/>
        </w:rPr>
      </w:pPr>
      <w:proofErr w:type="gramStart"/>
      <w:r w:rsidRPr="0056732B">
        <w:rPr>
          <w:rFonts w:hint="eastAsia"/>
          <w:b w:val="0"/>
          <w:bCs w:val="0"/>
          <w:sz w:val="36"/>
        </w:rPr>
        <w:t>臺</w:t>
      </w:r>
      <w:proofErr w:type="gramEnd"/>
      <w:r w:rsidRPr="0056732B">
        <w:rPr>
          <w:rFonts w:hint="eastAsia"/>
          <w:b w:val="0"/>
          <w:bCs w:val="0"/>
          <w:sz w:val="36"/>
        </w:rPr>
        <w:t>中市建造執照及雜項執照簽證案件抽查審核表</w:t>
      </w:r>
    </w:p>
    <w:tbl>
      <w:tblPr>
        <w:tblW w:w="51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1E0"/>
      </w:tblPr>
      <w:tblGrid>
        <w:gridCol w:w="817"/>
        <w:gridCol w:w="6313"/>
        <w:gridCol w:w="1134"/>
        <w:gridCol w:w="1173"/>
      </w:tblGrid>
      <w:tr w:rsidR="00777432" w:rsidRPr="002C72F5" w:rsidTr="00777432">
        <w:trPr>
          <w:jc w:val="center"/>
        </w:trPr>
        <w:tc>
          <w:tcPr>
            <w:tcW w:w="817" w:type="dxa"/>
            <w:shd w:val="clear" w:color="auto" w:fill="auto"/>
          </w:tcPr>
          <w:p w:rsidR="00777432" w:rsidRPr="002C72F5" w:rsidRDefault="00777432" w:rsidP="00777432">
            <w:pPr>
              <w:autoSpaceDE w:val="0"/>
              <w:autoSpaceDN w:val="0"/>
              <w:jc w:val="center"/>
              <w:rPr>
                <w:rFonts w:ascii="標楷體" w:eastAsia="標楷體" w:hAnsi="標楷體" w:hint="eastAsia"/>
              </w:rPr>
            </w:pPr>
            <w:r w:rsidRPr="002C72F5">
              <w:rPr>
                <w:rFonts w:ascii="標楷體" w:eastAsia="標楷體" w:hAnsi="標楷體" w:hint="eastAsia"/>
              </w:rPr>
              <w:t>項次</w:t>
            </w:r>
          </w:p>
        </w:tc>
        <w:tc>
          <w:tcPr>
            <w:tcW w:w="6313" w:type="dxa"/>
            <w:shd w:val="clear" w:color="auto" w:fill="auto"/>
          </w:tcPr>
          <w:p w:rsidR="00777432" w:rsidRPr="002C72F5" w:rsidRDefault="00777432" w:rsidP="002C72F5">
            <w:pPr>
              <w:autoSpaceDE w:val="0"/>
              <w:autoSpaceDN w:val="0"/>
              <w:jc w:val="center"/>
              <w:rPr>
                <w:rFonts w:ascii="標楷體" w:eastAsia="標楷體" w:hAnsi="標楷體" w:hint="eastAsia"/>
              </w:rPr>
            </w:pPr>
            <w:r w:rsidRPr="002C72F5">
              <w:rPr>
                <w:rFonts w:ascii="標楷體" w:eastAsia="標楷體" w:hAnsi="標楷體" w:hint="eastAsia"/>
              </w:rPr>
              <w:t>項                    目</w:t>
            </w:r>
          </w:p>
        </w:tc>
        <w:tc>
          <w:tcPr>
            <w:tcW w:w="1134" w:type="dxa"/>
            <w:shd w:val="clear" w:color="auto" w:fill="auto"/>
          </w:tcPr>
          <w:p w:rsidR="00777432" w:rsidRPr="002C72F5" w:rsidRDefault="00777432" w:rsidP="00777432">
            <w:pPr>
              <w:autoSpaceDE w:val="0"/>
              <w:autoSpaceDN w:val="0"/>
              <w:jc w:val="center"/>
              <w:rPr>
                <w:rFonts w:ascii="標楷體" w:eastAsia="標楷體" w:hAnsi="標楷體" w:hint="eastAsia"/>
              </w:rPr>
            </w:pPr>
            <w:r>
              <w:rPr>
                <w:rFonts w:ascii="標楷體" w:eastAsia="標楷體" w:hAnsi="標楷體" w:hint="eastAsia"/>
              </w:rPr>
              <w:t>抽查結果</w:t>
            </w:r>
          </w:p>
        </w:tc>
        <w:tc>
          <w:tcPr>
            <w:tcW w:w="1173" w:type="dxa"/>
            <w:shd w:val="clear" w:color="auto" w:fill="auto"/>
          </w:tcPr>
          <w:p w:rsidR="00777432" w:rsidRPr="002C72F5" w:rsidRDefault="00777432" w:rsidP="002C72F5">
            <w:pPr>
              <w:autoSpaceDE w:val="0"/>
              <w:autoSpaceDN w:val="0"/>
              <w:jc w:val="center"/>
              <w:rPr>
                <w:rFonts w:ascii="標楷體" w:eastAsia="標楷體" w:hAnsi="標楷體" w:hint="eastAsia"/>
              </w:rPr>
            </w:pPr>
            <w:r w:rsidRPr="002C72F5">
              <w:rPr>
                <w:rFonts w:ascii="標楷體" w:eastAsia="標楷體" w:hAnsi="標楷體" w:hint="eastAsia"/>
              </w:rPr>
              <w:t>記點點數</w:t>
            </w: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建蔽率、容積率。</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建築物高度及樓層高度。</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院落深度。</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綠化規定。</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Pr>
                <w:rFonts w:ascii="標楷體" w:eastAsia="標楷體" w:hAnsi="標楷體" w:hint="eastAsia"/>
              </w:rPr>
              <w:t>用途限制。</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臨接道路限制。</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騎樓、</w:t>
            </w:r>
            <w:proofErr w:type="gramStart"/>
            <w:r w:rsidRPr="002C72F5">
              <w:rPr>
                <w:rFonts w:ascii="標楷體" w:eastAsia="標楷體" w:hAnsi="標楷體" w:hint="eastAsia"/>
              </w:rPr>
              <w:t>無遮簷</w:t>
            </w:r>
            <w:proofErr w:type="gramEnd"/>
            <w:r w:rsidRPr="002C72F5">
              <w:rPr>
                <w:rFonts w:ascii="標楷體" w:eastAsia="標楷體" w:hAnsi="標楷體" w:hint="eastAsia"/>
              </w:rPr>
              <w:t>人行道。</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停車空間、裝卸位。</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出入口、走廊、通道（路）或坡道。</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樓梯、安全梯、</w:t>
            </w:r>
            <w:proofErr w:type="gramStart"/>
            <w:r w:rsidRPr="002C72F5">
              <w:rPr>
                <w:rFonts w:ascii="標楷體" w:eastAsia="標楷體" w:hAnsi="標楷體" w:hint="eastAsia"/>
              </w:rPr>
              <w:t>梯廳</w:t>
            </w:r>
            <w:proofErr w:type="gramEnd"/>
            <w:r w:rsidRPr="002C72F5">
              <w:rPr>
                <w:rFonts w:ascii="標楷體" w:eastAsia="標楷體" w:hAnsi="標楷體" w:hint="eastAsia"/>
              </w:rPr>
              <w:t>、步行距離。</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防火區劃、防火構造、防火避難。</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proofErr w:type="gramStart"/>
            <w:r w:rsidRPr="002C72F5">
              <w:rPr>
                <w:rFonts w:ascii="標楷體" w:eastAsia="標楷體" w:hAnsi="標楷體" w:hint="eastAsia"/>
              </w:rPr>
              <w:t>昇</w:t>
            </w:r>
            <w:proofErr w:type="gramEnd"/>
            <w:r w:rsidRPr="002C72F5">
              <w:rPr>
                <w:rFonts w:ascii="標楷體" w:eastAsia="標楷體" w:hAnsi="標楷體" w:hint="eastAsia"/>
              </w:rPr>
              <w:t>降機、緊急用</w:t>
            </w:r>
            <w:proofErr w:type="gramStart"/>
            <w:r w:rsidRPr="002C72F5">
              <w:rPr>
                <w:rFonts w:ascii="標楷體" w:eastAsia="標楷體" w:hAnsi="標楷體" w:hint="eastAsia"/>
              </w:rPr>
              <w:t>昇</w:t>
            </w:r>
            <w:proofErr w:type="gramEnd"/>
            <w:r w:rsidRPr="002C72F5">
              <w:rPr>
                <w:rFonts w:ascii="標楷體" w:eastAsia="標楷體" w:hAnsi="標楷體" w:hint="eastAsia"/>
              </w:rPr>
              <w:t>降機、緊急進口。</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防火間隔。</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通風、採光</w:t>
            </w:r>
            <w:r w:rsidR="000F1758">
              <w:rPr>
                <w:rFonts w:ascii="標楷體" w:eastAsia="標楷體" w:hAnsi="標楷體" w:hint="eastAsia"/>
              </w:rPr>
              <w:t>、北向日照</w:t>
            </w:r>
            <w:r w:rsidRPr="002C72F5">
              <w:rPr>
                <w:rFonts w:ascii="標楷體" w:eastAsia="標楷體" w:hAnsi="標楷體" w:hint="eastAsia"/>
              </w:rPr>
              <w:t>。</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0F1758">
            <w:pPr>
              <w:autoSpaceDE w:val="0"/>
              <w:autoSpaceDN w:val="0"/>
              <w:jc w:val="both"/>
              <w:rPr>
                <w:rFonts w:ascii="標楷體" w:eastAsia="標楷體" w:hAnsi="標楷體" w:hint="eastAsia"/>
              </w:rPr>
            </w:pPr>
            <w:r w:rsidRPr="002C72F5">
              <w:rPr>
                <w:rFonts w:ascii="標楷體" w:eastAsia="標楷體" w:hAnsi="標楷體" w:hint="eastAsia"/>
              </w:rPr>
              <w:t>防空避難、屋頂避難平台。</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6371CE">
            <w:pPr>
              <w:autoSpaceDE w:val="0"/>
              <w:autoSpaceDN w:val="0"/>
              <w:jc w:val="both"/>
              <w:rPr>
                <w:rFonts w:ascii="標楷體" w:eastAsia="標楷體" w:hAnsi="標楷體" w:hint="eastAsia"/>
              </w:rPr>
            </w:pPr>
            <w:r w:rsidRPr="002C72F5">
              <w:rPr>
                <w:rFonts w:ascii="標楷體" w:eastAsia="標楷體" w:hAnsi="標楷體" w:hint="eastAsia"/>
              </w:rPr>
              <w:t>其他退縮距離。</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6371CE">
            <w:pPr>
              <w:autoSpaceDE w:val="0"/>
              <w:autoSpaceDN w:val="0"/>
              <w:jc w:val="both"/>
              <w:rPr>
                <w:rFonts w:ascii="標楷體" w:eastAsia="標楷體" w:hAnsi="標楷體" w:hint="eastAsia"/>
              </w:rPr>
            </w:pPr>
            <w:r w:rsidRPr="002C72F5">
              <w:rPr>
                <w:rFonts w:ascii="標楷體" w:eastAsia="標楷體" w:hAnsi="標楷體" w:hint="eastAsia"/>
              </w:rPr>
              <w:t>建築設備。</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6371CE">
            <w:pPr>
              <w:autoSpaceDE w:val="0"/>
              <w:autoSpaceDN w:val="0"/>
              <w:jc w:val="both"/>
              <w:rPr>
                <w:rFonts w:ascii="標楷體" w:eastAsia="標楷體" w:hAnsi="標楷體" w:hint="eastAsia"/>
              </w:rPr>
            </w:pPr>
            <w:r w:rsidRPr="002C72F5">
              <w:rPr>
                <w:rFonts w:ascii="標楷體" w:eastAsia="標楷體" w:hAnsi="標楷體" w:hint="eastAsia"/>
              </w:rPr>
              <w:t>雨遮、入口雨遮、遮陽板、陽台、欄杆、花台、</w:t>
            </w:r>
            <w:proofErr w:type="gramStart"/>
            <w:r w:rsidRPr="002C72F5">
              <w:rPr>
                <w:rFonts w:ascii="標楷體" w:eastAsia="標楷體" w:hAnsi="標楷體" w:hint="eastAsia"/>
              </w:rPr>
              <w:t>露台、窗台</w:t>
            </w:r>
            <w:proofErr w:type="gramEnd"/>
            <w:r w:rsidRPr="002C72F5">
              <w:rPr>
                <w:rFonts w:ascii="標楷體" w:eastAsia="標楷體" w:hAnsi="標楷體" w:hint="eastAsia"/>
              </w:rPr>
              <w:t>。</w:t>
            </w:r>
          </w:p>
        </w:tc>
        <w:tc>
          <w:tcPr>
            <w:tcW w:w="1134" w:type="dxa"/>
            <w:shd w:val="clear" w:color="auto" w:fill="auto"/>
          </w:tcPr>
          <w:p w:rsidR="00777432" w:rsidRPr="002C72F5" w:rsidRDefault="00777432" w:rsidP="006371CE">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6371CE">
            <w:pPr>
              <w:autoSpaceDE w:val="0"/>
              <w:autoSpaceDN w:val="0"/>
              <w:jc w:val="both"/>
              <w:rPr>
                <w:rFonts w:ascii="標楷體" w:eastAsia="標楷體" w:hAnsi="標楷體" w:hint="eastAsia"/>
              </w:rPr>
            </w:pPr>
            <w:r w:rsidRPr="002C72F5">
              <w:rPr>
                <w:rFonts w:ascii="標楷體" w:eastAsia="標楷體" w:hAnsi="標楷體" w:hint="eastAsia"/>
              </w:rPr>
              <w:t>建築物安全維護設計。</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行動不便者使用設施。</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777432">
            <w:pPr>
              <w:autoSpaceDE w:val="0"/>
              <w:autoSpaceDN w:val="0"/>
              <w:jc w:val="both"/>
              <w:rPr>
                <w:rFonts w:ascii="標楷體" w:eastAsia="標楷體" w:hAnsi="標楷體" w:hint="eastAsia"/>
              </w:rPr>
            </w:pPr>
            <w:r w:rsidRPr="002C72F5">
              <w:rPr>
                <w:rFonts w:ascii="標楷體" w:eastAsia="標楷體" w:hAnsi="標楷體"/>
              </w:rPr>
              <w:t>特定建築物</w:t>
            </w:r>
            <w:r w:rsidRPr="002C72F5">
              <w:rPr>
                <w:rFonts w:ascii="標楷體" w:eastAsia="標楷體" w:hAnsi="標楷體" w:hint="eastAsia"/>
              </w:rPr>
              <w:t>。</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rPr>
              <w:t>無障礙建築物</w:t>
            </w:r>
            <w:r w:rsidRPr="002C72F5">
              <w:rPr>
                <w:rFonts w:ascii="標楷體" w:eastAsia="標楷體" w:hAnsi="標楷體" w:hint="eastAsia"/>
              </w:rPr>
              <w:t>。</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rPr>
              <w:t>高層建築物</w:t>
            </w:r>
            <w:r w:rsidRPr="002C72F5">
              <w:rPr>
                <w:rFonts w:ascii="標楷體" w:eastAsia="標楷體" w:hAnsi="標楷體" w:hint="eastAsia"/>
              </w:rPr>
              <w:t>。</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rPr>
              <w:t>山坡地建築</w:t>
            </w:r>
            <w:r w:rsidRPr="002C72F5">
              <w:rPr>
                <w:rFonts w:ascii="標楷體" w:eastAsia="標楷體" w:hAnsi="標楷體" w:hint="eastAsia"/>
              </w:rPr>
              <w:t>。</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rPr>
              <w:t>工廠類建築物</w:t>
            </w:r>
            <w:r w:rsidRPr="002C72F5">
              <w:rPr>
                <w:rFonts w:ascii="標楷體" w:eastAsia="標楷體" w:hAnsi="標楷體" w:hint="eastAsia"/>
              </w:rPr>
              <w:t>。</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rPr>
            </w:pPr>
            <w:r w:rsidRPr="002C72F5">
              <w:rPr>
                <w:rFonts w:ascii="標楷體" w:eastAsia="標楷體" w:hAnsi="標楷體"/>
              </w:rPr>
              <w:t>實施都市計畫地區建築基地綜合設計</w:t>
            </w:r>
            <w:r w:rsidRPr="002C72F5">
              <w:rPr>
                <w:rFonts w:ascii="標楷體" w:eastAsia="標楷體" w:hAnsi="標楷體" w:hint="eastAsia"/>
              </w:rPr>
              <w:t>。</w:t>
            </w:r>
          </w:p>
        </w:tc>
        <w:tc>
          <w:tcPr>
            <w:tcW w:w="1134" w:type="dxa"/>
            <w:shd w:val="clear" w:color="auto" w:fill="auto"/>
          </w:tcPr>
          <w:p w:rsidR="00777432" w:rsidRPr="002C72F5" w:rsidRDefault="00777432" w:rsidP="00777432">
            <w:pPr>
              <w:autoSpaceDE w:val="0"/>
              <w:autoSpaceDN w:val="0"/>
              <w:jc w:val="both"/>
              <w:rPr>
                <w:rFonts w:ascii="標楷體" w:eastAsia="標楷體" w:hAnsi="標楷體"/>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rPr>
            </w:pPr>
            <w:r w:rsidRPr="002C72F5">
              <w:rPr>
                <w:rFonts w:ascii="標楷體" w:eastAsia="標楷體" w:hAnsi="標楷體"/>
              </w:rPr>
              <w:t>綠建築</w:t>
            </w:r>
            <w:r w:rsidRPr="002C72F5">
              <w:rPr>
                <w:rFonts w:ascii="標楷體" w:eastAsia="標楷體" w:hAnsi="標楷體" w:hint="eastAsia"/>
              </w:rPr>
              <w:t>。</w:t>
            </w:r>
          </w:p>
        </w:tc>
        <w:tc>
          <w:tcPr>
            <w:tcW w:w="1134" w:type="dxa"/>
            <w:shd w:val="clear" w:color="auto" w:fill="auto"/>
          </w:tcPr>
          <w:p w:rsidR="00777432" w:rsidRPr="002C72F5" w:rsidRDefault="00777432" w:rsidP="00777432">
            <w:pPr>
              <w:autoSpaceDE w:val="0"/>
              <w:autoSpaceDN w:val="0"/>
              <w:jc w:val="both"/>
              <w:rPr>
                <w:rFonts w:ascii="標楷體" w:eastAsia="標楷體" w:hAnsi="標楷體"/>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777432" w:rsidRPr="002C72F5" w:rsidTr="00777432">
        <w:trPr>
          <w:jc w:val="center"/>
        </w:trPr>
        <w:tc>
          <w:tcPr>
            <w:tcW w:w="817" w:type="dxa"/>
            <w:shd w:val="clear" w:color="auto" w:fill="auto"/>
          </w:tcPr>
          <w:p w:rsidR="00777432" w:rsidRPr="002C72F5" w:rsidRDefault="00777432" w:rsidP="00777432">
            <w:pPr>
              <w:numPr>
                <w:ilvl w:val="0"/>
                <w:numId w:val="19"/>
              </w:numPr>
              <w:autoSpaceDE w:val="0"/>
              <w:autoSpaceDN w:val="0"/>
              <w:jc w:val="center"/>
              <w:rPr>
                <w:rFonts w:ascii="標楷體" w:eastAsia="標楷體" w:hAnsi="標楷體" w:hint="eastAsia"/>
              </w:rPr>
            </w:pPr>
          </w:p>
        </w:tc>
        <w:tc>
          <w:tcPr>
            <w:tcW w:w="6313" w:type="dxa"/>
            <w:shd w:val="clear" w:color="auto" w:fill="auto"/>
          </w:tcPr>
          <w:p w:rsidR="00777432" w:rsidRPr="002C72F5" w:rsidRDefault="00777432" w:rsidP="002C72F5">
            <w:pPr>
              <w:autoSpaceDE w:val="0"/>
              <w:autoSpaceDN w:val="0"/>
              <w:jc w:val="both"/>
              <w:rPr>
                <w:rFonts w:ascii="標楷體" w:eastAsia="標楷體" w:hAnsi="標楷體" w:hint="eastAsia"/>
              </w:rPr>
            </w:pPr>
            <w:r w:rsidRPr="002C72F5">
              <w:rPr>
                <w:rFonts w:ascii="標楷體" w:eastAsia="標楷體" w:hAnsi="標楷體" w:hint="eastAsia"/>
              </w:rPr>
              <w:t>其他</w:t>
            </w:r>
            <w:r w:rsidR="00E21BE4">
              <w:rPr>
                <w:rFonts w:ascii="標楷體" w:eastAsia="標楷體" w:hAnsi="標楷體" w:hint="eastAsia"/>
              </w:rPr>
              <w:t>規定事項</w:t>
            </w:r>
            <w:r w:rsidRPr="002C72F5">
              <w:rPr>
                <w:rFonts w:ascii="標楷體" w:eastAsia="標楷體" w:hAnsi="標楷體" w:hint="eastAsia"/>
              </w:rPr>
              <w:t>。</w:t>
            </w:r>
          </w:p>
        </w:tc>
        <w:tc>
          <w:tcPr>
            <w:tcW w:w="1134" w:type="dxa"/>
            <w:shd w:val="clear" w:color="auto" w:fill="auto"/>
          </w:tcPr>
          <w:p w:rsidR="00777432" w:rsidRPr="002C72F5" w:rsidRDefault="00777432" w:rsidP="00777432">
            <w:pPr>
              <w:autoSpaceDE w:val="0"/>
              <w:autoSpaceDN w:val="0"/>
              <w:jc w:val="both"/>
              <w:rPr>
                <w:rFonts w:ascii="標楷體" w:eastAsia="標楷體" w:hAnsi="標楷體" w:hint="eastAsia"/>
              </w:rPr>
            </w:pPr>
          </w:p>
        </w:tc>
        <w:tc>
          <w:tcPr>
            <w:tcW w:w="1173" w:type="dxa"/>
            <w:shd w:val="clear" w:color="auto" w:fill="auto"/>
          </w:tcPr>
          <w:p w:rsidR="00777432" w:rsidRPr="002C72F5" w:rsidRDefault="00777432" w:rsidP="002C72F5">
            <w:pPr>
              <w:autoSpaceDE w:val="0"/>
              <w:autoSpaceDN w:val="0"/>
              <w:jc w:val="both"/>
              <w:rPr>
                <w:rFonts w:ascii="標楷體" w:eastAsia="標楷體" w:hAnsi="標楷體" w:hint="eastAsia"/>
              </w:rPr>
            </w:pPr>
          </w:p>
        </w:tc>
      </w:tr>
      <w:tr w:rsidR="000F1758" w:rsidRPr="002C72F5" w:rsidTr="004D0026">
        <w:trPr>
          <w:jc w:val="center"/>
        </w:trPr>
        <w:tc>
          <w:tcPr>
            <w:tcW w:w="8264" w:type="dxa"/>
            <w:gridSpan w:val="3"/>
            <w:shd w:val="clear" w:color="auto" w:fill="auto"/>
          </w:tcPr>
          <w:p w:rsidR="000F1758" w:rsidRPr="002C72F5" w:rsidRDefault="000F1758" w:rsidP="000F1758">
            <w:pPr>
              <w:autoSpaceDE w:val="0"/>
              <w:autoSpaceDN w:val="0"/>
              <w:jc w:val="center"/>
              <w:rPr>
                <w:rFonts w:ascii="標楷體" w:eastAsia="標楷體" w:hAnsi="標楷體" w:hint="eastAsia"/>
              </w:rPr>
            </w:pPr>
            <w:r>
              <w:rPr>
                <w:rFonts w:ascii="標楷體" w:eastAsia="標楷體" w:hAnsi="標楷體" w:hint="eastAsia"/>
              </w:rPr>
              <w:t>合計點數</w:t>
            </w:r>
          </w:p>
        </w:tc>
        <w:tc>
          <w:tcPr>
            <w:tcW w:w="1173" w:type="dxa"/>
            <w:shd w:val="clear" w:color="auto" w:fill="auto"/>
          </w:tcPr>
          <w:p w:rsidR="000F1758" w:rsidRPr="002C72F5" w:rsidRDefault="000F1758" w:rsidP="002C72F5">
            <w:pPr>
              <w:autoSpaceDE w:val="0"/>
              <w:autoSpaceDN w:val="0"/>
              <w:jc w:val="both"/>
              <w:rPr>
                <w:rFonts w:ascii="標楷體" w:eastAsia="標楷體" w:hAnsi="標楷體" w:hint="eastAsia"/>
              </w:rPr>
            </w:pPr>
          </w:p>
        </w:tc>
      </w:tr>
      <w:tr w:rsidR="00777432" w:rsidRPr="002C72F5" w:rsidTr="00411066">
        <w:trPr>
          <w:trHeight w:val="2945"/>
          <w:jc w:val="center"/>
        </w:trPr>
        <w:tc>
          <w:tcPr>
            <w:tcW w:w="9437" w:type="dxa"/>
            <w:gridSpan w:val="4"/>
            <w:shd w:val="clear" w:color="auto" w:fill="auto"/>
          </w:tcPr>
          <w:p w:rsidR="00777432" w:rsidRPr="00411066" w:rsidRDefault="00777432" w:rsidP="00411066">
            <w:pPr>
              <w:numPr>
                <w:ilvl w:val="0"/>
                <w:numId w:val="32"/>
              </w:numPr>
              <w:autoSpaceDE w:val="0"/>
              <w:autoSpaceDN w:val="0"/>
              <w:adjustRightInd w:val="0"/>
              <w:spacing w:line="240" w:lineRule="exact"/>
              <w:ind w:left="431" w:hanging="431"/>
              <w:jc w:val="both"/>
              <w:rPr>
                <w:rFonts w:ascii="標楷體" w:eastAsia="標楷體" w:hAnsi="標楷體" w:cs="標楷體" w:hint="eastAsia"/>
                <w:sz w:val="18"/>
                <w:szCs w:val="18"/>
                <w:lang w:val="zh-TW"/>
              </w:rPr>
            </w:pPr>
            <w:r w:rsidRPr="00411066">
              <w:rPr>
                <w:rFonts w:ascii="標楷體" w:eastAsia="標楷體" w:hAnsi="標楷體" w:cs="標楷體" w:hint="eastAsia"/>
                <w:sz w:val="18"/>
                <w:szCs w:val="18"/>
                <w:lang w:val="zh-TW"/>
              </w:rPr>
              <w:t>本抽查表係依</w:t>
            </w:r>
            <w:smartTag w:uri="urn:schemas-microsoft-com:office:smarttags" w:element="chsdate">
              <w:smartTagPr>
                <w:attr w:name="IsROCDate" w:val="True"/>
                <w:attr w:name="IsLunarDate" w:val="False"/>
                <w:attr w:name="Day" w:val="3"/>
                <w:attr w:name="Month" w:val="10"/>
                <w:attr w:name="Year" w:val="2006"/>
              </w:smartTagPr>
              <w:r w:rsidRPr="00411066">
                <w:rPr>
                  <w:rFonts w:ascii="標楷體" w:eastAsia="標楷體" w:hAnsi="標楷體" w:cs="標楷體" w:hint="eastAsia"/>
                  <w:sz w:val="18"/>
                  <w:szCs w:val="18"/>
                  <w:lang w:val="zh-TW"/>
                </w:rPr>
                <w:t>民國</w:t>
              </w:r>
              <w:r w:rsidRPr="00411066">
                <w:rPr>
                  <w:rFonts w:ascii="標楷體" w:eastAsia="標楷體" w:hAnsi="標楷體" w:cs="標楷體"/>
                  <w:sz w:val="18"/>
                  <w:szCs w:val="18"/>
                  <w:lang w:val="zh-TW"/>
                </w:rPr>
                <w:t>95</w:t>
              </w:r>
              <w:r w:rsidRPr="00411066">
                <w:rPr>
                  <w:rFonts w:ascii="標楷體" w:eastAsia="標楷體" w:hAnsi="標楷體" w:cs="標楷體" w:hint="eastAsia"/>
                  <w:sz w:val="18"/>
                  <w:szCs w:val="18"/>
                  <w:lang w:val="zh-TW"/>
                </w:rPr>
                <w:t>年</w:t>
              </w:r>
              <w:r w:rsidRPr="00411066">
                <w:rPr>
                  <w:rFonts w:ascii="標楷體" w:eastAsia="標楷體" w:hAnsi="標楷體" w:cs="標楷體"/>
                  <w:sz w:val="18"/>
                  <w:szCs w:val="18"/>
                  <w:lang w:val="zh-TW"/>
                </w:rPr>
                <w:t>10</w:t>
              </w:r>
              <w:r w:rsidRPr="00411066">
                <w:rPr>
                  <w:rFonts w:ascii="標楷體" w:eastAsia="標楷體" w:hAnsi="標楷體" w:cs="標楷體" w:hint="eastAsia"/>
                  <w:sz w:val="18"/>
                  <w:szCs w:val="18"/>
                  <w:lang w:val="zh-TW"/>
                </w:rPr>
                <w:t>月</w:t>
              </w:r>
              <w:r w:rsidRPr="00411066">
                <w:rPr>
                  <w:rFonts w:ascii="標楷體" w:eastAsia="標楷體" w:hAnsi="標楷體" w:cs="標楷體"/>
                  <w:sz w:val="18"/>
                  <w:szCs w:val="18"/>
                  <w:lang w:val="zh-TW"/>
                </w:rPr>
                <w:t>3</w:t>
              </w:r>
              <w:r w:rsidRPr="00411066">
                <w:rPr>
                  <w:rFonts w:ascii="標楷體" w:eastAsia="標楷體" w:hAnsi="標楷體" w:cs="標楷體" w:hint="eastAsia"/>
                  <w:sz w:val="18"/>
                  <w:szCs w:val="18"/>
                  <w:lang w:val="zh-TW"/>
                </w:rPr>
                <w:t>日</w:t>
              </w:r>
            </w:smartTag>
            <w:r w:rsidRPr="00411066">
              <w:rPr>
                <w:rFonts w:ascii="標楷體" w:eastAsia="標楷體" w:hAnsi="標楷體" w:cs="標楷體" w:hint="eastAsia"/>
                <w:sz w:val="18"/>
                <w:szCs w:val="18"/>
                <w:lang w:val="zh-TW"/>
              </w:rPr>
              <w:t>台（</w:t>
            </w:r>
            <w:r w:rsidRPr="00411066">
              <w:rPr>
                <w:rFonts w:ascii="標楷體" w:eastAsia="標楷體" w:hAnsi="標楷體" w:cs="標楷體"/>
                <w:sz w:val="18"/>
                <w:szCs w:val="18"/>
                <w:lang w:val="zh-TW"/>
              </w:rPr>
              <w:t>95</w:t>
            </w:r>
            <w:r w:rsidRPr="00411066">
              <w:rPr>
                <w:rFonts w:ascii="標楷體" w:eastAsia="標楷體" w:hAnsi="標楷體" w:cs="標楷體" w:hint="eastAsia"/>
                <w:sz w:val="18"/>
                <w:szCs w:val="18"/>
                <w:lang w:val="zh-TW"/>
              </w:rPr>
              <w:t>）</w:t>
            </w:r>
            <w:proofErr w:type="gramStart"/>
            <w:r w:rsidRPr="00411066">
              <w:rPr>
                <w:rFonts w:ascii="標楷體" w:eastAsia="標楷體" w:hAnsi="標楷體" w:cs="標楷體" w:hint="eastAsia"/>
                <w:sz w:val="18"/>
                <w:szCs w:val="18"/>
                <w:lang w:val="zh-TW"/>
              </w:rPr>
              <w:t>營署建</w:t>
            </w:r>
            <w:proofErr w:type="gramEnd"/>
            <w:r w:rsidRPr="00411066">
              <w:rPr>
                <w:rFonts w:ascii="標楷體" w:eastAsia="標楷體" w:hAnsi="標楷體" w:cs="標楷體" w:hint="eastAsia"/>
                <w:sz w:val="18"/>
                <w:szCs w:val="18"/>
                <w:lang w:val="zh-TW"/>
              </w:rPr>
              <w:t>管字第</w:t>
            </w:r>
            <w:r w:rsidRPr="00411066">
              <w:rPr>
                <w:rFonts w:ascii="標楷體" w:eastAsia="標楷體" w:hAnsi="標楷體" w:cs="標楷體"/>
                <w:sz w:val="18"/>
                <w:szCs w:val="18"/>
                <w:lang w:val="zh-TW"/>
              </w:rPr>
              <w:t>0950051168</w:t>
            </w:r>
            <w:r w:rsidRPr="00411066">
              <w:rPr>
                <w:rFonts w:ascii="標楷體" w:eastAsia="標楷體" w:hAnsi="標楷體" w:cs="標楷體" w:hint="eastAsia"/>
                <w:sz w:val="18"/>
                <w:szCs w:val="18"/>
                <w:lang w:val="zh-TW"/>
              </w:rPr>
              <w:t>號函辦理</w:t>
            </w:r>
          </w:p>
          <w:p w:rsidR="00777432" w:rsidRPr="00411066" w:rsidRDefault="00777432" w:rsidP="00411066">
            <w:pPr>
              <w:numPr>
                <w:ilvl w:val="0"/>
                <w:numId w:val="32"/>
              </w:numPr>
              <w:autoSpaceDE w:val="0"/>
              <w:autoSpaceDN w:val="0"/>
              <w:spacing w:line="240" w:lineRule="exact"/>
              <w:ind w:left="431" w:hanging="431"/>
              <w:jc w:val="both"/>
              <w:rPr>
                <w:rFonts w:ascii="標楷體" w:eastAsia="標楷體" w:hAnsi="標楷體" w:cs="標楷體" w:hint="eastAsia"/>
                <w:sz w:val="18"/>
                <w:szCs w:val="18"/>
                <w:lang w:val="zh-TW"/>
              </w:rPr>
            </w:pPr>
            <w:r w:rsidRPr="00411066">
              <w:rPr>
                <w:rFonts w:ascii="標楷體" w:eastAsia="標楷體" w:hAnsi="標楷體" w:cs="標楷體" w:hint="eastAsia"/>
                <w:sz w:val="18"/>
                <w:szCs w:val="18"/>
                <w:lang w:val="zh-TW"/>
              </w:rPr>
              <w:t>本抽查表係依民八十七年七月廿四日台（</w:t>
            </w:r>
            <w:r w:rsidRPr="00411066">
              <w:rPr>
                <w:rFonts w:ascii="標楷體" w:eastAsia="標楷體" w:hAnsi="標楷體" w:cs="標楷體"/>
                <w:sz w:val="18"/>
                <w:szCs w:val="18"/>
                <w:lang w:val="zh-TW"/>
              </w:rPr>
              <w:t>87</w:t>
            </w:r>
            <w:r w:rsidRPr="00411066">
              <w:rPr>
                <w:rFonts w:ascii="標楷體" w:eastAsia="標楷體" w:hAnsi="標楷體" w:cs="標楷體" w:hint="eastAsia"/>
                <w:sz w:val="18"/>
                <w:szCs w:val="18"/>
                <w:lang w:val="zh-TW"/>
              </w:rPr>
              <w:t>）內營字第</w:t>
            </w:r>
            <w:r w:rsidRPr="00411066">
              <w:rPr>
                <w:rFonts w:ascii="標楷體" w:eastAsia="標楷體" w:hAnsi="標楷體" w:cs="標楷體"/>
                <w:sz w:val="18"/>
                <w:szCs w:val="18"/>
                <w:lang w:val="zh-TW"/>
              </w:rPr>
              <w:t>8772345</w:t>
            </w:r>
            <w:r w:rsidRPr="00411066">
              <w:rPr>
                <w:rFonts w:ascii="標楷體" w:eastAsia="標楷體" w:hAnsi="標楷體" w:cs="標楷體" w:hint="eastAsia"/>
                <w:sz w:val="18"/>
                <w:szCs w:val="18"/>
                <w:lang w:val="zh-TW"/>
              </w:rPr>
              <w:t>號函會議紀錄結論之案由</w:t>
            </w:r>
            <w:proofErr w:type="gramStart"/>
            <w:r w:rsidRPr="00411066">
              <w:rPr>
                <w:rFonts w:ascii="標楷體" w:eastAsia="標楷體" w:hAnsi="標楷體" w:cs="標楷體" w:hint="eastAsia"/>
                <w:sz w:val="18"/>
                <w:szCs w:val="18"/>
                <w:lang w:val="zh-TW"/>
              </w:rPr>
              <w:t>一</w:t>
            </w:r>
            <w:proofErr w:type="gramEnd"/>
            <w:r w:rsidRPr="00411066">
              <w:rPr>
                <w:rFonts w:ascii="標楷體" w:eastAsia="標楷體" w:hAnsi="標楷體" w:cs="標楷體" w:hint="eastAsia"/>
                <w:sz w:val="18"/>
                <w:szCs w:val="18"/>
                <w:lang w:val="zh-TW"/>
              </w:rPr>
              <w:t>決議：簽證項目均可抽查，抽查目的在提醒建築師或專業技師修正錯誤，仍應由建築師或專業技師負設計簽證之責。及八十八年七月七日台內營字第八八七三七八八號函討論提案二之決議：為落實簽證制，主管建築機關基於監督管理之立場於發照後按申請案件比例予以抽查，係幫助建築師或專業技師檢視設計內容以彌補簽證錯誤之補救措施。簽證項目如有違反法律規定者，得將該建築師或專業技師依建築師法或技師法有關規定移送懲戒。經抽查案件日後若發現仍有錯誤，如係屬簽證項目，有關責任自仍應由建築師或專業技師負責。</w:t>
            </w:r>
          </w:p>
          <w:p w:rsidR="00777432" w:rsidRPr="00411066" w:rsidRDefault="000F1758" w:rsidP="00411066">
            <w:pPr>
              <w:numPr>
                <w:ilvl w:val="0"/>
                <w:numId w:val="32"/>
              </w:numPr>
              <w:autoSpaceDE w:val="0"/>
              <w:autoSpaceDN w:val="0"/>
              <w:spacing w:line="240" w:lineRule="exact"/>
              <w:ind w:left="431" w:hanging="431"/>
              <w:jc w:val="both"/>
              <w:rPr>
                <w:rFonts w:ascii="標楷體" w:eastAsia="標楷體" w:hAnsi="標楷體" w:cs="標楷體" w:hint="eastAsia"/>
                <w:sz w:val="18"/>
                <w:szCs w:val="18"/>
                <w:lang w:val="zh-TW"/>
              </w:rPr>
            </w:pPr>
            <w:r w:rsidRPr="00411066">
              <w:rPr>
                <w:rFonts w:ascii="標楷體" w:eastAsia="標楷體" w:hAnsi="標楷體" w:cs="標楷體" w:hint="eastAsia"/>
                <w:sz w:val="18"/>
                <w:szCs w:val="18"/>
                <w:lang w:val="zh-TW"/>
              </w:rPr>
              <w:t>本抽查表之項目於抽查時為隨機抽查，非每</w:t>
            </w:r>
            <w:proofErr w:type="gramStart"/>
            <w:r w:rsidRPr="00411066">
              <w:rPr>
                <w:rFonts w:ascii="標楷體" w:eastAsia="標楷體" w:hAnsi="標楷體" w:cs="標楷體" w:hint="eastAsia"/>
                <w:sz w:val="18"/>
                <w:szCs w:val="18"/>
                <w:lang w:val="zh-TW"/>
              </w:rPr>
              <w:t>項均為必須</w:t>
            </w:r>
            <w:proofErr w:type="gramEnd"/>
            <w:r w:rsidRPr="00411066">
              <w:rPr>
                <w:rFonts w:ascii="標楷體" w:eastAsia="標楷體" w:hAnsi="標楷體" w:cs="標楷體" w:hint="eastAsia"/>
                <w:sz w:val="18"/>
                <w:szCs w:val="18"/>
                <w:lang w:val="zh-TW"/>
              </w:rPr>
              <w:t>抽查項目，簽證案件經抽查後，相關文件、圖說缺漏，或建築設計有不符上</w:t>
            </w:r>
            <w:r w:rsidR="00777432" w:rsidRPr="00411066">
              <w:rPr>
                <w:rFonts w:ascii="標楷體" w:eastAsia="標楷體" w:hAnsi="標楷體" w:cs="標楷體" w:hint="eastAsia"/>
                <w:sz w:val="18"/>
                <w:szCs w:val="18"/>
                <w:lang w:val="zh-TW"/>
              </w:rPr>
              <w:t>列項目之相關規定情形者，由本局</w:t>
            </w:r>
            <w:r w:rsidRPr="00411066">
              <w:rPr>
                <w:rFonts w:ascii="標楷體" w:eastAsia="標楷體" w:hAnsi="標楷體" w:cs="標楷體" w:hint="eastAsia"/>
                <w:sz w:val="18"/>
                <w:szCs w:val="18"/>
                <w:lang w:val="zh-TW"/>
              </w:rPr>
              <w:t>針對缺失項次對</w:t>
            </w:r>
            <w:r w:rsidR="00777432" w:rsidRPr="00411066">
              <w:rPr>
                <w:rFonts w:ascii="標楷體" w:eastAsia="標楷體" w:hAnsi="標楷體" w:cs="標楷體" w:hint="eastAsia"/>
                <w:sz w:val="18"/>
                <w:szCs w:val="18"/>
                <w:lang w:val="zh-TW"/>
              </w:rPr>
              <w:t>設計建築師予以記點一次，每案件記點次數以五點為上限。</w:t>
            </w:r>
            <w:proofErr w:type="gramStart"/>
            <w:r w:rsidR="00777432" w:rsidRPr="00411066">
              <w:rPr>
                <w:rFonts w:ascii="標楷體" w:eastAsia="標楷體" w:hAnsi="標楷體" w:cs="標楷體" w:hint="eastAsia"/>
                <w:sz w:val="18"/>
                <w:szCs w:val="18"/>
                <w:lang w:val="zh-TW"/>
              </w:rPr>
              <w:t>但漏未</w:t>
            </w:r>
            <w:proofErr w:type="gramEnd"/>
            <w:r w:rsidR="00777432" w:rsidRPr="00411066">
              <w:rPr>
                <w:rFonts w:ascii="標楷體" w:eastAsia="標楷體" w:hAnsi="標楷體" w:cs="標楷體" w:hint="eastAsia"/>
                <w:sz w:val="18"/>
                <w:szCs w:val="18"/>
                <w:lang w:val="zh-TW"/>
              </w:rPr>
              <w:t>檢討建築相關法規，補檢討後仍符合者，不在此限。</w:t>
            </w:r>
          </w:p>
          <w:p w:rsidR="00777432" w:rsidRPr="002C72F5" w:rsidRDefault="00777432" w:rsidP="00411066">
            <w:pPr>
              <w:numPr>
                <w:ilvl w:val="0"/>
                <w:numId w:val="32"/>
              </w:numPr>
              <w:autoSpaceDE w:val="0"/>
              <w:autoSpaceDN w:val="0"/>
              <w:spacing w:line="240" w:lineRule="exact"/>
              <w:ind w:left="431" w:hanging="431"/>
              <w:jc w:val="both"/>
              <w:rPr>
                <w:rFonts w:ascii="標楷體" w:eastAsia="標楷體" w:hAnsi="標楷體" w:cs="標楷體" w:hint="eastAsia"/>
                <w:sz w:val="20"/>
                <w:szCs w:val="20"/>
                <w:lang w:val="zh-TW"/>
              </w:rPr>
            </w:pPr>
            <w:r w:rsidRPr="00411066">
              <w:rPr>
                <w:rFonts w:ascii="標楷體" w:eastAsia="標楷體" w:hAnsi="標楷體" w:cs="標楷體" w:hint="eastAsia"/>
                <w:sz w:val="18"/>
                <w:szCs w:val="18"/>
                <w:lang w:val="zh-TW"/>
              </w:rPr>
              <w:t>抽查結果：/=未</w:t>
            </w:r>
            <w:r w:rsidR="00E21BE4" w:rsidRPr="00411066">
              <w:rPr>
                <w:rFonts w:ascii="標楷體" w:eastAsia="標楷體" w:hAnsi="標楷體" w:cs="標楷體" w:hint="eastAsia"/>
                <w:sz w:val="18"/>
                <w:szCs w:val="18"/>
                <w:lang w:val="zh-TW"/>
              </w:rPr>
              <w:t>抽查</w:t>
            </w:r>
            <w:r w:rsidRPr="00411066">
              <w:rPr>
                <w:rFonts w:ascii="標楷體" w:eastAsia="標楷體" w:hAnsi="標楷體" w:cs="標楷體" w:hint="eastAsia"/>
                <w:sz w:val="18"/>
                <w:szCs w:val="18"/>
                <w:lang w:val="zh-TW"/>
              </w:rPr>
              <w:t xml:space="preserve">  X=不符合規定</w:t>
            </w:r>
          </w:p>
        </w:tc>
      </w:tr>
    </w:tbl>
    <w:p w:rsidR="005F147D" w:rsidRPr="00B07ECB" w:rsidRDefault="005F147D" w:rsidP="00602D6B">
      <w:pPr>
        <w:autoSpaceDE w:val="0"/>
        <w:autoSpaceDN w:val="0"/>
        <w:snapToGrid w:val="0"/>
        <w:spacing w:line="340" w:lineRule="exact"/>
        <w:jc w:val="both"/>
        <w:rPr>
          <w:rFonts w:ascii="新細明體" w:hAnsi="新細明體" w:hint="eastAsia"/>
        </w:rPr>
      </w:pPr>
    </w:p>
    <w:sectPr w:rsidR="005F147D" w:rsidRPr="00B07ECB" w:rsidSect="00FC3A92">
      <w:footerReference w:type="even" r:id="rId7"/>
      <w:footerReference w:type="default" r:id="rId8"/>
      <w:pgSz w:w="11906" w:h="16838" w:code="9"/>
      <w:pgMar w:top="426" w:right="1418" w:bottom="426" w:left="1418"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09C3" w:rsidRDefault="007B09C3">
      <w:r>
        <w:separator/>
      </w:r>
    </w:p>
  </w:endnote>
  <w:endnote w:type="continuationSeparator" w:id="0">
    <w:p w:rsidR="007B09C3" w:rsidRDefault="007B09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2976" w:rsidRDefault="00572976" w:rsidP="007A2DCC">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572976" w:rsidRDefault="00572976">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2976" w:rsidRPr="00FC3A92" w:rsidRDefault="00FC3A92" w:rsidP="00FC3A92">
    <w:pPr>
      <w:pStyle w:val="a6"/>
      <w:tabs>
        <w:tab w:val="clear" w:pos="4153"/>
        <w:tab w:val="clear" w:pos="8306"/>
        <w:tab w:val="center" w:pos="4535"/>
        <w:tab w:val="right" w:pos="9070"/>
      </w:tabs>
      <w:rPr>
        <w:rFonts w:ascii="標楷體" w:eastAsia="標楷體" w:hAnsi="標楷體"/>
        <w:sz w:val="24"/>
        <w:szCs w:val="24"/>
      </w:rPr>
    </w:pPr>
    <w:r w:rsidRPr="00FC3A92">
      <w:rPr>
        <w:rFonts w:ascii="標楷體" w:eastAsia="標楷體" w:hAnsi="標楷體" w:hint="eastAsia"/>
        <w:sz w:val="24"/>
        <w:szCs w:val="24"/>
      </w:rPr>
      <w:t>承辦人員</w:t>
    </w:r>
    <w:r w:rsidRPr="00FC3A92">
      <w:rPr>
        <w:rFonts w:ascii="標楷體" w:eastAsia="標楷體" w:hAnsi="標楷體"/>
        <w:sz w:val="24"/>
        <w:szCs w:val="24"/>
      </w:rPr>
      <w:tab/>
    </w:r>
    <w:r w:rsidRPr="00FC3A92">
      <w:rPr>
        <w:rFonts w:ascii="標楷體" w:eastAsia="標楷體" w:hAnsi="標楷體" w:hint="eastAsia"/>
        <w:sz w:val="24"/>
        <w:szCs w:val="24"/>
      </w:rPr>
      <w:t>複核</w:t>
    </w:r>
    <w:r w:rsidRPr="00FC3A92">
      <w:rPr>
        <w:rFonts w:ascii="標楷體" w:eastAsia="標楷體" w:hAnsi="標楷體"/>
        <w:sz w:val="24"/>
        <w:szCs w:val="24"/>
      </w:rPr>
      <w:tab/>
    </w:r>
    <w:r w:rsidRPr="00FC3A92">
      <w:rPr>
        <w:rFonts w:ascii="標楷體" w:eastAsia="標楷體" w:hAnsi="標楷體" w:hint="eastAsia"/>
        <w:sz w:val="24"/>
        <w:szCs w:val="24"/>
      </w:rPr>
      <w:t>代為決行</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09C3" w:rsidRDefault="007B09C3">
      <w:r>
        <w:separator/>
      </w:r>
    </w:p>
  </w:footnote>
  <w:footnote w:type="continuationSeparator" w:id="0">
    <w:p w:rsidR="007B09C3" w:rsidRDefault="007B09C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53EC9"/>
    <w:multiLevelType w:val="hybridMultilevel"/>
    <w:tmpl w:val="F2707B26"/>
    <w:lvl w:ilvl="0" w:tplc="22AA57B0">
      <w:start w:val="1"/>
      <w:numFmt w:val="taiwaneseCountingThousand"/>
      <w:lvlText w:val="（%1）"/>
      <w:lvlJc w:val="left"/>
      <w:pPr>
        <w:tabs>
          <w:tab w:val="num" w:pos="1440"/>
        </w:tabs>
        <w:ind w:left="144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2CF5C8A"/>
    <w:multiLevelType w:val="hybridMultilevel"/>
    <w:tmpl w:val="F9365004"/>
    <w:lvl w:ilvl="0" w:tplc="9FF63328">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054F4ECB"/>
    <w:multiLevelType w:val="hybridMultilevel"/>
    <w:tmpl w:val="44B4131A"/>
    <w:lvl w:ilvl="0" w:tplc="5812254E">
      <w:start w:val="1"/>
      <w:numFmt w:val="decimal"/>
      <w:lvlText w:val="%1."/>
      <w:lvlJc w:val="left"/>
      <w:pPr>
        <w:tabs>
          <w:tab w:val="num" w:pos="340"/>
        </w:tabs>
        <w:ind w:left="340" w:hanging="34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06E402AA"/>
    <w:multiLevelType w:val="hybridMultilevel"/>
    <w:tmpl w:val="AFDAC5A2"/>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4">
    <w:nsid w:val="155768CC"/>
    <w:multiLevelType w:val="hybridMultilevel"/>
    <w:tmpl w:val="9BF0E1AC"/>
    <w:lvl w:ilvl="0" w:tplc="04090015">
      <w:start w:val="1"/>
      <w:numFmt w:val="taiwaneseCountingThousand"/>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16AA24D8"/>
    <w:multiLevelType w:val="hybridMultilevel"/>
    <w:tmpl w:val="AB740B3E"/>
    <w:lvl w:ilvl="0" w:tplc="71F0A28E">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nsid w:val="175830EE"/>
    <w:multiLevelType w:val="multilevel"/>
    <w:tmpl w:val="8F38D6E6"/>
    <w:lvl w:ilvl="0">
      <w:start w:val="1"/>
      <w:numFmt w:val="taiwaneseCountingThousand"/>
      <w:lvlText w:val="（%1）"/>
      <w:lvlJc w:val="left"/>
      <w:pPr>
        <w:tabs>
          <w:tab w:val="num" w:pos="1440"/>
        </w:tabs>
        <w:ind w:left="1440" w:hanging="960"/>
      </w:pPr>
      <w:rPr>
        <w:rFonts w:hint="default"/>
      </w:rPr>
    </w:lvl>
    <w:lvl w:ilvl="1">
      <w:start w:val="1"/>
      <w:numFmt w:val="taiwaneseCountingThousand"/>
      <w:lvlText w:val="(%2)"/>
      <w:lvlJc w:val="left"/>
      <w:pPr>
        <w:tabs>
          <w:tab w:val="num" w:pos="1320"/>
        </w:tabs>
        <w:ind w:left="1320" w:hanging="360"/>
      </w:pPr>
      <w:rPr>
        <w:rFonts w:hint="default"/>
        <w:color w:val="FF0000"/>
      </w:rPr>
    </w:lvl>
    <w:lvl w:ilvl="2">
      <w:start w:val="1"/>
      <w:numFmt w:val="lowerRoman"/>
      <w:lvlText w:val="%3."/>
      <w:lvlJc w:val="right"/>
      <w:pPr>
        <w:tabs>
          <w:tab w:val="num" w:pos="1920"/>
        </w:tabs>
        <w:ind w:left="1920" w:hanging="480"/>
      </w:pPr>
    </w:lvl>
    <w:lvl w:ilvl="3">
      <w:start w:val="1"/>
      <w:numFmt w:val="decimal"/>
      <w:lvlText w:val="%4."/>
      <w:lvlJc w:val="left"/>
      <w:pPr>
        <w:tabs>
          <w:tab w:val="num" w:pos="2400"/>
        </w:tabs>
        <w:ind w:left="2400" w:hanging="480"/>
      </w:pPr>
    </w:lvl>
    <w:lvl w:ilvl="4">
      <w:start w:val="1"/>
      <w:numFmt w:val="ideographTraditional"/>
      <w:lvlText w:val="%5、"/>
      <w:lvlJc w:val="left"/>
      <w:pPr>
        <w:tabs>
          <w:tab w:val="num" w:pos="2880"/>
        </w:tabs>
        <w:ind w:left="2880" w:hanging="480"/>
      </w:pPr>
    </w:lvl>
    <w:lvl w:ilvl="5">
      <w:start w:val="1"/>
      <w:numFmt w:val="lowerRoman"/>
      <w:lvlText w:val="%6."/>
      <w:lvlJc w:val="right"/>
      <w:pPr>
        <w:tabs>
          <w:tab w:val="num" w:pos="3360"/>
        </w:tabs>
        <w:ind w:left="3360" w:hanging="480"/>
      </w:pPr>
    </w:lvl>
    <w:lvl w:ilvl="6">
      <w:start w:val="1"/>
      <w:numFmt w:val="decimal"/>
      <w:lvlText w:val="%7."/>
      <w:lvlJc w:val="left"/>
      <w:pPr>
        <w:tabs>
          <w:tab w:val="num" w:pos="3840"/>
        </w:tabs>
        <w:ind w:left="3840" w:hanging="480"/>
      </w:pPr>
    </w:lvl>
    <w:lvl w:ilvl="7">
      <w:start w:val="1"/>
      <w:numFmt w:val="ideographTraditional"/>
      <w:lvlText w:val="%8、"/>
      <w:lvlJc w:val="left"/>
      <w:pPr>
        <w:tabs>
          <w:tab w:val="num" w:pos="4320"/>
        </w:tabs>
        <w:ind w:left="4320" w:hanging="480"/>
      </w:pPr>
    </w:lvl>
    <w:lvl w:ilvl="8">
      <w:start w:val="1"/>
      <w:numFmt w:val="lowerRoman"/>
      <w:lvlText w:val="%9."/>
      <w:lvlJc w:val="right"/>
      <w:pPr>
        <w:tabs>
          <w:tab w:val="num" w:pos="4800"/>
        </w:tabs>
        <w:ind w:left="4800" w:hanging="480"/>
      </w:pPr>
    </w:lvl>
  </w:abstractNum>
  <w:abstractNum w:abstractNumId="7">
    <w:nsid w:val="17996AE3"/>
    <w:multiLevelType w:val="hybridMultilevel"/>
    <w:tmpl w:val="3AA8B58E"/>
    <w:lvl w:ilvl="0" w:tplc="66842D2C">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1AF55508"/>
    <w:multiLevelType w:val="hybridMultilevel"/>
    <w:tmpl w:val="628AD654"/>
    <w:lvl w:ilvl="0" w:tplc="FBF21852">
      <w:start w:val="1"/>
      <w:numFmt w:val="taiwaneseCountingThousand"/>
      <w:lvlText w:val="%1、"/>
      <w:lvlJc w:val="left"/>
      <w:pPr>
        <w:ind w:left="432" w:hanging="4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1FB638C1"/>
    <w:multiLevelType w:val="hybridMultilevel"/>
    <w:tmpl w:val="292013FE"/>
    <w:lvl w:ilvl="0" w:tplc="9FF63328">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281F7798"/>
    <w:multiLevelType w:val="hybridMultilevel"/>
    <w:tmpl w:val="8AFAFD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2C6565E8"/>
    <w:multiLevelType w:val="hybridMultilevel"/>
    <w:tmpl w:val="5FF81020"/>
    <w:lvl w:ilvl="0" w:tplc="9FF63328">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31D441BC"/>
    <w:multiLevelType w:val="multilevel"/>
    <w:tmpl w:val="9C9E03E4"/>
    <w:lvl w:ilvl="0">
      <w:start w:val="1"/>
      <w:numFmt w:val="taiwaneseCountingThousand"/>
      <w:lvlText w:val="（%1）"/>
      <w:lvlJc w:val="left"/>
      <w:pPr>
        <w:tabs>
          <w:tab w:val="num" w:pos="1440"/>
        </w:tabs>
        <w:ind w:left="1440" w:hanging="9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3">
    <w:nsid w:val="341F4D55"/>
    <w:multiLevelType w:val="hybridMultilevel"/>
    <w:tmpl w:val="0C241D44"/>
    <w:lvl w:ilvl="0" w:tplc="9FF63328">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35DE3D89"/>
    <w:multiLevelType w:val="multilevel"/>
    <w:tmpl w:val="406861E8"/>
    <w:lvl w:ilvl="0">
      <w:start w:val="1"/>
      <w:numFmt w:val="taiwaneseCountingThousand"/>
      <w:lvlText w:val="（%1）"/>
      <w:lvlJc w:val="left"/>
      <w:pPr>
        <w:tabs>
          <w:tab w:val="num" w:pos="1440"/>
        </w:tabs>
        <w:ind w:left="1440" w:hanging="960"/>
      </w:pPr>
      <w:rPr>
        <w:rFonts w:hint="default"/>
      </w:rPr>
    </w:lvl>
    <w:lvl w:ilvl="1">
      <w:start w:val="1"/>
      <w:numFmt w:val="ideographTraditional"/>
      <w:lvlText w:val="%2、"/>
      <w:lvlJc w:val="left"/>
      <w:pPr>
        <w:tabs>
          <w:tab w:val="num" w:pos="1440"/>
        </w:tabs>
        <w:ind w:left="1440" w:hanging="480"/>
      </w:pPr>
    </w:lvl>
    <w:lvl w:ilvl="2">
      <w:start w:val="1"/>
      <w:numFmt w:val="lowerRoman"/>
      <w:lvlText w:val="%3."/>
      <w:lvlJc w:val="right"/>
      <w:pPr>
        <w:tabs>
          <w:tab w:val="num" w:pos="1920"/>
        </w:tabs>
        <w:ind w:left="1920" w:hanging="480"/>
      </w:pPr>
    </w:lvl>
    <w:lvl w:ilvl="3">
      <w:start w:val="1"/>
      <w:numFmt w:val="decimal"/>
      <w:lvlText w:val="%4."/>
      <w:lvlJc w:val="left"/>
      <w:pPr>
        <w:tabs>
          <w:tab w:val="num" w:pos="2400"/>
        </w:tabs>
        <w:ind w:left="2400" w:hanging="480"/>
      </w:pPr>
    </w:lvl>
    <w:lvl w:ilvl="4">
      <w:start w:val="1"/>
      <w:numFmt w:val="ideographTraditional"/>
      <w:lvlText w:val="%5、"/>
      <w:lvlJc w:val="left"/>
      <w:pPr>
        <w:tabs>
          <w:tab w:val="num" w:pos="2880"/>
        </w:tabs>
        <w:ind w:left="2880" w:hanging="480"/>
      </w:pPr>
    </w:lvl>
    <w:lvl w:ilvl="5">
      <w:start w:val="1"/>
      <w:numFmt w:val="lowerRoman"/>
      <w:lvlText w:val="%6."/>
      <w:lvlJc w:val="right"/>
      <w:pPr>
        <w:tabs>
          <w:tab w:val="num" w:pos="3360"/>
        </w:tabs>
        <w:ind w:left="3360" w:hanging="480"/>
      </w:pPr>
    </w:lvl>
    <w:lvl w:ilvl="6">
      <w:start w:val="1"/>
      <w:numFmt w:val="decimal"/>
      <w:lvlText w:val="%7."/>
      <w:lvlJc w:val="left"/>
      <w:pPr>
        <w:tabs>
          <w:tab w:val="num" w:pos="3840"/>
        </w:tabs>
        <w:ind w:left="3840" w:hanging="480"/>
      </w:pPr>
    </w:lvl>
    <w:lvl w:ilvl="7">
      <w:start w:val="1"/>
      <w:numFmt w:val="ideographTraditional"/>
      <w:lvlText w:val="%8、"/>
      <w:lvlJc w:val="left"/>
      <w:pPr>
        <w:tabs>
          <w:tab w:val="num" w:pos="4320"/>
        </w:tabs>
        <w:ind w:left="4320" w:hanging="480"/>
      </w:pPr>
    </w:lvl>
    <w:lvl w:ilvl="8">
      <w:start w:val="1"/>
      <w:numFmt w:val="lowerRoman"/>
      <w:lvlText w:val="%9."/>
      <w:lvlJc w:val="right"/>
      <w:pPr>
        <w:tabs>
          <w:tab w:val="num" w:pos="4800"/>
        </w:tabs>
        <w:ind w:left="4800" w:hanging="480"/>
      </w:pPr>
    </w:lvl>
  </w:abstractNum>
  <w:abstractNum w:abstractNumId="15">
    <w:nsid w:val="37435145"/>
    <w:multiLevelType w:val="hybridMultilevel"/>
    <w:tmpl w:val="066C9BBC"/>
    <w:lvl w:ilvl="0" w:tplc="9FF63328">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40537BC8"/>
    <w:multiLevelType w:val="hybridMultilevel"/>
    <w:tmpl w:val="FB489BC6"/>
    <w:lvl w:ilvl="0" w:tplc="9FF63328">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41DA07F9"/>
    <w:multiLevelType w:val="hybridMultilevel"/>
    <w:tmpl w:val="3E4AEDF4"/>
    <w:lvl w:ilvl="0" w:tplc="04090015">
      <w:start w:val="1"/>
      <w:numFmt w:val="taiwaneseCountingThousand"/>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nsid w:val="4DE87C35"/>
    <w:multiLevelType w:val="hybridMultilevel"/>
    <w:tmpl w:val="9C9E03E4"/>
    <w:lvl w:ilvl="0" w:tplc="22AA57B0">
      <w:start w:val="1"/>
      <w:numFmt w:val="taiwaneseCountingThousand"/>
      <w:lvlText w:val="（%1）"/>
      <w:lvlJc w:val="left"/>
      <w:pPr>
        <w:tabs>
          <w:tab w:val="num" w:pos="1440"/>
        </w:tabs>
        <w:ind w:left="144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51514EC7"/>
    <w:multiLevelType w:val="multilevel"/>
    <w:tmpl w:val="292013FE"/>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0">
    <w:nsid w:val="51F6122E"/>
    <w:multiLevelType w:val="hybridMultilevel"/>
    <w:tmpl w:val="8F38D6E6"/>
    <w:lvl w:ilvl="0" w:tplc="22AA57B0">
      <w:start w:val="1"/>
      <w:numFmt w:val="taiwaneseCountingThousand"/>
      <w:lvlText w:val="（%1）"/>
      <w:lvlJc w:val="left"/>
      <w:pPr>
        <w:tabs>
          <w:tab w:val="num" w:pos="1440"/>
        </w:tabs>
        <w:ind w:left="1440" w:hanging="960"/>
      </w:pPr>
      <w:rPr>
        <w:rFonts w:hint="default"/>
      </w:rPr>
    </w:lvl>
    <w:lvl w:ilvl="1" w:tplc="D66EF872">
      <w:start w:val="1"/>
      <w:numFmt w:val="taiwaneseCountingThousand"/>
      <w:lvlText w:val="(%2)"/>
      <w:lvlJc w:val="left"/>
      <w:pPr>
        <w:tabs>
          <w:tab w:val="num" w:pos="1320"/>
        </w:tabs>
        <w:ind w:left="1320" w:hanging="360"/>
      </w:pPr>
      <w:rPr>
        <w:rFonts w:hint="default"/>
        <w:color w:val="FF0000"/>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1">
    <w:nsid w:val="59E97AF2"/>
    <w:multiLevelType w:val="hybridMultilevel"/>
    <w:tmpl w:val="C4A0AD20"/>
    <w:lvl w:ilvl="0" w:tplc="22AA57B0">
      <w:start w:val="1"/>
      <w:numFmt w:val="taiwaneseCountingThousand"/>
      <w:lvlText w:val="（%1）"/>
      <w:lvlJc w:val="left"/>
      <w:pPr>
        <w:tabs>
          <w:tab w:val="num" w:pos="1440"/>
        </w:tabs>
        <w:ind w:left="144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5FB02121"/>
    <w:multiLevelType w:val="multilevel"/>
    <w:tmpl w:val="5FF81020"/>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3">
    <w:nsid w:val="6134650D"/>
    <w:multiLevelType w:val="multilevel"/>
    <w:tmpl w:val="F092CAD0"/>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4">
    <w:nsid w:val="61CD41C9"/>
    <w:multiLevelType w:val="hybridMultilevel"/>
    <w:tmpl w:val="F092CAD0"/>
    <w:lvl w:ilvl="0" w:tplc="9FF63328">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nsid w:val="634E6DE0"/>
    <w:multiLevelType w:val="hybridMultilevel"/>
    <w:tmpl w:val="D572FD5C"/>
    <w:lvl w:ilvl="0" w:tplc="22AA57B0">
      <w:start w:val="1"/>
      <w:numFmt w:val="taiwaneseCountingThousand"/>
      <w:lvlText w:val="（%1）"/>
      <w:lvlJc w:val="left"/>
      <w:pPr>
        <w:tabs>
          <w:tab w:val="num" w:pos="1440"/>
        </w:tabs>
        <w:ind w:left="144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nsid w:val="74E96637"/>
    <w:multiLevelType w:val="multilevel"/>
    <w:tmpl w:val="FB489BC6"/>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7">
    <w:nsid w:val="75FA37D7"/>
    <w:multiLevelType w:val="multilevel"/>
    <w:tmpl w:val="066C9BBC"/>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8">
    <w:nsid w:val="7AFF4A6C"/>
    <w:multiLevelType w:val="multilevel"/>
    <w:tmpl w:val="8F38D6E6"/>
    <w:lvl w:ilvl="0">
      <w:start w:val="1"/>
      <w:numFmt w:val="taiwaneseCountingThousand"/>
      <w:lvlText w:val="（%1）"/>
      <w:lvlJc w:val="left"/>
      <w:pPr>
        <w:tabs>
          <w:tab w:val="num" w:pos="1440"/>
        </w:tabs>
        <w:ind w:left="1440" w:hanging="960"/>
      </w:pPr>
      <w:rPr>
        <w:rFonts w:hint="default"/>
      </w:rPr>
    </w:lvl>
    <w:lvl w:ilvl="1">
      <w:start w:val="1"/>
      <w:numFmt w:val="taiwaneseCountingThousand"/>
      <w:lvlText w:val="(%2)"/>
      <w:lvlJc w:val="left"/>
      <w:pPr>
        <w:tabs>
          <w:tab w:val="num" w:pos="1320"/>
        </w:tabs>
        <w:ind w:left="1320" w:hanging="360"/>
      </w:pPr>
      <w:rPr>
        <w:rFonts w:hint="default"/>
        <w:color w:val="FF0000"/>
      </w:rPr>
    </w:lvl>
    <w:lvl w:ilvl="2">
      <w:start w:val="1"/>
      <w:numFmt w:val="lowerRoman"/>
      <w:lvlText w:val="%3."/>
      <w:lvlJc w:val="right"/>
      <w:pPr>
        <w:tabs>
          <w:tab w:val="num" w:pos="1920"/>
        </w:tabs>
        <w:ind w:left="1920" w:hanging="480"/>
      </w:pPr>
    </w:lvl>
    <w:lvl w:ilvl="3">
      <w:start w:val="1"/>
      <w:numFmt w:val="decimal"/>
      <w:lvlText w:val="%4."/>
      <w:lvlJc w:val="left"/>
      <w:pPr>
        <w:tabs>
          <w:tab w:val="num" w:pos="2400"/>
        </w:tabs>
        <w:ind w:left="2400" w:hanging="480"/>
      </w:pPr>
    </w:lvl>
    <w:lvl w:ilvl="4">
      <w:start w:val="1"/>
      <w:numFmt w:val="ideographTraditional"/>
      <w:lvlText w:val="%5、"/>
      <w:lvlJc w:val="left"/>
      <w:pPr>
        <w:tabs>
          <w:tab w:val="num" w:pos="2880"/>
        </w:tabs>
        <w:ind w:left="2880" w:hanging="480"/>
      </w:pPr>
    </w:lvl>
    <w:lvl w:ilvl="5">
      <w:start w:val="1"/>
      <w:numFmt w:val="lowerRoman"/>
      <w:lvlText w:val="%6."/>
      <w:lvlJc w:val="right"/>
      <w:pPr>
        <w:tabs>
          <w:tab w:val="num" w:pos="3360"/>
        </w:tabs>
        <w:ind w:left="3360" w:hanging="480"/>
      </w:pPr>
    </w:lvl>
    <w:lvl w:ilvl="6">
      <w:start w:val="1"/>
      <w:numFmt w:val="decimal"/>
      <w:lvlText w:val="%7."/>
      <w:lvlJc w:val="left"/>
      <w:pPr>
        <w:tabs>
          <w:tab w:val="num" w:pos="3840"/>
        </w:tabs>
        <w:ind w:left="3840" w:hanging="480"/>
      </w:pPr>
    </w:lvl>
    <w:lvl w:ilvl="7">
      <w:start w:val="1"/>
      <w:numFmt w:val="ideographTraditional"/>
      <w:lvlText w:val="%8、"/>
      <w:lvlJc w:val="left"/>
      <w:pPr>
        <w:tabs>
          <w:tab w:val="num" w:pos="4320"/>
        </w:tabs>
        <w:ind w:left="4320" w:hanging="480"/>
      </w:pPr>
    </w:lvl>
    <w:lvl w:ilvl="8">
      <w:start w:val="1"/>
      <w:numFmt w:val="lowerRoman"/>
      <w:lvlText w:val="%9."/>
      <w:lvlJc w:val="right"/>
      <w:pPr>
        <w:tabs>
          <w:tab w:val="num" w:pos="4800"/>
        </w:tabs>
        <w:ind w:left="4800" w:hanging="480"/>
      </w:pPr>
    </w:lvl>
  </w:abstractNum>
  <w:abstractNum w:abstractNumId="29">
    <w:nsid w:val="7B0240A0"/>
    <w:multiLevelType w:val="multilevel"/>
    <w:tmpl w:val="9BF0E1AC"/>
    <w:lvl w:ilvl="0">
      <w:start w:val="1"/>
      <w:numFmt w:val="taiwaneseCountingThousand"/>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0">
    <w:nsid w:val="7B3A23E8"/>
    <w:multiLevelType w:val="hybridMultilevel"/>
    <w:tmpl w:val="819E307A"/>
    <w:lvl w:ilvl="0" w:tplc="9FF63328">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nsid w:val="7F727C2E"/>
    <w:multiLevelType w:val="hybridMultilevel"/>
    <w:tmpl w:val="36BA0DC8"/>
    <w:lvl w:ilvl="0" w:tplc="2236F7B8">
      <w:start w:val="1"/>
      <w:numFmt w:val="taiwaneseCountingThousand"/>
      <w:lvlText w:val="%1、"/>
      <w:lvlJc w:val="left"/>
      <w:pPr>
        <w:tabs>
          <w:tab w:val="num" w:pos="480"/>
        </w:tabs>
        <w:ind w:left="480" w:hanging="48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5"/>
  </w:num>
  <w:num w:numId="2">
    <w:abstractNumId w:val="31"/>
  </w:num>
  <w:num w:numId="3">
    <w:abstractNumId w:val="20"/>
  </w:num>
  <w:num w:numId="4">
    <w:abstractNumId w:val="2"/>
  </w:num>
  <w:num w:numId="5">
    <w:abstractNumId w:val="14"/>
  </w:num>
  <w:num w:numId="6">
    <w:abstractNumId w:val="25"/>
  </w:num>
  <w:num w:numId="7">
    <w:abstractNumId w:val="3"/>
  </w:num>
  <w:num w:numId="8">
    <w:abstractNumId w:val="6"/>
  </w:num>
  <w:num w:numId="9">
    <w:abstractNumId w:val="18"/>
  </w:num>
  <w:num w:numId="10">
    <w:abstractNumId w:val="10"/>
  </w:num>
  <w:num w:numId="11">
    <w:abstractNumId w:val="7"/>
  </w:num>
  <w:num w:numId="12">
    <w:abstractNumId w:val="28"/>
  </w:num>
  <w:num w:numId="13">
    <w:abstractNumId w:val="21"/>
  </w:num>
  <w:num w:numId="14">
    <w:abstractNumId w:val="12"/>
  </w:num>
  <w:num w:numId="15">
    <w:abstractNumId w:val="0"/>
  </w:num>
  <w:num w:numId="16">
    <w:abstractNumId w:val="17"/>
  </w:num>
  <w:num w:numId="17">
    <w:abstractNumId w:val="4"/>
  </w:num>
  <w:num w:numId="18">
    <w:abstractNumId w:val="29"/>
  </w:num>
  <w:num w:numId="19">
    <w:abstractNumId w:val="30"/>
  </w:num>
  <w:num w:numId="20">
    <w:abstractNumId w:val="13"/>
  </w:num>
  <w:num w:numId="21">
    <w:abstractNumId w:val="16"/>
  </w:num>
  <w:num w:numId="22">
    <w:abstractNumId w:val="11"/>
  </w:num>
  <w:num w:numId="23">
    <w:abstractNumId w:val="22"/>
  </w:num>
  <w:num w:numId="24">
    <w:abstractNumId w:val="15"/>
  </w:num>
  <w:num w:numId="25">
    <w:abstractNumId w:val="27"/>
  </w:num>
  <w:num w:numId="26">
    <w:abstractNumId w:val="24"/>
  </w:num>
  <w:num w:numId="27">
    <w:abstractNumId w:val="23"/>
  </w:num>
  <w:num w:numId="28">
    <w:abstractNumId w:val="26"/>
  </w:num>
  <w:num w:numId="29">
    <w:abstractNumId w:val="1"/>
  </w:num>
  <w:num w:numId="30">
    <w:abstractNumId w:val="9"/>
  </w:num>
  <w:num w:numId="31">
    <w:abstractNumId w:val="19"/>
  </w:num>
  <w:num w:numId="3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bordersDoNotSurroundHeader/>
  <w:bordersDoNotSurroundFooter/>
  <w:proofState w:grammar="clean"/>
  <w:stylePaneFormatFilter w:val="3F01"/>
  <w:defaultTabStop w:val="48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723A5"/>
    <w:rsid w:val="00014B89"/>
    <w:rsid w:val="00047292"/>
    <w:rsid w:val="000516CA"/>
    <w:rsid w:val="000E612A"/>
    <w:rsid w:val="000F1758"/>
    <w:rsid w:val="001028CB"/>
    <w:rsid w:val="00140EEE"/>
    <w:rsid w:val="00190827"/>
    <w:rsid w:val="001B168D"/>
    <w:rsid w:val="00255EB1"/>
    <w:rsid w:val="002777A0"/>
    <w:rsid w:val="002837CF"/>
    <w:rsid w:val="002B74C5"/>
    <w:rsid w:val="002C72F5"/>
    <w:rsid w:val="002C79BC"/>
    <w:rsid w:val="002F20EF"/>
    <w:rsid w:val="00320F17"/>
    <w:rsid w:val="00335E45"/>
    <w:rsid w:val="003A54A6"/>
    <w:rsid w:val="003B489D"/>
    <w:rsid w:val="003B6660"/>
    <w:rsid w:val="003D7D41"/>
    <w:rsid w:val="003E0C1B"/>
    <w:rsid w:val="003E23F9"/>
    <w:rsid w:val="0040775E"/>
    <w:rsid w:val="00411066"/>
    <w:rsid w:val="00446E6E"/>
    <w:rsid w:val="004503E0"/>
    <w:rsid w:val="00451BEC"/>
    <w:rsid w:val="0048578E"/>
    <w:rsid w:val="004D0026"/>
    <w:rsid w:val="004D0A8C"/>
    <w:rsid w:val="004E4508"/>
    <w:rsid w:val="004E4946"/>
    <w:rsid w:val="004E5D0B"/>
    <w:rsid w:val="00501275"/>
    <w:rsid w:val="00532588"/>
    <w:rsid w:val="00536890"/>
    <w:rsid w:val="005474A6"/>
    <w:rsid w:val="0055131D"/>
    <w:rsid w:val="00556AFD"/>
    <w:rsid w:val="00564F9C"/>
    <w:rsid w:val="00572976"/>
    <w:rsid w:val="0058405D"/>
    <w:rsid w:val="005A04C7"/>
    <w:rsid w:val="005C566A"/>
    <w:rsid w:val="005E2C21"/>
    <w:rsid w:val="005E7476"/>
    <w:rsid w:val="005F147D"/>
    <w:rsid w:val="00602D6B"/>
    <w:rsid w:val="0061525C"/>
    <w:rsid w:val="006245CD"/>
    <w:rsid w:val="006371CE"/>
    <w:rsid w:val="006723A5"/>
    <w:rsid w:val="00682412"/>
    <w:rsid w:val="006A09AC"/>
    <w:rsid w:val="006C14B1"/>
    <w:rsid w:val="007217C3"/>
    <w:rsid w:val="00747A1D"/>
    <w:rsid w:val="00753417"/>
    <w:rsid w:val="00760457"/>
    <w:rsid w:val="00777432"/>
    <w:rsid w:val="0079126C"/>
    <w:rsid w:val="007A2DCC"/>
    <w:rsid w:val="007B09C3"/>
    <w:rsid w:val="0082073F"/>
    <w:rsid w:val="00835747"/>
    <w:rsid w:val="00854911"/>
    <w:rsid w:val="008610FE"/>
    <w:rsid w:val="00871F3A"/>
    <w:rsid w:val="00886F38"/>
    <w:rsid w:val="00896593"/>
    <w:rsid w:val="008C638C"/>
    <w:rsid w:val="008F005F"/>
    <w:rsid w:val="00904942"/>
    <w:rsid w:val="00911482"/>
    <w:rsid w:val="00942D3B"/>
    <w:rsid w:val="009520BE"/>
    <w:rsid w:val="00977522"/>
    <w:rsid w:val="00991C19"/>
    <w:rsid w:val="009B0E0A"/>
    <w:rsid w:val="009D17D5"/>
    <w:rsid w:val="009D46E9"/>
    <w:rsid w:val="009D743B"/>
    <w:rsid w:val="009E012C"/>
    <w:rsid w:val="009E05AA"/>
    <w:rsid w:val="00A26B11"/>
    <w:rsid w:val="00A65740"/>
    <w:rsid w:val="00AA52E1"/>
    <w:rsid w:val="00AB2629"/>
    <w:rsid w:val="00AB5EA0"/>
    <w:rsid w:val="00AC1D7C"/>
    <w:rsid w:val="00B01200"/>
    <w:rsid w:val="00B07ECB"/>
    <w:rsid w:val="00B44ABC"/>
    <w:rsid w:val="00B933AC"/>
    <w:rsid w:val="00BA2D96"/>
    <w:rsid w:val="00BA79FE"/>
    <w:rsid w:val="00BB2DAF"/>
    <w:rsid w:val="00BC38EF"/>
    <w:rsid w:val="00BE7551"/>
    <w:rsid w:val="00C06102"/>
    <w:rsid w:val="00C24F7C"/>
    <w:rsid w:val="00C33BE1"/>
    <w:rsid w:val="00C36E7B"/>
    <w:rsid w:val="00C3767D"/>
    <w:rsid w:val="00C37E8B"/>
    <w:rsid w:val="00C46E6E"/>
    <w:rsid w:val="00C504F4"/>
    <w:rsid w:val="00C61F5C"/>
    <w:rsid w:val="00C75C90"/>
    <w:rsid w:val="00CA0631"/>
    <w:rsid w:val="00D100C1"/>
    <w:rsid w:val="00D4348A"/>
    <w:rsid w:val="00D449FD"/>
    <w:rsid w:val="00D72410"/>
    <w:rsid w:val="00D74E8F"/>
    <w:rsid w:val="00D80E6F"/>
    <w:rsid w:val="00D82852"/>
    <w:rsid w:val="00DC29C6"/>
    <w:rsid w:val="00DE71D6"/>
    <w:rsid w:val="00E039BF"/>
    <w:rsid w:val="00E07EEF"/>
    <w:rsid w:val="00E21BE4"/>
    <w:rsid w:val="00E24AE6"/>
    <w:rsid w:val="00E6338C"/>
    <w:rsid w:val="00E73B14"/>
    <w:rsid w:val="00E816C2"/>
    <w:rsid w:val="00E96A11"/>
    <w:rsid w:val="00EA687B"/>
    <w:rsid w:val="00EC0DCC"/>
    <w:rsid w:val="00EE6128"/>
    <w:rsid w:val="00F10953"/>
    <w:rsid w:val="00F13F55"/>
    <w:rsid w:val="00F42A5A"/>
    <w:rsid w:val="00F44BA4"/>
    <w:rsid w:val="00F55A60"/>
    <w:rsid w:val="00F57CEE"/>
    <w:rsid w:val="00F6151D"/>
    <w:rsid w:val="00FC3A92"/>
    <w:rsid w:val="00FF3341"/>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autoSpaceDE w:val="0"/>
      <w:autoSpaceDN w:val="0"/>
      <w:adjustRightInd w:val="0"/>
      <w:snapToGrid w:val="0"/>
      <w:spacing w:line="500" w:lineRule="exact"/>
      <w:ind w:leftChars="250" w:left="600" w:firstLineChars="200" w:firstLine="640"/>
      <w:jc w:val="both"/>
    </w:pPr>
    <w:rPr>
      <w:rFonts w:ascii="標楷體" w:eastAsia="標楷體" w:hAnsi="標楷體"/>
      <w:sz w:val="32"/>
    </w:rPr>
  </w:style>
  <w:style w:type="paragraph" w:styleId="a4">
    <w:name w:val="Balloon Text"/>
    <w:basedOn w:val="a"/>
    <w:semiHidden/>
    <w:rPr>
      <w:rFonts w:ascii="Arial" w:hAnsi="Arial"/>
      <w:sz w:val="18"/>
      <w:szCs w:val="18"/>
    </w:rPr>
  </w:style>
  <w:style w:type="paragraph" w:styleId="2">
    <w:name w:val="Body Text Indent 2"/>
    <w:basedOn w:val="a"/>
    <w:pPr>
      <w:snapToGrid w:val="0"/>
      <w:spacing w:line="460" w:lineRule="exact"/>
      <w:ind w:leftChars="375" w:left="1440" w:hangingChars="225" w:hanging="540"/>
    </w:pPr>
    <w:rPr>
      <w:rFonts w:ascii="新細明體" w:hAnsi="新細明體"/>
    </w:rPr>
  </w:style>
  <w:style w:type="paragraph" w:styleId="3">
    <w:name w:val="Body Text Indent 3"/>
    <w:basedOn w:val="a"/>
    <w:pPr>
      <w:spacing w:line="480" w:lineRule="exact"/>
      <w:ind w:leftChars="100" w:left="240" w:firstLineChars="200" w:firstLine="560"/>
      <w:jc w:val="both"/>
    </w:pPr>
    <w:rPr>
      <w:rFonts w:ascii="標楷體" w:eastAsia="標楷體" w:hAnsi="標楷體"/>
      <w:sz w:val="28"/>
      <w:szCs w:val="28"/>
    </w:rPr>
  </w:style>
  <w:style w:type="paragraph" w:styleId="a5">
    <w:name w:val="Body Text"/>
    <w:basedOn w:val="a"/>
    <w:pPr>
      <w:autoSpaceDE w:val="0"/>
      <w:autoSpaceDN w:val="0"/>
      <w:adjustRightInd w:val="0"/>
      <w:spacing w:line="500" w:lineRule="exact"/>
      <w:jc w:val="both"/>
    </w:pPr>
    <w:rPr>
      <w:rFonts w:ascii="標楷體" w:eastAsia="標楷體" w:hAnsi="標楷體"/>
      <w:b/>
      <w:bCs/>
      <w:sz w:val="40"/>
      <w:szCs w:val="28"/>
    </w:rPr>
  </w:style>
  <w:style w:type="paragraph" w:styleId="a6">
    <w:name w:val="footer"/>
    <w:basedOn w:val="a"/>
    <w:rsid w:val="00F10953"/>
    <w:pPr>
      <w:tabs>
        <w:tab w:val="center" w:pos="4153"/>
        <w:tab w:val="right" w:pos="8306"/>
      </w:tabs>
      <w:snapToGrid w:val="0"/>
    </w:pPr>
    <w:rPr>
      <w:sz w:val="20"/>
      <w:szCs w:val="20"/>
    </w:rPr>
  </w:style>
  <w:style w:type="character" w:styleId="a7">
    <w:name w:val="page number"/>
    <w:basedOn w:val="a0"/>
    <w:rsid w:val="00F10953"/>
  </w:style>
  <w:style w:type="paragraph" w:styleId="a8">
    <w:name w:val="header"/>
    <w:basedOn w:val="a"/>
    <w:rsid w:val="00747A1D"/>
    <w:pPr>
      <w:tabs>
        <w:tab w:val="center" w:pos="4153"/>
        <w:tab w:val="right" w:pos="8306"/>
      </w:tabs>
      <w:snapToGrid w:val="0"/>
    </w:pPr>
    <w:rPr>
      <w:sz w:val="20"/>
      <w:szCs w:val="20"/>
    </w:rPr>
  </w:style>
  <w:style w:type="table" w:styleId="a9">
    <w:name w:val="Table Grid"/>
    <w:basedOn w:val="a1"/>
    <w:rsid w:val="00AA52E1"/>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810</Characters>
  <Application>Microsoft Office Word</Application>
  <DocSecurity>0</DocSecurity>
  <Lines>6</Lines>
  <Paragraphs>1</Paragraphs>
  <ScaleCrop>false</ScaleCrop>
  <Company>Hewlett-Packard Company</Company>
  <LinksUpToDate>false</LinksUpToDate>
  <CharactersWithSpaces>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高雄市公寓大廈管理維護使用空間設置辦法草案總說明</dc:title>
  <dc:creator>USER</dc:creator>
  <cp:lastModifiedBy>m71209</cp:lastModifiedBy>
  <cp:revision>2</cp:revision>
  <cp:lastPrinted>2016-05-03T00:03:00Z</cp:lastPrinted>
  <dcterms:created xsi:type="dcterms:W3CDTF">2016-06-04T03:34:00Z</dcterms:created>
  <dcterms:modified xsi:type="dcterms:W3CDTF">2016-06-04T03:34:00Z</dcterms:modified>
</cp:coreProperties>
</file>