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40"/>
          <w:szCs w:val="40"/>
        </w:rPr>
      </w:pPr>
      <w:r w:rsidDel="00000000" w:rsidR="00000000" w:rsidRPr="00000000">
        <w:rPr>
          <w:b w:val="1"/>
          <w:bCs w:val="1"/>
          <w:sz w:val="40"/>
          <w:szCs w:val="40"/>
          <w:rtl w:val="0"/>
        </w:rPr>
        <w:t xml:space="preserve">CAHIER DES CHARGES</w:t>
      </w:r>
    </w:p>
    <w:p w:rsidR="00000000" w:rsidDel="00000000" w:rsidP="00000000" w:rsidRDefault="00000000" w:rsidRPr="00000000" w14:paraId="00000002">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3">
      <w:pPr>
        <w:ind w:left="0" w:firstLine="0"/>
        <w:jc w:val="center"/>
        <w:rPr>
          <w:b w:val="1"/>
          <w:bCs w:val="1"/>
          <w:sz w:val="30"/>
          <w:szCs w:val="30"/>
        </w:rPr>
      </w:pPr>
      <w:r w:rsidDel="00000000" w:rsidR="00000000" w:rsidRPr="00000000">
        <w:rPr>
          <w:b w:val="1"/>
          <w:bCs w:val="1"/>
          <w:sz w:val="30"/>
          <w:szCs w:val="30"/>
          <w:rtl w:val="0"/>
        </w:rPr>
        <w:t xml:space="preserve">F.I.S.H D.R.O.N.E</w:t>
      </w:r>
    </w:p>
    <w:p w:rsidR="00000000" w:rsidDel="00000000" w:rsidP="00000000" w:rsidRDefault="00000000" w:rsidRPr="00000000" w14:paraId="00000004">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Fishing Illegal Surveillance and Hunting Drone</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for Real-time Oceanic Navigation and Enforcement</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u w:val="single"/>
        </w:rPr>
      </w:pPr>
      <w:r w:rsidDel="00000000" w:rsidR="00000000" w:rsidRPr="00000000">
        <w:rPr>
          <w:b w:val="1"/>
          <w:bCs w:val="1"/>
          <w:sz w:val="24"/>
          <w:szCs w:val="24"/>
          <w:u w:val="single"/>
          <w:rtl w:val="0"/>
        </w:rPr>
        <w:t xml:space="preserve">Solution retenue :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Le FishDrone est un robot marin conçu pour surveiller des zones protégées ou restreintes afin de lutter contre la pêche illégale. Il est équipé de plusieurs capteurs et actionneurs permettant de détecter les bateaux à grande distance (grâce à un radar), d'éviter les obstacles pour prévenir toute collision éventuelle avec l'environnement ou d'autres bateaux (à l'aide d'un lidar ou d'autres capteurs), de suivre sa position en mer et de s'assurer qu'il couvre la zone souhaitée (grâce à un système de positionnement par GPS et des hélices), ainsi que d'identifier les bateaux environnants afin de vérifier si leur activité de pêche est légale (caméra associée à une IA).</w:t>
      </w:r>
    </w:p>
    <w:p w:rsidR="00000000" w:rsidDel="00000000" w:rsidP="00000000" w:rsidRDefault="00000000" w:rsidRPr="00000000" w14:paraId="0000000B">
      <w:pPr>
        <w:spacing w:after="240" w:before="240" w:lineRule="auto"/>
        <w:rPr>
          <w:b w:val="1"/>
          <w:bCs w:val="1"/>
          <w:sz w:val="24"/>
          <w:szCs w:val="24"/>
          <w:u w:val="single"/>
        </w:rPr>
      </w:pPr>
      <w:r w:rsidDel="00000000" w:rsidR="00000000" w:rsidRPr="00000000">
        <w:rPr>
          <w:b w:val="1"/>
          <w:bCs w:val="1"/>
          <w:sz w:val="24"/>
          <w:szCs w:val="24"/>
          <w:u w:val="single"/>
          <w:rtl w:val="0"/>
        </w:rPr>
        <w:t xml:space="preserve">En résumé, les capteurs et actionneurs utilisés seront :</w:t>
      </w:r>
    </w:p>
    <w:p w:rsidR="00000000" w:rsidDel="00000000" w:rsidP="00000000" w:rsidRDefault="00000000" w:rsidRPr="00000000" w14:paraId="0000000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Caméra (infrarouge et/ou visible) avec 2 servomoteurs (pour une tourelle de caméra)</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GPS pour l’asservissement en position (à simuler)</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Radar pour la détection de bateaux à très longue distance (simulé par un board Nucleo)</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Capteurs TOF pour l’évitement d’obstacles (x5)</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2 moteurs à hélice pour diriger le bateau</w:t>
      </w:r>
    </w:p>
    <w:p w:rsidR="00000000" w:rsidDel="00000000" w:rsidP="00000000" w:rsidRDefault="00000000" w:rsidRPr="00000000" w14:paraId="0000001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Panneau solaire et batterie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Tous ces éléments seront connectés à une carte STM32 (H7) haute performance, permettant la transmission des données et la détection des bateaux grâce à l’IA. Le FISHDrone est également capable de se mettre en veille pour optimiser son autonomie : en mode veille, seul le radar (en mode basse consommation) et les capteurs TOF sont activés, en attente de détection.</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b w:val="1"/>
          <w:bCs w:val="1"/>
          <w:sz w:val="24"/>
          <w:szCs w:val="24"/>
          <w:u w:val="single"/>
        </w:rPr>
      </w:pPr>
      <w:r w:rsidDel="00000000" w:rsidR="00000000" w:rsidRPr="00000000">
        <w:rPr>
          <w:b w:val="1"/>
          <w:bCs w:val="1"/>
          <w:sz w:val="24"/>
          <w:szCs w:val="24"/>
          <w:u w:val="single"/>
          <w:rtl w:val="0"/>
        </w:rPr>
        <w:t xml:space="preserve">Capteurs pour la détection des bateaux à longue distance :</w:t>
      </w:r>
    </w:p>
    <w:p w:rsidR="00000000" w:rsidDel="00000000" w:rsidP="00000000" w:rsidRDefault="00000000" w:rsidRPr="00000000" w14:paraId="00000019">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Radar : </w:t>
      </w:r>
      <w:r w:rsidDel="00000000" w:rsidR="00000000" w:rsidRPr="00000000">
        <w:rPr>
          <w:sz w:val="24"/>
          <w:szCs w:val="24"/>
          <w:rtl w:val="0"/>
        </w:rPr>
        <w:t xml:space="preserve">Essentiel pour la navigation maritime, le radar permet de détecter des objets sur de larges périmètres, jusqu’à plusieurs dizaines de kilomètres. Il identifie non seulement les bateaux, mais aussi les bouées, récifs et autres obstacles. Le radar est particulièrement efficace en cas de mauvaises conditions météorologiques ou de faible visibilité. Contrairement aux caméras, qui peuvent être limitées par la faible luminosité ou le brouillard, le radar fonctionne dans presque toutes les conditions, y compris la pluie, le brouillard et la nuit.</w:t>
      </w:r>
    </w:p>
    <w:p w:rsidR="00000000" w:rsidDel="00000000" w:rsidP="00000000" w:rsidRDefault="00000000" w:rsidRPr="00000000" w14:paraId="0000001A">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Radar à bande S :</w:t>
      </w:r>
      <w:r w:rsidDel="00000000" w:rsidR="00000000" w:rsidRPr="00000000">
        <w:rPr>
          <w:sz w:val="24"/>
          <w:szCs w:val="24"/>
          <w:rtl w:val="0"/>
        </w:rPr>
        <w:t xml:space="preserve"> Moins sensible que le radar à bande X, il fonctionne à une fréquence plus basse (3 GHz) et est donc mieux adapté aux longues distances. Ce type de radar est idéal pour surveiller une vaste zone maritime.</w:t>
      </w:r>
    </w:p>
    <w:p w:rsidR="00000000" w:rsidDel="00000000" w:rsidP="00000000" w:rsidRDefault="00000000" w:rsidRPr="00000000" w14:paraId="0000001B">
      <w:pPr>
        <w:spacing w:after="240" w:before="240" w:lineRule="auto"/>
        <w:rPr>
          <w:b w:val="1"/>
          <w:bCs w:val="1"/>
          <w:sz w:val="24"/>
          <w:szCs w:val="24"/>
          <w:u w:val="single"/>
        </w:rPr>
      </w:pPr>
      <w:r w:rsidDel="00000000" w:rsidR="00000000" w:rsidRPr="00000000">
        <w:rPr>
          <w:b w:val="1"/>
          <w:bCs w:val="1"/>
          <w:sz w:val="24"/>
          <w:szCs w:val="24"/>
          <w:u w:val="single"/>
          <w:rtl w:val="0"/>
        </w:rPr>
        <w:t xml:space="preserve">Capteurs pour la détection des obstacles à moyenne distance :</w:t>
      </w:r>
    </w:p>
    <w:p w:rsidR="00000000" w:rsidDel="00000000" w:rsidP="00000000" w:rsidRDefault="00000000" w:rsidRPr="00000000" w14:paraId="0000001C">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Radar à bande X :</w:t>
      </w:r>
      <w:r w:rsidDel="00000000" w:rsidR="00000000" w:rsidRPr="00000000">
        <w:rPr>
          <w:sz w:val="24"/>
          <w:szCs w:val="24"/>
          <w:rtl w:val="0"/>
        </w:rPr>
        <w:t xml:space="preserve"> Fonctionnant à une fréquence élevée (9,41 GHz), il offre une résolution très fine, ce qui le rend excellent pour détecter des objets de petite taille, tels que des petits bateaux de pêche, à courte ou moyenne distance.</w:t>
      </w:r>
    </w:p>
    <w:p w:rsidR="00000000" w:rsidDel="00000000" w:rsidP="00000000" w:rsidRDefault="00000000" w:rsidRPr="00000000" w14:paraId="0000001D">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Capteur TOF (Time of Flight) :</w:t>
      </w:r>
      <w:r w:rsidDel="00000000" w:rsidR="00000000" w:rsidRPr="00000000">
        <w:rPr>
          <w:sz w:val="24"/>
          <w:szCs w:val="24"/>
          <w:rtl w:val="0"/>
        </w:rPr>
        <w:t xml:space="preserve"> Utilisé pour la détection précise d’obstacles à courte et moyenne distance.</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u w:val="single"/>
          <w:rtl w:val="0"/>
        </w:rPr>
        <w:t xml:space="preserve">Listes des éléments à commander :</w:t>
      </w:r>
      <w:r w:rsidDel="00000000" w:rsidR="00000000" w:rsidRPr="00000000">
        <w:rPr>
          <w:sz w:val="24"/>
          <w:szCs w:val="24"/>
          <w:rtl w:val="0"/>
        </w:rPr>
        <w:t xml:space="preserve"> </w:t>
      </w:r>
    </w:p>
    <w:p w:rsidR="00000000" w:rsidDel="00000000" w:rsidP="00000000" w:rsidRDefault="00000000" w:rsidRPr="00000000" w14:paraId="0000001F">
      <w:pPr>
        <w:spacing w:after="240" w:before="240" w:lineRule="auto"/>
        <w:ind w:left="0" w:firstLine="0"/>
        <w:rPr>
          <w:sz w:val="24"/>
          <w:szCs w:val="24"/>
          <w:highlight w:val="red"/>
        </w:rPr>
      </w:pPr>
      <w:r w:rsidDel="00000000" w:rsidR="00000000" w:rsidRPr="00000000">
        <w:rPr>
          <w:b w:val="1"/>
          <w:bCs w:val="1"/>
          <w:sz w:val="24"/>
          <w:szCs w:val="24"/>
          <w:highlight w:val="red"/>
          <w:rtl w:val="0"/>
        </w:rPr>
        <w:t xml:space="preserve">Capteur TOF (Time of Flight) (5x) * :</w:t>
      </w:r>
      <w:r w:rsidDel="00000000" w:rsidR="00000000" w:rsidRPr="00000000">
        <w:rPr>
          <w:sz w:val="24"/>
          <w:szCs w:val="24"/>
          <w:highlight w:val="red"/>
          <w:rtl w:val="0"/>
        </w:rPr>
        <w:t xml:space="preserve"> Modèle VL53L1CB (8 ou 10 m)</w:t>
      </w:r>
    </w:p>
    <w:p w:rsidR="00000000" w:rsidDel="00000000" w:rsidP="00000000" w:rsidRDefault="00000000" w:rsidRPr="00000000" w14:paraId="00000020">
      <w:pPr>
        <w:spacing w:after="240" w:before="240" w:lineRule="auto"/>
        <w:rPr>
          <w:sz w:val="24"/>
          <w:szCs w:val="24"/>
          <w:highlight w:val="red"/>
        </w:rPr>
      </w:pPr>
      <w:r w:rsidDel="00000000" w:rsidR="00000000" w:rsidRPr="00000000">
        <w:rPr>
          <w:b w:val="1"/>
          <w:bCs w:val="1"/>
          <w:sz w:val="24"/>
          <w:szCs w:val="24"/>
          <w:highlight w:val="red"/>
          <w:rtl w:val="0"/>
        </w:rPr>
        <w:t xml:space="preserve">Caméra principale (1x) :</w:t>
      </w:r>
      <w:r w:rsidDel="00000000" w:rsidR="00000000" w:rsidRPr="00000000">
        <w:rPr>
          <w:sz w:val="24"/>
          <w:szCs w:val="24"/>
          <w:highlight w:val="red"/>
          <w:rtl w:val="0"/>
        </w:rPr>
        <w:t xml:space="preserve"> Modèles MB1683 ou MB1379 (5 Mpx)</w:t>
      </w:r>
    </w:p>
    <w:p w:rsidR="00000000" w:rsidDel="00000000" w:rsidP="00000000" w:rsidRDefault="00000000" w:rsidRPr="00000000" w14:paraId="00000021">
      <w:pPr>
        <w:spacing w:after="240" w:before="240" w:lineRule="auto"/>
        <w:rPr>
          <w:sz w:val="24"/>
          <w:szCs w:val="24"/>
          <w:highlight w:val="red"/>
        </w:rPr>
      </w:pPr>
      <w:r w:rsidDel="00000000" w:rsidR="00000000" w:rsidRPr="00000000">
        <w:rPr>
          <w:b w:val="1"/>
          <w:bCs w:val="1"/>
          <w:sz w:val="24"/>
          <w:szCs w:val="24"/>
          <w:highlight w:val="red"/>
          <w:rtl w:val="0"/>
        </w:rPr>
        <w:t xml:space="preserve">Module GPS (1x) :</w:t>
      </w:r>
      <w:r w:rsidDel="00000000" w:rsidR="00000000" w:rsidRPr="00000000">
        <w:rPr>
          <w:sz w:val="24"/>
          <w:szCs w:val="24"/>
          <w:highlight w:val="red"/>
          <w:rtl w:val="0"/>
        </w:rPr>
        <w:t xml:space="preserve"> Modèle TESEO-LIV3F</w:t>
      </w:r>
    </w:p>
    <w:p w:rsidR="00000000" w:rsidDel="00000000" w:rsidP="00000000" w:rsidRDefault="00000000" w:rsidRPr="00000000" w14:paraId="00000022">
      <w:pPr>
        <w:spacing w:after="240" w:before="240" w:lineRule="auto"/>
        <w:rPr>
          <w:b w:val="1"/>
          <w:bCs w:val="1"/>
          <w:sz w:val="24"/>
          <w:szCs w:val="24"/>
          <w:highlight w:val="red"/>
        </w:rPr>
      </w:pPr>
      <w:r w:rsidDel="00000000" w:rsidR="00000000" w:rsidRPr="00000000">
        <w:rPr>
          <w:b w:val="1"/>
          <w:bCs w:val="1"/>
          <w:sz w:val="24"/>
          <w:szCs w:val="24"/>
          <w:highlight w:val="red"/>
          <w:rtl w:val="0"/>
        </w:rPr>
        <w:t xml:space="preserve">Cartes STMicroelectronics (2x) *: </w:t>
      </w:r>
    </w:p>
    <w:p w:rsidR="00000000" w:rsidDel="00000000" w:rsidP="00000000" w:rsidRDefault="00000000" w:rsidRPr="00000000" w14:paraId="00000023">
      <w:pPr>
        <w:numPr>
          <w:ilvl w:val="0"/>
          <w:numId w:val="4"/>
        </w:numPr>
        <w:spacing w:after="0" w:afterAutospacing="0" w:before="240" w:lineRule="auto"/>
        <w:ind w:left="720" w:hanging="360"/>
        <w:rPr>
          <w:sz w:val="24"/>
          <w:szCs w:val="24"/>
          <w:highlight w:val="red"/>
        </w:rPr>
      </w:pPr>
      <w:r w:rsidDel="00000000" w:rsidR="00000000" w:rsidRPr="00000000">
        <w:rPr>
          <w:sz w:val="24"/>
          <w:szCs w:val="24"/>
          <w:highlight w:val="red"/>
          <w:rtl w:val="0"/>
        </w:rPr>
        <w:t xml:space="preserve">carte capable d’envoyer un signal UART</w:t>
      </w:r>
    </w:p>
    <w:p w:rsidR="00000000" w:rsidDel="00000000" w:rsidP="00000000" w:rsidRDefault="00000000" w:rsidRPr="00000000" w14:paraId="00000024">
      <w:pPr>
        <w:numPr>
          <w:ilvl w:val="0"/>
          <w:numId w:val="4"/>
        </w:numPr>
        <w:spacing w:after="240" w:before="0" w:beforeAutospacing="0" w:lineRule="auto"/>
        <w:ind w:left="720" w:hanging="360"/>
        <w:rPr>
          <w:sz w:val="24"/>
          <w:szCs w:val="24"/>
          <w:highlight w:val="red"/>
        </w:rPr>
      </w:pPr>
      <w:r w:rsidDel="00000000" w:rsidR="00000000" w:rsidRPr="00000000">
        <w:rPr>
          <w:sz w:val="24"/>
          <w:szCs w:val="24"/>
          <w:highlight w:val="red"/>
          <w:rtl w:val="0"/>
        </w:rPr>
        <w:t xml:space="preserve">carte STM32H7 (centrale :IA , TOF, Moteur CC et servo-camera) (ou plusieur si nécessaire)</w:t>
      </w:r>
    </w:p>
    <w:p w:rsidR="00000000" w:rsidDel="00000000" w:rsidP="00000000" w:rsidRDefault="00000000" w:rsidRPr="00000000" w14:paraId="00000025">
      <w:pPr>
        <w:spacing w:after="240" w:before="240" w:lineRule="auto"/>
        <w:rPr>
          <w:sz w:val="24"/>
          <w:szCs w:val="24"/>
          <w:highlight w:val="cyan"/>
        </w:rPr>
      </w:pPr>
      <w:r w:rsidDel="00000000" w:rsidR="00000000" w:rsidRPr="00000000">
        <w:rPr>
          <w:b w:val="1"/>
          <w:bCs w:val="1"/>
          <w:sz w:val="24"/>
          <w:szCs w:val="24"/>
          <w:highlight w:val="cyan"/>
          <w:rtl w:val="0"/>
        </w:rPr>
        <w:t xml:space="preserve">Structure :</w:t>
      </w:r>
      <w:r w:rsidDel="00000000" w:rsidR="00000000" w:rsidRPr="00000000">
        <w:rPr>
          <w:sz w:val="24"/>
          <w:szCs w:val="24"/>
          <w:highlight w:val="cyan"/>
          <w:rtl w:val="0"/>
        </w:rPr>
        <w:t xml:space="preserve"> Coque en tôle (conception étudiante)</w:t>
      </w:r>
    </w:p>
    <w:p w:rsidR="00000000" w:rsidDel="00000000" w:rsidP="00000000" w:rsidRDefault="00000000" w:rsidRPr="00000000" w14:paraId="00000026">
      <w:pPr>
        <w:spacing w:after="240" w:before="240" w:lineRule="auto"/>
        <w:rPr>
          <w:sz w:val="24"/>
          <w:szCs w:val="24"/>
          <w:shd w:fill="ff9900" w:val="clear"/>
        </w:rPr>
      </w:pPr>
      <w:r w:rsidDel="00000000" w:rsidR="00000000" w:rsidRPr="00000000">
        <w:rPr>
          <w:b w:val="1"/>
          <w:bCs w:val="1"/>
          <w:sz w:val="24"/>
          <w:szCs w:val="24"/>
          <w:shd w:fill="ff9900" w:val="clear"/>
          <w:rtl w:val="0"/>
        </w:rPr>
        <w:t xml:space="preserve">Servomoteurs (2x) : </w:t>
      </w:r>
      <w:r w:rsidDel="00000000" w:rsidR="00000000" w:rsidRPr="00000000">
        <w:rPr>
          <w:sz w:val="24"/>
          <w:szCs w:val="24"/>
          <w:shd w:fill="ff9900" w:val="clear"/>
          <w:rtl w:val="0"/>
        </w:rPr>
        <w:t xml:space="preserve">Modèle MG996R (avec force de couple croissante, 360°)</w:t>
      </w:r>
    </w:p>
    <w:p w:rsidR="00000000" w:rsidDel="00000000" w:rsidP="00000000" w:rsidRDefault="00000000" w:rsidRPr="00000000" w14:paraId="00000027">
      <w:pPr>
        <w:spacing w:line="331.2" w:lineRule="auto"/>
        <w:rPr>
          <w:shd w:fill="ff9900" w:val="clear"/>
        </w:rPr>
      </w:pPr>
      <w:r w:rsidDel="00000000" w:rsidR="00000000" w:rsidRPr="00000000">
        <w:rPr>
          <w:b w:val="1"/>
          <w:bCs w:val="1"/>
          <w:shd w:fill="ff9900" w:val="clear"/>
          <w:rtl w:val="0"/>
        </w:rPr>
        <w:t xml:space="preserve">Moteur CC sous marin (2x) : </w:t>
      </w:r>
      <w:r w:rsidDel="00000000" w:rsidR="00000000" w:rsidRPr="00000000">
        <w:rPr>
          <w:shd w:fill="ff9900" w:val="clear"/>
          <w:rtl w:val="0"/>
        </w:rPr>
        <w:t xml:space="preserve">(24V, 29 tours/min)</w:t>
      </w:r>
    </w:p>
    <w:p w:rsidR="00000000" w:rsidDel="00000000" w:rsidP="00000000" w:rsidRDefault="00000000" w:rsidRPr="00000000" w14:paraId="00000028">
      <w:pPr>
        <w:spacing w:line="331.2" w:lineRule="auto"/>
        <w:rPr>
          <w:b w:val="1"/>
          <w:bCs w:val="1"/>
          <w:color w:val="1155cc"/>
          <w:u w:val="single"/>
          <w:shd w:fill="ff9900" w:val="clear"/>
        </w:rPr>
      </w:pPr>
      <w:hyperlink r:id="rId6">
        <w:r w:rsidDel="00000000" w:rsidR="00000000" w:rsidRPr="00000000">
          <w:rPr>
            <w:b w:val="1"/>
            <w:bCs w:val="1"/>
            <w:color w:val="1155cc"/>
            <w:u w:val="single"/>
            <w:shd w:fill="ff9900" w:val="clear"/>
            <w:rtl w:val="0"/>
          </w:rPr>
          <w:t xml:space="preserve">https://www.joom.com/fr/products/617f4df63caea90164a63cd3?variant_id=617f4df63caea98264a63cd6&amp;currency=EUR&amp;utm_productid=617f4df63caea90164a63cd3&amp;utm_feed=main&amp;utm_hash=77218fc677e7832a9820ecca4a5aa008&amp;gsAttrs=eyJyZWdpb24iOiJGUiJ9&amp;utm_source=google&amp;utm_medium=cpc&amp;utm_campaign=21203810605&amp;utm_term=cid-21203810605%2Cagi-%2Cadi-%2Ctid-%2Cdev-c%2Creg-9197585%2Cmd-617f4df63caea98264a63cd6&amp;utm_audienceid=advertising_web_gg_2d&amp;gad_source=1&amp;gclid=Cj0KCQiAire5BhCNARIsAM53K1iacQlxuPo6Mjmtwuu_J_BtdmA2XYUvBoCQv1OvCn3MwQ-jiJMj9nIaAsD4EALw_wcB</w:t>
        </w:r>
      </w:hyperlink>
      <w:r w:rsidDel="00000000" w:rsidR="00000000" w:rsidRPr="00000000">
        <w:rPr>
          <w:rtl w:val="0"/>
        </w:rPr>
      </w:r>
    </w:p>
    <w:p w:rsidR="00000000" w:rsidDel="00000000" w:rsidP="00000000" w:rsidRDefault="00000000" w:rsidRPr="00000000" w14:paraId="00000029">
      <w:pPr>
        <w:ind w:left="0" w:firstLine="0"/>
        <w:rPr>
          <w:shd w:fill="ff9900" w:val="clear"/>
        </w:rPr>
      </w:pPr>
      <w:r w:rsidDel="00000000" w:rsidR="00000000" w:rsidRPr="00000000">
        <w:rPr>
          <w:b w:val="1"/>
          <w:bCs w:val="1"/>
          <w:shd w:fill="ff9900" w:val="clear"/>
          <w:rtl w:val="0"/>
        </w:rPr>
        <w:t xml:space="preserve">ESC (x2) : </w:t>
      </w:r>
      <w:hyperlink r:id="rId7">
        <w:r w:rsidDel="00000000" w:rsidR="00000000" w:rsidRPr="00000000">
          <w:rPr>
            <w:color w:val="1155cc"/>
            <w:u w:val="single"/>
            <w:shd w:fill="ff9900" w:val="clear"/>
            <w:rtl w:val="0"/>
          </w:rPr>
          <w:t xml:space="preserve">https://www.amazon.fr/ICQUANZX-contr%C3%B4leur-Vitesse-%C3%A9lectrique-dh%C3%A9licopt%C3%A8re/dp/B081CWD3YG/ref=sr_1_5?__mk_fr_FR=%C3%85M%C3%85%C5%BD%C3%95%C3%91&amp;crid=33NFXMHS060N1&amp;dib=eyJ2IjoiMSJ9.dRZxYgE7hZuJ94JdClRHMOKrqpA1I8Ui-qczuatrxR2T1E1e14fMf2jpI4MXjTsC1Jbvh6FfreNG7pnvsrhGnMMCQr-LiFsUKoBw0BiSWA4Am54ilz33Va_0yvD6O7EK5_6bUmE-RJq89Dv39MvbfwIGw_J1hBzCnY1oeZIJ9TXRX20dhorhyJmNq6olo99z3P7fSxEoBBHSQXTzd4H-z-3oyOvCuERGYHcPEVXy6Nv1TsSYqtt_FSbt9IiEpLhN8JShFLHP7NLA69kKtUKtZZGzg61DpdZvxYPfh48ohUI.1x_yEoAm6_Qd8eQSWfuvprvbY8aSPSgRQwxobs4JbBU&amp;dib_tag=se&amp;keywords=esc+24v&amp;nsdOptOutParam=true&amp;qid=1731077167&amp;sprefix=esc+24v%2Caps%2C120&amp;sr=8-5</w:t>
        </w:r>
      </w:hyperlink>
      <w:r w:rsidDel="00000000" w:rsidR="00000000" w:rsidRPr="00000000">
        <w:rPr>
          <w:rtl w:val="0"/>
        </w:rPr>
      </w:r>
    </w:p>
    <w:p w:rsidR="00000000" w:rsidDel="00000000" w:rsidP="00000000" w:rsidRDefault="00000000" w:rsidRPr="00000000" w14:paraId="0000002A">
      <w:pPr>
        <w:spacing w:line="331.2" w:lineRule="auto"/>
        <w:rPr>
          <w:sz w:val="24"/>
          <w:szCs w:val="24"/>
          <w:shd w:fill="ff9900" w:val="clear"/>
        </w:rPr>
      </w:pPr>
      <w:r w:rsidDel="00000000" w:rsidR="00000000" w:rsidRPr="00000000">
        <w:rPr>
          <w:rtl w:val="0"/>
        </w:rPr>
      </w:r>
    </w:p>
    <w:p w:rsidR="00000000" w:rsidDel="00000000" w:rsidP="00000000" w:rsidRDefault="00000000" w:rsidRPr="00000000" w14:paraId="0000002B">
      <w:pPr>
        <w:spacing w:line="331.2" w:lineRule="auto"/>
        <w:rPr>
          <w:b w:val="1"/>
          <w:bCs w:val="1"/>
          <w:shd w:fill="ff9900" w:val="clear"/>
        </w:rPr>
      </w:pPr>
      <w:r w:rsidDel="00000000" w:rsidR="00000000" w:rsidRPr="00000000">
        <w:rPr>
          <w:b w:val="1"/>
          <w:bCs w:val="1"/>
          <w:shd w:fill="ff9900" w:val="clear"/>
          <w:rtl w:val="0"/>
        </w:rPr>
        <w:t xml:space="preserve">Batterie (x2) : </w:t>
      </w:r>
    </w:p>
    <w:p w:rsidR="00000000" w:rsidDel="00000000" w:rsidP="00000000" w:rsidRDefault="00000000" w:rsidRPr="00000000" w14:paraId="0000002C">
      <w:pPr>
        <w:spacing w:line="331.2" w:lineRule="auto"/>
        <w:rPr>
          <w:color w:val="1155cc"/>
          <w:u w:val="single"/>
          <w:shd w:fill="ff9900" w:val="clear"/>
        </w:rPr>
      </w:pPr>
      <w:hyperlink r:id="rId8">
        <w:r w:rsidDel="00000000" w:rsidR="00000000" w:rsidRPr="00000000">
          <w:rPr>
            <w:color w:val="1155cc"/>
            <w:u w:val="single"/>
            <w:shd w:fill="ff9900" w:val="clear"/>
            <w:rtl w:val="0"/>
          </w:rPr>
          <w:t xml:space="preserve">https://www.amazon.fr/OVONIC-Batterie-1550mAh-Connecteur-Quadcopter/dp/B09WMQP8H5/ref=sr_1_5?__mk_fr_FR=%C3%85M%C3%85%C5%BD%C3%95%C3%91&amp;crid=1ZX6MEOBA1NR8&amp;dib=eyJ2IjoiMSJ9.ZKUaRMyK9uClbpHBCIClEG7PwryVcG0ft89lnYXaOG8XkRC6ClpPQzBQXJlZZ7BM-pgFk386EMad42RE5bJOaGT44jLsbc76eI8PgFxtI1JYmSrgU_W-b6Pf3HFuq4bAo86x3l68N1JFeCxtHSdYulWgsUhaUhGNwxbF-Pd7judNHnqGePE1rYyiU-KKXOP5vj1J0WgtuIJWgwnFs9hKGQpK3RgMMIqkm6TbkuB_QeQo_RQvcl4AYQLOvN-dRsd0NTdumBiSBjiZrgiyeWNsoDbb92K2KI88XTpnadqPyTA.abom6Jcfwi07yLwj8sD05xbAstHNpDxy1GMgWWbQ008&amp;dib_tag=se&amp;keywords=batterie%2Bdrone%2B4S&amp;nsdOptOutParam=true&amp;qid=1731075986&amp;sprefix=batterie%2Bdrone%2B4s%2Caps%2C112&amp;sr=8-5&amp;th=1</w:t>
        </w:r>
      </w:hyperlink>
      <w:r w:rsidDel="00000000" w:rsidR="00000000" w:rsidRPr="00000000">
        <w:rPr>
          <w:rtl w:val="0"/>
        </w:rPr>
      </w:r>
    </w:p>
    <w:p w:rsidR="00000000" w:rsidDel="00000000" w:rsidP="00000000" w:rsidRDefault="00000000" w:rsidRPr="00000000" w14:paraId="0000002D">
      <w:pPr>
        <w:spacing w:after="240" w:before="240" w:lineRule="auto"/>
        <w:rPr>
          <w:b w:val="1"/>
          <w:bCs w:val="1"/>
          <w:color w:val="ff0000"/>
          <w:sz w:val="28"/>
          <w:szCs w:val="28"/>
        </w:rPr>
      </w:pPr>
      <w:r w:rsidDel="00000000" w:rsidR="00000000" w:rsidRPr="00000000">
        <w:rPr>
          <w:b w:val="1"/>
          <w:bCs w:val="1"/>
          <w:color w:val="ff0000"/>
          <w:sz w:val="28"/>
          <w:szCs w:val="28"/>
          <w:rtl w:val="0"/>
        </w:rPr>
        <w:t xml:space="preserve">* A commander par STMicroelectronics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rPr>
          <w:b w:val="1"/>
          <w:bCs w:val="1"/>
          <w:sz w:val="24"/>
          <w:szCs w:val="24"/>
          <w:u w:val="single"/>
        </w:rPr>
      </w:pPr>
      <w:r w:rsidDel="00000000" w:rsidR="00000000" w:rsidRPr="00000000">
        <w:rPr>
          <w:rtl w:val="0"/>
        </w:rPr>
      </w:r>
    </w:p>
    <w:p w:rsidR="00000000" w:rsidDel="00000000" w:rsidP="00000000" w:rsidRDefault="00000000" w:rsidRPr="00000000" w14:paraId="00000030">
      <w:pPr>
        <w:rPr>
          <w:b w:val="1"/>
          <w:bCs w:val="1"/>
          <w:sz w:val="24"/>
          <w:szCs w:val="24"/>
          <w:u w:val="single"/>
        </w:rPr>
      </w:pPr>
      <w:r w:rsidDel="00000000" w:rsidR="00000000" w:rsidRPr="00000000">
        <w:rPr>
          <w:rtl w:val="0"/>
        </w:rPr>
      </w:r>
    </w:p>
    <w:p w:rsidR="00000000" w:rsidDel="00000000" w:rsidP="00000000" w:rsidRDefault="00000000" w:rsidRPr="00000000" w14:paraId="00000031">
      <w:pPr>
        <w:rPr>
          <w:b w:val="1"/>
          <w:bCs w:val="1"/>
          <w:sz w:val="24"/>
          <w:szCs w:val="24"/>
          <w:u w:val="single"/>
        </w:rPr>
      </w:pPr>
      <w:r w:rsidDel="00000000" w:rsidR="00000000" w:rsidRPr="00000000">
        <w:rPr>
          <w:rtl w:val="0"/>
        </w:rPr>
      </w:r>
    </w:p>
    <w:p w:rsidR="00000000" w:rsidDel="00000000" w:rsidP="00000000" w:rsidRDefault="00000000" w:rsidRPr="00000000" w14:paraId="00000032">
      <w:pPr>
        <w:rPr>
          <w:b w:val="1"/>
          <w:bCs w:val="1"/>
          <w:sz w:val="24"/>
          <w:szCs w:val="24"/>
          <w:u w:val="single"/>
        </w:rPr>
      </w:pPr>
      <w:r w:rsidDel="00000000" w:rsidR="00000000" w:rsidRPr="00000000">
        <w:rPr>
          <w:rtl w:val="0"/>
        </w:rPr>
      </w:r>
    </w:p>
    <w:p w:rsidR="00000000" w:rsidDel="00000000" w:rsidP="00000000" w:rsidRDefault="00000000" w:rsidRPr="00000000" w14:paraId="00000033">
      <w:pPr>
        <w:rPr>
          <w:b w:val="1"/>
          <w:bCs w:val="1"/>
          <w:sz w:val="24"/>
          <w:szCs w:val="24"/>
          <w:u w:val="single"/>
        </w:rPr>
      </w:pPr>
      <w:r w:rsidDel="00000000" w:rsidR="00000000" w:rsidRPr="00000000">
        <w:rPr>
          <w:rtl w:val="0"/>
        </w:rPr>
      </w:r>
    </w:p>
    <w:p w:rsidR="00000000" w:rsidDel="00000000" w:rsidP="00000000" w:rsidRDefault="00000000" w:rsidRPr="00000000" w14:paraId="00000034">
      <w:pPr>
        <w:rPr>
          <w:b w:val="1"/>
          <w:bCs w:val="1"/>
          <w:sz w:val="24"/>
          <w:szCs w:val="24"/>
          <w:u w:val="single"/>
        </w:rPr>
      </w:pPr>
      <w:r w:rsidDel="00000000" w:rsidR="00000000" w:rsidRPr="00000000">
        <w:rPr>
          <w:rtl w:val="0"/>
        </w:rPr>
      </w:r>
    </w:p>
    <w:p w:rsidR="00000000" w:rsidDel="00000000" w:rsidP="00000000" w:rsidRDefault="00000000" w:rsidRPr="00000000" w14:paraId="00000035">
      <w:pPr>
        <w:rPr>
          <w:b w:val="1"/>
          <w:bCs w:val="1"/>
          <w:sz w:val="24"/>
          <w:szCs w:val="24"/>
          <w:u w:val="single"/>
        </w:rPr>
      </w:pPr>
      <w:r w:rsidDel="00000000" w:rsidR="00000000" w:rsidRPr="00000000">
        <w:rPr>
          <w:rtl w:val="0"/>
        </w:rPr>
      </w:r>
    </w:p>
    <w:p w:rsidR="00000000" w:rsidDel="00000000" w:rsidP="00000000" w:rsidRDefault="00000000" w:rsidRPr="00000000" w14:paraId="00000036">
      <w:pPr>
        <w:rPr>
          <w:b w:val="1"/>
          <w:bCs w:val="1"/>
          <w:sz w:val="24"/>
          <w:szCs w:val="24"/>
          <w:u w:val="single"/>
        </w:rPr>
      </w:pPr>
      <w:r w:rsidDel="00000000" w:rsidR="00000000" w:rsidRPr="00000000">
        <w:rPr>
          <w:rtl w:val="0"/>
        </w:rPr>
      </w:r>
    </w:p>
    <w:p w:rsidR="00000000" w:rsidDel="00000000" w:rsidP="00000000" w:rsidRDefault="00000000" w:rsidRPr="00000000" w14:paraId="00000037">
      <w:pPr>
        <w:rPr>
          <w:b w:val="1"/>
          <w:bCs w:val="1"/>
          <w:sz w:val="24"/>
          <w:szCs w:val="24"/>
          <w:u w:val="single"/>
        </w:rPr>
      </w:pPr>
      <w:r w:rsidDel="00000000" w:rsidR="00000000" w:rsidRPr="00000000">
        <w:rPr>
          <w:rtl w:val="0"/>
        </w:rPr>
      </w:r>
    </w:p>
    <w:p w:rsidR="00000000" w:rsidDel="00000000" w:rsidP="00000000" w:rsidRDefault="00000000" w:rsidRPr="00000000" w14:paraId="00000038">
      <w:pPr>
        <w:rPr>
          <w:b w:val="1"/>
          <w:bCs w:val="1"/>
          <w:sz w:val="24"/>
          <w:szCs w:val="24"/>
          <w:u w:val="single"/>
        </w:rPr>
      </w:pPr>
      <w:r w:rsidDel="00000000" w:rsidR="00000000" w:rsidRPr="00000000">
        <w:rPr>
          <w:rtl w:val="0"/>
        </w:rPr>
      </w:r>
    </w:p>
    <w:p w:rsidR="00000000" w:rsidDel="00000000" w:rsidP="00000000" w:rsidRDefault="00000000" w:rsidRPr="00000000" w14:paraId="00000039">
      <w:pPr>
        <w:rPr>
          <w:b w:val="1"/>
          <w:bCs w:val="1"/>
          <w:sz w:val="24"/>
          <w:szCs w:val="24"/>
          <w:u w:val="single"/>
        </w:rPr>
      </w:pPr>
      <w:r w:rsidDel="00000000" w:rsidR="00000000" w:rsidRPr="00000000">
        <w:rPr>
          <w:rtl w:val="0"/>
        </w:rPr>
      </w:r>
    </w:p>
    <w:p w:rsidR="00000000" w:rsidDel="00000000" w:rsidP="00000000" w:rsidRDefault="00000000" w:rsidRPr="00000000" w14:paraId="0000003A">
      <w:pPr>
        <w:rPr>
          <w:b w:val="1"/>
          <w:bCs w:val="1"/>
          <w:sz w:val="24"/>
          <w:szCs w:val="24"/>
          <w:u w:val="single"/>
        </w:rPr>
      </w:pPr>
      <w:r w:rsidDel="00000000" w:rsidR="00000000" w:rsidRPr="00000000">
        <w:rPr>
          <w:rtl w:val="0"/>
        </w:rPr>
      </w:r>
    </w:p>
    <w:p w:rsidR="00000000" w:rsidDel="00000000" w:rsidP="00000000" w:rsidRDefault="00000000" w:rsidRPr="00000000" w14:paraId="0000003B">
      <w:pPr>
        <w:rPr>
          <w:b w:val="1"/>
          <w:bCs w:val="1"/>
          <w:sz w:val="24"/>
          <w:szCs w:val="24"/>
          <w:u w:val="single"/>
        </w:rPr>
      </w:pPr>
      <w:r w:rsidDel="00000000" w:rsidR="00000000" w:rsidRPr="00000000">
        <w:rPr>
          <w:rtl w:val="0"/>
        </w:rPr>
      </w:r>
    </w:p>
    <w:p w:rsidR="00000000" w:rsidDel="00000000" w:rsidP="00000000" w:rsidRDefault="00000000" w:rsidRPr="00000000" w14:paraId="0000003C">
      <w:pPr>
        <w:rPr>
          <w:b w:val="1"/>
          <w:bCs w:val="1"/>
          <w:sz w:val="24"/>
          <w:szCs w:val="24"/>
          <w:u w:val="single"/>
        </w:rPr>
      </w:pPr>
      <w:r w:rsidDel="00000000" w:rsidR="00000000" w:rsidRPr="00000000">
        <w:rPr>
          <w:rtl w:val="0"/>
        </w:rPr>
      </w:r>
    </w:p>
    <w:p w:rsidR="00000000" w:rsidDel="00000000" w:rsidP="00000000" w:rsidRDefault="00000000" w:rsidRPr="00000000" w14:paraId="0000003D">
      <w:pPr>
        <w:rPr>
          <w:b w:val="1"/>
          <w:bCs w:val="1"/>
          <w:sz w:val="24"/>
          <w:szCs w:val="24"/>
          <w:u w:val="single"/>
        </w:rPr>
      </w:pPr>
      <w:r w:rsidDel="00000000" w:rsidR="00000000" w:rsidRPr="00000000">
        <w:rPr>
          <w:rtl w:val="0"/>
        </w:rPr>
      </w:r>
    </w:p>
    <w:p w:rsidR="00000000" w:rsidDel="00000000" w:rsidP="00000000" w:rsidRDefault="00000000" w:rsidRPr="00000000" w14:paraId="0000003E">
      <w:pPr>
        <w:rPr>
          <w:b w:val="1"/>
          <w:bCs w:val="1"/>
          <w:sz w:val="24"/>
          <w:szCs w:val="24"/>
          <w:u w:val="single"/>
        </w:rPr>
      </w:pPr>
      <w:r w:rsidDel="00000000" w:rsidR="00000000" w:rsidRPr="00000000">
        <w:rPr>
          <w:rtl w:val="0"/>
        </w:rPr>
      </w:r>
    </w:p>
    <w:p w:rsidR="00000000" w:rsidDel="00000000" w:rsidP="00000000" w:rsidRDefault="00000000" w:rsidRPr="00000000" w14:paraId="0000003F">
      <w:pPr>
        <w:rPr>
          <w:b w:val="1"/>
          <w:bCs w:val="1"/>
          <w:sz w:val="24"/>
          <w:szCs w:val="24"/>
          <w:u w:val="single"/>
        </w:rPr>
      </w:pPr>
      <w:r w:rsidDel="00000000" w:rsidR="00000000" w:rsidRPr="00000000">
        <w:rPr>
          <w:rtl w:val="0"/>
        </w:rPr>
      </w:r>
    </w:p>
    <w:p w:rsidR="00000000" w:rsidDel="00000000" w:rsidP="00000000" w:rsidRDefault="00000000" w:rsidRPr="00000000" w14:paraId="00000040">
      <w:pPr>
        <w:rPr>
          <w:b w:val="1"/>
          <w:bCs w:val="1"/>
          <w:sz w:val="24"/>
          <w:szCs w:val="24"/>
          <w:u w:val="single"/>
        </w:rPr>
      </w:pPr>
      <w:r w:rsidDel="00000000" w:rsidR="00000000" w:rsidRPr="00000000">
        <w:rPr>
          <w:rtl w:val="0"/>
        </w:rPr>
      </w:r>
    </w:p>
    <w:p w:rsidR="00000000" w:rsidDel="00000000" w:rsidP="00000000" w:rsidRDefault="00000000" w:rsidRPr="00000000" w14:paraId="00000041">
      <w:pPr>
        <w:rPr>
          <w:b w:val="1"/>
          <w:bCs w:val="1"/>
          <w:sz w:val="24"/>
          <w:szCs w:val="24"/>
          <w:u w:val="single"/>
        </w:rPr>
      </w:pPr>
      <w:r w:rsidDel="00000000" w:rsidR="00000000" w:rsidRPr="00000000">
        <w:rPr>
          <w:b w:val="1"/>
          <w:bCs w:val="1"/>
          <w:sz w:val="24"/>
          <w:szCs w:val="24"/>
          <w:u w:val="single"/>
          <w:rtl w:val="0"/>
        </w:rPr>
        <w:t xml:space="preserve">Croquis : </w:t>
      </w:r>
    </w:p>
    <w:p w:rsidR="00000000" w:rsidDel="00000000" w:rsidP="00000000" w:rsidRDefault="00000000" w:rsidRPr="00000000" w14:paraId="00000042">
      <w:pPr>
        <w:rPr>
          <w:b w:val="1"/>
          <w:bCs w:val="1"/>
          <w:sz w:val="24"/>
          <w:szCs w:val="24"/>
          <w:u w:val="single"/>
        </w:rPr>
      </w:pPr>
      <w:r w:rsidDel="00000000" w:rsidR="00000000" w:rsidRPr="00000000">
        <w:rPr>
          <w:rtl w:val="0"/>
        </w:rPr>
      </w:r>
    </w:p>
    <w:p w:rsidR="00000000" w:rsidDel="00000000" w:rsidP="00000000" w:rsidRDefault="00000000" w:rsidRPr="00000000" w14:paraId="00000043">
      <w:pPr>
        <w:rPr>
          <w:b w:val="1"/>
          <w:bCs w:val="1"/>
          <w:sz w:val="24"/>
          <w:szCs w:val="24"/>
          <w:u w:val="single"/>
        </w:rPr>
      </w:pPr>
      <w:r w:rsidDel="00000000" w:rsidR="00000000" w:rsidRPr="00000000">
        <w:rPr>
          <w:rtl w:val="0"/>
        </w:rPr>
      </w:r>
    </w:p>
    <w:p w:rsidR="00000000" w:rsidDel="00000000" w:rsidP="00000000" w:rsidRDefault="00000000" w:rsidRPr="00000000" w14:paraId="00000044">
      <w:pPr>
        <w:rPr>
          <w:b w:val="1"/>
          <w:bCs w:val="1"/>
          <w:sz w:val="24"/>
          <w:szCs w:val="24"/>
          <w:u w:val="single"/>
        </w:rPr>
      </w:pPr>
      <w:r w:rsidDel="00000000" w:rsidR="00000000" w:rsidRPr="00000000">
        <w:rPr>
          <w:b w:val="1"/>
          <w:bCs w:val="1"/>
          <w:sz w:val="24"/>
          <w:szCs w:val="24"/>
          <w:u w:val="single"/>
        </w:rPr>
        <w:drawing>
          <wp:inline distB="114300" distT="114300" distL="114300" distR="114300">
            <wp:extent cx="5731200" cy="4940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sz w:val="24"/>
          <w:szCs w:val="24"/>
          <w:u w:val="single"/>
        </w:rPr>
      </w:pPr>
      <w:r w:rsidDel="00000000" w:rsidR="00000000" w:rsidRPr="00000000">
        <w:rPr>
          <w:rtl w:val="0"/>
        </w:rPr>
      </w:r>
    </w:p>
    <w:p w:rsidR="00000000" w:rsidDel="00000000" w:rsidP="00000000" w:rsidRDefault="00000000" w:rsidRPr="00000000" w14:paraId="00000046">
      <w:pPr>
        <w:rPr>
          <w:b w:val="1"/>
          <w:bCs w:val="1"/>
          <w:sz w:val="24"/>
          <w:szCs w:val="24"/>
          <w:u w:val="single"/>
        </w:rPr>
      </w:pPr>
      <w:r w:rsidDel="00000000" w:rsidR="00000000" w:rsidRPr="00000000">
        <w:rPr>
          <w:rtl w:val="0"/>
        </w:rPr>
      </w:r>
    </w:p>
    <w:p w:rsidR="00000000" w:rsidDel="00000000" w:rsidP="00000000" w:rsidRDefault="00000000" w:rsidRPr="00000000" w14:paraId="00000047">
      <w:pPr>
        <w:rPr>
          <w:b w:val="1"/>
          <w:bCs w:val="1"/>
          <w:sz w:val="24"/>
          <w:szCs w:val="24"/>
          <w:u w:val="single"/>
        </w:rPr>
      </w:pPr>
      <w:r w:rsidDel="00000000" w:rsidR="00000000" w:rsidRPr="00000000">
        <w:rPr>
          <w:rtl w:val="0"/>
        </w:rPr>
      </w:r>
    </w:p>
    <w:p w:rsidR="00000000" w:rsidDel="00000000" w:rsidP="00000000" w:rsidRDefault="00000000" w:rsidRPr="00000000" w14:paraId="00000048">
      <w:pPr>
        <w:rPr>
          <w:b w:val="1"/>
          <w:bCs w:val="1"/>
          <w:sz w:val="24"/>
          <w:szCs w:val="24"/>
          <w:u w:val="single"/>
        </w:rPr>
      </w:pPr>
      <w:r w:rsidDel="00000000" w:rsidR="00000000" w:rsidRPr="00000000">
        <w:rPr>
          <w:rtl w:val="0"/>
        </w:rPr>
      </w:r>
    </w:p>
    <w:p w:rsidR="00000000" w:rsidDel="00000000" w:rsidP="00000000" w:rsidRDefault="00000000" w:rsidRPr="00000000" w14:paraId="00000049">
      <w:pPr>
        <w:rPr>
          <w:b w:val="1"/>
          <w:bCs w:val="1"/>
          <w:sz w:val="24"/>
          <w:szCs w:val="24"/>
          <w:u w:val="single"/>
        </w:rPr>
      </w:pPr>
      <w:r w:rsidDel="00000000" w:rsidR="00000000" w:rsidRPr="00000000">
        <w:rPr>
          <w:rtl w:val="0"/>
        </w:rPr>
      </w:r>
    </w:p>
    <w:p w:rsidR="00000000" w:rsidDel="00000000" w:rsidP="00000000" w:rsidRDefault="00000000" w:rsidRPr="00000000" w14:paraId="0000004A">
      <w:pPr>
        <w:rPr>
          <w:b w:val="1"/>
          <w:bCs w:val="1"/>
          <w:sz w:val="24"/>
          <w:szCs w:val="24"/>
          <w:u w:val="single"/>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joom.com/fr/products/617f4df63caea90164a63cd3?variant_id=617f4df63caea98264a63cd6&amp;currency=EUR&amp;utm_productid=617f4df63caea90164a63cd3&amp;utm_feed=main&amp;utm_hash=77218fc677e7832a9820ecca4a5aa008&amp;gsAttrs=eyJyZWdpb24iOiJGUiJ9&amp;utm_source=google&amp;utm_medium=cpc&amp;utm_campaign=21203810605&amp;utm_term=cid-21203810605%2Cagi-%2Cadi-%2Ctid-%2Cdev-c%2Creg-9197585%2Cmd-617f4df63caea98264a63cd6&amp;utm_audienceid=advertising_web_gg_2d&amp;gad_source=1&amp;gclid=Cj0KCQiAire5BhCNARIsAM53K1iacQlxuPo6Mjmtwuu_J_BtdmA2XYUvBoCQv1OvCn3MwQ-jiJMj9nIaAsD4EALw_wcB" TargetMode="External"/><Relationship Id="rId7" Type="http://schemas.openxmlformats.org/officeDocument/2006/relationships/hyperlink" Target="https://www.amazon.fr/ICQUANZX-contr%C3%B4leur-Vitesse-%C3%A9lectrique-dh%C3%A9licopt%C3%A8re/dp/B081CWD3YG/ref=sr_1_5?__mk_fr_FR=%C3%85M%C3%85%C5%BD%C3%95%C3%91&amp;crid=33NFXMHS060N1&amp;dib=eyJ2IjoiMSJ9.dRZxYgE7hZuJ94JdClRHMOKrqpA1I8Ui-qczuatrxR2T1E1e14fMf2jpI4MXjTsC1Jbvh6FfreNG7pnvsrhGnMMCQr-LiFsUKoBw0BiSWA4Am54ilz33Va_0yvD6O7EK5_6bUmE-RJq89Dv39MvbfwIGw_J1hBzCnY1oeZIJ9TXRX20dhorhyJmNq6olo99z3P7fSxEoBBHSQXTzd4H-z-3oyOvCuERGYHcPEVXy6Nv1TsSYqtt_FSbt9IiEpLhN8JShFLHP7NLA69kKtUKtZZGzg61DpdZvxYPfh48ohUI.1x_yEoAm6_Qd8eQSWfuvprvbY8aSPSgRQwxobs4JbBU&amp;dib_tag=se&amp;keywords=esc+24v&amp;nsdOptOutParam=true&amp;qid=1731077167&amp;sprefix=esc+24v%2Caps%2C120&amp;sr=8-5" TargetMode="External"/><Relationship Id="rId8" Type="http://schemas.openxmlformats.org/officeDocument/2006/relationships/hyperlink" Target="https://www.amazon.fr/OVONIC-Batterie-1550mAh-Connecteur-Quadcopter/dp/B09WMQP8H5/ref=sr_1_5?__mk_fr_FR=%C3%85M%C3%85%C5%BD%C3%95%C3%91&amp;crid=1ZX6MEOBA1NR8&amp;dib=eyJ2IjoiMSJ9.ZKUaRMyK9uClbpHBCIClEG7PwryVcG0ft89lnYXaOG8XkRC6ClpPQzBQXJlZZ7BM-pgFk386EMad42RE5bJOaGT44jLsbc76eI8PgFxtI1JYmSrgU_W-b6Pf3HFuq4bAo86x3l68N1JFeCxtHSdYulWgsUhaUhGNwxbF-Pd7judNHnqGePE1rYyiU-KKXOP5vj1J0WgtuIJWgwnFs9hKGQpK3RgMMIqkm6TbkuB_QeQo_RQvcl4AYQLOvN-dRsd0NTdumBiSBjiZrgiyeWNsoDbb92K2KI88XTpnadqPyTA.abom6Jcfwi07yLwj8sD05xbAstHNpDxy1GMgWWbQ008&amp;dib_tag=se&amp;keywords=batterie%2Bdrone%2B4S&amp;nsdOptOutParam=true&amp;qid=1731075986&amp;sprefix=batterie%2Bdrone%2B4s%2Caps%2C112&amp;sr=8-5&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