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F8E" w:rsidRPr="00756F7F" w:rsidRDefault="00B75F8E">
      <w:pPr>
        <w:rPr>
          <w:b/>
          <w:u w:val="single"/>
        </w:rPr>
      </w:pPr>
      <w:r w:rsidRPr="00756F7F">
        <w:rPr>
          <w:b/>
          <w:highlight w:val="yellow"/>
          <w:u w:val="single"/>
        </w:rPr>
        <w:t>Constructor:</w:t>
      </w:r>
      <w:r w:rsidRPr="00756F7F">
        <w:rPr>
          <w:b/>
          <w:u w:val="single"/>
        </w:rPr>
        <w:t xml:space="preserve"> </w:t>
      </w:r>
    </w:p>
    <w:p w:rsidR="00B75F8E" w:rsidRDefault="00B75F8E">
      <w:r>
        <w:t xml:space="preserve">At the time when </w:t>
      </w:r>
      <w:r w:rsidR="00D85E1E">
        <w:t xml:space="preserve">the </w:t>
      </w:r>
      <w:r>
        <w:t xml:space="preserve">smart contract </w:t>
      </w:r>
      <w:r w:rsidR="00D85E1E">
        <w:t xml:space="preserve">is </w:t>
      </w:r>
      <w:r>
        <w:t>executed -&gt; cons</w:t>
      </w:r>
      <w:r w:rsidR="00214109">
        <w:t xml:space="preserve">tructor is the 1st one </w:t>
      </w:r>
      <w:r w:rsidR="00D85E1E">
        <w:t>that</w:t>
      </w:r>
      <w:r w:rsidR="00214109">
        <w:t xml:space="preserve"> </w:t>
      </w:r>
      <w:r>
        <w:t xml:space="preserve">is executed. </w:t>
      </w:r>
    </w:p>
    <w:p w:rsidR="00B75F8E" w:rsidRDefault="00B75F8E">
      <w:r>
        <w:t>In 1 smart contract</w:t>
      </w:r>
      <w:r w:rsidR="00D85E1E">
        <w:t>,</w:t>
      </w:r>
      <w:r>
        <w:t xml:space="preserve"> we can use only 1 constructor. </w:t>
      </w:r>
    </w:p>
    <w:p w:rsidR="00230F73" w:rsidRDefault="00B75F8E">
      <w:r>
        <w:t>Work of constructor to initialize state variable or to set the owner for the contract.</w:t>
      </w:r>
    </w:p>
    <w:p w:rsidR="004E0801" w:rsidRDefault="004E0801"/>
    <w:p w:rsidR="004E0801" w:rsidRDefault="004E0801" w:rsidP="004E080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In Solidity, a constructor is a special function that is executed only once when a contract is deployed to the </w:t>
      </w:r>
      <w:proofErr w:type="spellStart"/>
      <w:r>
        <w:rPr>
          <w:rFonts w:ascii="Segoe UI" w:hAnsi="Segoe UI" w:cs="Segoe UI"/>
          <w:color w:val="374151"/>
        </w:rPr>
        <w:t>Ethereum</w:t>
      </w:r>
      <w:proofErr w:type="spellEnd"/>
      <w:r>
        <w:rPr>
          <w:rFonts w:ascii="Segoe UI" w:hAnsi="Segoe UI" w:cs="Segoe UI"/>
          <w:color w:val="374151"/>
        </w:rPr>
        <w:t xml:space="preserve"> </w:t>
      </w:r>
      <w:proofErr w:type="spellStart"/>
      <w:r>
        <w:rPr>
          <w:rFonts w:ascii="Segoe UI" w:hAnsi="Segoe UI" w:cs="Segoe UI"/>
          <w:color w:val="374151"/>
        </w:rPr>
        <w:t>blockchain</w:t>
      </w:r>
      <w:proofErr w:type="spellEnd"/>
      <w:r>
        <w:rPr>
          <w:rFonts w:ascii="Segoe UI" w:hAnsi="Segoe UI" w:cs="Segoe UI"/>
          <w:color w:val="374151"/>
        </w:rPr>
        <w:t>. It is used to initialize the state variables and perform any necessary setup for the contract. The constructor has the same name as the contract and does not have a return type.</w:t>
      </w:r>
    </w:p>
    <w:p w:rsidR="004E0801" w:rsidRDefault="004E0801" w:rsidP="004E08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Here's a simple example of a Solidity contract with a constructor:</w:t>
      </w:r>
    </w:p>
    <w:p w:rsidR="004E0801" w:rsidRDefault="00BE689C">
      <w:r>
        <w:rPr>
          <w:noProof/>
        </w:rPr>
        <w:drawing>
          <wp:inline distT="0" distB="0" distL="0" distR="0" wp14:anchorId="0B57F538" wp14:editId="34B772E7">
            <wp:extent cx="47434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450" cy="3295650"/>
                    </a:xfrm>
                    <a:prstGeom prst="rect">
                      <a:avLst/>
                    </a:prstGeom>
                  </pic:spPr>
                </pic:pic>
              </a:graphicData>
            </a:graphic>
          </wp:inline>
        </w:drawing>
      </w:r>
    </w:p>
    <w:p w:rsidR="00BE689C" w:rsidRDefault="00BE689C" w:rsidP="00BE68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proofErr w:type="spellStart"/>
      <w:r>
        <w:rPr>
          <w:rStyle w:val="HTMLCode"/>
          <w:b/>
          <w:bCs/>
          <w:color w:val="374151"/>
          <w:sz w:val="21"/>
          <w:szCs w:val="21"/>
          <w:bdr w:val="single" w:sz="2" w:space="0" w:color="D9D9E3" w:frame="1"/>
        </w:rPr>
        <w:t>MyContract</w:t>
      </w:r>
      <w:proofErr w:type="spellEnd"/>
      <w:r>
        <w:rPr>
          <w:rFonts w:ascii="Segoe UI" w:hAnsi="Segoe UI" w:cs="Segoe UI"/>
          <w:color w:val="374151"/>
        </w:rPr>
        <w:t xml:space="preserve"> contract has a state variable </w:t>
      </w:r>
      <w:proofErr w:type="spellStart"/>
      <w:r>
        <w:rPr>
          <w:rStyle w:val="HTMLCode"/>
          <w:b/>
          <w:bCs/>
          <w:color w:val="374151"/>
          <w:sz w:val="21"/>
          <w:szCs w:val="21"/>
          <w:bdr w:val="single" w:sz="2" w:space="0" w:color="D9D9E3" w:frame="1"/>
        </w:rPr>
        <w:t>myNumber</w:t>
      </w:r>
      <w:proofErr w:type="spellEnd"/>
      <w:r>
        <w:rPr>
          <w:rFonts w:ascii="Segoe UI" w:hAnsi="Segoe UI" w:cs="Segoe UI"/>
          <w:color w:val="374151"/>
        </w:rPr>
        <w:t xml:space="preserve"> and a constructor that takes an argument </w:t>
      </w:r>
      <w:proofErr w:type="spellStart"/>
      <w:r>
        <w:rPr>
          <w:rStyle w:val="HTMLCode"/>
          <w:b/>
          <w:bCs/>
          <w:color w:val="374151"/>
          <w:sz w:val="21"/>
          <w:szCs w:val="21"/>
          <w:bdr w:val="single" w:sz="2" w:space="0" w:color="D9D9E3" w:frame="1"/>
        </w:rPr>
        <w:t>initialValue</w:t>
      </w:r>
      <w:proofErr w:type="spellEnd"/>
      <w:r>
        <w:rPr>
          <w:rFonts w:ascii="Segoe UI" w:hAnsi="Segoe UI" w:cs="Segoe UI"/>
          <w:color w:val="374151"/>
        </w:rPr>
        <w:t xml:space="preserve">. The constructor initializes the </w:t>
      </w:r>
      <w:proofErr w:type="spellStart"/>
      <w:r>
        <w:rPr>
          <w:rStyle w:val="HTMLCode"/>
          <w:b/>
          <w:bCs/>
          <w:color w:val="374151"/>
          <w:sz w:val="21"/>
          <w:szCs w:val="21"/>
          <w:bdr w:val="single" w:sz="2" w:space="0" w:color="D9D9E3" w:frame="1"/>
        </w:rPr>
        <w:t>myNumber</w:t>
      </w:r>
      <w:proofErr w:type="spellEnd"/>
      <w:r>
        <w:rPr>
          <w:rFonts w:ascii="Segoe UI" w:hAnsi="Segoe UI" w:cs="Segoe UI"/>
          <w:color w:val="374151"/>
        </w:rPr>
        <w:t xml:space="preserve"> state variable with the provided initial value when the contract is deployed.</w:t>
      </w:r>
    </w:p>
    <w:p w:rsidR="00BE689C" w:rsidRDefault="00BE689C" w:rsidP="00BE68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When deploying this contract, you would provide an argument for the constructor, like this:</w:t>
      </w:r>
    </w:p>
    <w:p w:rsidR="00BE689C" w:rsidRDefault="00BE689C">
      <w:r>
        <w:rPr>
          <w:noProof/>
        </w:rPr>
        <w:lastRenderedPageBreak/>
        <w:drawing>
          <wp:inline distT="0" distB="0" distL="0" distR="0" wp14:anchorId="6E701FB3" wp14:editId="34C47E1E">
            <wp:extent cx="482917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914400"/>
                    </a:xfrm>
                    <a:prstGeom prst="rect">
                      <a:avLst/>
                    </a:prstGeom>
                  </pic:spPr>
                </pic:pic>
              </a:graphicData>
            </a:graphic>
          </wp:inline>
        </w:drawing>
      </w:r>
    </w:p>
    <w:p w:rsidR="00BE689C" w:rsidRDefault="002B3B0D">
      <w:pPr>
        <w:rPr>
          <w:rFonts w:ascii="Segoe UI" w:hAnsi="Segoe UI" w:cs="Segoe UI"/>
          <w:color w:val="374151"/>
        </w:rPr>
      </w:pPr>
      <w:r>
        <w:rPr>
          <w:rFonts w:ascii="Segoe UI" w:hAnsi="Segoe UI" w:cs="Segoe UI"/>
          <w:color w:val="374151"/>
        </w:rPr>
        <w:t>The constructor is executed only once during the deployment of the contract, and its purpose is to set up the initial state of the contract. After deployment, the state variables can be modified through other functions defined in the contract.</w:t>
      </w:r>
    </w:p>
    <w:p w:rsidR="00573C36" w:rsidRDefault="00573C36">
      <w:pPr>
        <w:rPr>
          <w:rFonts w:ascii="Segoe UI" w:hAnsi="Segoe UI" w:cs="Segoe UI"/>
          <w:b/>
          <w:color w:val="374151"/>
          <w:highlight w:val="yellow"/>
        </w:rPr>
      </w:pPr>
    </w:p>
    <w:p w:rsidR="002B3B0D" w:rsidRDefault="002B3B0D">
      <w:pPr>
        <w:rPr>
          <w:rFonts w:ascii="Segoe UI" w:hAnsi="Segoe UI" w:cs="Segoe UI"/>
          <w:b/>
          <w:color w:val="374151"/>
        </w:rPr>
      </w:pPr>
      <w:bookmarkStart w:id="0" w:name="_GoBack"/>
      <w:bookmarkEnd w:id="0"/>
      <w:r w:rsidRPr="002B3B0D">
        <w:rPr>
          <w:rFonts w:ascii="Segoe UI" w:hAnsi="Segoe UI" w:cs="Segoe UI"/>
          <w:b/>
          <w:color w:val="374151"/>
          <w:highlight w:val="yellow"/>
        </w:rPr>
        <w:t>Example:</w:t>
      </w:r>
    </w:p>
    <w:p w:rsidR="00BC3552" w:rsidRDefault="004D449B">
      <w:pPr>
        <w:rPr>
          <w:b/>
        </w:rPr>
      </w:pPr>
      <w:r>
        <w:rPr>
          <w:noProof/>
        </w:rPr>
        <w:drawing>
          <wp:inline distT="0" distB="0" distL="0" distR="0" wp14:anchorId="5C1A630F" wp14:editId="5031DF38">
            <wp:extent cx="4952390" cy="43105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4272" cy="4329636"/>
                    </a:xfrm>
                    <a:prstGeom prst="rect">
                      <a:avLst/>
                    </a:prstGeom>
                  </pic:spPr>
                </pic:pic>
              </a:graphicData>
            </a:graphic>
          </wp:inline>
        </w:drawing>
      </w:r>
    </w:p>
    <w:p w:rsidR="00C84267" w:rsidRDefault="005D16C3">
      <w:pPr>
        <w:rPr>
          <w:b/>
        </w:rPr>
      </w:pPr>
      <w:r>
        <w:rPr>
          <w:noProof/>
        </w:rPr>
        <w:lastRenderedPageBreak/>
        <w:drawing>
          <wp:inline distT="0" distB="0" distL="0" distR="0" wp14:anchorId="1088A75D" wp14:editId="06F33303">
            <wp:extent cx="2441107" cy="44476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0031" cy="4482122"/>
                    </a:xfrm>
                    <a:prstGeom prst="rect">
                      <a:avLst/>
                    </a:prstGeom>
                  </pic:spPr>
                </pic:pic>
              </a:graphicData>
            </a:graphic>
          </wp:inline>
        </w:drawing>
      </w:r>
    </w:p>
    <w:p w:rsidR="003260DF" w:rsidRDefault="003260DF">
      <w:pPr>
        <w:rPr>
          <w:b/>
        </w:rPr>
      </w:pPr>
    </w:p>
    <w:p w:rsidR="009808AB" w:rsidRDefault="009808AB"/>
    <w:sectPr w:rsidR="00980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8E"/>
    <w:rsid w:val="0013096A"/>
    <w:rsid w:val="00203968"/>
    <w:rsid w:val="00214109"/>
    <w:rsid w:val="002B3B0D"/>
    <w:rsid w:val="002F4A12"/>
    <w:rsid w:val="003260DF"/>
    <w:rsid w:val="003C6AA3"/>
    <w:rsid w:val="004D449B"/>
    <w:rsid w:val="004E0801"/>
    <w:rsid w:val="0053324E"/>
    <w:rsid w:val="00573C36"/>
    <w:rsid w:val="005D16C3"/>
    <w:rsid w:val="00756F7F"/>
    <w:rsid w:val="009808AB"/>
    <w:rsid w:val="00B75F8E"/>
    <w:rsid w:val="00BC3552"/>
    <w:rsid w:val="00BE689C"/>
    <w:rsid w:val="00C144B2"/>
    <w:rsid w:val="00C62D6C"/>
    <w:rsid w:val="00C84267"/>
    <w:rsid w:val="00D85E1E"/>
    <w:rsid w:val="00F8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17252"/>
  <w15:chartTrackingRefBased/>
  <w15:docId w15:val="{A6926C75-7281-4B49-A9CB-8E189E6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68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31541">
      <w:bodyDiv w:val="1"/>
      <w:marLeft w:val="0"/>
      <w:marRight w:val="0"/>
      <w:marTop w:val="0"/>
      <w:marBottom w:val="0"/>
      <w:divBdr>
        <w:top w:val="none" w:sz="0" w:space="0" w:color="auto"/>
        <w:left w:val="none" w:sz="0" w:space="0" w:color="auto"/>
        <w:bottom w:val="none" w:sz="0" w:space="0" w:color="auto"/>
        <w:right w:val="none" w:sz="0" w:space="0" w:color="auto"/>
      </w:divBdr>
    </w:div>
    <w:div w:id="214068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202</Words>
  <Characters>1028</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2024-01-18T02:40:00Z</dcterms:created>
  <dcterms:modified xsi:type="dcterms:W3CDTF">2024-01-19T17:37:00Z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045beb48-f791-42d2-b6ff-d378ce5e4424</vt:lpwstr>
  </property>
</Properties>
</file>