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F73" w:rsidRDefault="00B547E3">
      <w:pPr>
        <w:rPr>
          <w:b/>
          <w:u w:val="single"/>
        </w:rPr>
      </w:pPr>
      <w:r w:rsidRPr="00D710B2">
        <w:rPr>
          <w:b/>
          <w:highlight w:val="yellow"/>
          <w:u w:val="single"/>
        </w:rPr>
        <w:t>Inbuilt Cryptographic Hash Function - Keccak256, Sha256, Ripemd160:</w:t>
      </w:r>
    </w:p>
    <w:p w:rsidR="00CB24EC" w:rsidRPr="00CB24EC" w:rsidRDefault="00CB24EC" w:rsidP="00CB24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B24EC">
        <w:rPr>
          <w:rFonts w:ascii="Segoe UI" w:eastAsia="Times New Roman" w:hAnsi="Segoe UI" w:cs="Segoe UI"/>
          <w:color w:val="374151"/>
          <w:sz w:val="24"/>
          <w:szCs w:val="24"/>
        </w:rPr>
        <w:t xml:space="preserve">In Solidity, a programming language commonly used for writing smart contracts on the </w:t>
      </w:r>
      <w:proofErr w:type="spellStart"/>
      <w:r w:rsidRPr="00CB24EC">
        <w:rPr>
          <w:rFonts w:ascii="Segoe UI" w:eastAsia="Times New Roman" w:hAnsi="Segoe UI" w:cs="Segoe UI"/>
          <w:color w:val="374151"/>
          <w:sz w:val="24"/>
          <w:szCs w:val="24"/>
        </w:rPr>
        <w:t>Ethereum</w:t>
      </w:r>
      <w:proofErr w:type="spellEnd"/>
      <w:r w:rsidRPr="00CB24EC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B24EC">
        <w:rPr>
          <w:rFonts w:ascii="Segoe UI" w:eastAsia="Times New Roman" w:hAnsi="Segoe UI" w:cs="Segoe UI"/>
          <w:color w:val="374151"/>
          <w:sz w:val="24"/>
          <w:szCs w:val="24"/>
        </w:rPr>
        <w:t>blockchain</w:t>
      </w:r>
      <w:proofErr w:type="spellEnd"/>
      <w:r w:rsidRPr="00CB24EC">
        <w:rPr>
          <w:rFonts w:ascii="Segoe UI" w:eastAsia="Times New Roman" w:hAnsi="Segoe UI" w:cs="Segoe UI"/>
          <w:color w:val="374151"/>
          <w:sz w:val="24"/>
          <w:szCs w:val="24"/>
        </w:rPr>
        <w:t>, you can use cryptographic hash functions like Keccak256, SHA256, and RIPEMD160. These functions are typically used for various purposes, including creating unique identifiers, verifying data integrity, and generating hash-based signatures.</w:t>
      </w:r>
    </w:p>
    <w:p w:rsidR="00CB24EC" w:rsidRPr="00CB24EC" w:rsidRDefault="00CB24EC" w:rsidP="00B00A5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B24E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Keccak256</w:t>
      </w:r>
      <w:r w:rsidRPr="00CB24EC">
        <w:rPr>
          <w:rFonts w:ascii="Segoe UI" w:eastAsia="Times New Roman" w:hAnsi="Segoe UI" w:cs="Segoe UI"/>
          <w:color w:val="374151"/>
          <w:sz w:val="24"/>
          <w:szCs w:val="24"/>
        </w:rPr>
        <w:t xml:space="preserve">: This is the hashing function used in </w:t>
      </w:r>
      <w:proofErr w:type="spellStart"/>
      <w:r w:rsidRPr="00CB24EC">
        <w:rPr>
          <w:rFonts w:ascii="Segoe UI" w:eastAsia="Times New Roman" w:hAnsi="Segoe UI" w:cs="Segoe UI"/>
          <w:color w:val="374151"/>
          <w:sz w:val="24"/>
          <w:szCs w:val="24"/>
        </w:rPr>
        <w:t>Ethereum</w:t>
      </w:r>
      <w:proofErr w:type="spellEnd"/>
      <w:r w:rsidRPr="00CB24EC">
        <w:rPr>
          <w:rFonts w:ascii="Segoe UI" w:eastAsia="Times New Roman" w:hAnsi="Segoe UI" w:cs="Segoe UI"/>
          <w:color w:val="374151"/>
          <w:sz w:val="24"/>
          <w:szCs w:val="24"/>
        </w:rPr>
        <w:t xml:space="preserve">. You can use it by simply calling </w:t>
      </w:r>
      <w:proofErr w:type="gramStart"/>
      <w:r w:rsidRPr="00CB24E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keccak256(</w:t>
      </w:r>
      <w:proofErr w:type="gramEnd"/>
      <w:r w:rsidRPr="00CB24E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 w:rsidRPr="00CB24EC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CB24EC" w:rsidRDefault="00CB24EC">
      <w:pPr>
        <w:rPr>
          <w:b/>
          <w:u w:val="single"/>
        </w:rPr>
      </w:pPr>
    </w:p>
    <w:p w:rsidR="00CB24EC" w:rsidRDefault="00A5371A">
      <w:pPr>
        <w:rPr>
          <w:b/>
          <w:u w:val="single"/>
        </w:rPr>
      </w:pPr>
      <w:r>
        <w:rPr>
          <w:noProof/>
        </w:rPr>
        <w:drawing>
          <wp:inline distT="0" distB="0" distL="0" distR="0" wp14:anchorId="6045E46E" wp14:editId="6AFEAFA7">
            <wp:extent cx="4007922" cy="16479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7783" cy="166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1A" w:rsidRDefault="00A5371A">
      <w:pPr>
        <w:rPr>
          <w:b/>
          <w:u w:val="single"/>
        </w:rPr>
      </w:pPr>
    </w:p>
    <w:p w:rsidR="00A5371A" w:rsidRDefault="00A54D08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  <w:t>SHA256</w:t>
      </w:r>
      <w:r>
        <w:rPr>
          <w:rFonts w:ascii="Segoe UI" w:hAnsi="Segoe UI" w:cs="Segoe UI"/>
          <w:color w:val="374151"/>
          <w:shd w:val="clear" w:color="auto" w:fill="FFFFFF"/>
        </w:rPr>
        <w:t>: Solidity does not have a built-in SHA256 function, but you can easily integrate it using libraries or by leveraging external contracts that provide this functionality.</w:t>
      </w:r>
    </w:p>
    <w:p w:rsidR="00A54D08" w:rsidRDefault="00DF1A42">
      <w:pPr>
        <w:rPr>
          <w:b/>
          <w:u w:val="single"/>
        </w:rPr>
      </w:pPr>
      <w:r>
        <w:rPr>
          <w:noProof/>
        </w:rPr>
        <w:drawing>
          <wp:inline distT="0" distB="0" distL="0" distR="0" wp14:anchorId="6DF06780" wp14:editId="60CF1EDC">
            <wp:extent cx="3811979" cy="182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7257" cy="183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42" w:rsidRDefault="00B40990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  <w:t>RIPEMD160</w:t>
      </w:r>
      <w:r>
        <w:rPr>
          <w:rFonts w:ascii="Segoe UI" w:hAnsi="Segoe UI" w:cs="Segoe UI"/>
          <w:color w:val="374151"/>
          <w:shd w:val="clear" w:color="auto" w:fill="FFFFFF"/>
        </w:rPr>
        <w:t>: Similar to SHA256, there's no built-in RIPEMD160 function in Solidity, but you can use external libraries or contracts that provide this functionality.</w:t>
      </w:r>
    </w:p>
    <w:p w:rsidR="00B40990" w:rsidRDefault="0061533C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D6937E0" wp14:editId="4BA6ADB0">
            <wp:extent cx="480060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3C" w:rsidRDefault="00EB7A9B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>Remember to be cautious when dealing with cryptographic operations in smart contracts, as improper usage can lead to vulnerabilities. Always review and test thoroughly, and consider using well-audited libraries for cryptographic operations.</w:t>
      </w:r>
    </w:p>
    <w:p w:rsidR="00B547E3" w:rsidRDefault="00B547E3">
      <w:pPr>
        <w:rPr>
          <w:b/>
          <w:u w:val="single"/>
        </w:rPr>
      </w:pPr>
    </w:p>
    <w:p w:rsidR="00B547E3" w:rsidRDefault="00B547E3">
      <w:r>
        <w:t xml:space="preserve">-&gt; </w:t>
      </w:r>
      <w:r w:rsidRPr="00B547E3">
        <w:rPr>
          <w:b/>
        </w:rPr>
        <w:t>Keccak256</w:t>
      </w:r>
      <w:r>
        <w:t xml:space="preserve">: It take input as bytes -&gt; give output as hash of 32 bytes. (Different </w:t>
      </w:r>
      <w:proofErr w:type="spellStart"/>
      <w:r>
        <w:t>Algo</w:t>
      </w:r>
      <w:proofErr w:type="spellEnd"/>
      <w:r>
        <w:t xml:space="preserve">) </w:t>
      </w:r>
    </w:p>
    <w:p w:rsidR="00B547E3" w:rsidRDefault="00B547E3">
      <w:r>
        <w:t xml:space="preserve">-&gt; </w:t>
      </w:r>
      <w:r w:rsidRPr="00B547E3">
        <w:rPr>
          <w:b/>
        </w:rPr>
        <w:t>Sha256</w:t>
      </w:r>
      <w:r>
        <w:t xml:space="preserve">: It take input as bytes -&gt; give output as hash of 32 bytes. (Different </w:t>
      </w:r>
      <w:proofErr w:type="spellStart"/>
      <w:r>
        <w:t>algo</w:t>
      </w:r>
      <w:proofErr w:type="spellEnd"/>
      <w:r>
        <w:t xml:space="preserve">) </w:t>
      </w:r>
    </w:p>
    <w:p w:rsidR="00B547E3" w:rsidRDefault="00B547E3">
      <w:r>
        <w:t xml:space="preserve">-&gt; </w:t>
      </w:r>
      <w:r w:rsidRPr="00B547E3">
        <w:rPr>
          <w:b/>
        </w:rPr>
        <w:t>Ripemd160</w:t>
      </w:r>
      <w:r>
        <w:t xml:space="preserve">: It take input as bytes -&gt; give output as hash of 20 bytes. </w:t>
      </w:r>
    </w:p>
    <w:p w:rsidR="00B547E3" w:rsidRDefault="00B547E3"/>
    <w:p w:rsidR="00B547E3" w:rsidRDefault="00B547E3">
      <w:r>
        <w:t xml:space="preserve">Mainly we use “keccak256 and Sha256”. </w:t>
      </w:r>
    </w:p>
    <w:p w:rsidR="00821823" w:rsidRDefault="00821823"/>
    <w:p w:rsidR="00B547E3" w:rsidRDefault="00B547E3">
      <w:r>
        <w:t xml:space="preserve">Hash function is used for: </w:t>
      </w:r>
    </w:p>
    <w:p w:rsidR="00B547E3" w:rsidRDefault="00B547E3">
      <w:r>
        <w:t xml:space="preserve">1) Unique id </w:t>
      </w:r>
    </w:p>
    <w:p w:rsidR="00B547E3" w:rsidRDefault="00B547E3">
      <w:r>
        <w:t xml:space="preserve">2) Contract sign </w:t>
      </w:r>
    </w:p>
    <w:p w:rsidR="00964298" w:rsidRDefault="00964298"/>
    <w:p w:rsidR="00B547E3" w:rsidRDefault="00B547E3">
      <w:r w:rsidRPr="00964298">
        <w:rPr>
          <w:b/>
        </w:rPr>
        <w:t>Hash collision</w:t>
      </w:r>
      <w:r>
        <w:t xml:space="preserve"> -&gt; if same hash value generated for 2 different input values. </w:t>
      </w:r>
    </w:p>
    <w:p w:rsidR="00964298" w:rsidRDefault="00964298"/>
    <w:p w:rsidR="00B547E3" w:rsidRDefault="00B547E3">
      <w:r>
        <w:t xml:space="preserve">We have 2 in-built function -&gt; 1) </w:t>
      </w:r>
      <w:proofErr w:type="spellStart"/>
      <w:r>
        <w:t>abi.encode</w:t>
      </w:r>
      <w:proofErr w:type="spellEnd"/>
      <w:r>
        <w:t xml:space="preserve"> 2) </w:t>
      </w:r>
      <w:proofErr w:type="spellStart"/>
      <w:r>
        <w:t>abi.encodepacke</w:t>
      </w:r>
      <w:r w:rsidR="00DD6E37">
        <w:t>d</w:t>
      </w:r>
      <w:proofErr w:type="spellEnd"/>
    </w:p>
    <w:p w:rsidR="00B00A56" w:rsidRDefault="00B00A56"/>
    <w:p w:rsidR="00B00A56" w:rsidRDefault="00B00A56"/>
    <w:p w:rsidR="00B00A56" w:rsidRDefault="00B00A56">
      <w:pPr>
        <w:rPr>
          <w:b/>
        </w:rPr>
      </w:pPr>
      <w:r w:rsidRPr="00B00A56">
        <w:rPr>
          <w:b/>
          <w:highlight w:val="yellow"/>
        </w:rPr>
        <w:lastRenderedPageBreak/>
        <w:t>Code:</w:t>
      </w:r>
    </w:p>
    <w:p w:rsidR="0023387C" w:rsidRPr="0023387C" w:rsidRDefault="0023387C" w:rsidP="0023387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3387C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GPL-3.0</w:t>
      </w:r>
    </w:p>
    <w:p w:rsidR="0023387C" w:rsidRPr="0023387C" w:rsidRDefault="0023387C" w:rsidP="0023387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23387C" w:rsidRPr="0023387C" w:rsidRDefault="0023387C" w:rsidP="0023387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23387C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3387C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23387C">
        <w:rPr>
          <w:rFonts w:ascii="Consolas" w:eastAsia="Times New Roman" w:hAnsi="Consolas" w:cs="Times New Roman"/>
          <w:color w:val="B5CEA8"/>
          <w:sz w:val="21"/>
          <w:szCs w:val="21"/>
        </w:rPr>
        <w:t>0.8.0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3387C" w:rsidRPr="0023387C" w:rsidRDefault="0023387C" w:rsidP="0023387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23387C" w:rsidRPr="0023387C" w:rsidRDefault="0023387C" w:rsidP="0023387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23387C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hash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23387C" w:rsidRPr="0023387C" w:rsidRDefault="0023387C" w:rsidP="0023387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23387C" w:rsidRPr="0023387C" w:rsidRDefault="0023387C" w:rsidP="0023387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2338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hashkeccak256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23387C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_x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3387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3387C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name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3387C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_add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3387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3387C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3387C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3387C">
        <w:rPr>
          <w:rFonts w:ascii="Consolas" w:eastAsia="Times New Roman" w:hAnsi="Consolas" w:cs="Times New Roman"/>
          <w:color w:val="569CD6"/>
          <w:sz w:val="21"/>
          <w:szCs w:val="21"/>
        </w:rPr>
        <w:t>bytes32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23387C" w:rsidRPr="0023387C" w:rsidRDefault="0023387C" w:rsidP="0023387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23387C" w:rsidRPr="0023387C" w:rsidRDefault="0023387C" w:rsidP="0023387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23387C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3387C">
        <w:rPr>
          <w:rFonts w:ascii="Consolas" w:eastAsia="Times New Roman" w:hAnsi="Consolas" w:cs="Times New Roman"/>
          <w:color w:val="007AA6"/>
          <w:sz w:val="21"/>
          <w:szCs w:val="21"/>
        </w:rPr>
        <w:t>keccak256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23387C">
        <w:rPr>
          <w:rFonts w:ascii="Consolas" w:eastAsia="Times New Roman" w:hAnsi="Consolas" w:cs="Times New Roman"/>
          <w:color w:val="007AA6"/>
          <w:sz w:val="21"/>
          <w:szCs w:val="21"/>
        </w:rPr>
        <w:t>abi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>encodePacked</w:t>
      </w:r>
      <w:proofErr w:type="spellEnd"/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>x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>name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>_add</w:t>
      </w:r>
      <w:proofErr w:type="spellEnd"/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:rsidR="0023387C" w:rsidRPr="0023387C" w:rsidRDefault="0023387C" w:rsidP="0023387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:rsidR="0023387C" w:rsidRPr="0023387C" w:rsidRDefault="0023387C" w:rsidP="0023387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23387C" w:rsidRPr="0023387C" w:rsidRDefault="0023387C" w:rsidP="0023387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23387C" w:rsidRPr="0023387C" w:rsidRDefault="0023387C" w:rsidP="0023387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2338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hashsha256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23387C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>x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3387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3387C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name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3387C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_add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3387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3387C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3387C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3387C">
        <w:rPr>
          <w:rFonts w:ascii="Consolas" w:eastAsia="Times New Roman" w:hAnsi="Consolas" w:cs="Times New Roman"/>
          <w:color w:val="569CD6"/>
          <w:sz w:val="21"/>
          <w:szCs w:val="21"/>
        </w:rPr>
        <w:t>bytes32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23387C" w:rsidRPr="0023387C" w:rsidRDefault="0023387C" w:rsidP="0023387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23387C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3387C">
        <w:rPr>
          <w:rFonts w:ascii="Consolas" w:eastAsia="Times New Roman" w:hAnsi="Consolas" w:cs="Times New Roman"/>
          <w:color w:val="007AA6"/>
          <w:sz w:val="21"/>
          <w:szCs w:val="21"/>
        </w:rPr>
        <w:t>sha256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23387C">
        <w:rPr>
          <w:rFonts w:ascii="Consolas" w:eastAsia="Times New Roman" w:hAnsi="Consolas" w:cs="Times New Roman"/>
          <w:color w:val="007AA6"/>
          <w:sz w:val="21"/>
          <w:szCs w:val="21"/>
        </w:rPr>
        <w:t>abi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>encodePacked</w:t>
      </w:r>
      <w:proofErr w:type="spellEnd"/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>x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>name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>_add</w:t>
      </w:r>
      <w:proofErr w:type="spellEnd"/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:rsidR="0023387C" w:rsidRPr="0023387C" w:rsidRDefault="0023387C" w:rsidP="0023387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23387C" w:rsidRPr="0023387C" w:rsidRDefault="0023387C" w:rsidP="0023387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23387C" w:rsidRPr="0023387C" w:rsidRDefault="0023387C" w:rsidP="0023387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2338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hashRipemd160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23387C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>x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3387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3387C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name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3387C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_add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3387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3387C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3387C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3387C">
        <w:rPr>
          <w:rFonts w:ascii="Consolas" w:eastAsia="Times New Roman" w:hAnsi="Consolas" w:cs="Times New Roman"/>
          <w:color w:val="569CD6"/>
          <w:sz w:val="21"/>
          <w:szCs w:val="21"/>
        </w:rPr>
        <w:t>bytes20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23387C" w:rsidRPr="0023387C" w:rsidRDefault="0023387C" w:rsidP="0023387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23387C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3387C">
        <w:rPr>
          <w:rFonts w:ascii="Consolas" w:eastAsia="Times New Roman" w:hAnsi="Consolas" w:cs="Times New Roman"/>
          <w:color w:val="007AA6"/>
          <w:sz w:val="21"/>
          <w:szCs w:val="21"/>
        </w:rPr>
        <w:t>ripemd160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23387C">
        <w:rPr>
          <w:rFonts w:ascii="Consolas" w:eastAsia="Times New Roman" w:hAnsi="Consolas" w:cs="Times New Roman"/>
          <w:color w:val="007AA6"/>
          <w:sz w:val="21"/>
          <w:szCs w:val="21"/>
        </w:rPr>
        <w:t>abi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>encodePacked</w:t>
      </w:r>
      <w:proofErr w:type="spellEnd"/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>x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>name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>_add</w:t>
      </w:r>
      <w:proofErr w:type="spellEnd"/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:rsidR="0023387C" w:rsidRPr="0023387C" w:rsidRDefault="0023387C" w:rsidP="0023387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3387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23387C" w:rsidRPr="0023387C" w:rsidRDefault="0023387C" w:rsidP="0023387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23387C" w:rsidRPr="0023387C" w:rsidRDefault="0023387C" w:rsidP="0023387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3387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00A56" w:rsidRDefault="00B00A56">
      <w:pPr>
        <w:rPr>
          <w:b/>
        </w:rPr>
      </w:pPr>
    </w:p>
    <w:p w:rsidR="0023387C" w:rsidRDefault="00344404">
      <w:pPr>
        <w:rPr>
          <w:b/>
        </w:rPr>
      </w:pPr>
      <w:r>
        <w:rPr>
          <w:b/>
        </w:rPr>
        <w:t>Output:</w:t>
      </w:r>
    </w:p>
    <w:p w:rsidR="00EC1134" w:rsidRPr="00B547E3" w:rsidRDefault="00344404">
      <w:pPr>
        <w:rPr>
          <w:b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5B191DF6" wp14:editId="3CC27110">
            <wp:extent cx="2167247" cy="2744527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8489" cy="277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1134" w:rsidRPr="00B54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F7334"/>
    <w:multiLevelType w:val="multilevel"/>
    <w:tmpl w:val="A37E8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E3"/>
    <w:rsid w:val="00046138"/>
    <w:rsid w:val="000F095F"/>
    <w:rsid w:val="00203968"/>
    <w:rsid w:val="0023387C"/>
    <w:rsid w:val="002F4A12"/>
    <w:rsid w:val="00344404"/>
    <w:rsid w:val="00593A33"/>
    <w:rsid w:val="0061533C"/>
    <w:rsid w:val="0077745A"/>
    <w:rsid w:val="00784349"/>
    <w:rsid w:val="00821823"/>
    <w:rsid w:val="00964298"/>
    <w:rsid w:val="00A5371A"/>
    <w:rsid w:val="00A54D08"/>
    <w:rsid w:val="00B00A56"/>
    <w:rsid w:val="00B40990"/>
    <w:rsid w:val="00B547E3"/>
    <w:rsid w:val="00CB24EC"/>
    <w:rsid w:val="00D710B2"/>
    <w:rsid w:val="00DD6E37"/>
    <w:rsid w:val="00DF1A42"/>
    <w:rsid w:val="00EB03D9"/>
    <w:rsid w:val="00EB7A9B"/>
    <w:rsid w:val="00EC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CD674"/>
  <w15:chartTrackingRefBased/>
  <w15:docId w15:val="{E548162E-A464-4938-8574-9860F4A1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24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24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0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2024-01-18T12:22:00Z</dcterms:created>
  <dcterms:modified xsi:type="dcterms:W3CDTF">2024-02-08T13:24:00Z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21d43bb5-832f-49e7-a58b-6b02ed1fedb4</vt:lpwstr>
  </property>
</Properties>
</file>