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B9131E">
      <w:pPr>
        <w:rPr>
          <w:b/>
          <w:u w:val="single"/>
        </w:rPr>
      </w:pPr>
      <w:r w:rsidRPr="003133A0">
        <w:rPr>
          <w:b/>
          <w:highlight w:val="yellow"/>
          <w:u w:val="single"/>
        </w:rPr>
        <w:t>Payable:</w:t>
      </w:r>
    </w:p>
    <w:p w:rsidR="00E8439F" w:rsidRDefault="00E8439F" w:rsidP="00E8439F">
      <w:pPr>
        <w:rPr>
          <w:b/>
          <w:u w:val="singl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Solidity, the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payable</w:t>
      </w:r>
      <w:r>
        <w:rPr>
          <w:rFonts w:ascii="Segoe UI" w:hAnsi="Segoe UI" w:cs="Segoe UI"/>
          <w:color w:val="0D0D0D"/>
          <w:shd w:val="clear" w:color="auto" w:fill="FFFFFF"/>
        </w:rPr>
        <w:t xml:space="preserve"> modifier is used to indicate that a function can receive ether (the cryptocurrency used on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Ethereum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blockchain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 along with a transaction.</w:t>
      </w:r>
    </w:p>
    <w:p w:rsidR="00E8439F" w:rsidRDefault="00541720">
      <w:r>
        <w:rPr>
          <w:noProof/>
        </w:rPr>
        <w:drawing>
          <wp:inline distT="0" distB="0" distL="0" distR="0" wp14:anchorId="56F27C37" wp14:editId="243828CA">
            <wp:extent cx="4752975" cy="3000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20" w:rsidRDefault="008A04C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When a payable function is called, the sender can include ether with the transaction, and this ether will be sent to the contract and will be accessible within the function through the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msg.value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variable.</w:t>
      </w:r>
    </w:p>
    <w:p w:rsidR="00017089" w:rsidRDefault="00017089">
      <w:pPr>
        <w:rPr>
          <w:rFonts w:ascii="Segoe UI" w:hAnsi="Segoe UI" w:cs="Segoe UI"/>
          <w:color w:val="0D0D0D"/>
          <w:shd w:val="clear" w:color="auto" w:fill="FFFFFF"/>
        </w:rPr>
      </w:pPr>
    </w:p>
    <w:p w:rsidR="0007151F" w:rsidRPr="0007151F" w:rsidRDefault="0007151F">
      <w:pPr>
        <w:rPr>
          <w:b/>
          <w:u w:val="single"/>
        </w:rPr>
      </w:pPr>
      <w:proofErr w:type="spellStart"/>
      <w:r w:rsidRPr="0007151F">
        <w:rPr>
          <w:rFonts w:ascii="Segoe UI" w:hAnsi="Segoe UI" w:cs="Segoe UI"/>
          <w:b/>
          <w:color w:val="0D0D0D"/>
          <w:u w:val="single"/>
          <w:shd w:val="clear" w:color="auto" w:fill="FFFFFF"/>
        </w:rPr>
        <w:t>Keypoints</w:t>
      </w:r>
      <w:proofErr w:type="spellEnd"/>
      <w:r w:rsidRPr="0007151F">
        <w:rPr>
          <w:rFonts w:ascii="Segoe UI" w:hAnsi="Segoe UI" w:cs="Segoe UI"/>
          <w:b/>
          <w:color w:val="0D0D0D"/>
          <w:u w:val="single"/>
          <w:shd w:val="clear" w:color="auto" w:fill="FFFFFF"/>
        </w:rPr>
        <w:t>:</w:t>
      </w:r>
    </w:p>
    <w:p w:rsidR="00B9131E" w:rsidRDefault="00B9131E">
      <w:r>
        <w:t xml:space="preserve">1) This is used to make address payable. </w:t>
      </w:r>
    </w:p>
    <w:p w:rsidR="00B9131E" w:rsidRDefault="00B9131E">
      <w:r>
        <w:t xml:space="preserve">2) This is used to make function payable. </w:t>
      </w:r>
    </w:p>
    <w:p w:rsidR="00B9131E" w:rsidRDefault="00B9131E">
      <w:r>
        <w:t xml:space="preserve">If we make any function payable in any contract then we can transfer ether in that contract. </w:t>
      </w:r>
    </w:p>
    <w:p w:rsidR="00B9131E" w:rsidRDefault="00B9131E">
      <w:r>
        <w:t>As its payable we cannot use pure or</w:t>
      </w:r>
      <w:r w:rsidR="00AD3C69">
        <w:t xml:space="preserve"> view in case of function as we are doing </w:t>
      </w:r>
      <w:r>
        <w:t>changes i</w:t>
      </w:r>
      <w:r w:rsidR="00823CC0">
        <w:t xml:space="preserve">n the </w:t>
      </w:r>
      <w:proofErr w:type="spellStart"/>
      <w:r w:rsidR="00823CC0">
        <w:t>B</w:t>
      </w:r>
      <w:r>
        <w:t>lockchain</w:t>
      </w:r>
      <w:proofErr w:type="spellEnd"/>
      <w:r>
        <w:t>.</w:t>
      </w:r>
    </w:p>
    <w:p w:rsidR="00A72902" w:rsidRDefault="004035BD">
      <w:r>
        <w:t>In case of function we can write payable after public also but in case of address we need to use payable before public.</w:t>
      </w:r>
    </w:p>
    <w:p w:rsidR="00A72902" w:rsidRDefault="00A72902">
      <w:r>
        <w:t>Difference between why we are making function payable not only constructor, as constructor run’s once at the time of deployment but we can function many time.</w:t>
      </w:r>
    </w:p>
    <w:p w:rsidR="00AE7490" w:rsidRPr="00D32BA0" w:rsidRDefault="00AE7490">
      <w:pPr>
        <w:rPr>
          <w:b/>
        </w:rPr>
      </w:pPr>
      <w:r w:rsidRPr="00D32BA0">
        <w:rPr>
          <w:b/>
        </w:rPr>
        <w:t>Red: payable</w:t>
      </w:r>
    </w:p>
    <w:p w:rsidR="00AE7490" w:rsidRPr="00D32BA0" w:rsidRDefault="00AE7490">
      <w:pPr>
        <w:rPr>
          <w:b/>
        </w:rPr>
      </w:pPr>
      <w:r w:rsidRPr="00D32BA0">
        <w:rPr>
          <w:b/>
        </w:rPr>
        <w:t>Blue: view, pure, state</w:t>
      </w:r>
    </w:p>
    <w:p w:rsidR="00AE7490" w:rsidRPr="00D32BA0" w:rsidRDefault="00AE7490">
      <w:pPr>
        <w:rPr>
          <w:b/>
        </w:rPr>
      </w:pPr>
      <w:r w:rsidRPr="00D32BA0">
        <w:rPr>
          <w:b/>
        </w:rPr>
        <w:t>Yellow: Simple transactional function</w:t>
      </w:r>
    </w:p>
    <w:p w:rsidR="005F6ECA" w:rsidRDefault="005F6ECA">
      <w:pPr>
        <w:rPr>
          <w:b/>
        </w:rPr>
      </w:pPr>
      <w:r w:rsidRPr="005F6ECA">
        <w:rPr>
          <w:b/>
          <w:highlight w:val="yellow"/>
        </w:rPr>
        <w:lastRenderedPageBreak/>
        <w:t>Code:</w:t>
      </w: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C6701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BC6701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C6701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BC6701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BC6701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Payable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C6701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proofErr w:type="gramEnd"/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C6701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C670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user 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C6701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C6701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proofErr w:type="spellEnd"/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C6701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C6701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C67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>newETH</w:t>
      </w:r>
      <w:proofErr w:type="spellEnd"/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C6701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C670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C67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>checkAmount</w:t>
      </w:r>
      <w:proofErr w:type="spellEnd"/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C670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C6701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C6701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C670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C6701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C6701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C6701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C670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C6701" w:rsidRPr="00BC6701" w:rsidRDefault="00BC6701" w:rsidP="00BC670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C670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F6ECA" w:rsidRDefault="005F6ECA">
      <w:pPr>
        <w:rPr>
          <w:b/>
        </w:rPr>
      </w:pPr>
    </w:p>
    <w:p w:rsidR="000D2F27" w:rsidRDefault="000D2F27">
      <w:pPr>
        <w:rPr>
          <w:b/>
        </w:rPr>
      </w:pPr>
      <w:r>
        <w:rPr>
          <w:b/>
        </w:rPr>
        <w:t>Output:</w:t>
      </w:r>
    </w:p>
    <w:p w:rsidR="000D2F27" w:rsidRPr="005F6ECA" w:rsidRDefault="00E8439F">
      <w:pPr>
        <w:rPr>
          <w:b/>
        </w:rPr>
      </w:pPr>
      <w:r>
        <w:rPr>
          <w:noProof/>
        </w:rPr>
        <w:drawing>
          <wp:inline distT="0" distB="0" distL="0" distR="0" wp14:anchorId="76B7EE02" wp14:editId="02D30815">
            <wp:extent cx="1686296" cy="18323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944" cy="18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75" w:rsidRDefault="00D21F75">
      <w:pPr>
        <w:rPr>
          <w:b/>
        </w:rPr>
      </w:pPr>
    </w:p>
    <w:p w:rsidR="007E2536" w:rsidRPr="00D21F75" w:rsidRDefault="007E2536">
      <w:pPr>
        <w:rPr>
          <w:b/>
        </w:rPr>
      </w:pPr>
    </w:p>
    <w:p w:rsidR="00B9131E" w:rsidRDefault="00B9131E"/>
    <w:p w:rsidR="00B9131E" w:rsidRPr="00B9131E" w:rsidRDefault="00B9131E">
      <w:pPr>
        <w:rPr>
          <w:b/>
          <w:u w:val="single"/>
        </w:rPr>
      </w:pPr>
      <w:bookmarkStart w:id="0" w:name="_GoBack"/>
      <w:bookmarkEnd w:id="0"/>
    </w:p>
    <w:sectPr w:rsidR="00B9131E" w:rsidRPr="00B9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1E"/>
    <w:rsid w:val="00017089"/>
    <w:rsid w:val="0007151F"/>
    <w:rsid w:val="000D2F27"/>
    <w:rsid w:val="000E43E2"/>
    <w:rsid w:val="00203968"/>
    <w:rsid w:val="002F4A12"/>
    <w:rsid w:val="003133A0"/>
    <w:rsid w:val="004035BD"/>
    <w:rsid w:val="00541720"/>
    <w:rsid w:val="005F6ECA"/>
    <w:rsid w:val="007E2536"/>
    <w:rsid w:val="00811D3D"/>
    <w:rsid w:val="00823CC0"/>
    <w:rsid w:val="008A04CA"/>
    <w:rsid w:val="00A72902"/>
    <w:rsid w:val="00AD3C69"/>
    <w:rsid w:val="00AE7490"/>
    <w:rsid w:val="00B27527"/>
    <w:rsid w:val="00B9131E"/>
    <w:rsid w:val="00BB3AD1"/>
    <w:rsid w:val="00BC6701"/>
    <w:rsid w:val="00D21F75"/>
    <w:rsid w:val="00D32BA0"/>
    <w:rsid w:val="00E8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E018E"/>
  <w15:chartTrackingRefBased/>
  <w15:docId w15:val="{1A39887C-FF2C-44FC-815F-BB833135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43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2024-01-18T12:09:00Z</dcterms:created>
  <dcterms:modified xsi:type="dcterms:W3CDTF">2024-02-10T19:35:00Z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0c89c3e5-8b4a-4147-8081-b8c537c61784</vt:lpwstr>
  </property>
</Properties>
</file>