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2B2E" w14:textId="77777777" w:rsidR="00680885" w:rsidRDefault="00680885">
      <w:pPr>
        <w:pStyle w:val="NormalWeb"/>
        <w:spacing w:before="0" w:beforeAutospacing="0" w:after="0" w:afterAutospacing="0"/>
        <w:rPr>
          <w:rFonts w:ascii="Calibri Light" w:hAnsi="Calibri Light" w:cs="Calibri Light"/>
          <w:color w:val="000000"/>
          <w:sz w:val="40"/>
          <w:szCs w:val="40"/>
        </w:rPr>
      </w:pPr>
      <w:r>
        <w:rPr>
          <w:rFonts w:ascii="Calibri Light" w:hAnsi="Calibri Light" w:cs="Calibri Light"/>
          <w:color w:val="000000"/>
          <w:sz w:val="40"/>
          <w:szCs w:val="40"/>
        </w:rPr>
        <w:t xml:space="preserve">Tabell farmakokinetikk av de ulike </w:t>
      </w:r>
      <w:proofErr w:type="spellStart"/>
      <w:r>
        <w:rPr>
          <w:rFonts w:ascii="Calibri Light" w:hAnsi="Calibri Light" w:cs="Calibri Light"/>
          <w:color w:val="000000"/>
          <w:sz w:val="40"/>
          <w:szCs w:val="40"/>
        </w:rPr>
        <w:t>antihypertensiva</w:t>
      </w:r>
      <w:proofErr w:type="spellEnd"/>
    </w:p>
    <w:p w14:paraId="372A5010"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5. mars 2025</w:t>
      </w:r>
    </w:p>
    <w:p w14:paraId="6D4E532C"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15:11</w:t>
      </w:r>
    </w:p>
    <w:p w14:paraId="70D9A54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A5D2E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Hentet fra referanse 4 oversikt over halveringstider, metabolismeveier, eliminasjon via nyrer ut i urin og terapiområder vi anvender fra Rognstad et al, J </w:t>
      </w:r>
      <w:proofErr w:type="spellStart"/>
      <w:r>
        <w:rPr>
          <w:rFonts w:ascii="Calibri" w:hAnsi="Calibri" w:cs="Calibri"/>
          <w:sz w:val="22"/>
          <w:szCs w:val="22"/>
        </w:rPr>
        <w:t>Ther</w:t>
      </w:r>
      <w:proofErr w:type="spellEnd"/>
      <w:r>
        <w:rPr>
          <w:rFonts w:ascii="Calibri" w:hAnsi="Calibri" w:cs="Calibri"/>
          <w:sz w:val="22"/>
          <w:szCs w:val="22"/>
        </w:rPr>
        <w:t xml:space="preserve"> </w:t>
      </w:r>
      <w:proofErr w:type="spellStart"/>
      <w:r>
        <w:rPr>
          <w:rFonts w:ascii="Calibri" w:hAnsi="Calibri" w:cs="Calibri"/>
          <w:sz w:val="22"/>
          <w:szCs w:val="22"/>
        </w:rPr>
        <w:t>Drug</w:t>
      </w:r>
      <w:proofErr w:type="spellEnd"/>
      <w:r>
        <w:rPr>
          <w:rFonts w:ascii="Calibri" w:hAnsi="Calibri" w:cs="Calibri"/>
          <w:sz w:val="22"/>
          <w:szCs w:val="22"/>
        </w:rPr>
        <w:t xml:space="preserve"> </w:t>
      </w:r>
      <w:proofErr w:type="spellStart"/>
      <w:r>
        <w:rPr>
          <w:rFonts w:ascii="Calibri" w:hAnsi="Calibri" w:cs="Calibri"/>
          <w:sz w:val="22"/>
          <w:szCs w:val="22"/>
        </w:rPr>
        <w:t>Monitroing</w:t>
      </w:r>
      <w:proofErr w:type="spellEnd"/>
      <w:r>
        <w:rPr>
          <w:rFonts w:ascii="Calibri" w:hAnsi="Calibri" w:cs="Calibri"/>
          <w:sz w:val="22"/>
          <w:szCs w:val="22"/>
        </w:rPr>
        <w:t xml:space="preserve">, 2021. </w:t>
      </w:r>
    </w:p>
    <w:p w14:paraId="3C99DB5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805B2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35594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49"/>
        <w:gridCol w:w="1255"/>
        <w:gridCol w:w="2083"/>
        <w:gridCol w:w="2275"/>
        <w:gridCol w:w="1090"/>
      </w:tblGrid>
      <w:tr w:rsidR="00E81ED5" w14:paraId="59CDCD3B"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shd w:val="clear" w:color="auto" w:fill="B8CCE4"/>
            <w:tcMar>
              <w:top w:w="80" w:type="dxa"/>
              <w:left w:w="80" w:type="dxa"/>
              <w:bottom w:w="80" w:type="dxa"/>
              <w:right w:w="80" w:type="dxa"/>
            </w:tcMar>
            <w:hideMark/>
          </w:tcPr>
          <w:p w14:paraId="11AFEE77" w14:textId="77777777" w:rsidR="00680885" w:rsidRDefault="00680885">
            <w:pPr>
              <w:pStyle w:val="NormalWeb"/>
              <w:spacing w:before="0" w:beforeAutospacing="0" w:after="0" w:afterAutospacing="0"/>
              <w:rPr>
                <w:rFonts w:ascii="Arial" w:hAnsi="Arial" w:cs="Arial"/>
                <w:sz w:val="18"/>
                <w:szCs w:val="18"/>
              </w:rPr>
            </w:pPr>
            <w:r>
              <w:rPr>
                <w:rFonts w:ascii="Arial" w:hAnsi="Arial" w:cs="Arial"/>
                <w:b/>
                <w:bCs/>
                <w:sz w:val="18"/>
                <w:szCs w:val="18"/>
              </w:rPr>
              <w:t> </w:t>
            </w:r>
          </w:p>
          <w:p w14:paraId="255BF8A4" w14:textId="77777777" w:rsidR="00680885" w:rsidRDefault="00680885">
            <w:pPr>
              <w:pStyle w:val="NormalWeb"/>
              <w:spacing w:before="0" w:beforeAutospacing="0" w:after="0" w:afterAutospacing="0"/>
              <w:rPr>
                <w:rFonts w:ascii="Arial" w:hAnsi="Arial" w:cs="Arial"/>
                <w:sz w:val="18"/>
                <w:szCs w:val="18"/>
              </w:rPr>
            </w:pPr>
            <w:proofErr w:type="spellStart"/>
            <w:r>
              <w:rPr>
                <w:rFonts w:ascii="Arial" w:hAnsi="Arial" w:cs="Arial"/>
                <w:b/>
                <w:bCs/>
                <w:sz w:val="18"/>
                <w:szCs w:val="18"/>
              </w:rPr>
              <w:t>Antihypertensiva</w:t>
            </w:r>
            <w:proofErr w:type="spellEnd"/>
          </w:p>
          <w:p w14:paraId="545E61E6" w14:textId="77777777" w:rsidR="00680885" w:rsidRDefault="00680885">
            <w:pPr>
              <w:pStyle w:val="NormalWeb"/>
              <w:spacing w:before="0" w:beforeAutospacing="0" w:after="0" w:afterAutospacing="0"/>
              <w:rPr>
                <w:rFonts w:ascii="Arial" w:hAnsi="Arial" w:cs="Arial"/>
                <w:color w:val="FF0000"/>
                <w:sz w:val="18"/>
                <w:szCs w:val="18"/>
              </w:rPr>
            </w:pPr>
            <w:r>
              <w:rPr>
                <w:rFonts w:ascii="Arial" w:hAnsi="Arial" w:cs="Arial"/>
                <w:color w:val="FF0000"/>
                <w:sz w:val="18"/>
                <w:szCs w:val="18"/>
              </w:rPr>
              <w:t> </w:t>
            </w:r>
          </w:p>
          <w:p w14:paraId="43DEA8D8" w14:textId="77777777" w:rsidR="00680885" w:rsidRDefault="00680885">
            <w:pPr>
              <w:pStyle w:val="NormalWeb"/>
              <w:spacing w:before="0" w:beforeAutospacing="0" w:after="0" w:afterAutospacing="0"/>
              <w:rPr>
                <w:rFonts w:ascii="Arial" w:hAnsi="Arial" w:cs="Arial"/>
                <w:sz w:val="18"/>
                <w:szCs w:val="18"/>
              </w:rPr>
            </w:pPr>
            <w:r>
              <w:rPr>
                <w:rFonts w:ascii="Arial" w:hAnsi="Arial" w:cs="Arial"/>
                <w:sz w:val="18"/>
                <w:szCs w:val="18"/>
              </w:rPr>
              <w:t> </w:t>
            </w:r>
          </w:p>
          <w:p w14:paraId="50003CB6" w14:textId="77777777" w:rsidR="00680885" w:rsidRDefault="00680885">
            <w:pPr>
              <w:pStyle w:val="NormalWeb"/>
              <w:spacing w:before="0" w:beforeAutospacing="0" w:after="0" w:afterAutospacing="0"/>
              <w:rPr>
                <w:rFonts w:ascii="Arial" w:hAnsi="Arial" w:cs="Arial"/>
                <w:sz w:val="18"/>
                <w:szCs w:val="18"/>
              </w:rPr>
            </w:pPr>
            <w:r>
              <w:rPr>
                <w:rFonts w:ascii="Arial" w:hAnsi="Arial" w:cs="Arial"/>
                <w:sz w:val="18"/>
                <w:szCs w:val="18"/>
              </w:rPr>
              <w:t> </w:t>
            </w:r>
          </w:p>
          <w:p w14:paraId="3425EE94" w14:textId="77777777" w:rsidR="00680885" w:rsidRDefault="00680885">
            <w:pPr>
              <w:pStyle w:val="NormalWeb"/>
              <w:spacing w:before="0" w:beforeAutospacing="0" w:after="0" w:afterAutospacing="0"/>
              <w:rPr>
                <w:rFonts w:ascii="Arial" w:hAnsi="Arial" w:cs="Arial"/>
                <w:sz w:val="18"/>
                <w:szCs w:val="18"/>
              </w:rPr>
            </w:pPr>
            <w:r>
              <w:rPr>
                <w:rFonts w:ascii="Arial" w:hAnsi="Arial" w:cs="Arial"/>
                <w:sz w:val="18"/>
                <w:szCs w:val="18"/>
              </w:rPr>
              <w:t> </w:t>
            </w:r>
          </w:p>
        </w:tc>
        <w:tc>
          <w:tcPr>
            <w:tcW w:w="1354" w:type="dxa"/>
            <w:tcBorders>
              <w:top w:val="single" w:sz="8" w:space="0" w:color="A3A3A3"/>
              <w:left w:val="single" w:sz="8" w:space="0" w:color="A3A3A3"/>
              <w:bottom w:val="single" w:sz="8" w:space="0" w:color="A3A3A3"/>
              <w:right w:val="single" w:sz="8" w:space="0" w:color="A3A3A3"/>
            </w:tcBorders>
            <w:shd w:val="clear" w:color="auto" w:fill="B8CCE4"/>
            <w:tcMar>
              <w:top w:w="80" w:type="dxa"/>
              <w:left w:w="80" w:type="dxa"/>
              <w:bottom w:w="80" w:type="dxa"/>
              <w:right w:w="80" w:type="dxa"/>
            </w:tcMar>
            <w:hideMark/>
          </w:tcPr>
          <w:p w14:paraId="2E3E8327"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b/>
                <w:bCs/>
                <w:sz w:val="18"/>
                <w:szCs w:val="18"/>
              </w:rPr>
              <w:t> </w:t>
            </w:r>
          </w:p>
          <w:p w14:paraId="2F3A2B69"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b/>
                <w:bCs/>
                <w:sz w:val="18"/>
                <w:szCs w:val="18"/>
              </w:rPr>
              <w:t xml:space="preserve">Halverings-tid </w:t>
            </w:r>
          </w:p>
          <w:p w14:paraId="65A0367B"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b/>
                <w:bCs/>
                <w:sz w:val="18"/>
                <w:szCs w:val="18"/>
              </w:rPr>
              <w:t>(t)*</w:t>
            </w:r>
          </w:p>
        </w:tc>
        <w:tc>
          <w:tcPr>
            <w:tcW w:w="2436" w:type="dxa"/>
            <w:tcBorders>
              <w:top w:val="single" w:sz="8" w:space="0" w:color="A3A3A3"/>
              <w:left w:val="single" w:sz="8" w:space="0" w:color="A3A3A3"/>
              <w:bottom w:val="single" w:sz="8" w:space="0" w:color="A3A3A3"/>
              <w:right w:val="single" w:sz="8" w:space="0" w:color="A3A3A3"/>
            </w:tcBorders>
            <w:shd w:val="clear" w:color="auto" w:fill="B8CCE4"/>
            <w:tcMar>
              <w:top w:w="80" w:type="dxa"/>
              <w:left w:w="80" w:type="dxa"/>
              <w:bottom w:w="80" w:type="dxa"/>
              <w:right w:w="80" w:type="dxa"/>
            </w:tcMar>
            <w:hideMark/>
          </w:tcPr>
          <w:p w14:paraId="4E56F6A2"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 </w:t>
            </w:r>
          </w:p>
          <w:p w14:paraId="7940788B"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Omsettes via enzymer</w:t>
            </w:r>
          </w:p>
        </w:tc>
        <w:tc>
          <w:tcPr>
            <w:tcW w:w="3208" w:type="dxa"/>
            <w:tcBorders>
              <w:top w:val="single" w:sz="8" w:space="0" w:color="A3A3A3"/>
              <w:left w:val="single" w:sz="8" w:space="0" w:color="A3A3A3"/>
              <w:bottom w:val="single" w:sz="8" w:space="0" w:color="A3A3A3"/>
              <w:right w:val="single" w:sz="8" w:space="0" w:color="A3A3A3"/>
            </w:tcBorders>
            <w:shd w:val="clear" w:color="auto" w:fill="B8CCE4"/>
            <w:tcMar>
              <w:top w:w="80" w:type="dxa"/>
              <w:left w:w="80" w:type="dxa"/>
              <w:bottom w:w="80" w:type="dxa"/>
              <w:right w:w="80" w:type="dxa"/>
            </w:tcMar>
            <w:hideMark/>
          </w:tcPr>
          <w:p w14:paraId="395D6894"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 </w:t>
            </w:r>
          </w:p>
          <w:p w14:paraId="4F81C7D0"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Utskilles i nyrer % moder-substans + metabolitter</w:t>
            </w:r>
          </w:p>
        </w:tc>
        <w:tc>
          <w:tcPr>
            <w:tcW w:w="1374" w:type="dxa"/>
            <w:tcBorders>
              <w:top w:val="single" w:sz="8" w:space="0" w:color="A3A3A3"/>
              <w:left w:val="single" w:sz="8" w:space="0" w:color="A3A3A3"/>
              <w:bottom w:val="single" w:sz="8" w:space="0" w:color="A3A3A3"/>
              <w:right w:val="single" w:sz="8" w:space="0" w:color="A3A3A3"/>
            </w:tcBorders>
            <w:shd w:val="clear" w:color="auto" w:fill="B8CCE4"/>
            <w:tcMar>
              <w:top w:w="80" w:type="dxa"/>
              <w:left w:w="80" w:type="dxa"/>
              <w:bottom w:w="80" w:type="dxa"/>
              <w:right w:w="80" w:type="dxa"/>
            </w:tcMar>
            <w:hideMark/>
          </w:tcPr>
          <w:p w14:paraId="40DB4C6E"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 </w:t>
            </w:r>
          </w:p>
          <w:p w14:paraId="380FF7F2"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C</w:t>
            </w:r>
            <w:r>
              <w:rPr>
                <w:rFonts w:ascii="Arial" w:hAnsi="Arial" w:cs="Arial"/>
                <w:b/>
                <w:bCs/>
                <w:color w:val="000000"/>
                <w:sz w:val="18"/>
                <w:szCs w:val="18"/>
                <w:vertAlign w:val="subscript"/>
              </w:rPr>
              <w:t>12-24</w:t>
            </w:r>
            <w:r>
              <w:rPr>
                <w:rFonts w:ascii="Arial" w:hAnsi="Arial" w:cs="Arial"/>
                <w:b/>
                <w:bCs/>
                <w:color w:val="000000"/>
                <w:sz w:val="18"/>
                <w:szCs w:val="18"/>
              </w:rPr>
              <w:t xml:space="preserve"> serum kons.</w:t>
            </w:r>
          </w:p>
          <w:p w14:paraId="57A7CC8A"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w:t>
            </w:r>
            <w:proofErr w:type="spellStart"/>
            <w:r>
              <w:rPr>
                <w:rFonts w:ascii="Arial" w:hAnsi="Arial" w:cs="Arial"/>
                <w:b/>
                <w:bCs/>
                <w:color w:val="000000"/>
                <w:sz w:val="18"/>
                <w:szCs w:val="18"/>
              </w:rPr>
              <w:t>nmol</w:t>
            </w:r>
            <w:proofErr w:type="spellEnd"/>
            <w:r>
              <w:rPr>
                <w:rFonts w:ascii="Arial" w:hAnsi="Arial" w:cs="Arial"/>
                <w:b/>
                <w:bCs/>
                <w:color w:val="000000"/>
                <w:sz w:val="18"/>
                <w:szCs w:val="18"/>
              </w:rPr>
              <w:t>/)</w:t>
            </w:r>
          </w:p>
          <w:p w14:paraId="5B5EAADD"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w:t>
            </w:r>
          </w:p>
        </w:tc>
      </w:tr>
      <w:tr w:rsidR="00E81ED5" w14:paraId="646FB3C2"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472E52" w14:textId="77777777" w:rsidR="00680885" w:rsidRDefault="00680885">
            <w:pPr>
              <w:pStyle w:val="NormalWeb"/>
              <w:spacing w:before="0" w:beforeAutospacing="0" w:after="0" w:afterAutospacing="0"/>
              <w:rPr>
                <w:rFonts w:ascii="Arial" w:hAnsi="Arial" w:cs="Arial"/>
                <w:color w:val="000000"/>
                <w:sz w:val="18"/>
                <w:szCs w:val="18"/>
              </w:rPr>
            </w:pPr>
            <w:r>
              <w:rPr>
                <w:rFonts w:ascii="Arial" w:hAnsi="Arial" w:cs="Arial"/>
                <w:b/>
                <w:bCs/>
                <w:color w:val="000000"/>
                <w:sz w:val="18"/>
                <w:szCs w:val="18"/>
              </w:rPr>
              <w:t>Alfablokker</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C8CA1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highlight w:val="yellow"/>
              </w:rPr>
              <w:t> </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FEC1E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2A9EB"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highlight w:val="yellow"/>
              </w:rPr>
              <w:t> </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1D69C6"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highlight w:val="yellow"/>
              </w:rPr>
              <w:t> </w:t>
            </w:r>
          </w:p>
        </w:tc>
      </w:tr>
      <w:tr w:rsidR="00E81ED5" w14:paraId="1B8DD805"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009B8"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Doxazosin</w:t>
            </w:r>
            <w:proofErr w:type="spellEnd"/>
            <w:r>
              <w:rPr>
                <w:rFonts w:ascii="Arial" w:hAnsi="Arial" w:cs="Arial"/>
                <w:color w:val="000000"/>
                <w:sz w:val="18"/>
                <w:szCs w:val="18"/>
              </w:rPr>
              <w:t xml:space="preserve"> (depot)</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91B56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9-15</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EA11C8"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3A4 (2D6, 2C9)</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8F0C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9</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FB1628"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5-80</w:t>
            </w:r>
          </w:p>
        </w:tc>
      </w:tr>
      <w:tr w:rsidR="00E81ED5" w14:paraId="1E8A7EB4"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A50957" w14:textId="77777777" w:rsidR="00680885" w:rsidRDefault="00680885">
            <w:pPr>
              <w:pStyle w:val="NormalWeb"/>
              <w:spacing w:before="0" w:beforeAutospacing="0" w:after="0" w:afterAutospacing="0"/>
              <w:rPr>
                <w:rFonts w:ascii="Arial" w:hAnsi="Arial" w:cs="Arial"/>
                <w:sz w:val="18"/>
                <w:szCs w:val="18"/>
              </w:rPr>
            </w:pPr>
            <w:r>
              <w:rPr>
                <w:rFonts w:ascii="Arial" w:hAnsi="Arial" w:cs="Arial"/>
                <w:b/>
                <w:bCs/>
                <w:sz w:val="18"/>
                <w:szCs w:val="18"/>
              </w:rPr>
              <w:t>Betablokkere</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641A0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4887EB"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 </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930D87"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7AAEA4"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r>
      <w:tr w:rsidR="00E81ED5" w14:paraId="61032202"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2B90EA"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Atenolol</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632C77"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6-14</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AD8156"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Ingen</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478B3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50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B5C2E9"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75-750</w:t>
            </w:r>
          </w:p>
        </w:tc>
      </w:tr>
      <w:tr w:rsidR="00E81ED5" w14:paraId="5B87A7CF"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3C9DDD"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Bisoprolol</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80F9C8"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10-13</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FB46F9"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2D6 (3A4)</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DE85B6"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100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C8D5C"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10-200</w:t>
            </w:r>
          </w:p>
        </w:tc>
      </w:tr>
      <w:tr w:rsidR="00E81ED5" w14:paraId="486BDEDF"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3DA289"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Carvedilol</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916904"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6-10</w:t>
            </w:r>
          </w:p>
        </w:tc>
        <w:tc>
          <w:tcPr>
            <w:tcW w:w="24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6930B"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2D6, 2C9 (3A4, 2C19, 1A2, 2E1)</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F40FF8"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16</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58A6B"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2.5-50</w:t>
            </w:r>
          </w:p>
        </w:tc>
      </w:tr>
      <w:tr w:rsidR="00E81ED5" w14:paraId="1F18B9E9"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51ED19" w14:textId="77777777" w:rsidR="00680885" w:rsidRDefault="00680885">
            <w:pPr>
              <w:pStyle w:val="NormalWeb"/>
              <w:spacing w:before="0" w:beforeAutospacing="0" w:after="0" w:afterAutospacing="0"/>
              <w:rPr>
                <w:rFonts w:ascii="Arial" w:hAnsi="Arial" w:cs="Arial"/>
                <w:sz w:val="18"/>
                <w:szCs w:val="18"/>
              </w:rPr>
            </w:pPr>
            <w:proofErr w:type="spellStart"/>
            <w:r>
              <w:rPr>
                <w:rFonts w:ascii="Arial" w:hAnsi="Arial" w:cs="Arial"/>
                <w:sz w:val="18"/>
                <w:szCs w:val="18"/>
              </w:rPr>
              <w:t>Labetolol</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01BAFC"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5-8</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6F4CC3"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Konjugering</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E08805"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65</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CEDD9D"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50-1000</w:t>
            </w:r>
          </w:p>
        </w:tc>
      </w:tr>
      <w:tr w:rsidR="00E81ED5" w14:paraId="63FD200B"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A0EC60"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Metoprolol</w:t>
            </w:r>
            <w:proofErr w:type="spellEnd"/>
            <w:r>
              <w:rPr>
                <w:rFonts w:ascii="Arial" w:hAnsi="Arial" w:cs="Arial"/>
                <w:color w:val="000000"/>
                <w:sz w:val="18"/>
                <w:szCs w:val="18"/>
              </w:rPr>
              <w:t xml:space="preserve"> (depot)</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98D25A"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3-4</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A985D"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2D6</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44278A"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100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ADA76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10-500</w:t>
            </w:r>
          </w:p>
        </w:tc>
      </w:tr>
      <w:tr w:rsidR="00E81ED5" w14:paraId="2B91F5F2"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C33438" w14:textId="77777777" w:rsidR="00680885" w:rsidRDefault="00680885">
            <w:pPr>
              <w:pStyle w:val="NormalWeb"/>
              <w:spacing w:before="0" w:beforeAutospacing="0" w:after="0" w:afterAutospacing="0"/>
              <w:rPr>
                <w:rFonts w:ascii="Arial" w:hAnsi="Arial" w:cs="Arial"/>
                <w:color w:val="000000"/>
                <w:sz w:val="18"/>
                <w:szCs w:val="18"/>
              </w:rPr>
            </w:pPr>
            <w:r>
              <w:rPr>
                <w:rFonts w:ascii="Arial" w:hAnsi="Arial" w:cs="Arial"/>
                <w:b/>
                <w:bCs/>
                <w:color w:val="000000"/>
                <w:sz w:val="18"/>
                <w:szCs w:val="18"/>
              </w:rPr>
              <w:t>Kalsium antagonister</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7033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040C29"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 </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34D66"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CD06FD"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r>
      <w:tr w:rsidR="00E81ED5" w14:paraId="06C9ACCD"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951D2F"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Amlodipin</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8D4681"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35-50</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67FB5"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3A4/5</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EE091C"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70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E06684"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10-70</w:t>
            </w:r>
          </w:p>
        </w:tc>
      </w:tr>
      <w:tr w:rsidR="00E81ED5" w14:paraId="3E4D6316"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F6D598"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Diltiazem</w:t>
            </w:r>
            <w:proofErr w:type="spellEnd"/>
            <w:r>
              <w:rPr>
                <w:rFonts w:ascii="Arial" w:hAnsi="Arial" w:cs="Arial"/>
                <w:color w:val="000000"/>
                <w:sz w:val="18"/>
                <w:szCs w:val="18"/>
              </w:rPr>
              <w:t xml:space="preserve"> (depot)</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6CE6A2"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xml:space="preserve"> 4-10</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D8BA74"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3A4 (2D6)</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75F0B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55</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1ABEB"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100-500</w:t>
            </w:r>
          </w:p>
        </w:tc>
      </w:tr>
      <w:tr w:rsidR="00E81ED5" w14:paraId="116CCC36"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DF21A1" w14:textId="77777777" w:rsidR="00680885" w:rsidRDefault="00680885">
            <w:pPr>
              <w:pStyle w:val="NormalWeb"/>
              <w:spacing w:before="0" w:beforeAutospacing="0" w:after="0" w:afterAutospacing="0"/>
              <w:rPr>
                <w:rFonts w:ascii="Arial" w:hAnsi="Arial" w:cs="Arial"/>
                <w:sz w:val="18"/>
                <w:szCs w:val="18"/>
              </w:rPr>
            </w:pPr>
            <w:proofErr w:type="spellStart"/>
            <w:r>
              <w:rPr>
                <w:rFonts w:ascii="Arial" w:hAnsi="Arial" w:cs="Arial"/>
                <w:sz w:val="18"/>
                <w:szCs w:val="18"/>
              </w:rPr>
              <w:t>Lerkanidipin</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19E0C6"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8-10</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D0EA1D"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3A4</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B240BC"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50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6A6335"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0.20-5</w:t>
            </w:r>
          </w:p>
        </w:tc>
      </w:tr>
      <w:tr w:rsidR="00E81ED5" w14:paraId="1B94912F"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2F2EF"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Nifedipin</w:t>
            </w:r>
            <w:proofErr w:type="spellEnd"/>
            <w:r>
              <w:rPr>
                <w:rFonts w:ascii="Arial" w:hAnsi="Arial" w:cs="Arial"/>
                <w:color w:val="000000"/>
                <w:sz w:val="18"/>
                <w:szCs w:val="18"/>
              </w:rPr>
              <w:t xml:space="preserve"> (depot)</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8E80F5"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xml:space="preserve">6-11 </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F61170"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3A4</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07FF1C"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80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D28DB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20-150</w:t>
            </w:r>
          </w:p>
        </w:tc>
      </w:tr>
      <w:tr w:rsidR="00E81ED5" w14:paraId="77904B88"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9285C7"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Verapamil</w:t>
            </w:r>
            <w:proofErr w:type="spellEnd"/>
            <w:r>
              <w:rPr>
                <w:rFonts w:ascii="Arial" w:hAnsi="Arial" w:cs="Arial"/>
                <w:color w:val="000000"/>
                <w:sz w:val="18"/>
                <w:szCs w:val="18"/>
              </w:rPr>
              <w:t xml:space="preserve"> (depot)</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22E4A1"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4-12</w:t>
            </w:r>
          </w:p>
        </w:tc>
        <w:tc>
          <w:tcPr>
            <w:tcW w:w="24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A9DD4F"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3A4 (1A2, 2C8, 2C19, 2C18)</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9C2452"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75</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2A4B1C"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40-400</w:t>
            </w:r>
          </w:p>
        </w:tc>
      </w:tr>
      <w:tr w:rsidR="00E81ED5" w14:paraId="59EA3431"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AEA2DA"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b/>
                <w:bCs/>
                <w:color w:val="000000"/>
                <w:sz w:val="18"/>
                <w:szCs w:val="18"/>
              </w:rPr>
              <w:t>Angiotensin</w:t>
            </w:r>
            <w:proofErr w:type="spellEnd"/>
            <w:r>
              <w:rPr>
                <w:rFonts w:ascii="Arial" w:hAnsi="Arial" w:cs="Arial"/>
                <w:b/>
                <w:bCs/>
                <w:color w:val="000000"/>
                <w:sz w:val="18"/>
                <w:szCs w:val="18"/>
              </w:rPr>
              <w:t xml:space="preserve"> konverterende enzym </w:t>
            </w:r>
            <w:proofErr w:type="spellStart"/>
            <w:r>
              <w:rPr>
                <w:rFonts w:ascii="Arial" w:hAnsi="Arial" w:cs="Arial"/>
                <w:b/>
                <w:bCs/>
                <w:color w:val="000000"/>
                <w:sz w:val="18"/>
                <w:szCs w:val="18"/>
              </w:rPr>
              <w:t>hemmere</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AA8E8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2B1C05"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 </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DEEE7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702939"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r>
      <w:tr w:rsidR="00E81ED5" w14:paraId="0F180AE7"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E11665"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Enalaprilat</w:t>
            </w:r>
            <w:proofErr w:type="spellEnd"/>
            <w:r>
              <w:rPr>
                <w:rFonts w:ascii="Arial" w:hAnsi="Arial" w:cs="Arial"/>
                <w:color w:val="000000"/>
                <w:sz w:val="18"/>
                <w:szCs w:val="18"/>
              </w:rPr>
              <w:t xml:space="preserve"> (metabolitt av </w:t>
            </w:r>
            <w:proofErr w:type="spellStart"/>
            <w:r>
              <w:rPr>
                <w:rFonts w:ascii="Arial" w:hAnsi="Arial" w:cs="Arial"/>
                <w:color w:val="000000"/>
                <w:sz w:val="18"/>
                <w:szCs w:val="18"/>
              </w:rPr>
              <w:t>enalapril</w:t>
            </w:r>
            <w:proofErr w:type="spellEnd"/>
            <w:r>
              <w:rPr>
                <w:rFonts w:ascii="Arial" w:hAnsi="Arial" w:cs="Arial"/>
                <w:color w:val="000000"/>
                <w:sz w:val="18"/>
                <w:szCs w:val="18"/>
              </w:rPr>
              <w:t>)</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24C4F5"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11</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A4C18C" w14:textId="77777777" w:rsidR="00680885" w:rsidRDefault="00680885">
            <w:pPr>
              <w:pStyle w:val="NormalWeb"/>
              <w:spacing w:before="0" w:beforeAutospacing="0" w:after="0" w:afterAutospacing="0"/>
              <w:jc w:val="center"/>
              <w:rPr>
                <w:rFonts w:ascii="Arial" w:hAnsi="Arial" w:cs="Arial"/>
                <w:color w:val="000000"/>
                <w:sz w:val="18"/>
                <w:szCs w:val="18"/>
              </w:rPr>
            </w:pPr>
            <w:proofErr w:type="spellStart"/>
            <w:r>
              <w:rPr>
                <w:rFonts w:ascii="Arial" w:hAnsi="Arial" w:cs="Arial"/>
                <w:color w:val="000000"/>
                <w:sz w:val="18"/>
                <w:szCs w:val="18"/>
              </w:rPr>
              <w:t>Karboksylesterase</w:t>
            </w:r>
            <w:proofErr w:type="spellEnd"/>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1E9D6"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60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945F48"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10-300</w:t>
            </w:r>
          </w:p>
        </w:tc>
      </w:tr>
      <w:tr w:rsidR="00E81ED5" w14:paraId="4295E082"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66FDCF"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Lisinopril</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23C964"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12</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F1B6FB"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Ingen</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0570C2"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100 ut uendret</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C39773"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10-300</w:t>
            </w:r>
          </w:p>
        </w:tc>
      </w:tr>
      <w:tr w:rsidR="00E81ED5" w14:paraId="0BA0868C" w14:textId="77777777">
        <w:trPr>
          <w:divId w:val="1509564258"/>
        </w:trPr>
        <w:tc>
          <w:tcPr>
            <w:tcW w:w="29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D2AAE1"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Ramiprilat</w:t>
            </w:r>
            <w:proofErr w:type="spellEnd"/>
            <w:r>
              <w:rPr>
                <w:rFonts w:ascii="Arial" w:hAnsi="Arial" w:cs="Arial"/>
                <w:color w:val="000000"/>
                <w:sz w:val="18"/>
                <w:szCs w:val="18"/>
              </w:rPr>
              <w:t xml:space="preserve"> (metabolitt av </w:t>
            </w:r>
            <w:proofErr w:type="spellStart"/>
            <w:r>
              <w:rPr>
                <w:rFonts w:ascii="Arial" w:hAnsi="Arial" w:cs="Arial"/>
                <w:color w:val="000000"/>
                <w:sz w:val="18"/>
                <w:szCs w:val="18"/>
              </w:rPr>
              <w:t>ramipril</w:t>
            </w:r>
            <w:proofErr w:type="spellEnd"/>
            <w:r>
              <w:rPr>
                <w:rFonts w:ascii="Arial" w:hAnsi="Arial" w:cs="Arial"/>
                <w:color w:val="000000"/>
                <w:sz w:val="18"/>
                <w:szCs w:val="18"/>
              </w:rPr>
              <w:t>)</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F2306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13-17</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390318" w14:textId="77777777" w:rsidR="00680885" w:rsidRDefault="00680885">
            <w:pPr>
              <w:pStyle w:val="NormalWeb"/>
              <w:spacing w:before="0" w:beforeAutospacing="0" w:after="0" w:afterAutospacing="0"/>
              <w:jc w:val="center"/>
              <w:rPr>
                <w:rFonts w:ascii="Arial" w:hAnsi="Arial" w:cs="Arial"/>
                <w:color w:val="000000"/>
                <w:sz w:val="18"/>
                <w:szCs w:val="18"/>
              </w:rPr>
            </w:pPr>
            <w:proofErr w:type="spellStart"/>
            <w:r>
              <w:rPr>
                <w:rFonts w:ascii="Arial" w:hAnsi="Arial" w:cs="Arial"/>
                <w:color w:val="000000"/>
                <w:sz w:val="18"/>
                <w:szCs w:val="18"/>
              </w:rPr>
              <w:t>Karboksylesterase</w:t>
            </w:r>
            <w:proofErr w:type="spellEnd"/>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38715A"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60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18E64"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4-60</w:t>
            </w:r>
          </w:p>
        </w:tc>
      </w:tr>
      <w:tr w:rsidR="00E81ED5" w14:paraId="21A601CC"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5651D9"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b/>
                <w:bCs/>
                <w:color w:val="000000"/>
                <w:sz w:val="18"/>
                <w:szCs w:val="18"/>
              </w:rPr>
              <w:t>Angiotension</w:t>
            </w:r>
            <w:proofErr w:type="spellEnd"/>
            <w:r>
              <w:rPr>
                <w:rFonts w:ascii="Arial" w:hAnsi="Arial" w:cs="Arial"/>
                <w:b/>
                <w:bCs/>
                <w:color w:val="000000"/>
                <w:sz w:val="18"/>
                <w:szCs w:val="18"/>
              </w:rPr>
              <w:t xml:space="preserve"> II-reseptor antagonister</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EB30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76A1B5"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 </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265CE4"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C6833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r>
      <w:tr w:rsidR="00E81ED5" w14:paraId="4FBF58E7"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9FB6F6"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Irbesartan</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3B02FD"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11-15</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EE750F" w14:textId="77777777" w:rsidR="00680885" w:rsidRDefault="00680885">
            <w:pPr>
              <w:pStyle w:val="NormalWeb"/>
              <w:spacing w:before="0" w:beforeAutospacing="0" w:after="0" w:afterAutospacing="0"/>
              <w:jc w:val="center"/>
              <w:rPr>
                <w:rFonts w:ascii="Arial" w:hAnsi="Arial" w:cs="Arial"/>
                <w:sz w:val="18"/>
                <w:szCs w:val="18"/>
              </w:rPr>
            </w:pPr>
            <w:proofErr w:type="gramStart"/>
            <w:r>
              <w:rPr>
                <w:rFonts w:ascii="Arial" w:hAnsi="Arial" w:cs="Arial"/>
                <w:sz w:val="18"/>
                <w:szCs w:val="18"/>
              </w:rPr>
              <w:t>Konjugering  (</w:t>
            </w:r>
            <w:proofErr w:type="gramEnd"/>
            <w:r>
              <w:rPr>
                <w:rFonts w:ascii="Arial" w:hAnsi="Arial" w:cs="Arial"/>
                <w:sz w:val="18"/>
                <w:szCs w:val="18"/>
              </w:rPr>
              <w:t>2C9 10%)</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0D8F6C"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&lt; 2</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440D4E"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300-3000</w:t>
            </w:r>
          </w:p>
        </w:tc>
      </w:tr>
      <w:tr w:rsidR="00E81ED5" w14:paraId="0F4424A4"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C28183"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Kandesartan</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EF7880"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9</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E8E5C"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2C9 (</w:t>
            </w:r>
            <w:proofErr w:type="spellStart"/>
            <w:r>
              <w:rPr>
                <w:rFonts w:ascii="Arial" w:hAnsi="Arial" w:cs="Arial"/>
                <w:sz w:val="18"/>
                <w:szCs w:val="18"/>
              </w:rPr>
              <w:t>minor</w:t>
            </w:r>
            <w:proofErr w:type="spellEnd"/>
            <w:r>
              <w:rPr>
                <w:rFonts w:ascii="Arial" w:hAnsi="Arial" w:cs="Arial"/>
                <w:sz w:val="18"/>
                <w:szCs w:val="18"/>
              </w:rPr>
              <w:t>)</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D81A50"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30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76666D"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15-200</w:t>
            </w:r>
          </w:p>
        </w:tc>
      </w:tr>
      <w:tr w:rsidR="00E81ED5" w14:paraId="22C3950F"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3E4E2B"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lastRenderedPageBreak/>
              <w:t>Losartan</w:t>
            </w:r>
            <w:proofErr w:type="spellEnd"/>
            <w:r>
              <w:rPr>
                <w:rFonts w:ascii="Arial" w:hAnsi="Arial" w:cs="Arial"/>
                <w:color w:val="000000"/>
                <w:sz w:val="18"/>
                <w:szCs w:val="18"/>
              </w:rPr>
              <w:t xml:space="preserve"> </w:t>
            </w:r>
            <w:proofErr w:type="spellStart"/>
            <w:r>
              <w:rPr>
                <w:rFonts w:ascii="Arial" w:hAnsi="Arial" w:cs="Arial"/>
                <w:color w:val="000000"/>
                <w:sz w:val="18"/>
                <w:szCs w:val="18"/>
              </w:rPr>
              <w:t>karboxylic</w:t>
            </w:r>
            <w:proofErr w:type="spellEnd"/>
            <w:r>
              <w:rPr>
                <w:rFonts w:ascii="Arial" w:hAnsi="Arial" w:cs="Arial"/>
                <w:color w:val="000000"/>
                <w:sz w:val="18"/>
                <w:szCs w:val="18"/>
              </w:rPr>
              <w:t xml:space="preserve"> syre (metabolitt av </w:t>
            </w:r>
            <w:proofErr w:type="spellStart"/>
            <w:r>
              <w:rPr>
                <w:rFonts w:ascii="Arial" w:hAnsi="Arial" w:cs="Arial"/>
                <w:color w:val="000000"/>
                <w:sz w:val="18"/>
                <w:szCs w:val="18"/>
              </w:rPr>
              <w:t>losartan</w:t>
            </w:r>
            <w:proofErr w:type="spellEnd"/>
            <w:r>
              <w:rPr>
                <w:rFonts w:ascii="Arial" w:hAnsi="Arial" w:cs="Arial"/>
                <w:color w:val="000000"/>
                <w:sz w:val="18"/>
                <w:szCs w:val="18"/>
              </w:rPr>
              <w:t>)</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99001"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6-9</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263BAD"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(2C9, 3A4 14%)</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CC0FF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8E93A9"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30-350</w:t>
            </w:r>
          </w:p>
        </w:tc>
      </w:tr>
      <w:tr w:rsidR="00E81ED5" w14:paraId="1673438C"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3A320C"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Telmisartan</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9EC8C9"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18-30</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897300"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Konjugering</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0DB8BE"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&lt; 1</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520AC"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8-80</w:t>
            </w:r>
          </w:p>
        </w:tc>
      </w:tr>
      <w:tr w:rsidR="00E81ED5" w14:paraId="3CF30711"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F31C43"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Valsartan</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901E57"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5-9</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E8CDF1"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2C9 (</w:t>
            </w:r>
            <w:proofErr w:type="spellStart"/>
            <w:r>
              <w:rPr>
                <w:rFonts w:ascii="Arial" w:hAnsi="Arial" w:cs="Arial"/>
                <w:sz w:val="18"/>
                <w:szCs w:val="18"/>
              </w:rPr>
              <w:t>minor</w:t>
            </w:r>
            <w:proofErr w:type="spellEnd"/>
            <w:r>
              <w:rPr>
                <w:rFonts w:ascii="Arial" w:hAnsi="Arial" w:cs="Arial"/>
                <w:sz w:val="18"/>
                <w:szCs w:val="18"/>
              </w:rPr>
              <w:t>)</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316453"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13 uendret</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E2B2D2"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300-4000</w:t>
            </w:r>
          </w:p>
        </w:tc>
      </w:tr>
      <w:tr w:rsidR="00E81ED5" w14:paraId="07630E06"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62FCC7"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b/>
                <w:bCs/>
                <w:color w:val="000000"/>
                <w:sz w:val="18"/>
                <w:szCs w:val="18"/>
              </w:rPr>
              <w:t>Tiazider</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8843D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9EADDA"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 </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804084"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37C3E5"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r>
      <w:tr w:rsidR="00E81ED5" w14:paraId="349123F2"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1DA9E2"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Bendroflumetiazid</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0B3BA9"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3-9</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FCA645"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70 % (ukjente enzymer)</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83AA24"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30 uendret</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22F156"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1.5-30</w:t>
            </w:r>
          </w:p>
        </w:tc>
      </w:tr>
      <w:tr w:rsidR="00E81ED5" w14:paraId="12A640B8"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1CBB21"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Hydrochlortiazid</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43B984"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9-13</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30DAE9"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Ingen</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4B144E"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60-100 uendret</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56D13E"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15-300</w:t>
            </w:r>
          </w:p>
        </w:tc>
      </w:tr>
      <w:tr w:rsidR="00E81ED5" w14:paraId="7E32F496"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0D9CCD" w14:textId="77777777" w:rsidR="00680885" w:rsidRDefault="00680885">
            <w:pPr>
              <w:pStyle w:val="NormalWeb"/>
              <w:spacing w:before="0" w:beforeAutospacing="0" w:after="0" w:afterAutospacing="0"/>
              <w:rPr>
                <w:rFonts w:ascii="Arial" w:hAnsi="Arial" w:cs="Arial"/>
                <w:color w:val="000000"/>
                <w:sz w:val="18"/>
                <w:szCs w:val="18"/>
              </w:rPr>
            </w:pPr>
            <w:r>
              <w:rPr>
                <w:rFonts w:ascii="Arial" w:hAnsi="Arial" w:cs="Arial"/>
                <w:b/>
                <w:bCs/>
                <w:color w:val="000000"/>
                <w:sz w:val="18"/>
                <w:szCs w:val="18"/>
              </w:rPr>
              <w:t> </w:t>
            </w:r>
          </w:p>
          <w:p w14:paraId="184522AA" w14:textId="77777777" w:rsidR="00680885" w:rsidRDefault="00680885">
            <w:pPr>
              <w:pStyle w:val="NormalWeb"/>
              <w:spacing w:before="0" w:beforeAutospacing="0" w:after="0" w:afterAutospacing="0"/>
              <w:rPr>
                <w:rFonts w:ascii="Arial" w:hAnsi="Arial" w:cs="Arial"/>
                <w:color w:val="000000"/>
                <w:sz w:val="18"/>
                <w:szCs w:val="18"/>
              </w:rPr>
            </w:pPr>
            <w:r>
              <w:rPr>
                <w:rFonts w:ascii="Arial" w:hAnsi="Arial" w:cs="Arial"/>
                <w:b/>
                <w:bCs/>
                <w:color w:val="000000"/>
                <w:sz w:val="18"/>
                <w:szCs w:val="18"/>
              </w:rPr>
              <w:t>Slynge diuretika</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4FA47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64E809"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 </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265858"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17EEDA"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r>
      <w:tr w:rsidR="00E81ED5" w14:paraId="060622A0"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DE2511"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Bumetanid</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40B957"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1-2</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133956" w14:textId="77777777" w:rsidR="00680885" w:rsidRDefault="00680885">
            <w:pPr>
              <w:pStyle w:val="NormalWeb"/>
              <w:spacing w:before="0" w:beforeAutospacing="0" w:after="0" w:afterAutospacing="0"/>
              <w:jc w:val="center"/>
              <w:rPr>
                <w:rFonts w:ascii="Arial" w:hAnsi="Arial" w:cs="Arial"/>
                <w:sz w:val="18"/>
                <w:szCs w:val="18"/>
              </w:rPr>
            </w:pPr>
            <w:proofErr w:type="gramStart"/>
            <w:r>
              <w:rPr>
                <w:rFonts w:ascii="Arial" w:hAnsi="Arial" w:cs="Arial"/>
                <w:sz w:val="18"/>
                <w:szCs w:val="18"/>
              </w:rPr>
              <w:t>Konjugering  (</w:t>
            </w:r>
            <w:proofErr w:type="gramEnd"/>
            <w:r>
              <w:rPr>
                <w:rFonts w:ascii="Arial" w:hAnsi="Arial" w:cs="Arial"/>
                <w:sz w:val="18"/>
                <w:szCs w:val="18"/>
              </w:rPr>
              <w:t>40%)</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8B8677"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80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B23E20"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r>
      <w:tr w:rsidR="00E81ED5" w14:paraId="730064A3"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6B152A"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Furosemid</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17B936"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1-2</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291500"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Konjugering (10–35%)</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7664F"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60-90 uendret</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CBF36"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r>
      <w:tr w:rsidR="00E81ED5" w14:paraId="325377FA"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21C23D" w14:textId="77777777" w:rsidR="00680885" w:rsidRDefault="00680885">
            <w:pPr>
              <w:pStyle w:val="NormalWeb"/>
              <w:spacing w:before="0" w:beforeAutospacing="0" w:after="0" w:afterAutospacing="0"/>
              <w:rPr>
                <w:rFonts w:ascii="Arial" w:hAnsi="Arial" w:cs="Arial"/>
                <w:color w:val="000000"/>
                <w:sz w:val="18"/>
                <w:szCs w:val="18"/>
              </w:rPr>
            </w:pPr>
            <w:r>
              <w:rPr>
                <w:rFonts w:ascii="Arial" w:hAnsi="Arial" w:cs="Arial"/>
                <w:b/>
                <w:bCs/>
                <w:color w:val="000000"/>
                <w:sz w:val="18"/>
                <w:szCs w:val="18"/>
              </w:rPr>
              <w:t>Kaliumsparende midler</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25964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2B580"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b/>
                <w:bCs/>
                <w:color w:val="000000"/>
                <w:sz w:val="18"/>
                <w:szCs w:val="18"/>
              </w:rPr>
              <w:t> </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F9C092"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5D8F69"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 </w:t>
            </w:r>
          </w:p>
        </w:tc>
      </w:tr>
      <w:tr w:rsidR="00E81ED5" w14:paraId="4CCDC5CB"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2E7A93"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Eplerenon</w:t>
            </w:r>
            <w:proofErr w:type="spellEnd"/>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21418D"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3-6</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DCAA7E" w14:textId="77777777" w:rsidR="00680885" w:rsidRDefault="00680885">
            <w:pPr>
              <w:pStyle w:val="NormalWeb"/>
              <w:spacing w:before="0" w:beforeAutospacing="0" w:after="0" w:afterAutospacing="0"/>
              <w:jc w:val="center"/>
              <w:rPr>
                <w:rFonts w:ascii="Arial" w:hAnsi="Arial" w:cs="Arial"/>
                <w:sz w:val="18"/>
                <w:szCs w:val="18"/>
              </w:rPr>
            </w:pPr>
            <w:r>
              <w:rPr>
                <w:rFonts w:ascii="Arial" w:hAnsi="Arial" w:cs="Arial"/>
                <w:sz w:val="18"/>
                <w:szCs w:val="18"/>
              </w:rPr>
              <w:t>CYP 3A4</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858FAC"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70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E5828A"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3.5-350</w:t>
            </w:r>
          </w:p>
        </w:tc>
      </w:tr>
      <w:tr w:rsidR="00E81ED5" w14:paraId="11049172" w14:textId="77777777">
        <w:trPr>
          <w:divId w:val="1509564258"/>
        </w:trPr>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29D889" w14:textId="77777777" w:rsidR="00680885" w:rsidRDefault="00680885">
            <w:pPr>
              <w:pStyle w:val="NormalWeb"/>
              <w:spacing w:before="0" w:beforeAutospacing="0" w:after="0" w:afterAutospacing="0"/>
              <w:rPr>
                <w:rFonts w:ascii="Arial" w:hAnsi="Arial" w:cs="Arial"/>
                <w:color w:val="000000"/>
                <w:sz w:val="18"/>
                <w:szCs w:val="18"/>
              </w:rPr>
            </w:pPr>
            <w:proofErr w:type="spellStart"/>
            <w:r>
              <w:rPr>
                <w:rFonts w:ascii="Arial" w:hAnsi="Arial" w:cs="Arial"/>
                <w:color w:val="000000"/>
                <w:sz w:val="18"/>
                <w:szCs w:val="18"/>
              </w:rPr>
              <w:t>Kanrenon</w:t>
            </w:r>
            <w:proofErr w:type="spellEnd"/>
            <w:r>
              <w:rPr>
                <w:rFonts w:ascii="Arial" w:hAnsi="Arial" w:cs="Arial"/>
                <w:color w:val="000000"/>
                <w:sz w:val="18"/>
                <w:szCs w:val="18"/>
              </w:rPr>
              <w:t xml:space="preserve"> (metabolitt av </w:t>
            </w:r>
            <w:proofErr w:type="spellStart"/>
            <w:r>
              <w:rPr>
                <w:rFonts w:ascii="Arial" w:hAnsi="Arial" w:cs="Arial"/>
                <w:color w:val="000000"/>
                <w:sz w:val="18"/>
                <w:szCs w:val="18"/>
              </w:rPr>
              <w:t>spironolakton</w:t>
            </w:r>
            <w:proofErr w:type="spellEnd"/>
            <w:r>
              <w:rPr>
                <w:rFonts w:ascii="Arial" w:hAnsi="Arial" w:cs="Arial"/>
                <w:color w:val="000000"/>
                <w:sz w:val="18"/>
                <w:szCs w:val="18"/>
              </w:rPr>
              <w:t>)</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4C6CE"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9-24</w:t>
            </w:r>
          </w:p>
        </w:tc>
        <w:tc>
          <w:tcPr>
            <w:tcW w:w="2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2B87CE"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Ukjente enzymer</w:t>
            </w:r>
          </w:p>
        </w:tc>
        <w:tc>
          <w:tcPr>
            <w:tcW w:w="3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05C1CE"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60</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E8B8C2" w14:textId="77777777" w:rsidR="00680885" w:rsidRDefault="00680885">
            <w:pPr>
              <w:pStyle w:val="NormalWeb"/>
              <w:spacing w:before="0" w:beforeAutospacing="0" w:after="0" w:afterAutospacing="0"/>
              <w:jc w:val="center"/>
              <w:rPr>
                <w:rFonts w:ascii="Arial" w:hAnsi="Arial" w:cs="Arial"/>
                <w:color w:val="000000"/>
                <w:sz w:val="18"/>
                <w:szCs w:val="18"/>
              </w:rPr>
            </w:pPr>
            <w:r>
              <w:rPr>
                <w:rFonts w:ascii="Arial" w:hAnsi="Arial" w:cs="Arial"/>
                <w:color w:val="000000"/>
                <w:sz w:val="18"/>
                <w:szCs w:val="18"/>
              </w:rPr>
              <w:t>15-300</w:t>
            </w:r>
          </w:p>
        </w:tc>
      </w:tr>
    </w:tbl>
    <w:p w14:paraId="774C77E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A11A02" w14:textId="77777777" w:rsidR="00680885" w:rsidRDefault="00680885">
      <w:pPr>
        <w:pStyle w:val="NormalWeb"/>
        <w:spacing w:before="0" w:beforeAutospacing="0" w:after="200" w:afterAutospacing="0"/>
        <w:rPr>
          <w:rFonts w:ascii="Arial" w:hAnsi="Arial" w:cs="Arial"/>
          <w:sz w:val="18"/>
          <w:szCs w:val="18"/>
        </w:rPr>
      </w:pPr>
      <w:r>
        <w:rPr>
          <w:rFonts w:ascii="Arial" w:hAnsi="Arial" w:cs="Arial"/>
          <w:sz w:val="18"/>
          <w:szCs w:val="18"/>
        </w:rPr>
        <w:t xml:space="preserve">*halveringstid fra </w:t>
      </w:r>
      <w:proofErr w:type="spellStart"/>
      <w:r>
        <w:rPr>
          <w:rFonts w:ascii="Arial" w:hAnsi="Arial" w:cs="Arial"/>
          <w:sz w:val="18"/>
          <w:szCs w:val="18"/>
        </w:rPr>
        <w:t>Micromedex</w:t>
      </w:r>
      <w:proofErr w:type="spellEnd"/>
      <w:r>
        <w:rPr>
          <w:rFonts w:ascii="Arial" w:hAnsi="Arial" w:cs="Arial"/>
          <w:sz w:val="18"/>
          <w:szCs w:val="18"/>
        </w:rPr>
        <w:t xml:space="preserve"> og </w:t>
      </w:r>
      <w:proofErr w:type="spellStart"/>
      <w:r>
        <w:rPr>
          <w:rFonts w:ascii="Arial" w:hAnsi="Arial" w:cs="Arial"/>
          <w:sz w:val="18"/>
          <w:szCs w:val="18"/>
        </w:rPr>
        <w:t>UpToDate</w:t>
      </w:r>
      <w:proofErr w:type="spellEnd"/>
      <w:r>
        <w:rPr>
          <w:rFonts w:ascii="Arial" w:hAnsi="Arial" w:cs="Arial"/>
          <w:sz w:val="18"/>
          <w:szCs w:val="18"/>
        </w:rPr>
        <w:t xml:space="preserve">, **Rognstad et al, J </w:t>
      </w:r>
      <w:proofErr w:type="spellStart"/>
      <w:r>
        <w:rPr>
          <w:rFonts w:ascii="Arial" w:hAnsi="Arial" w:cs="Arial"/>
          <w:sz w:val="18"/>
          <w:szCs w:val="18"/>
        </w:rPr>
        <w:t>Ther</w:t>
      </w:r>
      <w:proofErr w:type="spellEnd"/>
      <w:r>
        <w:rPr>
          <w:rFonts w:ascii="Arial" w:hAnsi="Arial" w:cs="Arial"/>
          <w:sz w:val="18"/>
          <w:szCs w:val="18"/>
        </w:rPr>
        <w:t xml:space="preserve"> </w:t>
      </w:r>
      <w:proofErr w:type="spellStart"/>
      <w:r>
        <w:rPr>
          <w:rFonts w:ascii="Arial" w:hAnsi="Arial" w:cs="Arial"/>
          <w:sz w:val="18"/>
          <w:szCs w:val="18"/>
        </w:rPr>
        <w:t>Drug</w:t>
      </w:r>
      <w:proofErr w:type="spellEnd"/>
      <w:r>
        <w:rPr>
          <w:rFonts w:ascii="Arial" w:hAnsi="Arial" w:cs="Arial"/>
          <w:sz w:val="18"/>
          <w:szCs w:val="18"/>
        </w:rPr>
        <w:t xml:space="preserve"> Monitor, 2021, 116-125.</w:t>
      </w:r>
    </w:p>
    <w:p w14:paraId="7E6F9C02" w14:textId="77777777" w:rsidR="00680885" w:rsidRDefault="00680885">
      <w:pPr>
        <w:pStyle w:val="NormalWeb"/>
        <w:spacing w:before="0" w:beforeAutospacing="0" w:after="200" w:afterAutospacing="0"/>
        <w:rPr>
          <w:rFonts w:ascii="Arial" w:hAnsi="Arial" w:cs="Arial"/>
          <w:sz w:val="18"/>
          <w:szCs w:val="18"/>
        </w:rPr>
      </w:pPr>
      <w:r>
        <w:rPr>
          <w:rFonts w:ascii="Arial" w:hAnsi="Arial" w:cs="Arial"/>
          <w:sz w:val="18"/>
          <w:szCs w:val="18"/>
        </w:rPr>
        <w:t xml:space="preserve">***Thorstensen/Clasen/Rognstad et al, J </w:t>
      </w:r>
      <w:proofErr w:type="spellStart"/>
      <w:r>
        <w:rPr>
          <w:rFonts w:ascii="Arial" w:hAnsi="Arial" w:cs="Arial"/>
          <w:sz w:val="18"/>
          <w:szCs w:val="18"/>
        </w:rPr>
        <w:t>Pharmaceutical</w:t>
      </w:r>
      <w:proofErr w:type="spellEnd"/>
      <w:r>
        <w:rPr>
          <w:rFonts w:ascii="Arial" w:hAnsi="Arial" w:cs="Arial"/>
          <w:sz w:val="18"/>
          <w:szCs w:val="18"/>
        </w:rPr>
        <w:t xml:space="preserve"> and </w:t>
      </w:r>
      <w:proofErr w:type="spellStart"/>
      <w:r>
        <w:rPr>
          <w:rFonts w:ascii="Arial" w:hAnsi="Arial" w:cs="Arial"/>
          <w:sz w:val="18"/>
          <w:szCs w:val="18"/>
        </w:rPr>
        <w:t>biomedical</w:t>
      </w:r>
      <w:proofErr w:type="spellEnd"/>
      <w:r>
        <w:rPr>
          <w:rFonts w:ascii="Arial" w:hAnsi="Arial" w:cs="Arial"/>
          <w:sz w:val="18"/>
          <w:szCs w:val="18"/>
        </w:rPr>
        <w:t xml:space="preserve"> </w:t>
      </w:r>
      <w:proofErr w:type="spellStart"/>
      <w:r>
        <w:rPr>
          <w:rFonts w:ascii="Arial" w:hAnsi="Arial" w:cs="Arial"/>
          <w:sz w:val="18"/>
          <w:szCs w:val="18"/>
        </w:rPr>
        <w:t>analysis</w:t>
      </w:r>
      <w:proofErr w:type="spellEnd"/>
      <w:r>
        <w:rPr>
          <w:rFonts w:ascii="Arial" w:hAnsi="Arial" w:cs="Arial"/>
          <w:sz w:val="18"/>
          <w:szCs w:val="18"/>
        </w:rPr>
        <w:t>, 2022, 114908.</w:t>
      </w:r>
    </w:p>
    <w:p w14:paraId="1AC0FE67" w14:textId="77777777" w:rsidR="00680885" w:rsidRDefault="00680885">
      <w:pPr>
        <w:pStyle w:val="NormalWeb"/>
        <w:spacing w:before="0" w:beforeAutospacing="0" w:after="200" w:afterAutospacing="0"/>
        <w:rPr>
          <w:rFonts w:ascii="Arial" w:hAnsi="Arial" w:cs="Arial"/>
          <w:color w:val="131413"/>
          <w:sz w:val="20"/>
          <w:szCs w:val="20"/>
        </w:rPr>
      </w:pPr>
      <w:r>
        <w:rPr>
          <w:rFonts w:ascii="Arial" w:hAnsi="Arial" w:cs="Arial"/>
          <w:color w:val="131413"/>
          <w:sz w:val="20"/>
          <w:szCs w:val="20"/>
        </w:rPr>
        <w:t>Tabell 2. Halveringstid for ofte anvendte blodtrykkssenkende legemidler, viktigste metabolisme veier, prosent renale utskillelse av modersubstans + metabolitter og dosejusterte serum referanseområder. Der prosent utskillelsen i via nyrer er liten utskilles legemiddelet/metabolittene hovedsakelig via galle/</w:t>
      </w:r>
      <w:proofErr w:type="spellStart"/>
      <w:proofErr w:type="gramStart"/>
      <w:r>
        <w:rPr>
          <w:rFonts w:ascii="Arial" w:hAnsi="Arial" w:cs="Arial"/>
          <w:color w:val="131413"/>
          <w:sz w:val="20"/>
          <w:szCs w:val="20"/>
        </w:rPr>
        <w:t>feces.For</w:t>
      </w:r>
      <w:proofErr w:type="spellEnd"/>
      <w:proofErr w:type="gramEnd"/>
      <w:r>
        <w:rPr>
          <w:rFonts w:ascii="Arial" w:hAnsi="Arial" w:cs="Arial"/>
          <w:color w:val="131413"/>
          <w:sz w:val="20"/>
          <w:szCs w:val="20"/>
        </w:rPr>
        <w:t xml:space="preserve"> fire av legemidlene måler vi metabolitten av modersubstansene, gjelder </w:t>
      </w:r>
      <w:proofErr w:type="spellStart"/>
      <w:r>
        <w:rPr>
          <w:rFonts w:ascii="Arial" w:hAnsi="Arial" w:cs="Arial"/>
          <w:color w:val="131413"/>
          <w:sz w:val="20"/>
          <w:szCs w:val="20"/>
        </w:rPr>
        <w:t>enalapril</w:t>
      </w:r>
      <w:proofErr w:type="spellEnd"/>
      <w:r>
        <w:rPr>
          <w:rFonts w:ascii="Arial" w:hAnsi="Arial" w:cs="Arial"/>
          <w:color w:val="131413"/>
          <w:sz w:val="20"/>
          <w:szCs w:val="20"/>
        </w:rPr>
        <w:t xml:space="preserve">, </w:t>
      </w:r>
      <w:proofErr w:type="spellStart"/>
      <w:r>
        <w:rPr>
          <w:rFonts w:ascii="Arial" w:hAnsi="Arial" w:cs="Arial"/>
          <w:color w:val="131413"/>
          <w:sz w:val="20"/>
          <w:szCs w:val="20"/>
        </w:rPr>
        <w:t>losartan</w:t>
      </w:r>
      <w:proofErr w:type="spellEnd"/>
      <w:r>
        <w:rPr>
          <w:rFonts w:ascii="Arial" w:hAnsi="Arial" w:cs="Arial"/>
          <w:color w:val="131413"/>
          <w:sz w:val="20"/>
          <w:szCs w:val="20"/>
        </w:rPr>
        <w:t xml:space="preserve">, </w:t>
      </w:r>
      <w:proofErr w:type="spellStart"/>
      <w:r>
        <w:rPr>
          <w:rFonts w:ascii="Arial" w:hAnsi="Arial" w:cs="Arial"/>
          <w:color w:val="131413"/>
          <w:sz w:val="20"/>
          <w:szCs w:val="20"/>
        </w:rPr>
        <w:t>ramipril</w:t>
      </w:r>
      <w:proofErr w:type="spellEnd"/>
      <w:r>
        <w:rPr>
          <w:rFonts w:ascii="Arial" w:hAnsi="Arial" w:cs="Arial"/>
          <w:color w:val="131413"/>
          <w:sz w:val="20"/>
          <w:szCs w:val="20"/>
        </w:rPr>
        <w:t xml:space="preserve"> og </w:t>
      </w:r>
      <w:proofErr w:type="spellStart"/>
      <w:r>
        <w:rPr>
          <w:rFonts w:ascii="Arial" w:hAnsi="Arial" w:cs="Arial"/>
          <w:color w:val="131413"/>
          <w:sz w:val="20"/>
          <w:szCs w:val="20"/>
        </w:rPr>
        <w:t>spironolakton</w:t>
      </w:r>
      <w:proofErr w:type="spellEnd"/>
      <w:r>
        <w:rPr>
          <w:rFonts w:ascii="Arial" w:hAnsi="Arial" w:cs="Arial"/>
          <w:color w:val="131413"/>
          <w:sz w:val="20"/>
          <w:szCs w:val="20"/>
        </w:rPr>
        <w:t xml:space="preserve">. Det målte pasientsvaret kan sammenlignes med tall i kolonnen til høyre. Ved doseskifte må man vente 5 x halveringstid før ny prøve tas til </w:t>
      </w:r>
      <w:proofErr w:type="spellStart"/>
      <w:proofErr w:type="gramStart"/>
      <w:r>
        <w:rPr>
          <w:rFonts w:ascii="Arial" w:hAnsi="Arial" w:cs="Arial"/>
          <w:color w:val="131413"/>
          <w:sz w:val="20"/>
          <w:szCs w:val="20"/>
        </w:rPr>
        <w:t>måling.Amlodipin</w:t>
      </w:r>
      <w:proofErr w:type="spellEnd"/>
      <w:proofErr w:type="gramEnd"/>
      <w:r>
        <w:rPr>
          <w:rFonts w:ascii="Arial" w:hAnsi="Arial" w:cs="Arial"/>
          <w:color w:val="131413"/>
          <w:sz w:val="20"/>
          <w:szCs w:val="20"/>
        </w:rPr>
        <w:t xml:space="preserve"> avviker fra </w:t>
      </w:r>
      <w:proofErr w:type="spellStart"/>
      <w:r>
        <w:rPr>
          <w:rFonts w:ascii="Arial" w:hAnsi="Arial" w:cs="Arial"/>
          <w:color w:val="131413"/>
          <w:sz w:val="20"/>
          <w:szCs w:val="20"/>
        </w:rPr>
        <w:t>Rognsatd</w:t>
      </w:r>
      <w:proofErr w:type="spellEnd"/>
      <w:r>
        <w:rPr>
          <w:rFonts w:ascii="Arial" w:hAnsi="Arial" w:cs="Arial"/>
          <w:color w:val="131413"/>
          <w:sz w:val="20"/>
          <w:szCs w:val="20"/>
        </w:rPr>
        <w:t xml:space="preserve"> et al, 201 fordi vi har korrigert denne </w:t>
      </w:r>
      <w:proofErr w:type="spellStart"/>
      <w:r>
        <w:rPr>
          <w:rFonts w:ascii="Arial" w:hAnsi="Arial" w:cs="Arial"/>
          <w:color w:val="131413"/>
          <w:sz w:val="20"/>
          <w:szCs w:val="20"/>
        </w:rPr>
        <w:t>pga</w:t>
      </w:r>
      <w:proofErr w:type="spellEnd"/>
      <w:r>
        <w:rPr>
          <w:rFonts w:ascii="Arial" w:hAnsi="Arial" w:cs="Arial"/>
          <w:color w:val="131413"/>
          <w:sz w:val="20"/>
          <w:szCs w:val="20"/>
        </w:rPr>
        <w:t xml:space="preserve"> sammenlikning med flere målte </w:t>
      </w:r>
      <w:proofErr w:type="spellStart"/>
      <w:r>
        <w:rPr>
          <w:rFonts w:ascii="Arial" w:hAnsi="Arial" w:cs="Arial"/>
          <w:color w:val="131413"/>
          <w:sz w:val="20"/>
          <w:szCs w:val="20"/>
        </w:rPr>
        <w:t>verider</w:t>
      </w:r>
      <w:proofErr w:type="spellEnd"/>
      <w:r>
        <w:rPr>
          <w:rFonts w:ascii="Arial" w:hAnsi="Arial" w:cs="Arial"/>
          <w:color w:val="131413"/>
          <w:sz w:val="20"/>
          <w:szCs w:val="20"/>
        </w:rPr>
        <w:t xml:space="preserve"> fra IDA studien.</w:t>
      </w:r>
    </w:p>
    <w:p w14:paraId="75BA52A5" w14:textId="237DADBB"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01868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934D0D" w14:textId="77777777" w:rsidR="00680885" w:rsidRDefault="0068088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ACE-</w:t>
      </w:r>
      <w:proofErr w:type="spellStart"/>
      <w:r>
        <w:rPr>
          <w:rFonts w:ascii="Calibri Light" w:hAnsi="Calibri Light" w:cs="Calibri Light"/>
          <w:sz w:val="40"/>
          <w:szCs w:val="40"/>
        </w:rPr>
        <w:t>hemmere</w:t>
      </w:r>
      <w:proofErr w:type="spellEnd"/>
    </w:p>
    <w:p w14:paraId="56FFBB4C"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2BC128B4"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15:14</w:t>
      </w:r>
    </w:p>
    <w:p w14:paraId="2C434FE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5DABA3"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Enalaprilat</w:t>
      </w:r>
      <w:proofErr w:type="spellEnd"/>
    </w:p>
    <w:p w14:paraId="7D8E47B4"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5661CD22"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15:21</w:t>
      </w:r>
    </w:p>
    <w:p w14:paraId="01077E3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3E8A444" w14:textId="77777777">
        <w:trPr>
          <w:divId w:val="2028212264"/>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78227A0"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7736F393"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10-300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122B3A91"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F72749D"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Toksisk område </w:t>
            </w:r>
            <w:r>
              <w:rPr>
                <w:rFonts w:ascii="Calibri" w:eastAsia="Times New Roman" w:hAnsi="Calibri" w:cs="Calibri"/>
                <w:color w:val="000000"/>
                <w:sz w:val="28"/>
                <w:szCs w:val="28"/>
              </w:rPr>
              <w:t>(4 x øvre referanseområde)</w:t>
            </w:r>
          </w:p>
          <w:p w14:paraId="04F07DC3"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1200 </w:t>
            </w:r>
            <w:proofErr w:type="spellStart"/>
            <w:r>
              <w:rPr>
                <w:rFonts w:ascii="Calibri" w:hAnsi="Calibri" w:cs="Calibri"/>
                <w:sz w:val="28"/>
                <w:szCs w:val="28"/>
              </w:rPr>
              <w:t>nmol</w:t>
            </w:r>
            <w:proofErr w:type="spellEnd"/>
            <w:r>
              <w:rPr>
                <w:rFonts w:ascii="Calibri" w:hAnsi="Calibri" w:cs="Calibri"/>
                <w:sz w:val="28"/>
                <w:szCs w:val="28"/>
              </w:rPr>
              <w:t>/L</w:t>
            </w:r>
          </w:p>
          <w:p w14:paraId="19154356" w14:textId="77777777" w:rsidR="00680885" w:rsidRDefault="00680885">
            <w:pPr>
              <w:pStyle w:val="Overskrift2"/>
              <w:spacing w:before="0" w:beforeAutospacing="0" w:after="0" w:afterAutospacing="0"/>
              <w:ind w:left="720"/>
              <w:rPr>
                <w:rFonts w:ascii="Calibri" w:eastAsia="Times New Roman" w:hAnsi="Calibri" w:cs="Calibri"/>
                <w:color w:val="2E75B5"/>
                <w:sz w:val="28"/>
                <w:szCs w:val="28"/>
              </w:rPr>
            </w:pPr>
            <w:r>
              <w:rPr>
                <w:rFonts w:ascii="Calibri" w:eastAsia="Times New Roman" w:hAnsi="Calibri" w:cs="Calibri"/>
                <w:color w:val="2E75B5"/>
                <w:sz w:val="28"/>
                <w:szCs w:val="28"/>
              </w:rPr>
              <w:t xml:space="preserve">   </w:t>
            </w:r>
          </w:p>
          <w:p w14:paraId="5FC4F522"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lastRenderedPageBreak/>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21FD10B7"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sz w:val="28"/>
                <w:szCs w:val="28"/>
              </w:rPr>
              <w:t xml:space="preserve">1-1000 </w:t>
            </w:r>
            <w:proofErr w:type="spellStart"/>
            <w:r>
              <w:rPr>
                <w:rFonts w:ascii="Calibri" w:eastAsia="Times New Roman" w:hAnsi="Calibri" w:cs="Calibri"/>
                <w:sz w:val="28"/>
                <w:szCs w:val="28"/>
              </w:rPr>
              <w:t>nmol</w:t>
            </w:r>
            <w:proofErr w:type="spellEnd"/>
            <w:r>
              <w:rPr>
                <w:rFonts w:ascii="Calibri" w:eastAsia="Times New Roman" w:hAnsi="Calibri" w:cs="Calibri"/>
                <w:sz w:val="28"/>
                <w:szCs w:val="28"/>
              </w:rPr>
              <w:t>/L</w:t>
            </w:r>
          </w:p>
          <w:p w14:paraId="0476FD86"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tc>
      </w:tr>
    </w:tbl>
    <w:p w14:paraId="6EF2B37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2552ECCF" w14:textId="77777777">
        <w:trPr>
          <w:divId w:val="1854683956"/>
        </w:trPr>
        <w:tc>
          <w:tcPr>
            <w:tcW w:w="1174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FDB081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40D20E95" w14:textId="77777777" w:rsidR="00680885" w:rsidRDefault="00680885">
            <w:pPr>
              <w:numPr>
                <w:ilvl w:val="0"/>
                <w:numId w:val="12"/>
              </w:numPr>
              <w:spacing w:line="300" w:lineRule="atLeast"/>
              <w:textAlignment w:val="center"/>
              <w:rPr>
                <w:rFonts w:eastAsia="Times New Roman"/>
                <w:color w:val="000000"/>
              </w:rPr>
            </w:pPr>
            <w:r>
              <w:rPr>
                <w:rFonts w:ascii="Calibri" w:eastAsia="Times New Roman" w:hAnsi="Calibri" w:cs="Calibri"/>
                <w:color w:val="000000"/>
                <w:shd w:val="clear" w:color="auto" w:fill="FFFFFF"/>
              </w:rPr>
              <w:t>Behandling av hypertensjon</w:t>
            </w:r>
          </w:p>
          <w:p w14:paraId="558634D5" w14:textId="77777777" w:rsidR="00680885" w:rsidRDefault="00680885">
            <w:pPr>
              <w:numPr>
                <w:ilvl w:val="0"/>
                <w:numId w:val="12"/>
              </w:numPr>
              <w:spacing w:line="300" w:lineRule="atLeast"/>
              <w:textAlignment w:val="center"/>
              <w:rPr>
                <w:rFonts w:eastAsia="Times New Roman"/>
                <w:color w:val="000000"/>
              </w:rPr>
            </w:pPr>
            <w:r>
              <w:rPr>
                <w:rFonts w:ascii="Calibri" w:eastAsia="Times New Roman" w:hAnsi="Calibri" w:cs="Calibri"/>
                <w:color w:val="000000"/>
                <w:shd w:val="clear" w:color="auto" w:fill="FFFFFF"/>
              </w:rPr>
              <w:t>Behandling av symptomatisk hjertesvikt</w:t>
            </w:r>
          </w:p>
          <w:p w14:paraId="18A5ACE4" w14:textId="77777777" w:rsidR="00680885" w:rsidRDefault="00680885">
            <w:pPr>
              <w:numPr>
                <w:ilvl w:val="0"/>
                <w:numId w:val="12"/>
              </w:numPr>
              <w:spacing w:line="300" w:lineRule="atLeast"/>
              <w:textAlignment w:val="center"/>
              <w:rPr>
                <w:rFonts w:eastAsia="Times New Roman"/>
                <w:color w:val="000000"/>
              </w:rPr>
            </w:pPr>
            <w:r>
              <w:rPr>
                <w:rFonts w:ascii="Calibri" w:eastAsia="Times New Roman" w:hAnsi="Calibri" w:cs="Calibri"/>
                <w:color w:val="000000"/>
                <w:shd w:val="clear" w:color="auto" w:fill="FFFFFF"/>
              </w:rPr>
              <w:t xml:space="preserve">Forebyggende behandling av symptomatisk hjertesvikt hos pasienter med </w:t>
            </w:r>
            <w:proofErr w:type="spellStart"/>
            <w:r>
              <w:rPr>
                <w:rFonts w:ascii="Calibri" w:eastAsia="Times New Roman" w:hAnsi="Calibri" w:cs="Calibri"/>
                <w:color w:val="000000"/>
                <w:shd w:val="clear" w:color="auto" w:fill="FFFFFF"/>
              </w:rPr>
              <w:t>asymptomatisk</w:t>
            </w:r>
            <w:proofErr w:type="spellEnd"/>
            <w:r>
              <w:rPr>
                <w:rFonts w:ascii="Calibri" w:eastAsia="Times New Roman" w:hAnsi="Calibri" w:cs="Calibri"/>
                <w:color w:val="000000"/>
                <w:shd w:val="clear" w:color="auto" w:fill="FFFFFF"/>
              </w:rPr>
              <w:t xml:space="preserve"> venstre ventrikkeldysfunksjon (ejeksjonsfraksjon </w:t>
            </w:r>
            <w:r>
              <w:rPr>
                <w:rFonts w:ascii="Cambria Math" w:eastAsia="Times New Roman" w:hAnsi="Cambria Math"/>
                <w:color w:val="000000"/>
                <w:shd w:val="clear" w:color="auto" w:fill="FFFFFF"/>
                <w:lang w:val=""/>
              </w:rPr>
              <w:t>≤</w:t>
            </w:r>
            <w:r>
              <w:rPr>
                <w:rFonts w:ascii="Calibri" w:eastAsia="Times New Roman" w:hAnsi="Calibri" w:cs="Calibri"/>
                <w:color w:val="000000"/>
                <w:shd w:val="clear" w:color="auto" w:fill="FFFFFF"/>
              </w:rPr>
              <w:t xml:space="preserve"> 35 %)</w:t>
            </w:r>
          </w:p>
          <w:p w14:paraId="26E674AE"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color w:val="000000"/>
                <w:shd w:val="clear" w:color="auto" w:fill="FFFFFF"/>
              </w:rPr>
              <w:t> </w:t>
            </w:r>
          </w:p>
          <w:p w14:paraId="7217067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7860A3A0"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Monopreparat: </w:t>
            </w:r>
          </w:p>
          <w:p w14:paraId="2E723693" w14:textId="77777777" w:rsidR="00680885" w:rsidRDefault="00680885">
            <w:pPr>
              <w:numPr>
                <w:ilvl w:val="0"/>
                <w:numId w:val="13"/>
              </w:numPr>
              <w:textAlignment w:val="center"/>
              <w:rPr>
                <w:rFonts w:eastAsia="Times New Roman"/>
              </w:rPr>
            </w:pPr>
            <w:hyperlink r:id="rId5" w:history="1">
              <w:proofErr w:type="spellStart"/>
              <w:r>
                <w:rPr>
                  <w:rStyle w:val="Hyperkobling"/>
                  <w:rFonts w:ascii="Calibri" w:eastAsia="Times New Roman" w:hAnsi="Calibri" w:cs="Calibri"/>
                </w:rPr>
                <w:t>Enalapril</w:t>
              </w:r>
              <w:proofErr w:type="spellEnd"/>
            </w:hyperlink>
          </w:p>
          <w:p w14:paraId="6EA46C35" w14:textId="77777777" w:rsidR="00680885" w:rsidRDefault="0068088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4D8200C"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Kombipreparat: </w:t>
            </w:r>
          </w:p>
          <w:p w14:paraId="62522A53" w14:textId="77777777" w:rsidR="00680885" w:rsidRDefault="00680885">
            <w:pPr>
              <w:numPr>
                <w:ilvl w:val="0"/>
                <w:numId w:val="14"/>
              </w:numPr>
              <w:spacing w:line="300" w:lineRule="atLeast"/>
              <w:textAlignment w:val="center"/>
              <w:rPr>
                <w:rFonts w:eastAsia="Times New Roman"/>
              </w:rPr>
            </w:pPr>
            <w:hyperlink r:id="rId6" w:history="1">
              <w:proofErr w:type="spellStart"/>
              <w:r>
                <w:rPr>
                  <w:rStyle w:val="Hyperkobling"/>
                  <w:rFonts w:ascii="Calibri" w:eastAsia="Times New Roman" w:hAnsi="Calibri" w:cs="Calibri"/>
                </w:rPr>
                <w:t>Enalapril</w:t>
              </w:r>
              <w:proofErr w:type="spellEnd"/>
              <w:r>
                <w:rPr>
                  <w:rStyle w:val="Hyperkobling"/>
                  <w:rFonts w:ascii="Calibri" w:eastAsia="Times New Roman" w:hAnsi="Calibri" w:cs="Calibri"/>
                </w:rPr>
                <w:t xml:space="preserve"> og </w:t>
              </w:r>
              <w:proofErr w:type="spellStart"/>
              <w:r>
                <w:rPr>
                  <w:rStyle w:val="Hyperkobling"/>
                  <w:rFonts w:ascii="Calibri" w:eastAsia="Times New Roman" w:hAnsi="Calibri" w:cs="Calibri"/>
                </w:rPr>
                <w:t>hydroklortiazid</w:t>
              </w:r>
              <w:proofErr w:type="spellEnd"/>
            </w:hyperlink>
          </w:p>
          <w:p w14:paraId="052E9450" w14:textId="77777777" w:rsidR="00680885" w:rsidRDefault="00680885">
            <w:pPr>
              <w:numPr>
                <w:ilvl w:val="0"/>
                <w:numId w:val="14"/>
              </w:numPr>
              <w:spacing w:line="300" w:lineRule="atLeast"/>
              <w:textAlignment w:val="center"/>
              <w:rPr>
                <w:rFonts w:eastAsia="Times New Roman"/>
              </w:rPr>
            </w:pPr>
            <w:hyperlink r:id="rId7" w:history="1">
              <w:proofErr w:type="spellStart"/>
              <w:r>
                <w:rPr>
                  <w:rStyle w:val="Hyperkobling"/>
                  <w:rFonts w:ascii="Calibri" w:eastAsia="Times New Roman" w:hAnsi="Calibri" w:cs="Calibri"/>
                </w:rPr>
                <w:t>Enalapril</w:t>
              </w:r>
              <w:proofErr w:type="spellEnd"/>
              <w:r>
                <w:rPr>
                  <w:rStyle w:val="Hyperkobling"/>
                  <w:rFonts w:ascii="Calibri" w:eastAsia="Times New Roman" w:hAnsi="Calibri" w:cs="Calibri"/>
                </w:rPr>
                <w:t xml:space="preserve"> og </w:t>
              </w:r>
              <w:proofErr w:type="spellStart"/>
              <w:r>
                <w:rPr>
                  <w:rStyle w:val="Hyperkobling"/>
                  <w:rFonts w:ascii="Calibri" w:eastAsia="Times New Roman" w:hAnsi="Calibri" w:cs="Calibri"/>
                </w:rPr>
                <w:t>lerkanidipin</w:t>
              </w:r>
              <w:proofErr w:type="spellEnd"/>
            </w:hyperlink>
          </w:p>
          <w:p w14:paraId="66FC7297" w14:textId="77777777" w:rsidR="00680885" w:rsidRDefault="00680885">
            <w:pPr>
              <w:pStyle w:val="NormalWeb"/>
              <w:spacing w:before="0" w:beforeAutospacing="0" w:after="0" w:afterAutospacing="0"/>
              <w:ind w:left="540"/>
              <w:rPr>
                <w:rFonts w:ascii="Calibri" w:hAnsi="Calibri" w:cs="Calibri"/>
                <w:color w:val="1E4E79"/>
                <w:sz w:val="32"/>
                <w:szCs w:val="32"/>
              </w:rPr>
            </w:pPr>
            <w:r>
              <w:rPr>
                <w:rFonts w:ascii="Calibri" w:hAnsi="Calibri" w:cs="Calibri"/>
                <w:color w:val="1E4E79"/>
                <w:sz w:val="32"/>
                <w:szCs w:val="32"/>
              </w:rPr>
              <w:t> </w:t>
            </w:r>
          </w:p>
          <w:p w14:paraId="7DC4E72A"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Vanlig dosering ved hypertensjonsbehandling er 20 mg x 1, men kan økes til 40 mg x 1. </w:t>
            </w:r>
          </w:p>
          <w:p w14:paraId="05E52E1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4252D1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613FF9A3" w14:textId="77777777" w:rsidR="00680885" w:rsidRDefault="00680885">
            <w:pPr>
              <w:pStyle w:val="NormalWeb"/>
              <w:spacing w:before="0" w:beforeAutospacing="0" w:after="0" w:afterAutospacing="0"/>
              <w:rPr>
                <w:rFonts w:ascii="Calibri" w:hAnsi="Calibri" w:cs="Calibri"/>
              </w:rPr>
            </w:pPr>
            <w:r>
              <w:rPr>
                <w:rFonts w:ascii="Calibri" w:hAnsi="Calibri" w:cs="Calibri"/>
              </w:rPr>
              <w:t>ACE-hemmer (</w:t>
            </w:r>
            <w:proofErr w:type="spellStart"/>
            <w:r>
              <w:rPr>
                <w:rFonts w:ascii="Calibri" w:hAnsi="Calibri" w:cs="Calibri"/>
              </w:rPr>
              <w:t>angiotensinkonverterende</w:t>
            </w:r>
            <w:proofErr w:type="spellEnd"/>
            <w:r>
              <w:rPr>
                <w:rFonts w:ascii="Calibri" w:hAnsi="Calibri" w:cs="Calibri"/>
              </w:rPr>
              <w:t xml:space="preserve"> </w:t>
            </w:r>
            <w:proofErr w:type="spellStart"/>
            <w:r>
              <w:rPr>
                <w:rFonts w:ascii="Calibri" w:hAnsi="Calibri" w:cs="Calibri"/>
              </w:rPr>
              <w:t>enzymhemmer</w:t>
            </w:r>
            <w:proofErr w:type="spellEnd"/>
            <w:r>
              <w:rPr>
                <w:rFonts w:ascii="Calibri" w:hAnsi="Calibri" w:cs="Calibri"/>
              </w:rPr>
              <w:t xml:space="preserve">). Hemming av ACE reduserer mengden </w:t>
            </w:r>
            <w:proofErr w:type="spellStart"/>
            <w:r>
              <w:rPr>
                <w:rFonts w:ascii="Calibri" w:hAnsi="Calibri" w:cs="Calibri"/>
              </w:rPr>
              <w:t>angiotensin</w:t>
            </w:r>
            <w:proofErr w:type="spellEnd"/>
            <w:r>
              <w:rPr>
                <w:rFonts w:ascii="Calibri" w:hAnsi="Calibri" w:cs="Calibri"/>
              </w:rPr>
              <w:t xml:space="preserve"> II i plasma, som igjen gir økt </w:t>
            </w:r>
            <w:proofErr w:type="spellStart"/>
            <w:r>
              <w:rPr>
                <w:rFonts w:ascii="Calibri" w:hAnsi="Calibri" w:cs="Calibri"/>
              </w:rPr>
              <w:t>reninaktivitet</w:t>
            </w:r>
            <w:proofErr w:type="spellEnd"/>
            <w:r>
              <w:rPr>
                <w:rFonts w:ascii="Calibri" w:hAnsi="Calibri" w:cs="Calibri"/>
              </w:rPr>
              <w:t xml:space="preserve"> (pga. opphør av negativ feedback på </w:t>
            </w:r>
            <w:proofErr w:type="spellStart"/>
            <w:r>
              <w:rPr>
                <w:rFonts w:ascii="Calibri" w:hAnsi="Calibri" w:cs="Calibri"/>
              </w:rPr>
              <w:t>reninfrisetting</w:t>
            </w:r>
            <w:proofErr w:type="spellEnd"/>
            <w:r>
              <w:rPr>
                <w:rFonts w:ascii="Calibri" w:hAnsi="Calibri" w:cs="Calibri"/>
              </w:rPr>
              <w:t xml:space="preserve">) og redusert </w:t>
            </w:r>
            <w:proofErr w:type="spellStart"/>
            <w:r>
              <w:rPr>
                <w:rFonts w:ascii="Calibri" w:hAnsi="Calibri" w:cs="Calibri"/>
              </w:rPr>
              <w:t>aldosteronutskillelse</w:t>
            </w:r>
            <w:proofErr w:type="spellEnd"/>
            <w:r>
              <w:rPr>
                <w:rFonts w:ascii="Calibri" w:hAnsi="Calibri" w:cs="Calibri"/>
              </w:rPr>
              <w:t xml:space="preserve">. Reduserer den perifere arterielle karmotstanden. Blokkerer nedbrytningen av </w:t>
            </w:r>
            <w:proofErr w:type="spellStart"/>
            <w:r>
              <w:rPr>
                <w:rFonts w:ascii="Calibri" w:hAnsi="Calibri" w:cs="Calibri"/>
              </w:rPr>
              <w:t>bradykinin</w:t>
            </w:r>
            <w:proofErr w:type="spellEnd"/>
            <w:r>
              <w:rPr>
                <w:rFonts w:ascii="Calibri" w:hAnsi="Calibri" w:cs="Calibri"/>
              </w:rPr>
              <w:t xml:space="preserve">. </w:t>
            </w:r>
          </w:p>
          <w:p w14:paraId="6E58CF1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600D55E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Utvalgte bivirkninger</w:t>
            </w:r>
          </w:p>
          <w:p w14:paraId="7AA59A17"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Angioødem</w:t>
            </w:r>
            <w:proofErr w:type="spellEnd"/>
            <w:r>
              <w:rPr>
                <w:rFonts w:ascii="Calibri" w:hAnsi="Calibri" w:cs="Calibri"/>
              </w:rPr>
              <w:t xml:space="preserve"> i ansikt, ekstremiteter, lepper, tunge, glottis og/eller larynks er rapportert hos pasienter behandlet med ACE-hemmer. Hoste er en svært vanlig bivirkning og opphører ved seponering. Arytmier, hypotensjon, økt </w:t>
            </w:r>
            <w:proofErr w:type="spellStart"/>
            <w:r>
              <w:rPr>
                <w:rFonts w:ascii="Calibri" w:hAnsi="Calibri" w:cs="Calibri"/>
              </w:rPr>
              <w:t>kreatinin</w:t>
            </w:r>
            <w:proofErr w:type="spellEnd"/>
            <w:r>
              <w:rPr>
                <w:rFonts w:ascii="Calibri" w:hAnsi="Calibri" w:cs="Calibri"/>
              </w:rPr>
              <w:t xml:space="preserve"> i blod og </w:t>
            </w:r>
            <w:proofErr w:type="spellStart"/>
            <w:r>
              <w:rPr>
                <w:rFonts w:ascii="Calibri" w:hAnsi="Calibri" w:cs="Calibri"/>
              </w:rPr>
              <w:t>hyperkalemi</w:t>
            </w:r>
            <w:proofErr w:type="spellEnd"/>
            <w:r>
              <w:rPr>
                <w:rFonts w:ascii="Calibri" w:hAnsi="Calibri" w:cs="Calibri"/>
              </w:rPr>
              <w:t xml:space="preserve"> er vanlig. Nyresvikt er rapportert, men hovedsakelig hos pasienter med alvorlig hjertesvikt eller underliggende nyresykdom. Eksponering for ACE-</w:t>
            </w:r>
            <w:proofErr w:type="spellStart"/>
            <w:r>
              <w:rPr>
                <w:rFonts w:ascii="Calibri" w:hAnsi="Calibri" w:cs="Calibri"/>
              </w:rPr>
              <w:t>hemmere</w:t>
            </w:r>
            <w:proofErr w:type="spellEnd"/>
            <w:r>
              <w:rPr>
                <w:rFonts w:ascii="Calibri" w:hAnsi="Calibri" w:cs="Calibri"/>
              </w:rPr>
              <w:t xml:space="preserve"> i andre og tredje trimester kan gi </w:t>
            </w:r>
            <w:proofErr w:type="spellStart"/>
            <w:r>
              <w:rPr>
                <w:rFonts w:ascii="Calibri" w:hAnsi="Calibri" w:cs="Calibri"/>
              </w:rPr>
              <w:t>føtotoksisitet</w:t>
            </w:r>
            <w:proofErr w:type="spellEnd"/>
            <w:r>
              <w:rPr>
                <w:rFonts w:ascii="Calibri" w:hAnsi="Calibri" w:cs="Calibri"/>
              </w:rPr>
              <w:t xml:space="preserve"> og neonatal toksisitet.</w:t>
            </w:r>
          </w:p>
          <w:p w14:paraId="3E156B60"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56C5280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649C77F1" w14:textId="77777777" w:rsidR="00680885" w:rsidRDefault="00680885">
            <w:pPr>
              <w:pStyle w:val="NormalWeb"/>
              <w:spacing w:before="0" w:beforeAutospacing="0" w:after="0" w:afterAutospacing="0"/>
              <w:rPr>
                <w:rFonts w:ascii="Calibri" w:hAnsi="Calibri" w:cs="Calibri"/>
              </w:rPr>
            </w:pPr>
            <w:r>
              <w:rPr>
                <w:rFonts w:ascii="Calibri" w:hAnsi="Calibri" w:cs="Calibri"/>
              </w:rPr>
              <w:t>ACE-</w:t>
            </w:r>
            <w:proofErr w:type="spellStart"/>
            <w:r>
              <w:rPr>
                <w:rFonts w:ascii="Calibri" w:hAnsi="Calibri" w:cs="Calibri"/>
              </w:rPr>
              <w:t>hemmere</w:t>
            </w:r>
            <w:proofErr w:type="spellEnd"/>
            <w:r>
              <w:rPr>
                <w:rFonts w:ascii="Calibri" w:hAnsi="Calibri" w:cs="Calibri"/>
              </w:rPr>
              <w:t xml:space="preserve"> har relativt lav akutt </w:t>
            </w:r>
            <w:proofErr w:type="spellStart"/>
            <w:r>
              <w:rPr>
                <w:rFonts w:ascii="Calibri" w:hAnsi="Calibri" w:cs="Calibri"/>
              </w:rPr>
              <w:t>toksistet</w:t>
            </w:r>
            <w:proofErr w:type="spellEnd"/>
            <w:r>
              <w:rPr>
                <w:rFonts w:ascii="Calibri" w:hAnsi="Calibri" w:cs="Calibri"/>
              </w:rPr>
              <w:t xml:space="preserve">, men massive overdoser kan gi behandlingstrengende hypotensjon med ledsagende sentralnervøse effekter. Bradykardi, </w:t>
            </w:r>
            <w:proofErr w:type="spellStart"/>
            <w:r>
              <w:rPr>
                <w:rFonts w:ascii="Calibri" w:hAnsi="Calibri" w:cs="Calibri"/>
              </w:rPr>
              <w:t>hyperkalemi</w:t>
            </w:r>
            <w:proofErr w:type="spellEnd"/>
            <w:r>
              <w:rPr>
                <w:rFonts w:ascii="Calibri" w:hAnsi="Calibri" w:cs="Calibri"/>
              </w:rPr>
              <w:t xml:space="preserve"> og nyresvikt er beskrevet. Få rapporter om dødsfall. Alvorlighetsgraden ved overdoser er mer avhengig av pasientens kardiovaskulære status og alder enn av inntatt mengde. Eldre med uttalt hjertesvikt er særlig utsatt. </w:t>
            </w:r>
          </w:p>
          <w:p w14:paraId="61B240A0" w14:textId="77777777" w:rsidR="00680885" w:rsidRDefault="00680885">
            <w:pPr>
              <w:pStyle w:val="NormalWeb"/>
              <w:spacing w:before="0" w:beforeAutospacing="0" w:after="0" w:afterAutospacing="0"/>
              <w:rPr>
                <w:rFonts w:ascii="Calibri" w:hAnsi="Calibri" w:cs="Calibri"/>
                <w:sz w:val="22"/>
                <w:szCs w:val="22"/>
              </w:rPr>
            </w:pPr>
            <w:hyperlink r:id="rId8" w:history="1">
              <w:r>
                <w:rPr>
                  <w:rStyle w:val="Hyperkobling"/>
                  <w:rFonts w:ascii="Calibri" w:hAnsi="Calibri" w:cs="Calibri"/>
                  <w:sz w:val="22"/>
                  <w:szCs w:val="22"/>
                </w:rPr>
                <w:t>ACE-</w:t>
              </w:r>
              <w:proofErr w:type="spellStart"/>
              <w:r>
                <w:rPr>
                  <w:rStyle w:val="Hyperkobling"/>
                  <w:rFonts w:ascii="Calibri" w:hAnsi="Calibri" w:cs="Calibri"/>
                  <w:sz w:val="22"/>
                  <w:szCs w:val="22"/>
                </w:rPr>
                <w:t>hemmere</w:t>
              </w:r>
              <w:proofErr w:type="spellEnd"/>
              <w:r>
                <w:rPr>
                  <w:rStyle w:val="Hyperkobling"/>
                  <w:rFonts w:ascii="Calibri" w:hAnsi="Calibri" w:cs="Calibri"/>
                  <w:sz w:val="22"/>
                  <w:szCs w:val="22"/>
                </w:rPr>
                <w:t xml:space="preserve"> - behandlingsanbefaling ved forgiftning - Helsebiblioteket</w:t>
              </w:r>
            </w:hyperlink>
          </w:p>
          <w:p w14:paraId="0E661F6E"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7ED0889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Annen relevant medisinsk informasjon </w:t>
            </w:r>
          </w:p>
          <w:p w14:paraId="2115DE15" w14:textId="77777777" w:rsidR="00680885" w:rsidRDefault="00680885">
            <w:pPr>
              <w:pStyle w:val="NormalWeb"/>
              <w:spacing w:before="0" w:beforeAutospacing="0" w:after="0" w:afterAutospacing="0"/>
              <w:rPr>
                <w:rFonts w:ascii="Calibri" w:hAnsi="Calibri" w:cs="Calibri"/>
              </w:rPr>
            </w:pPr>
            <w:r>
              <w:rPr>
                <w:rFonts w:ascii="Calibri" w:hAnsi="Calibri" w:cs="Calibri"/>
                <w:color w:val="000000"/>
              </w:rPr>
              <w:t>ACE-</w:t>
            </w:r>
            <w:proofErr w:type="spellStart"/>
            <w:r>
              <w:rPr>
                <w:rFonts w:ascii="Calibri" w:hAnsi="Calibri" w:cs="Calibri"/>
                <w:color w:val="000000"/>
                <w:u w:val="single"/>
              </w:rPr>
              <w:t>hemmere</w:t>
            </w:r>
            <w:proofErr w:type="spellEnd"/>
            <w:r>
              <w:rPr>
                <w:rFonts w:ascii="Calibri" w:hAnsi="Calibri" w:cs="Calibri"/>
              </w:rPr>
              <w:t xml:space="preserve"> senker ikke blodtrykket like effektivt hos pasienter av afrikansk opprinnelse pga. en høyere prevalens av mulig lavere </w:t>
            </w:r>
            <w:proofErr w:type="spellStart"/>
            <w:r>
              <w:rPr>
                <w:rFonts w:ascii="Calibri" w:hAnsi="Calibri" w:cs="Calibri"/>
              </w:rPr>
              <w:t>reninnivåer</w:t>
            </w:r>
            <w:proofErr w:type="spellEnd"/>
            <w:r>
              <w:rPr>
                <w:rFonts w:ascii="Calibri" w:hAnsi="Calibri" w:cs="Calibri"/>
              </w:rPr>
              <w:t xml:space="preserve"> hos </w:t>
            </w:r>
            <w:proofErr w:type="spellStart"/>
            <w:r>
              <w:rPr>
                <w:rFonts w:ascii="Calibri" w:hAnsi="Calibri" w:cs="Calibri"/>
              </w:rPr>
              <w:t>hypertonikere</w:t>
            </w:r>
            <w:proofErr w:type="spellEnd"/>
            <w:r>
              <w:rPr>
                <w:rFonts w:ascii="Calibri" w:hAnsi="Calibri" w:cs="Calibri"/>
              </w:rPr>
              <w:t xml:space="preserve"> av afrikansk opprinnelse.</w:t>
            </w:r>
          </w:p>
          <w:p w14:paraId="5EF58699"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C39738D"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1312A524"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shd w:val="clear" w:color="auto" w:fill="FFFFFF"/>
              </w:rPr>
              <w:t xml:space="preserve">Eksponeringen for </w:t>
            </w:r>
            <w:proofErr w:type="spellStart"/>
            <w:r>
              <w:rPr>
                <w:rFonts w:ascii="Calibri" w:hAnsi="Calibri" w:cs="Calibri"/>
                <w:color w:val="000000"/>
                <w:shd w:val="clear" w:color="auto" w:fill="FFFFFF"/>
              </w:rPr>
              <w:t>enalapril</w:t>
            </w:r>
            <w:proofErr w:type="spellEnd"/>
            <w:r>
              <w:rPr>
                <w:rFonts w:ascii="Calibri" w:hAnsi="Calibri" w:cs="Calibri"/>
                <w:color w:val="000000"/>
                <w:shd w:val="clear" w:color="auto" w:fill="FFFFFF"/>
              </w:rPr>
              <w:t xml:space="preserve"> og </w:t>
            </w:r>
            <w:proofErr w:type="spellStart"/>
            <w:r>
              <w:rPr>
                <w:rFonts w:ascii="Calibri" w:hAnsi="Calibri" w:cs="Calibri"/>
                <w:color w:val="000000"/>
                <w:shd w:val="clear" w:color="auto" w:fill="FFFFFF"/>
              </w:rPr>
              <w:t>enalaprilat</w:t>
            </w:r>
            <w:proofErr w:type="spellEnd"/>
            <w:r>
              <w:rPr>
                <w:rFonts w:ascii="Calibri" w:hAnsi="Calibri" w:cs="Calibri"/>
                <w:color w:val="000000"/>
                <w:shd w:val="clear" w:color="auto" w:fill="FFFFFF"/>
              </w:rPr>
              <w:t xml:space="preserve"> øker ved nedsatt nyrefunksjon (</w:t>
            </w:r>
            <w:proofErr w:type="spellStart"/>
            <w:r>
              <w:rPr>
                <w:rFonts w:ascii="Calibri" w:hAnsi="Calibri" w:cs="Calibri"/>
                <w:color w:val="000000"/>
                <w:shd w:val="clear" w:color="auto" w:fill="FFFFFF"/>
              </w:rPr>
              <w:t>clearance</w:t>
            </w:r>
            <w:proofErr w:type="spellEnd"/>
            <w:r>
              <w:rPr>
                <w:rFonts w:ascii="Calibri" w:hAnsi="Calibri" w:cs="Calibri"/>
                <w:color w:val="000000"/>
                <w:shd w:val="clear" w:color="auto" w:fill="FFFFFF"/>
              </w:rPr>
              <w:t xml:space="preserve"> &lt; 60 ml/min) og steady </w:t>
            </w:r>
            <w:proofErr w:type="spellStart"/>
            <w:r>
              <w:rPr>
                <w:rFonts w:ascii="Calibri" w:hAnsi="Calibri" w:cs="Calibri"/>
                <w:color w:val="000000"/>
                <w:shd w:val="clear" w:color="auto" w:fill="FFFFFF"/>
              </w:rPr>
              <w:t>state</w:t>
            </w:r>
            <w:proofErr w:type="spellEnd"/>
            <w:r>
              <w:rPr>
                <w:rFonts w:ascii="Calibri" w:hAnsi="Calibri" w:cs="Calibri"/>
                <w:color w:val="000000"/>
                <w:shd w:val="clear" w:color="auto" w:fill="FFFFFF"/>
              </w:rPr>
              <w:t xml:space="preserve"> forlenges ved alvorlig nyresvikt (</w:t>
            </w:r>
            <w:proofErr w:type="spellStart"/>
            <w:r>
              <w:rPr>
                <w:rFonts w:ascii="Calibri" w:hAnsi="Calibri" w:cs="Calibri"/>
                <w:color w:val="000000"/>
                <w:shd w:val="clear" w:color="auto" w:fill="FFFFFF"/>
              </w:rPr>
              <w:t>clearance</w:t>
            </w:r>
            <w:proofErr w:type="spellEnd"/>
            <w:r>
              <w:rPr>
                <w:rFonts w:ascii="Calibri" w:hAnsi="Calibri" w:cs="Calibri"/>
                <w:color w:val="000000"/>
                <w:shd w:val="clear" w:color="auto" w:fill="FFFFFF"/>
              </w:rPr>
              <w:t xml:space="preserve"> &lt; 30 ml/min). Redusert dosering ved nyresvikt er anbefalt. Seponeres ved tegn til gulsott eller sterkt økte leverenzymer. </w:t>
            </w:r>
            <w:proofErr w:type="spellStart"/>
            <w:r>
              <w:rPr>
                <w:rFonts w:ascii="Calibri" w:hAnsi="Calibri" w:cs="Calibri"/>
                <w:color w:val="000000"/>
                <w:shd w:val="clear" w:color="auto" w:fill="FFFFFF"/>
              </w:rPr>
              <w:t>Enalapril</w:t>
            </w:r>
            <w:proofErr w:type="spellEnd"/>
            <w:r>
              <w:rPr>
                <w:rFonts w:ascii="Calibri" w:hAnsi="Calibri" w:cs="Calibri"/>
                <w:color w:val="000000"/>
                <w:shd w:val="clear" w:color="auto" w:fill="FFFFFF"/>
              </w:rPr>
              <w:t xml:space="preserve"> er ikke anbefalt til barn med </w:t>
            </w:r>
            <w:proofErr w:type="spellStart"/>
            <w:r>
              <w:rPr>
                <w:rFonts w:ascii="Calibri" w:hAnsi="Calibri" w:cs="Calibri"/>
                <w:color w:val="000000"/>
                <w:shd w:val="clear" w:color="auto" w:fill="FFFFFF"/>
              </w:rPr>
              <w:t>glomerulær</w:t>
            </w:r>
            <w:proofErr w:type="spellEnd"/>
            <w:r>
              <w:rPr>
                <w:rFonts w:ascii="Calibri" w:hAnsi="Calibri" w:cs="Calibri"/>
                <w:color w:val="000000"/>
                <w:shd w:val="clear" w:color="auto" w:fill="FFFFFF"/>
              </w:rPr>
              <w:t xml:space="preserve"> filtrasjonshastighet &lt; 30 ml/minutt/1,73 m2 pga. manglende data.</w:t>
            </w:r>
          </w:p>
          <w:p w14:paraId="4D56236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9911A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174697A6" w14:textId="77777777" w:rsidR="00680885" w:rsidRDefault="00680885">
            <w:pPr>
              <w:pStyle w:val="NormalWeb"/>
              <w:spacing w:before="0" w:beforeAutospacing="0" w:after="0" w:afterAutospacing="0"/>
              <w:rPr>
                <w:rFonts w:ascii="Calibri" w:hAnsi="Calibri" w:cs="Calibri"/>
              </w:rPr>
            </w:pPr>
            <w:r>
              <w:rPr>
                <w:rFonts w:ascii="Calibri" w:hAnsi="Calibri" w:cs="Calibri"/>
              </w:rPr>
              <w:t>Bruk av kaliumsparende diuretika sammen med ACE-</w:t>
            </w:r>
            <w:proofErr w:type="spellStart"/>
            <w:r>
              <w:rPr>
                <w:rFonts w:ascii="Calibri" w:hAnsi="Calibri" w:cs="Calibri"/>
              </w:rPr>
              <w:t>hemmere</w:t>
            </w:r>
            <w:proofErr w:type="spellEnd"/>
            <w:r>
              <w:rPr>
                <w:rFonts w:ascii="Calibri" w:hAnsi="Calibri" w:cs="Calibri"/>
              </w:rPr>
              <w:t xml:space="preserve"> kan gi signifikant økning av serumkalium. Bruk av ACE-hemmer sammen med litium kan gi reversibel økning i serumkonsentrasjon og toksisitet av litium. </w:t>
            </w:r>
            <w:proofErr w:type="spellStart"/>
            <w:r>
              <w:rPr>
                <w:rFonts w:ascii="Calibri" w:hAnsi="Calibri" w:cs="Calibri"/>
              </w:rPr>
              <w:t>NSAIDs</w:t>
            </w:r>
            <w:proofErr w:type="spellEnd"/>
            <w:r>
              <w:rPr>
                <w:rFonts w:ascii="Calibri" w:hAnsi="Calibri" w:cs="Calibri"/>
              </w:rPr>
              <w:t xml:space="preserve"> (inkludert COX-2 </w:t>
            </w:r>
            <w:proofErr w:type="spellStart"/>
            <w:r>
              <w:rPr>
                <w:rFonts w:ascii="Calibri" w:hAnsi="Calibri" w:cs="Calibri"/>
              </w:rPr>
              <w:t>hemmere</w:t>
            </w:r>
            <w:proofErr w:type="spellEnd"/>
            <w:r>
              <w:rPr>
                <w:rFonts w:ascii="Calibri" w:hAnsi="Calibri" w:cs="Calibri"/>
              </w:rPr>
              <w:t>) og ACE-</w:t>
            </w:r>
            <w:proofErr w:type="spellStart"/>
            <w:r>
              <w:rPr>
                <w:rFonts w:ascii="Calibri" w:hAnsi="Calibri" w:cs="Calibri"/>
              </w:rPr>
              <w:t>hemmere</w:t>
            </w:r>
            <w:proofErr w:type="spellEnd"/>
            <w:r>
              <w:rPr>
                <w:rFonts w:ascii="Calibri" w:hAnsi="Calibri" w:cs="Calibri"/>
              </w:rPr>
              <w:t xml:space="preserve"> har en additiv effekt på økningen av serumkalium og kan medføre forverret nyrefunksjon.</w:t>
            </w:r>
          </w:p>
          <w:p w14:paraId="0A34717B"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18F23BAD"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Kontraindikasjoner/forsiktighetsregler</w:t>
            </w:r>
          </w:p>
          <w:p w14:paraId="1FE813F9"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 xml:space="preserve">Listen er lang, men obs symptomatisk hypotensjon, </w:t>
            </w:r>
            <w:proofErr w:type="spellStart"/>
            <w:r>
              <w:rPr>
                <w:rFonts w:ascii="Calibri" w:hAnsi="Calibri" w:cs="Calibri"/>
                <w:color w:val="000000"/>
              </w:rPr>
              <w:t>hyperkalemi</w:t>
            </w:r>
            <w:proofErr w:type="spellEnd"/>
            <w:r>
              <w:rPr>
                <w:rFonts w:ascii="Calibri" w:hAnsi="Calibri" w:cs="Calibri"/>
                <w:color w:val="000000"/>
              </w:rPr>
              <w:t xml:space="preserve"> og redusert nyrefunksjon, samt hypoglykemi hos diabetikere. Anafylaktiske reaksjoner i flere tilfeller er kjent. </w:t>
            </w:r>
            <w:proofErr w:type="spellStart"/>
            <w:r>
              <w:rPr>
                <w:rFonts w:ascii="Calibri" w:hAnsi="Calibri" w:cs="Calibri"/>
                <w:color w:val="000000"/>
              </w:rPr>
              <w:t>Angioødem</w:t>
            </w:r>
            <w:proofErr w:type="spellEnd"/>
            <w:r>
              <w:rPr>
                <w:rFonts w:ascii="Calibri" w:hAnsi="Calibri" w:cs="Calibri"/>
                <w:color w:val="000000"/>
              </w:rPr>
              <w:t xml:space="preserve">, andre og tredje trimester er nevnte kontraindikasjoner. </w:t>
            </w:r>
          </w:p>
        </w:tc>
      </w:tr>
    </w:tbl>
    <w:p w14:paraId="7953814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91"/>
        <w:gridCol w:w="6961"/>
      </w:tblGrid>
      <w:tr w:rsidR="00E81ED5" w14:paraId="58A70CC9" w14:textId="77777777">
        <w:trPr>
          <w:divId w:val="1509906456"/>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392CCC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1C75F7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348,4 g/mol (</w:t>
            </w:r>
            <w:proofErr w:type="spellStart"/>
            <w:r>
              <w:rPr>
                <w:rFonts w:ascii="Calibri" w:hAnsi="Calibri" w:cs="Calibri"/>
                <w:sz w:val="22"/>
                <w:szCs w:val="22"/>
              </w:rPr>
              <w:t>enalaprilat</w:t>
            </w:r>
            <w:proofErr w:type="spellEnd"/>
            <w:r>
              <w:rPr>
                <w:rFonts w:ascii="Calibri" w:hAnsi="Calibri" w:cs="Calibri"/>
                <w:sz w:val="22"/>
                <w:szCs w:val="22"/>
              </w:rPr>
              <w:t>)</w:t>
            </w:r>
          </w:p>
        </w:tc>
      </w:tr>
      <w:tr w:rsidR="00E81ED5" w14:paraId="23F93E20" w14:textId="77777777">
        <w:trPr>
          <w:divId w:val="1509906456"/>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BA254B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D98A4D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60 %.</w:t>
            </w:r>
          </w:p>
        </w:tc>
      </w:tr>
      <w:tr w:rsidR="00E81ED5" w14:paraId="1493D526" w14:textId="77777777">
        <w:trPr>
          <w:divId w:val="1509906456"/>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BD11FE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0C299D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 t for </w:t>
            </w:r>
            <w:proofErr w:type="spellStart"/>
            <w:r>
              <w:rPr>
                <w:rFonts w:ascii="Calibri" w:hAnsi="Calibri" w:cs="Calibri"/>
                <w:sz w:val="22"/>
                <w:szCs w:val="22"/>
              </w:rPr>
              <w:t>enalapril</w:t>
            </w:r>
            <w:proofErr w:type="spellEnd"/>
            <w:r>
              <w:rPr>
                <w:rFonts w:ascii="Calibri" w:hAnsi="Calibri" w:cs="Calibri"/>
                <w:sz w:val="22"/>
                <w:szCs w:val="22"/>
              </w:rPr>
              <w:t xml:space="preserve">, ca. 4 t for </w:t>
            </w:r>
            <w:proofErr w:type="spellStart"/>
            <w:r>
              <w:rPr>
                <w:rFonts w:ascii="Calibri" w:hAnsi="Calibri" w:cs="Calibri"/>
                <w:sz w:val="22"/>
                <w:szCs w:val="22"/>
              </w:rPr>
              <w:t>enalaprilat</w:t>
            </w:r>
            <w:proofErr w:type="spellEnd"/>
            <w:r>
              <w:rPr>
                <w:rFonts w:ascii="Calibri" w:hAnsi="Calibri" w:cs="Calibri"/>
                <w:sz w:val="22"/>
                <w:szCs w:val="22"/>
              </w:rPr>
              <w:t>.</w:t>
            </w:r>
          </w:p>
        </w:tc>
      </w:tr>
      <w:tr w:rsidR="00E81ED5" w14:paraId="3E4A5695" w14:textId="77777777">
        <w:trPr>
          <w:divId w:val="1509906456"/>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664CDB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4341D0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50-60 %.</w:t>
            </w:r>
          </w:p>
        </w:tc>
      </w:tr>
      <w:tr w:rsidR="00E81ED5" w14:paraId="56C04566" w14:textId="77777777">
        <w:trPr>
          <w:divId w:val="1509906456"/>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4E85F1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194710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1,0-2,4 L/kg.</w:t>
            </w:r>
          </w:p>
        </w:tc>
      </w:tr>
      <w:tr w:rsidR="00E81ED5" w14:paraId="0DAD15B2" w14:textId="77777777">
        <w:trPr>
          <w:divId w:val="1509906456"/>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933349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72"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C7488B3"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Enalapril</w:t>
            </w:r>
            <w:proofErr w:type="spellEnd"/>
            <w:r>
              <w:rPr>
                <w:rFonts w:ascii="Calibri" w:hAnsi="Calibri" w:cs="Calibri"/>
                <w:sz w:val="22"/>
                <w:szCs w:val="22"/>
              </w:rPr>
              <w:t xml:space="preserve"> er et </w:t>
            </w:r>
            <w:proofErr w:type="spellStart"/>
            <w:r>
              <w:rPr>
                <w:rFonts w:ascii="Calibri" w:hAnsi="Calibri" w:cs="Calibri"/>
                <w:sz w:val="22"/>
                <w:szCs w:val="22"/>
              </w:rPr>
              <w:t>prodrug</w:t>
            </w:r>
            <w:proofErr w:type="spellEnd"/>
            <w:r>
              <w:rPr>
                <w:rFonts w:ascii="Calibri" w:hAnsi="Calibri" w:cs="Calibri"/>
                <w:sz w:val="22"/>
                <w:szCs w:val="22"/>
              </w:rPr>
              <w:t xml:space="preserve"> som omdannes til aktivt </w:t>
            </w:r>
            <w:proofErr w:type="spellStart"/>
            <w:r>
              <w:rPr>
                <w:rFonts w:ascii="Calibri" w:hAnsi="Calibri" w:cs="Calibri"/>
                <w:sz w:val="22"/>
                <w:szCs w:val="22"/>
              </w:rPr>
              <w:t>enalaprilat</w:t>
            </w:r>
            <w:proofErr w:type="spellEnd"/>
            <w:r>
              <w:rPr>
                <w:rFonts w:ascii="Calibri" w:hAnsi="Calibri" w:cs="Calibri"/>
                <w:sz w:val="22"/>
                <w:szCs w:val="22"/>
              </w:rPr>
              <w:t xml:space="preserve"> som hemmer ACE. Det er </w:t>
            </w:r>
            <w:proofErr w:type="spellStart"/>
            <w:r>
              <w:rPr>
                <w:rFonts w:ascii="Calibri" w:hAnsi="Calibri" w:cs="Calibri"/>
                <w:sz w:val="22"/>
                <w:szCs w:val="22"/>
              </w:rPr>
              <w:t>enalaprilat</w:t>
            </w:r>
            <w:proofErr w:type="spellEnd"/>
            <w:r>
              <w:rPr>
                <w:rFonts w:ascii="Calibri" w:hAnsi="Calibri" w:cs="Calibri"/>
                <w:sz w:val="22"/>
                <w:szCs w:val="22"/>
              </w:rPr>
              <w:t xml:space="preserve"> som måles i serum ved laboratoriet.</w:t>
            </w:r>
          </w:p>
        </w:tc>
      </w:tr>
      <w:tr w:rsidR="00E81ED5" w14:paraId="121D862B" w14:textId="77777777">
        <w:trPr>
          <w:divId w:val="1509906456"/>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425F8E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83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FCA61F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Hovedsakelig renalt, både uomdannet </w:t>
            </w:r>
            <w:proofErr w:type="spellStart"/>
            <w:r>
              <w:rPr>
                <w:rFonts w:ascii="Calibri" w:hAnsi="Calibri" w:cs="Calibri"/>
                <w:sz w:val="22"/>
                <w:szCs w:val="22"/>
              </w:rPr>
              <w:t>enalapril</w:t>
            </w:r>
            <w:proofErr w:type="spellEnd"/>
            <w:r>
              <w:rPr>
                <w:rFonts w:ascii="Calibri" w:hAnsi="Calibri" w:cs="Calibri"/>
                <w:sz w:val="22"/>
                <w:szCs w:val="22"/>
              </w:rPr>
              <w:t xml:space="preserve"> (ca. 20 % av dosen) og </w:t>
            </w:r>
            <w:proofErr w:type="spellStart"/>
            <w:r>
              <w:rPr>
                <w:rFonts w:ascii="Calibri" w:hAnsi="Calibri" w:cs="Calibri"/>
                <w:sz w:val="22"/>
                <w:szCs w:val="22"/>
              </w:rPr>
              <w:t>enalaprilat</w:t>
            </w:r>
            <w:proofErr w:type="spellEnd"/>
            <w:r>
              <w:rPr>
                <w:rFonts w:ascii="Calibri" w:hAnsi="Calibri" w:cs="Calibri"/>
                <w:sz w:val="22"/>
                <w:szCs w:val="22"/>
              </w:rPr>
              <w:t xml:space="preserve"> (ca. 40 % av dosen). Mindre andel utskilles i </w:t>
            </w:r>
            <w:proofErr w:type="spellStart"/>
            <w:r>
              <w:rPr>
                <w:rFonts w:ascii="Calibri" w:hAnsi="Calibri" w:cs="Calibri"/>
                <w:sz w:val="22"/>
                <w:szCs w:val="22"/>
              </w:rPr>
              <w:t>feces</w:t>
            </w:r>
            <w:proofErr w:type="spellEnd"/>
            <w:r>
              <w:rPr>
                <w:rFonts w:ascii="Calibri" w:hAnsi="Calibri" w:cs="Calibri"/>
                <w:sz w:val="22"/>
                <w:szCs w:val="22"/>
              </w:rPr>
              <w:t>.</w:t>
            </w:r>
          </w:p>
        </w:tc>
      </w:tr>
      <w:tr w:rsidR="00E81ED5" w14:paraId="1A2F1D84" w14:textId="77777777">
        <w:trPr>
          <w:divId w:val="1509906456"/>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1B0EB1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B370E5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 11 timer. Steady </w:t>
            </w:r>
            <w:proofErr w:type="spellStart"/>
            <w:r>
              <w:rPr>
                <w:rFonts w:ascii="Calibri" w:hAnsi="Calibri" w:cs="Calibri"/>
                <w:sz w:val="22"/>
                <w:szCs w:val="22"/>
              </w:rPr>
              <w:t>state</w:t>
            </w:r>
            <w:proofErr w:type="spellEnd"/>
            <w:r>
              <w:rPr>
                <w:rFonts w:ascii="Calibri" w:hAnsi="Calibri" w:cs="Calibri"/>
                <w:sz w:val="22"/>
                <w:szCs w:val="22"/>
              </w:rPr>
              <w:t xml:space="preserve"> nås etter 4 dager ved normal nyrefunksjon.</w:t>
            </w:r>
          </w:p>
        </w:tc>
      </w:tr>
    </w:tbl>
    <w:p w14:paraId="1C8C23F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4CEB3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6CE7613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29"/>
        <w:gridCol w:w="1862"/>
        <w:gridCol w:w="999"/>
        <w:gridCol w:w="1705"/>
        <w:gridCol w:w="975"/>
        <w:gridCol w:w="1161"/>
        <w:gridCol w:w="868"/>
      </w:tblGrid>
      <w:tr w:rsidR="00E81ED5" w14:paraId="1DAF3205" w14:textId="77777777">
        <w:trPr>
          <w:divId w:val="1838953890"/>
        </w:trPr>
        <w:tc>
          <w:tcPr>
            <w:tcW w:w="132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389271E"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Enalaprilat</w:t>
            </w:r>
            <w:proofErr w:type="spellEnd"/>
            <w:r>
              <w:rPr>
                <w:rFonts w:ascii="Calibri" w:hAnsi="Calibri" w:cs="Calibri"/>
                <w:sz w:val="22"/>
                <w:szCs w:val="22"/>
              </w:rPr>
              <w:t>,</w:t>
            </w:r>
          </w:p>
          <w:p w14:paraId="3FAE5CED"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nmol</w:t>
            </w:r>
            <w:proofErr w:type="spellEnd"/>
            <w:r>
              <w:rPr>
                <w:rFonts w:ascii="Calibri" w:hAnsi="Calibri" w:cs="Calibri"/>
                <w:sz w:val="22"/>
                <w:szCs w:val="22"/>
              </w:rPr>
              <w:t>/L</w:t>
            </w:r>
          </w:p>
          <w:p w14:paraId="1F2FBE5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5A541E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FDE2D4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97B1DD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335557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01BA5B2"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FB068B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59CB8104" w14:textId="77777777">
        <w:trPr>
          <w:divId w:val="1838953890"/>
        </w:trPr>
        <w:tc>
          <w:tcPr>
            <w:tcW w:w="130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51E99FE"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b/>
                <w:bCs/>
                <w:color w:val="000000"/>
              </w:rPr>
              <w:t> </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2069D9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2D9389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25C1D2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2D6E1B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89D278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0034DC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CL-1 SD</w:t>
            </w:r>
          </w:p>
        </w:tc>
      </w:tr>
      <w:tr w:rsidR="00E81ED5" w14:paraId="3162BE88" w14:textId="77777777">
        <w:trPr>
          <w:divId w:val="1838953890"/>
        </w:trPr>
        <w:tc>
          <w:tcPr>
            <w:tcW w:w="1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21595B"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lastRenderedPageBreak/>
              <w:t>5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6DEF4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9</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1039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11</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742D8C"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 18</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041E57"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34 </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0CB83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20</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03C9D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38</w:t>
            </w:r>
          </w:p>
        </w:tc>
      </w:tr>
      <w:tr w:rsidR="00E81ED5" w14:paraId="14A7292F" w14:textId="77777777">
        <w:trPr>
          <w:divId w:val="1838953890"/>
        </w:trPr>
        <w:tc>
          <w:tcPr>
            <w:tcW w:w="1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342C31"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40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9023E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69</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BE0F1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129</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4B0D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147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11857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b/>
                <w:bCs/>
                <w:color w:val="000000"/>
                <w:sz w:val="22"/>
                <w:szCs w:val="22"/>
              </w:rPr>
              <w:t>275</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392F9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162</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E4ABF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300</w:t>
            </w:r>
          </w:p>
        </w:tc>
      </w:tr>
    </w:tbl>
    <w:p w14:paraId="6BE3B7D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1A1126D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0C280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2,5-20 mg doser</w:t>
      </w:r>
    </w:p>
    <w:p w14:paraId="30685C2D"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254 (43-429) (median (range)), n=22</w:t>
      </w:r>
    </w:p>
    <w:p w14:paraId="2EA4F6B3"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xml:space="preserve">IDA </w:t>
      </w:r>
      <w:proofErr w:type="spellStart"/>
      <w:r w:rsidRPr="00DA345D">
        <w:rPr>
          <w:rFonts w:ascii="Calibri" w:hAnsi="Calibri" w:cs="Calibri"/>
          <w:sz w:val="22"/>
          <w:szCs w:val="22"/>
          <w:lang w:val="en-GB"/>
        </w:rPr>
        <w:t>Cmin</w:t>
      </w:r>
      <w:proofErr w:type="spellEnd"/>
      <w:r w:rsidRPr="00DA345D">
        <w:rPr>
          <w:rFonts w:ascii="Calibri" w:hAnsi="Calibri" w:cs="Calibri"/>
          <w:sz w:val="22"/>
          <w:szCs w:val="22"/>
          <w:lang w:val="en-GB"/>
        </w:rPr>
        <w:t>: 13 (9-16) (median(range)), n=2</w:t>
      </w:r>
    </w:p>
    <w:p w14:paraId="09990E64"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4FC9D23E"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2968641" w14:textId="77777777">
        <w:trPr>
          <w:divId w:val="234903263"/>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936C0B"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0EA49B78"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5BED0A48"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2FB05522" w14:textId="77777777" w:rsidR="00680885" w:rsidRDefault="00680885">
            <w:pPr>
              <w:numPr>
                <w:ilvl w:val="0"/>
                <w:numId w:val="15"/>
              </w:numPr>
              <w:textAlignment w:val="center"/>
              <w:rPr>
                <w:rFonts w:ascii="Calibri" w:eastAsia="Times New Roman" w:hAnsi="Calibri" w:cs="Calibri"/>
              </w:rPr>
            </w:pPr>
            <w:r>
              <w:rPr>
                <w:rFonts w:ascii="Calibri" w:eastAsia="Times New Roman" w:hAnsi="Calibri" w:cs="Calibri"/>
              </w:rPr>
              <w:t xml:space="preserve">Rognstad et al, 2021, J </w:t>
            </w:r>
            <w:proofErr w:type="spellStart"/>
            <w:r>
              <w:rPr>
                <w:rFonts w:ascii="Calibri" w:eastAsia="Times New Roman" w:hAnsi="Calibri" w:cs="Calibri"/>
              </w:rPr>
              <w:t>Ther</w:t>
            </w:r>
            <w:proofErr w:type="spellEnd"/>
            <w:r>
              <w:rPr>
                <w:rFonts w:ascii="Calibri" w:eastAsia="Times New Roman" w:hAnsi="Calibri" w:cs="Calibri"/>
              </w:rPr>
              <w:t xml:space="preserve"> </w:t>
            </w:r>
            <w:proofErr w:type="spellStart"/>
            <w:r>
              <w:rPr>
                <w:rFonts w:ascii="Calibri" w:eastAsia="Times New Roman" w:hAnsi="Calibri" w:cs="Calibri"/>
              </w:rPr>
              <w:t>Drug</w:t>
            </w:r>
            <w:proofErr w:type="spellEnd"/>
            <w:r>
              <w:rPr>
                <w:rFonts w:ascii="Calibri" w:eastAsia="Times New Roman" w:hAnsi="Calibri" w:cs="Calibri"/>
              </w:rPr>
              <w:t xml:space="preserve"> </w:t>
            </w:r>
            <w:proofErr w:type="spellStart"/>
            <w:r>
              <w:rPr>
                <w:rFonts w:ascii="Calibri" w:eastAsia="Times New Roman" w:hAnsi="Calibri" w:cs="Calibri"/>
              </w:rPr>
              <w:t>Monitoring</w:t>
            </w:r>
            <w:proofErr w:type="spellEnd"/>
            <w:r>
              <w:rPr>
                <w:rFonts w:ascii="Calibri" w:eastAsia="Times New Roman" w:hAnsi="Calibri" w:cs="Calibri"/>
              </w:rPr>
              <w:t xml:space="preserve">, 2022. </w:t>
            </w:r>
            <w:r>
              <w:rPr>
                <w:rFonts w:ascii="Calibri" w:eastAsia="Times New Roman" w:hAnsi="Calibri" w:cs="Calibri"/>
                <w:color w:val="212121"/>
                <w:shd w:val="clear" w:color="auto" w:fill="FFFFFF"/>
              </w:rPr>
              <w:t>DOI: </w:t>
            </w:r>
            <w:hyperlink r:id="rId9" w:history="1">
              <w:r>
                <w:rPr>
                  <w:rStyle w:val="Hyperkobling"/>
                  <w:rFonts w:ascii="Calibri" w:eastAsia="Times New Roman" w:hAnsi="Calibri" w:cs="Calibri"/>
                  <w:shd w:val="clear" w:color="auto" w:fill="FFFFFF"/>
                </w:rPr>
                <w:t>10.1097/FTD.0000000000000806</w:t>
              </w:r>
            </w:hyperlink>
          </w:p>
          <w:p w14:paraId="1ABEBF30" w14:textId="77777777" w:rsidR="00680885" w:rsidRDefault="00680885">
            <w:pPr>
              <w:numPr>
                <w:ilvl w:val="0"/>
                <w:numId w:val="15"/>
              </w:numPr>
              <w:textAlignment w:val="center"/>
              <w:rPr>
                <w:rFonts w:ascii="Calibri" w:eastAsia="Times New Roman" w:hAnsi="Calibri" w:cs="Calibri"/>
              </w:rPr>
            </w:pPr>
            <w:r>
              <w:rPr>
                <w:rFonts w:ascii="Calibri" w:eastAsia="Times New Roman" w:hAnsi="Calibri" w:cs="Calibri"/>
              </w:rPr>
              <w:t xml:space="preserve">Thorstensen/Clasen/Rognstad et </w:t>
            </w:r>
            <w:proofErr w:type="spellStart"/>
            <w:proofErr w:type="gramStart"/>
            <w:r>
              <w:rPr>
                <w:rFonts w:ascii="Calibri" w:eastAsia="Times New Roman" w:hAnsi="Calibri" w:cs="Calibri"/>
              </w:rPr>
              <w:t>al,J</w:t>
            </w:r>
            <w:proofErr w:type="spellEnd"/>
            <w:proofErr w:type="gramEnd"/>
            <w:r>
              <w:rPr>
                <w:rFonts w:ascii="Calibri" w:eastAsia="Times New Roman" w:hAnsi="Calibri" w:cs="Calibri"/>
              </w:rPr>
              <w:t xml:space="preserve"> </w:t>
            </w:r>
            <w:proofErr w:type="spellStart"/>
            <w:r>
              <w:rPr>
                <w:rFonts w:ascii="Calibri" w:eastAsia="Times New Roman" w:hAnsi="Calibri" w:cs="Calibri"/>
              </w:rPr>
              <w:t>Pharmaceutical</w:t>
            </w:r>
            <w:proofErr w:type="spellEnd"/>
            <w:r>
              <w:rPr>
                <w:rFonts w:ascii="Calibri" w:eastAsia="Times New Roman" w:hAnsi="Calibri" w:cs="Calibri"/>
              </w:rPr>
              <w:t xml:space="preserve"> and </w:t>
            </w:r>
            <w:proofErr w:type="spellStart"/>
            <w:r>
              <w:rPr>
                <w:rFonts w:ascii="Calibri" w:eastAsia="Times New Roman" w:hAnsi="Calibri" w:cs="Calibri"/>
              </w:rPr>
              <w:t>Biomedical</w:t>
            </w:r>
            <w:proofErr w:type="spellEnd"/>
            <w:r>
              <w:rPr>
                <w:rFonts w:ascii="Calibri" w:eastAsia="Times New Roman" w:hAnsi="Calibri" w:cs="Calibri"/>
              </w:rPr>
              <w:t xml:space="preserve"> </w:t>
            </w:r>
            <w:proofErr w:type="spellStart"/>
            <w:r>
              <w:rPr>
                <w:rFonts w:ascii="Calibri" w:eastAsia="Times New Roman" w:hAnsi="Calibri" w:cs="Calibri"/>
              </w:rPr>
              <w:t>analysis</w:t>
            </w:r>
            <w:proofErr w:type="spellEnd"/>
            <w:r>
              <w:rPr>
                <w:rFonts w:ascii="Calibri" w:eastAsia="Times New Roman" w:hAnsi="Calibri" w:cs="Calibri"/>
              </w:rPr>
              <w:t xml:space="preserve">, 2022. </w:t>
            </w:r>
            <w:hyperlink r:id="rId10" w:history="1">
              <w:r>
                <w:rPr>
                  <w:rStyle w:val="Hyperkobling"/>
                  <w:rFonts w:ascii="Calibri" w:eastAsia="Times New Roman" w:hAnsi="Calibri" w:cs="Calibri"/>
                </w:rPr>
                <w:t>https://doi.org/10.1016/j.jpba.2022.114908</w:t>
              </w:r>
            </w:hyperlink>
          </w:p>
          <w:p w14:paraId="22B95301"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3AB21A8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5DB0FD6B" w14:textId="77777777" w:rsidR="00680885" w:rsidRPr="00DA345D" w:rsidRDefault="00680885">
            <w:pPr>
              <w:numPr>
                <w:ilvl w:val="0"/>
                <w:numId w:val="1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69F6D12D" w14:textId="77777777" w:rsidR="00680885" w:rsidRPr="00DA345D" w:rsidRDefault="00680885">
            <w:pPr>
              <w:numPr>
                <w:ilvl w:val="0"/>
                <w:numId w:val="1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3CC3AD59" w14:textId="77777777" w:rsidR="00680885" w:rsidRDefault="00680885">
            <w:pPr>
              <w:numPr>
                <w:ilvl w:val="0"/>
                <w:numId w:val="16"/>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39DE0ECB" w14:textId="77777777" w:rsidR="00680885" w:rsidRPr="00DA345D" w:rsidRDefault="00680885">
            <w:pPr>
              <w:numPr>
                <w:ilvl w:val="0"/>
                <w:numId w:val="1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16EA44F6" w14:textId="77777777" w:rsidR="00680885" w:rsidRDefault="00680885">
            <w:pPr>
              <w:numPr>
                <w:ilvl w:val="0"/>
                <w:numId w:val="16"/>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34644239"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54D48AC"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00E9984C" w14:textId="77777777" w:rsidR="00680885" w:rsidRDefault="00680885">
            <w:pPr>
              <w:numPr>
                <w:ilvl w:val="0"/>
                <w:numId w:val="17"/>
              </w:numPr>
              <w:textAlignment w:val="center"/>
              <w:rPr>
                <w:rFonts w:ascii="Calibri" w:eastAsia="Times New Roman" w:hAnsi="Calibri" w:cs="Calibri"/>
              </w:rPr>
            </w:pPr>
            <w:r>
              <w:rPr>
                <w:rFonts w:ascii="Calibri" w:eastAsia="Times New Roman" w:hAnsi="Calibri" w:cs="Calibri"/>
              </w:rPr>
              <w:t xml:space="preserve">SPC:  </w:t>
            </w:r>
            <w:hyperlink r:id="rId11" w:history="1">
              <w:proofErr w:type="spellStart"/>
              <w:r>
                <w:rPr>
                  <w:rStyle w:val="Hyperkobling"/>
                  <w:rFonts w:ascii="Calibri" w:eastAsia="Times New Roman" w:hAnsi="Calibri" w:cs="Calibri"/>
                </w:rPr>
                <w:t>Enalapril</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Sandoz</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Sandoz</w:t>
              </w:r>
              <w:proofErr w:type="spellEnd"/>
              <w:r>
                <w:rPr>
                  <w:rStyle w:val="Hyperkobling"/>
                  <w:rFonts w:ascii="Calibri" w:eastAsia="Times New Roman" w:hAnsi="Calibri" w:cs="Calibri"/>
                </w:rPr>
                <w:t>» - Felleskatalogen</w:t>
              </w:r>
            </w:hyperlink>
          </w:p>
          <w:p w14:paraId="1C845CB9" w14:textId="77777777" w:rsidR="00680885" w:rsidRDefault="00680885">
            <w:pPr>
              <w:numPr>
                <w:ilvl w:val="0"/>
                <w:numId w:val="18"/>
              </w:numPr>
              <w:textAlignment w:val="center"/>
              <w:rPr>
                <w:rFonts w:ascii="Calibri" w:eastAsia="Times New Roman" w:hAnsi="Calibri" w:cs="Calibri"/>
                <w:color w:val="000000"/>
              </w:rPr>
            </w:pPr>
            <w:proofErr w:type="spellStart"/>
            <w:r>
              <w:rPr>
                <w:rFonts w:ascii="Calibri" w:eastAsia="Times New Roman" w:hAnsi="Calibri" w:cs="Calibri"/>
                <w:color w:val="000000"/>
              </w:rPr>
              <w:t>Micromedex</w:t>
            </w:r>
            <w:proofErr w:type="spellEnd"/>
            <w:r>
              <w:rPr>
                <w:rFonts w:ascii="Calibri" w:eastAsia="Times New Roman" w:hAnsi="Calibri" w:cs="Calibri"/>
                <w:color w:val="000000"/>
              </w:rPr>
              <w:t xml:space="preserve">: </w:t>
            </w:r>
            <w:hyperlink r:id="rId12" w:history="1">
              <w:r>
                <w:rPr>
                  <w:rStyle w:val="Hyperkobling"/>
                  <w:rFonts w:ascii="Calibri" w:eastAsia="Times New Roman" w:hAnsi="Calibri" w:cs="Calibri"/>
                </w:rPr>
                <w:t>Home - MICROMEDEX</w:t>
              </w:r>
            </w:hyperlink>
          </w:p>
          <w:p w14:paraId="1CE5F921" w14:textId="77777777" w:rsidR="00680885" w:rsidRDefault="00680885">
            <w:pPr>
              <w:numPr>
                <w:ilvl w:val="0"/>
                <w:numId w:val="18"/>
              </w:numPr>
              <w:textAlignment w:val="center"/>
              <w:rPr>
                <w:rFonts w:ascii="Calibri" w:eastAsia="Times New Roman" w:hAnsi="Calibri" w:cs="Calibri"/>
              </w:rPr>
            </w:pPr>
            <w:r>
              <w:rPr>
                <w:rFonts w:eastAsia="Times New Roman"/>
                <w:lang w:val="en-US"/>
              </w:rPr>
              <w:t xml:space="preserve">PubChem: </w:t>
            </w:r>
            <w:hyperlink r:id="rId13" w:history="1">
              <w:proofErr w:type="spellStart"/>
              <w:r>
                <w:rPr>
                  <w:rStyle w:val="Hyperkobling"/>
                  <w:rFonts w:ascii="Calibri" w:eastAsia="Times New Roman" w:hAnsi="Calibri" w:cs="Calibri"/>
                </w:rPr>
                <w:t>Enalaprilat</w:t>
              </w:r>
              <w:proofErr w:type="spellEnd"/>
              <w:r>
                <w:rPr>
                  <w:rStyle w:val="Hyperkobling"/>
                  <w:rFonts w:ascii="Calibri" w:eastAsia="Times New Roman" w:hAnsi="Calibri" w:cs="Calibri"/>
                </w:rPr>
                <w:t xml:space="preserve"> | C18H24N2O5 | CID 5462501 - </w:t>
              </w:r>
              <w:proofErr w:type="spellStart"/>
              <w:r>
                <w:rPr>
                  <w:rStyle w:val="Hyperkobling"/>
                  <w:rFonts w:ascii="Calibri" w:eastAsia="Times New Roman" w:hAnsi="Calibri" w:cs="Calibri"/>
                </w:rPr>
                <w:t>PubChem</w:t>
              </w:r>
              <w:proofErr w:type="spellEnd"/>
            </w:hyperlink>
          </w:p>
          <w:p w14:paraId="3D9336C0" w14:textId="77777777" w:rsidR="00680885" w:rsidRPr="00DA345D" w:rsidRDefault="00680885">
            <w:pPr>
              <w:numPr>
                <w:ilvl w:val="0"/>
                <w:numId w:val="19"/>
              </w:numPr>
              <w:textAlignment w:val="center"/>
              <w:rPr>
                <w:rFonts w:eastAsia="Times New Roman"/>
                <w:lang w:val="en-GB"/>
              </w:rPr>
            </w:pPr>
            <w:r w:rsidRPr="00DA345D">
              <w:rPr>
                <w:rFonts w:eastAsia="Times New Roman"/>
                <w:sz w:val="22"/>
                <w:szCs w:val="22"/>
                <w:lang w:val="en-GB"/>
              </w:rPr>
              <w:t>Baselt: Disposition of Toxic Drugs &amp; Chemicals in Man</w:t>
            </w:r>
          </w:p>
          <w:p w14:paraId="53A83815" w14:textId="77777777" w:rsidR="00680885" w:rsidRDefault="00680885">
            <w:pPr>
              <w:pStyle w:val="NormalWeb"/>
              <w:spacing w:before="0" w:beforeAutospacing="0" w:after="0" w:afterAutospacing="0"/>
              <w:rPr>
                <w:lang w:val="en-US"/>
              </w:rPr>
            </w:pPr>
            <w:r>
              <w:rPr>
                <w:lang w:val="en-US"/>
              </w:rPr>
              <w:t> </w:t>
            </w:r>
          </w:p>
          <w:p w14:paraId="777C54FE"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77D58C88" w14:textId="77777777" w:rsidR="00680885" w:rsidRDefault="00680885">
            <w:pPr>
              <w:numPr>
                <w:ilvl w:val="0"/>
                <w:numId w:val="20"/>
              </w:numPr>
              <w:textAlignment w:val="center"/>
              <w:rPr>
                <w:rFonts w:ascii="Calibri" w:eastAsia="Times New Roman" w:hAnsi="Calibri" w:cs="Calibri"/>
              </w:rPr>
            </w:pPr>
            <w:r>
              <w:rPr>
                <w:rFonts w:ascii="Calibri" w:eastAsia="Times New Roman" w:hAnsi="Calibri" w:cs="Calibri"/>
              </w:rPr>
              <w:t xml:space="preserve">SPC:  </w:t>
            </w:r>
            <w:hyperlink r:id="rId14" w:history="1">
              <w:proofErr w:type="spellStart"/>
              <w:r>
                <w:rPr>
                  <w:rStyle w:val="Hyperkobling"/>
                  <w:rFonts w:ascii="Calibri" w:eastAsia="Times New Roman" w:hAnsi="Calibri" w:cs="Calibri"/>
                </w:rPr>
                <w:t>Enalapril</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Sandoz</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Sandoz</w:t>
              </w:r>
              <w:proofErr w:type="spellEnd"/>
              <w:r>
                <w:rPr>
                  <w:rStyle w:val="Hyperkobling"/>
                  <w:rFonts w:ascii="Calibri" w:eastAsia="Times New Roman" w:hAnsi="Calibri" w:cs="Calibri"/>
                </w:rPr>
                <w:t>» - Felleskatalogen</w:t>
              </w:r>
            </w:hyperlink>
          </w:p>
          <w:p w14:paraId="567D2BC6" w14:textId="77777777" w:rsidR="00680885" w:rsidRDefault="00680885">
            <w:pPr>
              <w:numPr>
                <w:ilvl w:val="0"/>
                <w:numId w:val="20"/>
              </w:numPr>
              <w:textAlignment w:val="center"/>
              <w:rPr>
                <w:rFonts w:ascii="Calibri" w:eastAsia="Times New Roman" w:hAnsi="Calibri" w:cs="Calibri"/>
              </w:rPr>
            </w:pPr>
            <w:r>
              <w:rPr>
                <w:rFonts w:ascii="Calibri" w:eastAsia="Times New Roman" w:hAnsi="Calibri" w:cs="Calibri"/>
              </w:rPr>
              <w:t xml:space="preserve">Toksisitet: </w:t>
            </w:r>
            <w:hyperlink r:id="rId15" w:history="1">
              <w:r>
                <w:rPr>
                  <w:rStyle w:val="Hyperkobling"/>
                  <w:rFonts w:ascii="Calibri" w:eastAsia="Times New Roman" w:hAnsi="Calibri" w:cs="Calibri"/>
                </w:rPr>
                <w:t>ACE-</w:t>
              </w:r>
              <w:proofErr w:type="spellStart"/>
              <w:r>
                <w:rPr>
                  <w:rStyle w:val="Hyperkobling"/>
                  <w:rFonts w:ascii="Calibri" w:eastAsia="Times New Roman" w:hAnsi="Calibri" w:cs="Calibri"/>
                </w:rPr>
                <w:t>hemmere</w:t>
              </w:r>
              <w:proofErr w:type="spellEnd"/>
              <w:r>
                <w:rPr>
                  <w:rStyle w:val="Hyperkobling"/>
                  <w:rFonts w:ascii="Calibri" w:eastAsia="Times New Roman" w:hAnsi="Calibri" w:cs="Calibri"/>
                </w:rPr>
                <w:t xml:space="preserve"> - behandlingsanbefaling ved forgiftning - Helsebiblioteket</w:t>
              </w:r>
            </w:hyperlink>
          </w:p>
          <w:p w14:paraId="1B053A3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53A9294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A17571"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Lisinopril</w:t>
      </w:r>
      <w:proofErr w:type="spellEnd"/>
    </w:p>
    <w:p w14:paraId="1C233211"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0D446AA1"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15:21</w:t>
      </w:r>
    </w:p>
    <w:p w14:paraId="14BB5BA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2CEB61D1" w14:textId="77777777">
        <w:trPr>
          <w:divId w:val="306595945"/>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72B82C92"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1E92D680"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10-300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023BB0EA"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FEAE44"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lastRenderedPageBreak/>
              <w:t xml:space="preserve">   </w:t>
            </w:r>
            <w:r>
              <w:rPr>
                <w:rFonts w:ascii="Calibri" w:eastAsia="Times New Roman" w:hAnsi="Calibri" w:cs="Calibri"/>
                <w:color w:val="1E4E79"/>
                <w:sz w:val="28"/>
                <w:szCs w:val="28"/>
              </w:rPr>
              <w:t xml:space="preserve">Toksisk område </w:t>
            </w:r>
            <w:r>
              <w:rPr>
                <w:rFonts w:ascii="Calibri" w:eastAsia="Times New Roman" w:hAnsi="Calibri" w:cs="Calibri"/>
                <w:color w:val="000000"/>
                <w:sz w:val="28"/>
                <w:szCs w:val="28"/>
              </w:rPr>
              <w:t>(4 x øvre referanseområde)</w:t>
            </w:r>
          </w:p>
          <w:p w14:paraId="33703575"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1200 </w:t>
            </w:r>
            <w:proofErr w:type="spellStart"/>
            <w:r>
              <w:rPr>
                <w:rFonts w:ascii="Calibri" w:hAnsi="Calibri" w:cs="Calibri"/>
                <w:sz w:val="28"/>
                <w:szCs w:val="28"/>
              </w:rPr>
              <w:t>nmol</w:t>
            </w:r>
            <w:proofErr w:type="spellEnd"/>
            <w:r>
              <w:rPr>
                <w:rFonts w:ascii="Calibri" w:hAnsi="Calibri" w:cs="Calibri"/>
                <w:sz w:val="28"/>
                <w:szCs w:val="28"/>
              </w:rPr>
              <w:t>/L</w:t>
            </w:r>
          </w:p>
          <w:p w14:paraId="72BF904F"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10197D"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16AEB4BE"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sz w:val="28"/>
                <w:szCs w:val="28"/>
              </w:rPr>
              <w:t xml:space="preserve">1-1000 </w:t>
            </w:r>
            <w:proofErr w:type="spellStart"/>
            <w:r>
              <w:rPr>
                <w:rFonts w:ascii="Calibri" w:eastAsia="Times New Roman" w:hAnsi="Calibri" w:cs="Calibri"/>
                <w:sz w:val="28"/>
                <w:szCs w:val="28"/>
              </w:rPr>
              <w:t>nmol</w:t>
            </w:r>
            <w:proofErr w:type="spellEnd"/>
            <w:r>
              <w:rPr>
                <w:rFonts w:ascii="Calibri" w:eastAsia="Times New Roman" w:hAnsi="Calibri" w:cs="Calibri"/>
                <w:sz w:val="28"/>
                <w:szCs w:val="28"/>
              </w:rPr>
              <w:t>/L</w:t>
            </w:r>
          </w:p>
          <w:p w14:paraId="475898D1"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5D146B3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36A2CEB" w14:textId="77777777">
        <w:trPr>
          <w:divId w:val="1755589027"/>
        </w:trPr>
        <w:tc>
          <w:tcPr>
            <w:tcW w:w="1174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362D49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31832928" w14:textId="77777777" w:rsidR="00680885" w:rsidRDefault="00680885">
            <w:pPr>
              <w:numPr>
                <w:ilvl w:val="0"/>
                <w:numId w:val="21"/>
              </w:numPr>
              <w:spacing w:line="300" w:lineRule="atLeast"/>
              <w:textAlignment w:val="center"/>
              <w:rPr>
                <w:rFonts w:eastAsia="Times New Roman"/>
                <w:color w:val="000000"/>
              </w:rPr>
            </w:pPr>
            <w:r>
              <w:rPr>
                <w:rFonts w:ascii="Calibri" w:eastAsia="Times New Roman" w:hAnsi="Calibri" w:cs="Calibri"/>
                <w:color w:val="000000"/>
                <w:shd w:val="clear" w:color="auto" w:fill="FFFFFF"/>
              </w:rPr>
              <w:t>Behandling av hypertensjon</w:t>
            </w:r>
          </w:p>
          <w:p w14:paraId="0FCEBE46" w14:textId="77777777" w:rsidR="00680885" w:rsidRDefault="00680885">
            <w:pPr>
              <w:numPr>
                <w:ilvl w:val="0"/>
                <w:numId w:val="21"/>
              </w:numPr>
              <w:spacing w:line="300" w:lineRule="atLeast"/>
              <w:textAlignment w:val="center"/>
              <w:rPr>
                <w:rFonts w:eastAsia="Times New Roman"/>
                <w:color w:val="000000"/>
              </w:rPr>
            </w:pPr>
            <w:r>
              <w:rPr>
                <w:rFonts w:ascii="Calibri" w:eastAsia="Times New Roman" w:hAnsi="Calibri" w:cs="Calibri"/>
                <w:color w:val="000000"/>
                <w:shd w:val="clear" w:color="auto" w:fill="FFFFFF"/>
              </w:rPr>
              <w:t>Behandling av symptomatisk hjertesvikt</w:t>
            </w:r>
          </w:p>
          <w:p w14:paraId="096635A3" w14:textId="77777777" w:rsidR="00680885" w:rsidRDefault="00680885">
            <w:pPr>
              <w:numPr>
                <w:ilvl w:val="0"/>
                <w:numId w:val="21"/>
              </w:numPr>
              <w:spacing w:line="300" w:lineRule="atLeast"/>
              <w:textAlignment w:val="center"/>
              <w:rPr>
                <w:rFonts w:eastAsia="Times New Roman"/>
                <w:color w:val="000000"/>
              </w:rPr>
            </w:pPr>
            <w:r>
              <w:rPr>
                <w:rFonts w:ascii="Calibri" w:eastAsia="Times New Roman" w:hAnsi="Calibri" w:cs="Calibri"/>
                <w:color w:val="000000"/>
                <w:shd w:val="clear" w:color="auto" w:fill="FFFFFF"/>
              </w:rPr>
              <w:t>Korttidsbehandling (6 uker) av hemodynamisk stabile pasienter innen 24 timer etter et akutt hjerteinfarkt</w:t>
            </w:r>
          </w:p>
          <w:p w14:paraId="31245627" w14:textId="77777777" w:rsidR="00680885" w:rsidRDefault="00680885">
            <w:pPr>
              <w:numPr>
                <w:ilvl w:val="0"/>
                <w:numId w:val="21"/>
              </w:numPr>
              <w:spacing w:line="300" w:lineRule="atLeast"/>
              <w:textAlignment w:val="center"/>
              <w:rPr>
                <w:rFonts w:eastAsia="Times New Roman"/>
                <w:color w:val="000000"/>
              </w:rPr>
            </w:pPr>
            <w:r>
              <w:rPr>
                <w:rFonts w:ascii="Calibri" w:eastAsia="Times New Roman" w:hAnsi="Calibri" w:cs="Calibri"/>
                <w:color w:val="000000"/>
                <w:shd w:val="clear" w:color="auto" w:fill="FFFFFF"/>
              </w:rPr>
              <w:t>Behandling av nyresykdom hos hypertensive pasienter med type 2-diabetes og begynnende </w:t>
            </w:r>
            <w:proofErr w:type="spellStart"/>
            <w:r>
              <w:rPr>
                <w:rFonts w:ascii="Calibri" w:eastAsia="Times New Roman" w:hAnsi="Calibri" w:cs="Calibri"/>
                <w:color w:val="000000"/>
                <w:shd w:val="clear" w:color="auto" w:fill="FFFFFF"/>
              </w:rPr>
              <w:t>nefropati</w:t>
            </w:r>
            <w:proofErr w:type="spellEnd"/>
          </w:p>
          <w:p w14:paraId="5A09E8E3"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color w:val="000000"/>
              </w:rPr>
              <w:t> </w:t>
            </w:r>
          </w:p>
          <w:p w14:paraId="49383AA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0D302CD6"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Monopreparat: </w:t>
            </w:r>
          </w:p>
          <w:p w14:paraId="0C34B861" w14:textId="77777777" w:rsidR="00680885" w:rsidRDefault="00680885">
            <w:pPr>
              <w:numPr>
                <w:ilvl w:val="0"/>
                <w:numId w:val="22"/>
              </w:numPr>
              <w:textAlignment w:val="center"/>
              <w:rPr>
                <w:rFonts w:eastAsia="Times New Roman"/>
              </w:rPr>
            </w:pPr>
            <w:hyperlink r:id="rId16" w:history="1">
              <w:proofErr w:type="spellStart"/>
              <w:r>
                <w:rPr>
                  <w:rStyle w:val="Hyperkobling"/>
                  <w:rFonts w:ascii="Calibri" w:eastAsia="Times New Roman" w:hAnsi="Calibri" w:cs="Calibri"/>
                </w:rPr>
                <w:t>Lisinopril</w:t>
              </w:r>
              <w:proofErr w:type="spellEnd"/>
            </w:hyperlink>
          </w:p>
          <w:p w14:paraId="5D922246" w14:textId="77777777" w:rsidR="00680885" w:rsidRDefault="0068088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A39CABE"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Kombipreparat: </w:t>
            </w:r>
          </w:p>
          <w:p w14:paraId="2623C9C5" w14:textId="77777777" w:rsidR="00680885" w:rsidRDefault="00680885">
            <w:pPr>
              <w:numPr>
                <w:ilvl w:val="0"/>
                <w:numId w:val="23"/>
              </w:numPr>
              <w:textAlignment w:val="center"/>
              <w:rPr>
                <w:rFonts w:eastAsia="Times New Roman"/>
              </w:rPr>
            </w:pPr>
            <w:hyperlink r:id="rId17" w:history="1">
              <w:proofErr w:type="spellStart"/>
              <w:r>
                <w:rPr>
                  <w:rStyle w:val="Hyperkobling"/>
                  <w:rFonts w:ascii="Calibri" w:eastAsia="Times New Roman" w:hAnsi="Calibri" w:cs="Calibri"/>
                </w:rPr>
                <w:t>Lisinopril</w:t>
              </w:r>
              <w:proofErr w:type="spellEnd"/>
              <w:r>
                <w:rPr>
                  <w:rStyle w:val="Hyperkobling"/>
                  <w:rFonts w:ascii="Calibri" w:eastAsia="Times New Roman" w:hAnsi="Calibri" w:cs="Calibri"/>
                </w:rPr>
                <w:t xml:space="preserve"> og </w:t>
              </w:r>
              <w:proofErr w:type="spellStart"/>
              <w:r>
                <w:rPr>
                  <w:rStyle w:val="Hyperkobling"/>
                  <w:rFonts w:ascii="Calibri" w:eastAsia="Times New Roman" w:hAnsi="Calibri" w:cs="Calibri"/>
                </w:rPr>
                <w:t>hydroklortiazid</w:t>
              </w:r>
              <w:proofErr w:type="spellEnd"/>
            </w:hyperlink>
          </w:p>
          <w:p w14:paraId="46004FE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15051EE4"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Vanlig startdose 10 mg (lavere hos utsatte pasienter; se anbefaling i Felleskatalogen), vanlig vedlikeholdsdose 20 mg x 1. Maksdose 80 mg. </w:t>
            </w:r>
          </w:p>
          <w:p w14:paraId="007ED47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1CAA9A1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57E59C80" w14:textId="77777777" w:rsidR="00680885" w:rsidRDefault="00680885">
            <w:pPr>
              <w:pStyle w:val="NormalWeb"/>
              <w:spacing w:before="0" w:beforeAutospacing="0" w:after="0" w:afterAutospacing="0"/>
              <w:rPr>
                <w:rFonts w:ascii="Calibri" w:hAnsi="Calibri" w:cs="Calibri"/>
              </w:rPr>
            </w:pPr>
            <w:r>
              <w:rPr>
                <w:rFonts w:ascii="Calibri" w:hAnsi="Calibri" w:cs="Calibri"/>
              </w:rPr>
              <w:t>ACE-hemmer (</w:t>
            </w:r>
            <w:proofErr w:type="spellStart"/>
            <w:r>
              <w:rPr>
                <w:rFonts w:ascii="Calibri" w:hAnsi="Calibri" w:cs="Calibri"/>
              </w:rPr>
              <w:t>angiotensinkonverterende</w:t>
            </w:r>
            <w:proofErr w:type="spellEnd"/>
            <w:r>
              <w:rPr>
                <w:rFonts w:ascii="Calibri" w:hAnsi="Calibri" w:cs="Calibri"/>
              </w:rPr>
              <w:t xml:space="preserve"> </w:t>
            </w:r>
            <w:proofErr w:type="spellStart"/>
            <w:r>
              <w:rPr>
                <w:rFonts w:ascii="Calibri" w:hAnsi="Calibri" w:cs="Calibri"/>
              </w:rPr>
              <w:t>enzymhemmer</w:t>
            </w:r>
            <w:proofErr w:type="spellEnd"/>
            <w:r>
              <w:rPr>
                <w:rFonts w:ascii="Calibri" w:hAnsi="Calibri" w:cs="Calibri"/>
              </w:rPr>
              <w:t>). Hemming av ACE gir redusert </w:t>
            </w:r>
            <w:proofErr w:type="spellStart"/>
            <w:r>
              <w:rPr>
                <w:rFonts w:ascii="Calibri" w:hAnsi="Calibri" w:cs="Calibri"/>
                <w:u w:val="single"/>
              </w:rPr>
              <w:t>angiotensin</w:t>
            </w:r>
            <w:proofErr w:type="spellEnd"/>
            <w:r>
              <w:rPr>
                <w:rFonts w:ascii="Calibri" w:hAnsi="Calibri" w:cs="Calibri"/>
              </w:rPr>
              <w:t xml:space="preserve"> II-konsentrasjon, som igjen resulterer i redusert </w:t>
            </w:r>
            <w:proofErr w:type="spellStart"/>
            <w:r>
              <w:rPr>
                <w:rFonts w:ascii="Calibri" w:hAnsi="Calibri" w:cs="Calibri"/>
              </w:rPr>
              <w:t>vasopressoraktivitet</w:t>
            </w:r>
            <w:proofErr w:type="spellEnd"/>
            <w:r>
              <w:rPr>
                <w:rFonts w:ascii="Calibri" w:hAnsi="Calibri" w:cs="Calibri"/>
              </w:rPr>
              <w:t xml:space="preserve"> og </w:t>
            </w:r>
            <w:proofErr w:type="spellStart"/>
            <w:r>
              <w:rPr>
                <w:rFonts w:ascii="Calibri" w:hAnsi="Calibri" w:cs="Calibri"/>
              </w:rPr>
              <w:t>aldosteronutskillelse</w:t>
            </w:r>
            <w:proofErr w:type="spellEnd"/>
            <w:r>
              <w:rPr>
                <w:rFonts w:ascii="Calibri" w:hAnsi="Calibri" w:cs="Calibri"/>
              </w:rPr>
              <w:t xml:space="preserve">. Blodtrykkssenkende effekt antas å skyldes hemming av RAAS. Blokkerer nedbrytningen av </w:t>
            </w:r>
            <w:proofErr w:type="spellStart"/>
            <w:r>
              <w:rPr>
                <w:rFonts w:ascii="Calibri" w:hAnsi="Calibri" w:cs="Calibri"/>
              </w:rPr>
              <w:t>bradykinin</w:t>
            </w:r>
            <w:proofErr w:type="spellEnd"/>
            <w:r>
              <w:rPr>
                <w:rFonts w:ascii="Calibri" w:hAnsi="Calibri" w:cs="Calibri"/>
              </w:rPr>
              <w:t xml:space="preserve">. </w:t>
            </w:r>
          </w:p>
          <w:p w14:paraId="1EB1B86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22FCE83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Utvalgte bivirkninger</w:t>
            </w:r>
          </w:p>
          <w:p w14:paraId="5B647B49"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En av de vanligste bivirkningene er hoste. Kan gi </w:t>
            </w:r>
            <w:proofErr w:type="spellStart"/>
            <w:r>
              <w:rPr>
                <w:rFonts w:ascii="Calibri" w:hAnsi="Calibri" w:cs="Calibri"/>
              </w:rPr>
              <w:t>hyperkalemi</w:t>
            </w:r>
            <w:proofErr w:type="spellEnd"/>
            <w:r>
              <w:rPr>
                <w:rFonts w:ascii="Calibri" w:hAnsi="Calibri" w:cs="Calibri"/>
              </w:rPr>
              <w:t xml:space="preserve"> og redusert nyrefunksjon. </w:t>
            </w:r>
          </w:p>
          <w:p w14:paraId="38DA9768"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34EF3C3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58E6A043" w14:textId="77777777" w:rsidR="00680885" w:rsidRDefault="00680885">
            <w:pPr>
              <w:pStyle w:val="NormalWeb"/>
              <w:spacing w:before="0" w:beforeAutospacing="0" w:after="0" w:afterAutospacing="0"/>
              <w:rPr>
                <w:rFonts w:ascii="Calibri" w:hAnsi="Calibri" w:cs="Calibri"/>
              </w:rPr>
            </w:pPr>
            <w:r>
              <w:rPr>
                <w:rFonts w:ascii="Calibri" w:hAnsi="Calibri" w:cs="Calibri"/>
              </w:rPr>
              <w:t>ACE-</w:t>
            </w:r>
            <w:proofErr w:type="spellStart"/>
            <w:r>
              <w:rPr>
                <w:rFonts w:ascii="Calibri" w:hAnsi="Calibri" w:cs="Calibri"/>
              </w:rPr>
              <w:t>hemmere</w:t>
            </w:r>
            <w:proofErr w:type="spellEnd"/>
            <w:r>
              <w:rPr>
                <w:rFonts w:ascii="Calibri" w:hAnsi="Calibri" w:cs="Calibri"/>
              </w:rPr>
              <w:t xml:space="preserve"> har relativt lav akutt </w:t>
            </w:r>
            <w:proofErr w:type="spellStart"/>
            <w:r>
              <w:rPr>
                <w:rFonts w:ascii="Calibri" w:hAnsi="Calibri" w:cs="Calibri"/>
              </w:rPr>
              <w:t>toksistet</w:t>
            </w:r>
            <w:proofErr w:type="spellEnd"/>
            <w:r>
              <w:rPr>
                <w:rFonts w:ascii="Calibri" w:hAnsi="Calibri" w:cs="Calibri"/>
              </w:rPr>
              <w:t xml:space="preserve">, men massive overdoser kan gi behandlingstrengende hypotensjon med ledsagende sentralnervøse effekter. Bradykardi, </w:t>
            </w:r>
            <w:proofErr w:type="spellStart"/>
            <w:r>
              <w:rPr>
                <w:rFonts w:ascii="Calibri" w:hAnsi="Calibri" w:cs="Calibri"/>
              </w:rPr>
              <w:t>hyperkalemi</w:t>
            </w:r>
            <w:proofErr w:type="spellEnd"/>
            <w:r>
              <w:rPr>
                <w:rFonts w:ascii="Calibri" w:hAnsi="Calibri" w:cs="Calibri"/>
              </w:rPr>
              <w:t xml:space="preserve"> og nyresvikt er beskrevet. Få rapporter om dødsfall. Alvorlighetsgraden ved overdoser er mer avhengig av pasientens kardiovaskulære status og alder enn av inntatt mengde. Eldre med uttalt hjertesvikt er særlig utsatt. </w:t>
            </w:r>
          </w:p>
          <w:p w14:paraId="229F1BB5" w14:textId="77777777" w:rsidR="00680885" w:rsidRDefault="00680885">
            <w:pPr>
              <w:pStyle w:val="NormalWeb"/>
              <w:spacing w:before="0" w:beforeAutospacing="0" w:after="0" w:afterAutospacing="0"/>
              <w:rPr>
                <w:rFonts w:ascii="Calibri" w:hAnsi="Calibri" w:cs="Calibri"/>
                <w:sz w:val="22"/>
                <w:szCs w:val="22"/>
              </w:rPr>
            </w:pPr>
            <w:hyperlink r:id="rId18" w:history="1">
              <w:r>
                <w:rPr>
                  <w:rStyle w:val="Hyperkobling"/>
                  <w:rFonts w:ascii="Calibri" w:hAnsi="Calibri" w:cs="Calibri"/>
                  <w:sz w:val="22"/>
                  <w:szCs w:val="22"/>
                </w:rPr>
                <w:t>ACE-</w:t>
              </w:r>
              <w:proofErr w:type="spellStart"/>
              <w:r>
                <w:rPr>
                  <w:rStyle w:val="Hyperkobling"/>
                  <w:rFonts w:ascii="Calibri" w:hAnsi="Calibri" w:cs="Calibri"/>
                  <w:sz w:val="22"/>
                  <w:szCs w:val="22"/>
                </w:rPr>
                <w:t>hemmere</w:t>
              </w:r>
              <w:proofErr w:type="spellEnd"/>
              <w:r>
                <w:rPr>
                  <w:rStyle w:val="Hyperkobling"/>
                  <w:rFonts w:ascii="Calibri" w:hAnsi="Calibri" w:cs="Calibri"/>
                  <w:sz w:val="22"/>
                  <w:szCs w:val="22"/>
                </w:rPr>
                <w:t xml:space="preserve"> - behandlingsanbefaling ved forgiftning - Helsebiblioteket</w:t>
              </w:r>
            </w:hyperlink>
          </w:p>
          <w:p w14:paraId="4CF6C1C6"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3174ACA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Annen relevant medisinsk informasjon </w:t>
            </w:r>
          </w:p>
          <w:p w14:paraId="6410A02A"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6CDD641D"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0456AC38" w14:textId="77777777" w:rsidR="00680885" w:rsidRDefault="00680885">
            <w:pPr>
              <w:pStyle w:val="NormalWeb"/>
              <w:spacing w:before="0" w:beforeAutospacing="0" w:after="0" w:afterAutospacing="0"/>
              <w:rPr>
                <w:rFonts w:ascii="Calibri" w:hAnsi="Calibri" w:cs="Calibri"/>
              </w:rPr>
            </w:pPr>
            <w:r>
              <w:rPr>
                <w:rFonts w:ascii="Calibri" w:hAnsi="Calibri" w:cs="Calibri"/>
              </w:rPr>
              <w:t>Redusert dosering ved nyresvikt er anbefalt. Seponeres ved tegn til gulsott eller sterkt økte leverenzymer. Lavere startdose eller økt doseringsintervall bør vurderes hos barn med nedsatt nyrefunksjon, og anbefales ikke ved alvorlig nedsatt nyrefunksjon (</w:t>
            </w:r>
            <w:r>
              <w:rPr>
                <w:rFonts w:ascii="Calibri" w:hAnsi="Calibri" w:cs="Calibri"/>
                <w:shd w:val="clear" w:color="auto" w:fill="FFFFFF"/>
              </w:rPr>
              <w:t>GFR</w:t>
            </w:r>
            <w:r>
              <w:rPr>
                <w:rFonts w:ascii="Calibri" w:hAnsi="Calibri" w:cs="Calibri"/>
              </w:rPr>
              <w:t> &lt; 30 ml/minutt/1,73 m</w:t>
            </w:r>
            <w:r>
              <w:rPr>
                <w:rFonts w:ascii="Calibri" w:hAnsi="Calibri" w:cs="Calibri"/>
                <w:shd w:val="clear" w:color="auto" w:fill="FFFFFF"/>
              </w:rPr>
              <w:t>2</w:t>
            </w:r>
            <w:r>
              <w:rPr>
                <w:rFonts w:ascii="Calibri" w:hAnsi="Calibri" w:cs="Calibri"/>
              </w:rPr>
              <w:t>).</w:t>
            </w:r>
          </w:p>
          <w:p w14:paraId="0C19813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7FD109"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478311DF" w14:textId="77777777" w:rsidR="00680885" w:rsidRDefault="00680885">
            <w:pPr>
              <w:pStyle w:val="NormalWeb"/>
              <w:spacing w:before="0" w:beforeAutospacing="0" w:after="0" w:afterAutospacing="0"/>
              <w:rPr>
                <w:rFonts w:ascii="Calibri" w:hAnsi="Calibri" w:cs="Calibri"/>
              </w:rPr>
            </w:pPr>
            <w:r>
              <w:rPr>
                <w:rFonts w:ascii="Calibri" w:hAnsi="Calibri" w:cs="Calibri"/>
                <w:color w:val="000000"/>
              </w:rPr>
              <w:t xml:space="preserve">Samtidig bruk av </w:t>
            </w:r>
            <w:proofErr w:type="spellStart"/>
            <w:r>
              <w:rPr>
                <w:rFonts w:ascii="Calibri" w:hAnsi="Calibri" w:cs="Calibri"/>
                <w:color w:val="000000"/>
              </w:rPr>
              <w:t>lisinopril</w:t>
            </w:r>
            <w:proofErr w:type="spellEnd"/>
            <w:r>
              <w:rPr>
                <w:rFonts w:ascii="Calibri" w:hAnsi="Calibri" w:cs="Calibri"/>
                <w:color w:val="000000"/>
              </w:rPr>
              <w:t xml:space="preserve"> og legemidler som inneholder aliskiren (</w:t>
            </w:r>
            <w:proofErr w:type="spellStart"/>
            <w:r>
              <w:rPr>
                <w:rFonts w:ascii="Calibri" w:hAnsi="Calibri" w:cs="Calibri"/>
                <w:color w:val="000000"/>
              </w:rPr>
              <w:t>renin</w:t>
            </w:r>
            <w:proofErr w:type="spellEnd"/>
            <w:r>
              <w:rPr>
                <w:rFonts w:ascii="Calibri" w:hAnsi="Calibri" w:cs="Calibri"/>
                <w:color w:val="000000"/>
              </w:rPr>
              <w:t xml:space="preserve">-hemmer) er kontraindisert hos pasienter med diabetes </w:t>
            </w:r>
            <w:proofErr w:type="spellStart"/>
            <w:r>
              <w:rPr>
                <w:rFonts w:ascii="Calibri" w:hAnsi="Calibri" w:cs="Calibri"/>
                <w:color w:val="000000"/>
              </w:rPr>
              <w:t>mellitus</w:t>
            </w:r>
            <w:proofErr w:type="spellEnd"/>
            <w:r>
              <w:rPr>
                <w:rFonts w:ascii="Calibri" w:hAnsi="Calibri" w:cs="Calibri"/>
                <w:color w:val="000000"/>
              </w:rPr>
              <w:t xml:space="preserve"> eller nedsatt nyrefunksjon (GFR &lt; 60 ml/min/1,73 m</w:t>
            </w:r>
            <w:r>
              <w:rPr>
                <w:rFonts w:ascii="Calibri" w:hAnsi="Calibri" w:cs="Calibri"/>
                <w:color w:val="000000"/>
                <w:vertAlign w:val="superscript"/>
              </w:rPr>
              <w:t>2</w:t>
            </w:r>
            <w:r>
              <w:rPr>
                <w:rFonts w:ascii="Calibri" w:hAnsi="Calibri" w:cs="Calibri"/>
                <w:color w:val="000000"/>
              </w:rPr>
              <w:t xml:space="preserve">), og samtidig bruk med </w:t>
            </w:r>
            <w:proofErr w:type="spellStart"/>
            <w:r>
              <w:rPr>
                <w:rFonts w:ascii="Calibri" w:hAnsi="Calibri" w:cs="Calibri"/>
                <w:color w:val="000000"/>
              </w:rPr>
              <w:t>sakubitril</w:t>
            </w:r>
            <w:proofErr w:type="spellEnd"/>
            <w:r>
              <w:rPr>
                <w:rFonts w:ascii="Calibri" w:hAnsi="Calibri" w:cs="Calibri"/>
                <w:color w:val="000000"/>
              </w:rPr>
              <w:t>​/​</w:t>
            </w:r>
            <w:proofErr w:type="spellStart"/>
            <w:r>
              <w:rPr>
                <w:rFonts w:ascii="Calibri" w:hAnsi="Calibri" w:cs="Calibri"/>
                <w:color w:val="000000"/>
              </w:rPr>
              <w:t>valsartan</w:t>
            </w:r>
            <w:proofErr w:type="spellEnd"/>
            <w:r>
              <w:rPr>
                <w:rFonts w:ascii="Calibri" w:hAnsi="Calibri" w:cs="Calibri"/>
                <w:color w:val="000000"/>
              </w:rPr>
              <w:t>.</w:t>
            </w:r>
          </w:p>
          <w:p w14:paraId="0A517C6B"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 xml:space="preserve">Risiko for uttalt økning av serum-kalium, særlig hos pasienter med nedsatt nyrefunksjon, ved samtidig bruk av kaliumtilskudd, kaliumsparende diuretika, salterstatninger med kalium og andre legemidler som kan medføre økte kaliumnivåer. </w:t>
            </w:r>
          </w:p>
          <w:p w14:paraId="731ED7A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 </w:t>
            </w:r>
          </w:p>
          <w:p w14:paraId="014335A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Kontraindikasjoner/forsiktighetsregler</w:t>
            </w:r>
          </w:p>
          <w:p w14:paraId="0A6CF19A"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Kontraindisert ved </w:t>
            </w:r>
            <w:proofErr w:type="spellStart"/>
            <w:r>
              <w:rPr>
                <w:rFonts w:ascii="Calibri" w:hAnsi="Calibri" w:cs="Calibri"/>
              </w:rPr>
              <w:t>angioødem</w:t>
            </w:r>
            <w:proofErr w:type="spellEnd"/>
            <w:r>
              <w:rPr>
                <w:rFonts w:ascii="Calibri" w:hAnsi="Calibri" w:cs="Calibri"/>
              </w:rPr>
              <w:t xml:space="preserve"> i forbindelse med tidligere behandling med ACE </w:t>
            </w:r>
            <w:proofErr w:type="spellStart"/>
            <w:r>
              <w:rPr>
                <w:rFonts w:ascii="Calibri" w:hAnsi="Calibri" w:cs="Calibri"/>
              </w:rPr>
              <w:t>hemmere</w:t>
            </w:r>
            <w:proofErr w:type="spellEnd"/>
            <w:r>
              <w:rPr>
                <w:rFonts w:ascii="Calibri" w:hAnsi="Calibri" w:cs="Calibri"/>
              </w:rPr>
              <w:t xml:space="preserve"> og arvelig eller idiopatisk </w:t>
            </w:r>
            <w:proofErr w:type="spellStart"/>
            <w:r>
              <w:rPr>
                <w:rFonts w:ascii="Calibri" w:hAnsi="Calibri" w:cs="Calibri"/>
              </w:rPr>
              <w:t>angioødem</w:t>
            </w:r>
            <w:proofErr w:type="spellEnd"/>
            <w:r>
              <w:rPr>
                <w:rFonts w:ascii="Calibri" w:hAnsi="Calibri" w:cs="Calibri"/>
              </w:rPr>
              <w:t>, samt ved andre og tredje trimester i svangerskapet (</w:t>
            </w:r>
            <w:proofErr w:type="spellStart"/>
            <w:r>
              <w:rPr>
                <w:rFonts w:ascii="Calibri" w:hAnsi="Calibri" w:cs="Calibri"/>
              </w:rPr>
              <w:t>føtotoksisitet</w:t>
            </w:r>
            <w:proofErr w:type="spellEnd"/>
            <w:r>
              <w:rPr>
                <w:rFonts w:ascii="Calibri" w:hAnsi="Calibri" w:cs="Calibri"/>
              </w:rPr>
              <w:t xml:space="preserve">). </w:t>
            </w:r>
          </w:p>
          <w:p w14:paraId="107D5673"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 </w:t>
            </w:r>
          </w:p>
        </w:tc>
      </w:tr>
    </w:tbl>
    <w:p w14:paraId="0B49F8D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39"/>
        <w:gridCol w:w="7013"/>
      </w:tblGrid>
      <w:tr w:rsidR="00E81ED5" w14:paraId="15049E9B" w14:textId="77777777">
        <w:trPr>
          <w:divId w:val="1606036203"/>
        </w:trPr>
        <w:tc>
          <w:tcPr>
            <w:tcW w:w="204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FDD356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4567CF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405,</w:t>
            </w:r>
            <w:proofErr w:type="gramStart"/>
            <w:r>
              <w:rPr>
                <w:rFonts w:ascii="Calibri" w:hAnsi="Calibri" w:cs="Calibri"/>
                <w:sz w:val="22"/>
                <w:szCs w:val="22"/>
              </w:rPr>
              <w:t>5  g</w:t>
            </w:r>
            <w:proofErr w:type="gramEnd"/>
            <w:r>
              <w:rPr>
                <w:rFonts w:ascii="Calibri" w:hAnsi="Calibri" w:cs="Calibri"/>
                <w:sz w:val="22"/>
                <w:szCs w:val="22"/>
              </w:rPr>
              <w:t>/mol</w:t>
            </w:r>
          </w:p>
        </w:tc>
      </w:tr>
      <w:tr w:rsidR="00E81ED5" w14:paraId="04799D9C" w14:textId="77777777">
        <w:trPr>
          <w:divId w:val="1606036203"/>
        </w:trPr>
        <w:tc>
          <w:tcPr>
            <w:tcW w:w="204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D45692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ADF52D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25 % (interindividuell variasjon; 6-60 %). Reduseres ved hjertesvikt.</w:t>
            </w:r>
          </w:p>
        </w:tc>
      </w:tr>
      <w:tr w:rsidR="00E81ED5" w14:paraId="08D4EEA1" w14:textId="77777777">
        <w:trPr>
          <w:divId w:val="1606036203"/>
        </w:trPr>
        <w:tc>
          <w:tcPr>
            <w:tcW w:w="204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8A0102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F99C2D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Innen 7 timer.</w:t>
            </w:r>
          </w:p>
        </w:tc>
      </w:tr>
      <w:tr w:rsidR="00E81ED5" w14:paraId="37B7A285" w14:textId="77777777">
        <w:trPr>
          <w:divId w:val="1606036203"/>
        </w:trPr>
        <w:tc>
          <w:tcPr>
            <w:tcW w:w="204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BD34A4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3D4D9E3"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Lisinopril</w:t>
            </w:r>
            <w:proofErr w:type="spellEnd"/>
            <w:r>
              <w:rPr>
                <w:rFonts w:ascii="Calibri" w:hAnsi="Calibri" w:cs="Calibri"/>
                <w:sz w:val="22"/>
                <w:szCs w:val="22"/>
              </w:rPr>
              <w:t xml:space="preserve"> synes ikke å være bundet til andre proteiner enn sirkulerende ACE.</w:t>
            </w:r>
          </w:p>
        </w:tc>
      </w:tr>
      <w:tr w:rsidR="00E81ED5" w14:paraId="7F5C7EB3" w14:textId="77777777">
        <w:trPr>
          <w:divId w:val="1606036203"/>
        </w:trPr>
        <w:tc>
          <w:tcPr>
            <w:tcW w:w="2061"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AE2A5F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26"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406439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1,3-2,3 L/kg.</w:t>
            </w:r>
          </w:p>
        </w:tc>
      </w:tr>
      <w:tr w:rsidR="00E81ED5" w14:paraId="7BD3A822" w14:textId="77777777">
        <w:trPr>
          <w:divId w:val="1606036203"/>
        </w:trPr>
        <w:tc>
          <w:tcPr>
            <w:tcW w:w="204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A75A0B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DA3B140"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Lisinopril</w:t>
            </w:r>
            <w:proofErr w:type="spellEnd"/>
            <w:r>
              <w:rPr>
                <w:rFonts w:ascii="Calibri" w:hAnsi="Calibri" w:cs="Calibri"/>
                <w:sz w:val="22"/>
                <w:szCs w:val="22"/>
              </w:rPr>
              <w:t xml:space="preserve"> </w:t>
            </w:r>
            <w:proofErr w:type="spellStart"/>
            <w:r>
              <w:rPr>
                <w:rFonts w:ascii="Calibri" w:hAnsi="Calibri" w:cs="Calibri"/>
                <w:sz w:val="22"/>
                <w:szCs w:val="22"/>
              </w:rPr>
              <w:t>metaboliseres</w:t>
            </w:r>
            <w:proofErr w:type="spellEnd"/>
            <w:r>
              <w:rPr>
                <w:rFonts w:ascii="Calibri" w:hAnsi="Calibri" w:cs="Calibri"/>
                <w:sz w:val="22"/>
                <w:szCs w:val="22"/>
              </w:rPr>
              <w:t xml:space="preserve"> praktisk talt ikke.</w:t>
            </w:r>
          </w:p>
        </w:tc>
      </w:tr>
      <w:tr w:rsidR="00E81ED5" w14:paraId="2871FE83" w14:textId="77777777">
        <w:trPr>
          <w:divId w:val="1606036203"/>
        </w:trPr>
        <w:tc>
          <w:tcPr>
            <w:tcW w:w="204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1E60FE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1FD960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Uendret i urin.</w:t>
            </w:r>
          </w:p>
        </w:tc>
      </w:tr>
      <w:tr w:rsidR="00E81ED5" w14:paraId="387E98EE" w14:textId="77777777">
        <w:trPr>
          <w:divId w:val="1606036203"/>
        </w:trPr>
        <w:tc>
          <w:tcPr>
            <w:tcW w:w="204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83DC25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454E915" w14:textId="77777777" w:rsidR="00680885" w:rsidRDefault="00680885">
            <w:pPr>
              <w:pStyle w:val="NormalWeb"/>
              <w:spacing w:before="0" w:beforeAutospacing="0" w:after="0" w:afterAutospacing="0"/>
              <w:rPr>
                <w:rFonts w:ascii="Calibri" w:hAnsi="Calibri" w:cs="Calibri"/>
              </w:rPr>
            </w:pPr>
            <w:r>
              <w:rPr>
                <w:rFonts w:ascii="Calibri" w:hAnsi="Calibri" w:cs="Calibri"/>
                <w:sz w:val="22"/>
                <w:szCs w:val="22"/>
              </w:rPr>
              <w:t xml:space="preserve">Ved gjentatt dosering er effektiv t </w:t>
            </w:r>
            <w:r>
              <w:rPr>
                <w:rFonts w:ascii="Calibri" w:hAnsi="Calibri" w:cs="Calibri"/>
                <w:sz w:val="16"/>
                <w:szCs w:val="16"/>
                <w:shd w:val="clear" w:color="auto" w:fill="FFFFFF"/>
              </w:rPr>
              <w:t>1/2</w:t>
            </w:r>
            <w:r>
              <w:rPr>
                <w:rFonts w:ascii="Calibri" w:hAnsi="Calibri" w:cs="Calibri"/>
                <w:sz w:val="22"/>
                <w:szCs w:val="22"/>
                <w:shd w:val="clear" w:color="auto" w:fill="FFFFFF"/>
              </w:rPr>
              <w:t> </w:t>
            </w:r>
            <w:r>
              <w:rPr>
                <w:rFonts w:ascii="Calibri" w:hAnsi="Calibri" w:cs="Calibri"/>
                <w:sz w:val="22"/>
                <w:szCs w:val="22"/>
              </w:rPr>
              <w:t>12,6 timer.</w:t>
            </w:r>
          </w:p>
        </w:tc>
      </w:tr>
    </w:tbl>
    <w:p w14:paraId="6BBDB52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DC93E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1423F2C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48"/>
        <w:gridCol w:w="1862"/>
        <w:gridCol w:w="999"/>
        <w:gridCol w:w="1705"/>
        <w:gridCol w:w="975"/>
        <w:gridCol w:w="1161"/>
        <w:gridCol w:w="868"/>
      </w:tblGrid>
      <w:tr w:rsidR="00E81ED5" w14:paraId="0C397BA3" w14:textId="77777777">
        <w:trPr>
          <w:divId w:val="827133342"/>
        </w:trPr>
        <w:tc>
          <w:tcPr>
            <w:tcW w:w="114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2262DB6"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Lisinopril</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DB48266"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0FB5062"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4478475"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6B179F0"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19FA237"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41ECA08"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6FCA5101" w14:textId="77777777">
        <w:trPr>
          <w:divId w:val="827133342"/>
        </w:trPr>
        <w:tc>
          <w:tcPr>
            <w:tcW w:w="11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448DC48"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A37753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C99C97A"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2D3341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B836B32"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BB42027"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8423A7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1D853145" w14:textId="77777777">
        <w:trPr>
          <w:divId w:val="827133342"/>
        </w:trPr>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9288C7"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5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96060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72C65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11</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2FB247"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17 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D709E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21 </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A316D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18</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B10E7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23</w:t>
            </w:r>
          </w:p>
        </w:tc>
      </w:tr>
      <w:tr w:rsidR="00E81ED5" w14:paraId="221418D0" w14:textId="77777777">
        <w:trPr>
          <w:divId w:val="827133342"/>
        </w:trPr>
        <w:tc>
          <w:tcPr>
            <w:tcW w:w="1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BFDA78"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80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2CDC1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133</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0589C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170</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82413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266</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0D039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b/>
                <w:bCs/>
                <w:color w:val="000000"/>
                <w:sz w:val="22"/>
                <w:szCs w:val="22"/>
              </w:rPr>
              <w:t>340</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4EC60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288</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104AD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368</w:t>
            </w:r>
          </w:p>
        </w:tc>
      </w:tr>
    </w:tbl>
    <w:p w14:paraId="78089CF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7D7A421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5646332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20 mg doser</w:t>
      </w:r>
    </w:p>
    <w:p w14:paraId="5E259EC2"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207 (median (range)), n=1</w:t>
      </w:r>
    </w:p>
    <w:p w14:paraId="644863C6"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xml:space="preserve">IDA </w:t>
      </w:r>
      <w:proofErr w:type="spellStart"/>
      <w:r w:rsidRPr="00DA345D">
        <w:rPr>
          <w:rFonts w:ascii="Calibri" w:hAnsi="Calibri" w:cs="Calibri"/>
          <w:sz w:val="22"/>
          <w:szCs w:val="22"/>
          <w:lang w:val="en-GB"/>
        </w:rPr>
        <w:t>Cmin</w:t>
      </w:r>
      <w:proofErr w:type="spellEnd"/>
      <w:r w:rsidRPr="00DA345D">
        <w:rPr>
          <w:rFonts w:ascii="Calibri" w:hAnsi="Calibri" w:cs="Calibri"/>
          <w:sz w:val="22"/>
          <w:szCs w:val="22"/>
          <w:lang w:val="en-GB"/>
        </w:rPr>
        <w:t>: 45 (21-45) (median(range)), n=3</w:t>
      </w:r>
    </w:p>
    <w:p w14:paraId="482880F7"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54E85BFF"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ED99646" w14:textId="77777777">
        <w:trPr>
          <w:divId w:val="1238709055"/>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1E1E6D"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2B821ECE"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39E48B32"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0FBCC626" w14:textId="77777777" w:rsidR="00680885" w:rsidRDefault="00680885">
            <w:pPr>
              <w:numPr>
                <w:ilvl w:val="0"/>
                <w:numId w:val="24"/>
              </w:numPr>
              <w:textAlignment w:val="center"/>
              <w:rPr>
                <w:rFonts w:ascii="Calibri" w:eastAsia="Times New Roman" w:hAnsi="Calibri" w:cs="Calibri"/>
              </w:rPr>
            </w:pPr>
            <w:r>
              <w:rPr>
                <w:rFonts w:ascii="Calibri" w:eastAsia="Times New Roman" w:hAnsi="Calibri" w:cs="Calibri"/>
              </w:rPr>
              <w:t xml:space="preserve">Rognstad et al, 2021, J </w:t>
            </w:r>
            <w:proofErr w:type="spellStart"/>
            <w:r>
              <w:rPr>
                <w:rFonts w:ascii="Calibri" w:eastAsia="Times New Roman" w:hAnsi="Calibri" w:cs="Calibri"/>
              </w:rPr>
              <w:t>Ther</w:t>
            </w:r>
            <w:proofErr w:type="spellEnd"/>
            <w:r>
              <w:rPr>
                <w:rFonts w:ascii="Calibri" w:eastAsia="Times New Roman" w:hAnsi="Calibri" w:cs="Calibri"/>
              </w:rPr>
              <w:t xml:space="preserve"> </w:t>
            </w:r>
            <w:proofErr w:type="spellStart"/>
            <w:r>
              <w:rPr>
                <w:rFonts w:ascii="Calibri" w:eastAsia="Times New Roman" w:hAnsi="Calibri" w:cs="Calibri"/>
              </w:rPr>
              <w:t>Drug</w:t>
            </w:r>
            <w:proofErr w:type="spellEnd"/>
            <w:r>
              <w:rPr>
                <w:rFonts w:ascii="Calibri" w:eastAsia="Times New Roman" w:hAnsi="Calibri" w:cs="Calibri"/>
              </w:rPr>
              <w:t xml:space="preserve"> </w:t>
            </w:r>
            <w:proofErr w:type="spellStart"/>
            <w:r>
              <w:rPr>
                <w:rFonts w:ascii="Calibri" w:eastAsia="Times New Roman" w:hAnsi="Calibri" w:cs="Calibri"/>
              </w:rPr>
              <w:t>Monitoring</w:t>
            </w:r>
            <w:proofErr w:type="spellEnd"/>
            <w:r>
              <w:rPr>
                <w:rFonts w:ascii="Calibri" w:eastAsia="Times New Roman" w:hAnsi="Calibri" w:cs="Calibri"/>
              </w:rPr>
              <w:t xml:space="preserve">, 2022. </w:t>
            </w:r>
            <w:r>
              <w:rPr>
                <w:rFonts w:ascii="Calibri" w:eastAsia="Times New Roman" w:hAnsi="Calibri" w:cs="Calibri"/>
                <w:color w:val="212121"/>
                <w:shd w:val="clear" w:color="auto" w:fill="FFFFFF"/>
              </w:rPr>
              <w:t>DOI: </w:t>
            </w:r>
            <w:hyperlink r:id="rId19" w:history="1">
              <w:r>
                <w:rPr>
                  <w:rStyle w:val="Hyperkobling"/>
                  <w:rFonts w:ascii="Calibri" w:eastAsia="Times New Roman" w:hAnsi="Calibri" w:cs="Calibri"/>
                  <w:shd w:val="clear" w:color="auto" w:fill="FFFFFF"/>
                </w:rPr>
                <w:t>10.1097/FTD.0000000000000806</w:t>
              </w:r>
            </w:hyperlink>
          </w:p>
          <w:p w14:paraId="580A5022" w14:textId="77777777" w:rsidR="00680885" w:rsidRDefault="00680885">
            <w:pPr>
              <w:numPr>
                <w:ilvl w:val="0"/>
                <w:numId w:val="24"/>
              </w:numPr>
              <w:textAlignment w:val="center"/>
              <w:rPr>
                <w:rFonts w:ascii="Calibri" w:eastAsia="Times New Roman" w:hAnsi="Calibri" w:cs="Calibri"/>
              </w:rPr>
            </w:pPr>
            <w:r>
              <w:rPr>
                <w:rFonts w:ascii="Calibri" w:eastAsia="Times New Roman" w:hAnsi="Calibri" w:cs="Calibri"/>
              </w:rPr>
              <w:t xml:space="preserve">Thorstensen/Clasen/Rognstad et </w:t>
            </w:r>
            <w:proofErr w:type="spellStart"/>
            <w:proofErr w:type="gramStart"/>
            <w:r>
              <w:rPr>
                <w:rFonts w:ascii="Calibri" w:eastAsia="Times New Roman" w:hAnsi="Calibri" w:cs="Calibri"/>
              </w:rPr>
              <w:t>al,J</w:t>
            </w:r>
            <w:proofErr w:type="spellEnd"/>
            <w:proofErr w:type="gramEnd"/>
            <w:r>
              <w:rPr>
                <w:rFonts w:ascii="Calibri" w:eastAsia="Times New Roman" w:hAnsi="Calibri" w:cs="Calibri"/>
              </w:rPr>
              <w:t xml:space="preserve"> </w:t>
            </w:r>
            <w:proofErr w:type="spellStart"/>
            <w:r>
              <w:rPr>
                <w:rFonts w:ascii="Calibri" w:eastAsia="Times New Roman" w:hAnsi="Calibri" w:cs="Calibri"/>
              </w:rPr>
              <w:t>Pharmaceutical</w:t>
            </w:r>
            <w:proofErr w:type="spellEnd"/>
            <w:r>
              <w:rPr>
                <w:rFonts w:ascii="Calibri" w:eastAsia="Times New Roman" w:hAnsi="Calibri" w:cs="Calibri"/>
              </w:rPr>
              <w:t xml:space="preserve"> and </w:t>
            </w:r>
            <w:proofErr w:type="spellStart"/>
            <w:r>
              <w:rPr>
                <w:rFonts w:ascii="Calibri" w:eastAsia="Times New Roman" w:hAnsi="Calibri" w:cs="Calibri"/>
              </w:rPr>
              <w:t>Biomedical</w:t>
            </w:r>
            <w:proofErr w:type="spellEnd"/>
            <w:r>
              <w:rPr>
                <w:rFonts w:ascii="Calibri" w:eastAsia="Times New Roman" w:hAnsi="Calibri" w:cs="Calibri"/>
              </w:rPr>
              <w:t xml:space="preserve"> </w:t>
            </w:r>
            <w:proofErr w:type="spellStart"/>
            <w:r>
              <w:rPr>
                <w:rFonts w:ascii="Calibri" w:eastAsia="Times New Roman" w:hAnsi="Calibri" w:cs="Calibri"/>
              </w:rPr>
              <w:t>analysis</w:t>
            </w:r>
            <w:proofErr w:type="spellEnd"/>
            <w:r>
              <w:rPr>
                <w:rFonts w:ascii="Calibri" w:eastAsia="Times New Roman" w:hAnsi="Calibri" w:cs="Calibri"/>
              </w:rPr>
              <w:t xml:space="preserve">, 2022. </w:t>
            </w:r>
            <w:hyperlink r:id="rId20" w:history="1">
              <w:r>
                <w:rPr>
                  <w:rStyle w:val="Hyperkobling"/>
                  <w:rFonts w:ascii="Calibri" w:eastAsia="Times New Roman" w:hAnsi="Calibri" w:cs="Calibri"/>
                </w:rPr>
                <w:t>https://doi.org/10.1016/j.jpba.2022.114908</w:t>
              </w:r>
            </w:hyperlink>
          </w:p>
          <w:p w14:paraId="1EB1084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0896B90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1943F37E" w14:textId="77777777" w:rsidR="00680885" w:rsidRPr="00DA345D" w:rsidRDefault="00680885">
            <w:pPr>
              <w:numPr>
                <w:ilvl w:val="0"/>
                <w:numId w:val="25"/>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5EE0EEFB" w14:textId="77777777" w:rsidR="00680885" w:rsidRPr="00DA345D" w:rsidRDefault="00680885">
            <w:pPr>
              <w:numPr>
                <w:ilvl w:val="0"/>
                <w:numId w:val="25"/>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763CF496" w14:textId="77777777" w:rsidR="00680885" w:rsidRDefault="00680885">
            <w:pPr>
              <w:numPr>
                <w:ilvl w:val="0"/>
                <w:numId w:val="25"/>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1B8023CB" w14:textId="77777777" w:rsidR="00680885" w:rsidRPr="00DA345D" w:rsidRDefault="00680885">
            <w:pPr>
              <w:numPr>
                <w:ilvl w:val="0"/>
                <w:numId w:val="25"/>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1DE9DB9E" w14:textId="77777777" w:rsidR="00680885" w:rsidRDefault="00680885">
            <w:pPr>
              <w:numPr>
                <w:ilvl w:val="0"/>
                <w:numId w:val="25"/>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2F9B1112"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6AEA9CC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458C8150" w14:textId="77777777" w:rsidR="00680885" w:rsidRDefault="00680885">
            <w:pPr>
              <w:numPr>
                <w:ilvl w:val="0"/>
                <w:numId w:val="26"/>
              </w:numPr>
              <w:textAlignment w:val="center"/>
              <w:rPr>
                <w:rFonts w:ascii="Calibri" w:eastAsia="Times New Roman" w:hAnsi="Calibri" w:cs="Calibri"/>
              </w:rPr>
            </w:pPr>
            <w:r>
              <w:rPr>
                <w:rFonts w:ascii="Calibri" w:eastAsia="Times New Roman" w:hAnsi="Calibri" w:cs="Calibri"/>
              </w:rPr>
              <w:t xml:space="preserve">SPC:  </w:t>
            </w:r>
            <w:hyperlink r:id="rId21" w:history="1">
              <w:proofErr w:type="spellStart"/>
              <w:r>
                <w:rPr>
                  <w:rStyle w:val="Hyperkobling"/>
                  <w:rFonts w:ascii="Calibri" w:eastAsia="Times New Roman" w:hAnsi="Calibri" w:cs="Calibri"/>
                </w:rPr>
                <w:t>Lisinopril</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ratiopharm</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ratiopharm</w:t>
              </w:r>
              <w:proofErr w:type="spellEnd"/>
              <w:r>
                <w:rPr>
                  <w:rStyle w:val="Hyperkobling"/>
                  <w:rFonts w:ascii="Calibri" w:eastAsia="Times New Roman" w:hAnsi="Calibri" w:cs="Calibri"/>
                </w:rPr>
                <w:t>» - Felleskatalogen</w:t>
              </w:r>
            </w:hyperlink>
          </w:p>
          <w:p w14:paraId="3A49B4CD" w14:textId="77777777" w:rsidR="00680885" w:rsidRDefault="00680885">
            <w:pPr>
              <w:numPr>
                <w:ilvl w:val="0"/>
                <w:numId w:val="27"/>
              </w:numPr>
              <w:textAlignment w:val="center"/>
              <w:rPr>
                <w:rFonts w:ascii="Calibri" w:eastAsia="Times New Roman" w:hAnsi="Calibri" w:cs="Calibri"/>
                <w:color w:val="000000"/>
              </w:rPr>
            </w:pPr>
            <w:proofErr w:type="spellStart"/>
            <w:r>
              <w:rPr>
                <w:rFonts w:ascii="Calibri" w:eastAsia="Times New Roman" w:hAnsi="Calibri" w:cs="Calibri"/>
                <w:color w:val="000000"/>
              </w:rPr>
              <w:t>Micromedex</w:t>
            </w:r>
            <w:proofErr w:type="spellEnd"/>
            <w:r>
              <w:rPr>
                <w:rFonts w:ascii="Calibri" w:eastAsia="Times New Roman" w:hAnsi="Calibri" w:cs="Calibri"/>
                <w:color w:val="000000"/>
              </w:rPr>
              <w:t xml:space="preserve">: </w:t>
            </w:r>
            <w:hyperlink r:id="rId22" w:history="1">
              <w:r>
                <w:rPr>
                  <w:rStyle w:val="Hyperkobling"/>
                  <w:rFonts w:ascii="Calibri" w:eastAsia="Times New Roman" w:hAnsi="Calibri" w:cs="Calibri"/>
                </w:rPr>
                <w:t>Home - MICROMEDEX</w:t>
              </w:r>
            </w:hyperlink>
          </w:p>
          <w:p w14:paraId="38A9F50A" w14:textId="77777777" w:rsidR="00680885" w:rsidRDefault="00680885">
            <w:pPr>
              <w:numPr>
                <w:ilvl w:val="0"/>
                <w:numId w:val="27"/>
              </w:numPr>
              <w:textAlignment w:val="center"/>
              <w:rPr>
                <w:rFonts w:ascii="Calibri" w:eastAsia="Times New Roman" w:hAnsi="Calibri" w:cs="Calibri"/>
              </w:rPr>
            </w:pPr>
            <w:r>
              <w:rPr>
                <w:rFonts w:eastAsia="Times New Roman"/>
                <w:lang w:val="en-US"/>
              </w:rPr>
              <w:t xml:space="preserve">PubChem: </w:t>
            </w:r>
            <w:hyperlink r:id="rId23" w:history="1">
              <w:proofErr w:type="spellStart"/>
              <w:r>
                <w:rPr>
                  <w:rStyle w:val="Hyperkobling"/>
                  <w:rFonts w:ascii="Calibri" w:eastAsia="Times New Roman" w:hAnsi="Calibri" w:cs="Calibri"/>
                </w:rPr>
                <w:t>Lisinopril</w:t>
              </w:r>
              <w:proofErr w:type="spellEnd"/>
              <w:r>
                <w:rPr>
                  <w:rStyle w:val="Hyperkobling"/>
                  <w:rFonts w:ascii="Calibri" w:eastAsia="Times New Roman" w:hAnsi="Calibri" w:cs="Calibri"/>
                </w:rPr>
                <w:t xml:space="preserve"> | C21H31N3O5 | CID 5362119 - </w:t>
              </w:r>
              <w:proofErr w:type="spellStart"/>
              <w:r>
                <w:rPr>
                  <w:rStyle w:val="Hyperkobling"/>
                  <w:rFonts w:ascii="Calibri" w:eastAsia="Times New Roman" w:hAnsi="Calibri" w:cs="Calibri"/>
                </w:rPr>
                <w:t>PubChem</w:t>
              </w:r>
              <w:proofErr w:type="spellEnd"/>
            </w:hyperlink>
          </w:p>
          <w:p w14:paraId="6B2A4EEE" w14:textId="77777777" w:rsidR="00680885" w:rsidRPr="00DA345D" w:rsidRDefault="00680885">
            <w:pPr>
              <w:numPr>
                <w:ilvl w:val="0"/>
                <w:numId w:val="28"/>
              </w:numPr>
              <w:textAlignment w:val="center"/>
              <w:rPr>
                <w:rFonts w:eastAsia="Times New Roman"/>
                <w:lang w:val="en-GB"/>
              </w:rPr>
            </w:pPr>
            <w:r w:rsidRPr="00DA345D">
              <w:rPr>
                <w:rFonts w:eastAsia="Times New Roman"/>
                <w:sz w:val="22"/>
                <w:szCs w:val="22"/>
                <w:lang w:val="en-GB"/>
              </w:rPr>
              <w:t>Baselt: Disposition of Toxic Drugs &amp; Chemicals in Man</w:t>
            </w:r>
          </w:p>
          <w:p w14:paraId="5122F98B" w14:textId="77777777" w:rsidR="00680885" w:rsidRDefault="00680885">
            <w:pPr>
              <w:pStyle w:val="NormalWeb"/>
              <w:spacing w:before="0" w:beforeAutospacing="0" w:after="0" w:afterAutospacing="0"/>
              <w:rPr>
                <w:lang w:val="en-US"/>
              </w:rPr>
            </w:pPr>
            <w:r>
              <w:rPr>
                <w:lang w:val="en-US"/>
              </w:rPr>
              <w:t> </w:t>
            </w:r>
          </w:p>
          <w:p w14:paraId="45CC37B7"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468248BD" w14:textId="77777777" w:rsidR="00680885" w:rsidRDefault="00680885">
            <w:pPr>
              <w:numPr>
                <w:ilvl w:val="0"/>
                <w:numId w:val="29"/>
              </w:numPr>
              <w:textAlignment w:val="center"/>
              <w:rPr>
                <w:rFonts w:ascii="Calibri" w:eastAsia="Times New Roman" w:hAnsi="Calibri" w:cs="Calibri"/>
              </w:rPr>
            </w:pPr>
            <w:r>
              <w:rPr>
                <w:rFonts w:ascii="Calibri" w:eastAsia="Times New Roman" w:hAnsi="Calibri" w:cs="Calibri"/>
              </w:rPr>
              <w:t xml:space="preserve">SPC: </w:t>
            </w:r>
            <w:hyperlink r:id="rId24" w:history="1">
              <w:proofErr w:type="spellStart"/>
              <w:r>
                <w:rPr>
                  <w:rStyle w:val="Hyperkobling"/>
                  <w:rFonts w:ascii="Calibri" w:eastAsia="Times New Roman" w:hAnsi="Calibri" w:cs="Calibri"/>
                </w:rPr>
                <w:t>Lisinopril</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ratiopharm</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ratiopharm</w:t>
              </w:r>
              <w:proofErr w:type="spellEnd"/>
              <w:r>
                <w:rPr>
                  <w:rStyle w:val="Hyperkobling"/>
                  <w:rFonts w:ascii="Calibri" w:eastAsia="Times New Roman" w:hAnsi="Calibri" w:cs="Calibri"/>
                </w:rPr>
                <w:t>» - Felleskatalogen</w:t>
              </w:r>
            </w:hyperlink>
          </w:p>
          <w:p w14:paraId="0F2D4BA9" w14:textId="77777777" w:rsidR="00680885" w:rsidRDefault="00680885">
            <w:pPr>
              <w:numPr>
                <w:ilvl w:val="0"/>
                <w:numId w:val="29"/>
              </w:numPr>
              <w:textAlignment w:val="center"/>
              <w:rPr>
                <w:rFonts w:ascii="Calibri" w:eastAsia="Times New Roman" w:hAnsi="Calibri" w:cs="Calibri"/>
              </w:rPr>
            </w:pPr>
            <w:r>
              <w:rPr>
                <w:rFonts w:ascii="Calibri" w:eastAsia="Times New Roman" w:hAnsi="Calibri" w:cs="Calibri"/>
              </w:rPr>
              <w:t xml:space="preserve">Toksisitet: </w:t>
            </w:r>
            <w:hyperlink r:id="rId25" w:history="1">
              <w:r>
                <w:rPr>
                  <w:rStyle w:val="Hyperkobling"/>
                  <w:rFonts w:ascii="Calibri" w:eastAsia="Times New Roman" w:hAnsi="Calibri" w:cs="Calibri"/>
                </w:rPr>
                <w:t>ACE-</w:t>
              </w:r>
              <w:proofErr w:type="spellStart"/>
              <w:r>
                <w:rPr>
                  <w:rStyle w:val="Hyperkobling"/>
                  <w:rFonts w:ascii="Calibri" w:eastAsia="Times New Roman" w:hAnsi="Calibri" w:cs="Calibri"/>
                </w:rPr>
                <w:t>hemmere</w:t>
              </w:r>
              <w:proofErr w:type="spellEnd"/>
              <w:r>
                <w:rPr>
                  <w:rStyle w:val="Hyperkobling"/>
                  <w:rFonts w:ascii="Calibri" w:eastAsia="Times New Roman" w:hAnsi="Calibri" w:cs="Calibri"/>
                </w:rPr>
                <w:t xml:space="preserve"> - behandlingsanbefaling ved forgiftning - Helsebiblioteket</w:t>
              </w:r>
            </w:hyperlink>
          </w:p>
          <w:p w14:paraId="57BC536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2C66EA2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3285CF"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Ramiprilat</w:t>
      </w:r>
      <w:proofErr w:type="spellEnd"/>
    </w:p>
    <w:p w14:paraId="44441849"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03648A4F"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15:21</w:t>
      </w:r>
    </w:p>
    <w:p w14:paraId="431A9E6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E80B43C" w14:textId="77777777">
        <w:trPr>
          <w:divId w:val="1747723721"/>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6F3B23D0"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4AD9D953"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4-60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22731B3F"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E90E6A"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Toksisk område </w:t>
            </w:r>
            <w:r>
              <w:rPr>
                <w:rFonts w:ascii="Calibri" w:eastAsia="Times New Roman" w:hAnsi="Calibri" w:cs="Calibri"/>
                <w:color w:val="000000"/>
                <w:sz w:val="28"/>
                <w:szCs w:val="28"/>
              </w:rPr>
              <w:t xml:space="preserve">(4 x øvre referanseområde)  </w:t>
            </w:r>
          </w:p>
          <w:p w14:paraId="6BDAB9C5"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240 </w:t>
            </w:r>
            <w:proofErr w:type="spellStart"/>
            <w:r>
              <w:rPr>
                <w:rFonts w:ascii="Calibri" w:hAnsi="Calibri" w:cs="Calibri"/>
                <w:sz w:val="28"/>
                <w:szCs w:val="28"/>
              </w:rPr>
              <w:t>nmol</w:t>
            </w:r>
            <w:proofErr w:type="spellEnd"/>
            <w:r>
              <w:rPr>
                <w:rFonts w:ascii="Calibri" w:hAnsi="Calibri" w:cs="Calibri"/>
                <w:sz w:val="28"/>
                <w:szCs w:val="28"/>
              </w:rPr>
              <w:t>/L</w:t>
            </w:r>
          </w:p>
          <w:p w14:paraId="41159C6C"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1EBDC3"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3762DC93"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sz w:val="28"/>
                <w:szCs w:val="28"/>
              </w:rPr>
              <w:t xml:space="preserve">1-1000 </w:t>
            </w:r>
            <w:proofErr w:type="spellStart"/>
            <w:r>
              <w:rPr>
                <w:rFonts w:ascii="Calibri" w:eastAsia="Times New Roman" w:hAnsi="Calibri" w:cs="Calibri"/>
                <w:sz w:val="28"/>
                <w:szCs w:val="28"/>
              </w:rPr>
              <w:t>nmol</w:t>
            </w:r>
            <w:proofErr w:type="spellEnd"/>
            <w:r>
              <w:rPr>
                <w:rFonts w:ascii="Calibri" w:eastAsia="Times New Roman" w:hAnsi="Calibri" w:cs="Calibri"/>
                <w:sz w:val="28"/>
                <w:szCs w:val="28"/>
              </w:rPr>
              <w:t>/L</w:t>
            </w:r>
          </w:p>
          <w:p w14:paraId="66B4BB42"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tc>
      </w:tr>
    </w:tbl>
    <w:p w14:paraId="6A8F32C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074A47A3" w14:textId="77777777">
        <w:trPr>
          <w:divId w:val="386343775"/>
        </w:trPr>
        <w:tc>
          <w:tcPr>
            <w:tcW w:w="1182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29C7D2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1879E7C2" w14:textId="77777777" w:rsidR="00680885" w:rsidRDefault="00680885">
            <w:pPr>
              <w:numPr>
                <w:ilvl w:val="0"/>
                <w:numId w:val="30"/>
              </w:numPr>
              <w:spacing w:line="300" w:lineRule="atLeast"/>
              <w:textAlignment w:val="center"/>
              <w:rPr>
                <w:rFonts w:eastAsia="Times New Roman"/>
                <w:color w:val="000000"/>
              </w:rPr>
            </w:pPr>
            <w:r>
              <w:rPr>
                <w:rFonts w:ascii="Calibri" w:eastAsia="Times New Roman" w:hAnsi="Calibri" w:cs="Calibri"/>
                <w:color w:val="000000"/>
                <w:shd w:val="clear" w:color="auto" w:fill="FFFFFF"/>
              </w:rPr>
              <w:t>Behandling av hypertensjon</w:t>
            </w:r>
          </w:p>
          <w:p w14:paraId="17BCC5DC" w14:textId="77777777" w:rsidR="00680885" w:rsidRDefault="00680885">
            <w:pPr>
              <w:numPr>
                <w:ilvl w:val="0"/>
                <w:numId w:val="30"/>
              </w:numPr>
              <w:spacing w:line="300" w:lineRule="atLeast"/>
              <w:textAlignment w:val="center"/>
              <w:rPr>
                <w:rFonts w:eastAsia="Times New Roman"/>
                <w:color w:val="000000"/>
              </w:rPr>
            </w:pPr>
            <w:r>
              <w:rPr>
                <w:rFonts w:ascii="Calibri" w:eastAsia="Times New Roman" w:hAnsi="Calibri" w:cs="Calibri"/>
                <w:color w:val="000000"/>
                <w:shd w:val="clear" w:color="auto" w:fill="FFFFFF"/>
              </w:rPr>
              <w:t>Kardiovaskulær profylakse*</w:t>
            </w:r>
          </w:p>
          <w:p w14:paraId="3FFF4E3B" w14:textId="77777777" w:rsidR="00680885" w:rsidRDefault="00680885">
            <w:pPr>
              <w:numPr>
                <w:ilvl w:val="0"/>
                <w:numId w:val="30"/>
              </w:numPr>
              <w:spacing w:line="300" w:lineRule="atLeast"/>
              <w:textAlignment w:val="center"/>
              <w:rPr>
                <w:rFonts w:eastAsia="Times New Roman"/>
                <w:color w:val="000000"/>
              </w:rPr>
            </w:pPr>
            <w:r>
              <w:rPr>
                <w:rFonts w:ascii="Calibri" w:eastAsia="Times New Roman" w:hAnsi="Calibri" w:cs="Calibri"/>
                <w:color w:val="000000"/>
                <w:shd w:val="clear" w:color="auto" w:fill="FFFFFF"/>
              </w:rPr>
              <w:t>Behandling av nyresykdom*</w:t>
            </w:r>
          </w:p>
          <w:p w14:paraId="406907F3" w14:textId="77777777" w:rsidR="00680885" w:rsidRDefault="00680885">
            <w:pPr>
              <w:numPr>
                <w:ilvl w:val="0"/>
                <w:numId w:val="30"/>
              </w:numPr>
              <w:spacing w:line="300" w:lineRule="atLeast"/>
              <w:textAlignment w:val="center"/>
              <w:rPr>
                <w:rFonts w:eastAsia="Times New Roman"/>
                <w:color w:val="000000"/>
              </w:rPr>
            </w:pPr>
            <w:r>
              <w:rPr>
                <w:rFonts w:ascii="Calibri" w:eastAsia="Times New Roman" w:hAnsi="Calibri" w:cs="Calibri"/>
                <w:color w:val="000000"/>
                <w:shd w:val="clear" w:color="auto" w:fill="FFFFFF"/>
              </w:rPr>
              <w:t>Behandling av symptomatisk hjertesvikt</w:t>
            </w:r>
          </w:p>
          <w:p w14:paraId="1862B8F1" w14:textId="77777777" w:rsidR="00680885" w:rsidRDefault="00680885">
            <w:pPr>
              <w:numPr>
                <w:ilvl w:val="0"/>
                <w:numId w:val="30"/>
              </w:numPr>
              <w:spacing w:line="300" w:lineRule="atLeast"/>
              <w:textAlignment w:val="center"/>
              <w:rPr>
                <w:rFonts w:eastAsia="Times New Roman"/>
                <w:color w:val="000000"/>
              </w:rPr>
            </w:pPr>
            <w:r>
              <w:rPr>
                <w:rFonts w:ascii="Calibri" w:eastAsia="Times New Roman" w:hAnsi="Calibri" w:cs="Calibri"/>
                <w:color w:val="000000"/>
                <w:shd w:val="clear" w:color="auto" w:fill="FFFFFF"/>
              </w:rPr>
              <w:t>Sekundærprofylakse etter akutt hjerteinfarkt*</w:t>
            </w:r>
          </w:p>
          <w:p w14:paraId="1E5DA9DA" w14:textId="77777777" w:rsidR="00680885" w:rsidRDefault="00680885">
            <w:pPr>
              <w:pStyle w:val="NormalWeb"/>
              <w:spacing w:before="0" w:beforeAutospacing="0" w:after="0" w:afterAutospacing="0" w:line="300" w:lineRule="atLeast"/>
              <w:rPr>
                <w:rFonts w:ascii="Calibri" w:hAnsi="Calibri" w:cs="Calibri"/>
                <w:color w:val="000000"/>
                <w:sz w:val="21"/>
                <w:szCs w:val="21"/>
              </w:rPr>
            </w:pPr>
            <w:r>
              <w:rPr>
                <w:rFonts w:ascii="Calibri" w:hAnsi="Calibri" w:cs="Calibri"/>
                <w:color w:val="000000"/>
                <w:sz w:val="21"/>
                <w:szCs w:val="21"/>
              </w:rPr>
              <w:t> </w:t>
            </w:r>
          </w:p>
          <w:p w14:paraId="0A49E1CC"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color w:val="000000"/>
                <w:shd w:val="clear" w:color="auto" w:fill="FFFFFF"/>
              </w:rPr>
              <w:t>*Se </w:t>
            </w:r>
            <w:hyperlink r:id="rId26" w:history="1">
              <w:r>
                <w:rPr>
                  <w:rStyle w:val="Hyperkobling"/>
                  <w:rFonts w:ascii="Calibri" w:hAnsi="Calibri" w:cs="Calibri"/>
                  <w:shd w:val="clear" w:color="auto" w:fill="FFFFFF"/>
                </w:rPr>
                <w:t xml:space="preserve">SPC, </w:t>
              </w:r>
              <w:proofErr w:type="spellStart"/>
              <w:r>
                <w:rPr>
                  <w:rStyle w:val="Hyperkobling"/>
                  <w:rFonts w:ascii="Calibri" w:hAnsi="Calibri" w:cs="Calibri"/>
                  <w:shd w:val="clear" w:color="auto" w:fill="FFFFFF"/>
                </w:rPr>
                <w:t>ramipril</w:t>
              </w:r>
              <w:proofErr w:type="spellEnd"/>
            </w:hyperlink>
            <w:r>
              <w:rPr>
                <w:rFonts w:ascii="Calibri" w:hAnsi="Calibri" w:cs="Calibri"/>
                <w:color w:val="000000"/>
                <w:shd w:val="clear" w:color="auto" w:fill="FFFFFF"/>
              </w:rPr>
              <w:t> for detaljer</w:t>
            </w:r>
          </w:p>
          <w:p w14:paraId="4F67FB2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631B72F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2F165F79" w14:textId="77777777" w:rsidR="00680885" w:rsidRDefault="00680885">
            <w:pPr>
              <w:pStyle w:val="NormalWeb"/>
              <w:spacing w:before="0" w:beforeAutospacing="0" w:after="0" w:afterAutospacing="0"/>
              <w:rPr>
                <w:rFonts w:ascii="Calibri" w:hAnsi="Calibri" w:cs="Calibri"/>
              </w:rPr>
            </w:pPr>
            <w:hyperlink r:id="rId27" w:history="1">
              <w:proofErr w:type="spellStart"/>
              <w:r>
                <w:rPr>
                  <w:rStyle w:val="Hyperkobling"/>
                  <w:rFonts w:ascii="Calibri" w:hAnsi="Calibri" w:cs="Calibri"/>
                </w:rPr>
                <w:t>Ramipril</w:t>
              </w:r>
              <w:proofErr w:type="spellEnd"/>
            </w:hyperlink>
          </w:p>
          <w:p w14:paraId="0859747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6AD57BA0"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Individuell dosering ved antihypertensjonsbehandling, må ikke overstige 10 mg daglig. </w:t>
            </w:r>
          </w:p>
          <w:p w14:paraId="1AF4A22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5FCD9A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4037AE32" w14:textId="77777777" w:rsidR="00680885" w:rsidRDefault="00680885">
            <w:pPr>
              <w:pStyle w:val="NormalWeb"/>
              <w:spacing w:before="0" w:beforeAutospacing="0" w:after="0" w:afterAutospacing="0"/>
              <w:rPr>
                <w:rFonts w:ascii="Calibri" w:hAnsi="Calibri" w:cs="Calibri"/>
              </w:rPr>
            </w:pPr>
            <w:r>
              <w:rPr>
                <w:rFonts w:ascii="Calibri" w:hAnsi="Calibri" w:cs="Calibri"/>
              </w:rPr>
              <w:t>ACE-hemmer (</w:t>
            </w:r>
            <w:proofErr w:type="spellStart"/>
            <w:r>
              <w:rPr>
                <w:rFonts w:ascii="Calibri" w:hAnsi="Calibri" w:cs="Calibri"/>
              </w:rPr>
              <w:t>angiotensinkonverterende</w:t>
            </w:r>
            <w:proofErr w:type="spellEnd"/>
            <w:r>
              <w:rPr>
                <w:rFonts w:ascii="Calibri" w:hAnsi="Calibri" w:cs="Calibri"/>
              </w:rPr>
              <w:t xml:space="preserve"> </w:t>
            </w:r>
            <w:proofErr w:type="spellStart"/>
            <w:r>
              <w:rPr>
                <w:rFonts w:ascii="Calibri" w:hAnsi="Calibri" w:cs="Calibri"/>
              </w:rPr>
              <w:t>enzymhemmer</w:t>
            </w:r>
            <w:proofErr w:type="spellEnd"/>
            <w:r>
              <w:rPr>
                <w:rFonts w:ascii="Calibri" w:hAnsi="Calibri" w:cs="Calibri"/>
              </w:rPr>
              <w:t>). ACE katalyserer omdannelse av </w:t>
            </w:r>
            <w:proofErr w:type="spellStart"/>
            <w:r>
              <w:rPr>
                <w:rFonts w:ascii="Calibri" w:hAnsi="Calibri" w:cs="Calibri"/>
                <w:u w:val="single"/>
              </w:rPr>
              <w:t>angiotensin</w:t>
            </w:r>
            <w:proofErr w:type="spellEnd"/>
            <w:r>
              <w:rPr>
                <w:rFonts w:ascii="Calibri" w:hAnsi="Calibri" w:cs="Calibri"/>
              </w:rPr>
              <w:t> I til den aktive vasokonstriktoren </w:t>
            </w:r>
            <w:proofErr w:type="spellStart"/>
            <w:r>
              <w:rPr>
                <w:rFonts w:ascii="Calibri" w:hAnsi="Calibri" w:cs="Calibri"/>
                <w:u w:val="single"/>
              </w:rPr>
              <w:t>angiotensin</w:t>
            </w:r>
            <w:proofErr w:type="spellEnd"/>
            <w:r>
              <w:rPr>
                <w:rFonts w:ascii="Calibri" w:hAnsi="Calibri" w:cs="Calibri"/>
              </w:rPr>
              <w:t xml:space="preserve"> II, samt nedbrytning av den aktive </w:t>
            </w:r>
            <w:proofErr w:type="spellStart"/>
            <w:r>
              <w:rPr>
                <w:rFonts w:ascii="Calibri" w:hAnsi="Calibri" w:cs="Calibri"/>
              </w:rPr>
              <w:t>vasodilatatoren</w:t>
            </w:r>
            <w:proofErr w:type="spellEnd"/>
            <w:r>
              <w:rPr>
                <w:rFonts w:ascii="Calibri" w:hAnsi="Calibri" w:cs="Calibri"/>
              </w:rPr>
              <w:t xml:space="preserve"> </w:t>
            </w:r>
            <w:proofErr w:type="spellStart"/>
            <w:r>
              <w:rPr>
                <w:rFonts w:ascii="Calibri" w:hAnsi="Calibri" w:cs="Calibri"/>
              </w:rPr>
              <w:t>bradykinin</w:t>
            </w:r>
            <w:proofErr w:type="spellEnd"/>
            <w:r>
              <w:rPr>
                <w:rFonts w:ascii="Calibri" w:hAnsi="Calibri" w:cs="Calibri"/>
              </w:rPr>
              <w:t>. Da </w:t>
            </w:r>
            <w:proofErr w:type="spellStart"/>
            <w:r>
              <w:rPr>
                <w:rFonts w:ascii="Calibri" w:hAnsi="Calibri" w:cs="Calibri"/>
                <w:u w:val="single"/>
              </w:rPr>
              <w:t>angiotensin</w:t>
            </w:r>
            <w:proofErr w:type="spellEnd"/>
            <w:r>
              <w:rPr>
                <w:rFonts w:ascii="Calibri" w:hAnsi="Calibri" w:cs="Calibri"/>
              </w:rPr>
              <w:t> II også stimulerer frisettingen av </w:t>
            </w:r>
            <w:proofErr w:type="spellStart"/>
            <w:r>
              <w:rPr>
                <w:rFonts w:ascii="Calibri" w:hAnsi="Calibri" w:cs="Calibri"/>
                <w:u w:val="single"/>
              </w:rPr>
              <w:t>aldosteron</w:t>
            </w:r>
            <w:proofErr w:type="spellEnd"/>
            <w:r>
              <w:rPr>
                <w:rFonts w:ascii="Calibri" w:hAnsi="Calibri" w:cs="Calibri"/>
              </w:rPr>
              <w:t xml:space="preserve">, fører </w:t>
            </w:r>
            <w:proofErr w:type="spellStart"/>
            <w:r>
              <w:rPr>
                <w:rFonts w:ascii="Calibri" w:hAnsi="Calibri" w:cs="Calibri"/>
              </w:rPr>
              <w:t>ramiprilat</w:t>
            </w:r>
            <w:proofErr w:type="spellEnd"/>
            <w:r>
              <w:rPr>
                <w:rFonts w:ascii="Calibri" w:hAnsi="Calibri" w:cs="Calibri"/>
              </w:rPr>
              <w:t xml:space="preserve"> til redusert </w:t>
            </w:r>
            <w:proofErr w:type="spellStart"/>
            <w:r>
              <w:rPr>
                <w:rFonts w:ascii="Calibri" w:hAnsi="Calibri" w:cs="Calibri"/>
              </w:rPr>
              <w:t>aldosteronsekresjon</w:t>
            </w:r>
            <w:proofErr w:type="spellEnd"/>
            <w:r>
              <w:rPr>
                <w:rFonts w:ascii="Calibri" w:hAnsi="Calibri" w:cs="Calibri"/>
              </w:rPr>
              <w:t>. </w:t>
            </w:r>
            <w:proofErr w:type="spellStart"/>
            <w:r>
              <w:rPr>
                <w:rFonts w:ascii="Calibri" w:hAnsi="Calibri" w:cs="Calibri"/>
              </w:rPr>
              <w:t>Ramipril</w:t>
            </w:r>
            <w:proofErr w:type="spellEnd"/>
            <w:r>
              <w:rPr>
                <w:rFonts w:ascii="Calibri" w:hAnsi="Calibri" w:cs="Calibri"/>
              </w:rPr>
              <w:t xml:space="preserve"> gir en markant redusert perifer arteriell motstand, og økt </w:t>
            </w:r>
            <w:proofErr w:type="spellStart"/>
            <w:r>
              <w:rPr>
                <w:rFonts w:ascii="Calibri" w:hAnsi="Calibri" w:cs="Calibri"/>
              </w:rPr>
              <w:t>bradykinin</w:t>
            </w:r>
            <w:proofErr w:type="spellEnd"/>
            <w:r>
              <w:rPr>
                <w:rFonts w:ascii="Calibri" w:hAnsi="Calibri" w:cs="Calibri"/>
              </w:rPr>
              <w:t>.</w:t>
            </w:r>
          </w:p>
          <w:p w14:paraId="332280A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DAEE50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Utvalgte bivirkninger</w:t>
            </w:r>
          </w:p>
          <w:p w14:paraId="4996281F"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Risiko for </w:t>
            </w:r>
            <w:proofErr w:type="spellStart"/>
            <w:r>
              <w:rPr>
                <w:rFonts w:ascii="Calibri" w:hAnsi="Calibri" w:cs="Calibri"/>
              </w:rPr>
              <w:t>hyperkalemi</w:t>
            </w:r>
            <w:proofErr w:type="spellEnd"/>
            <w:r>
              <w:rPr>
                <w:rFonts w:ascii="Calibri" w:hAnsi="Calibri" w:cs="Calibri"/>
              </w:rPr>
              <w:t xml:space="preserve"> og nyresvikt. Tørrhoste, hypotensjon og </w:t>
            </w:r>
            <w:proofErr w:type="spellStart"/>
            <w:r>
              <w:rPr>
                <w:rFonts w:ascii="Calibri" w:hAnsi="Calibri" w:cs="Calibri"/>
              </w:rPr>
              <w:t>ortostatisme</w:t>
            </w:r>
            <w:proofErr w:type="spellEnd"/>
            <w:r>
              <w:rPr>
                <w:rFonts w:ascii="Calibri" w:hAnsi="Calibri" w:cs="Calibri"/>
              </w:rPr>
              <w:t xml:space="preserve"> er eksempler på vanlige bivirkninger.  </w:t>
            </w:r>
          </w:p>
          <w:p w14:paraId="208E0588"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376E4D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0335A297" w14:textId="77777777" w:rsidR="00680885" w:rsidRDefault="00680885">
            <w:pPr>
              <w:pStyle w:val="NormalWeb"/>
              <w:spacing w:before="0" w:beforeAutospacing="0" w:after="0" w:afterAutospacing="0"/>
              <w:rPr>
                <w:rFonts w:ascii="Calibri" w:hAnsi="Calibri" w:cs="Calibri"/>
              </w:rPr>
            </w:pPr>
            <w:r>
              <w:rPr>
                <w:rFonts w:ascii="Calibri" w:hAnsi="Calibri" w:cs="Calibri"/>
              </w:rPr>
              <w:t>ACE-</w:t>
            </w:r>
            <w:proofErr w:type="spellStart"/>
            <w:r>
              <w:rPr>
                <w:rFonts w:ascii="Calibri" w:hAnsi="Calibri" w:cs="Calibri"/>
              </w:rPr>
              <w:t>hemmere</w:t>
            </w:r>
            <w:proofErr w:type="spellEnd"/>
            <w:r>
              <w:rPr>
                <w:rFonts w:ascii="Calibri" w:hAnsi="Calibri" w:cs="Calibri"/>
              </w:rPr>
              <w:t xml:space="preserve"> har relativt lav akutt </w:t>
            </w:r>
            <w:proofErr w:type="spellStart"/>
            <w:r>
              <w:rPr>
                <w:rFonts w:ascii="Calibri" w:hAnsi="Calibri" w:cs="Calibri"/>
              </w:rPr>
              <w:t>toksistet</w:t>
            </w:r>
            <w:proofErr w:type="spellEnd"/>
            <w:r>
              <w:rPr>
                <w:rFonts w:ascii="Calibri" w:hAnsi="Calibri" w:cs="Calibri"/>
              </w:rPr>
              <w:t xml:space="preserve">, men massive overdoser kan gi behandlingstrengende hypotensjon med ledsagende sentralnervøse effekter. Bradykardi, </w:t>
            </w:r>
            <w:proofErr w:type="spellStart"/>
            <w:r>
              <w:rPr>
                <w:rFonts w:ascii="Calibri" w:hAnsi="Calibri" w:cs="Calibri"/>
              </w:rPr>
              <w:t>hyperkalemi</w:t>
            </w:r>
            <w:proofErr w:type="spellEnd"/>
            <w:r>
              <w:rPr>
                <w:rFonts w:ascii="Calibri" w:hAnsi="Calibri" w:cs="Calibri"/>
              </w:rPr>
              <w:t xml:space="preserve"> og nyresvikt er beskrevet. Få rapporter om dødsfall. Alvorlighetsgraden ved overdoser er mer avhengig av pasientens kardiovaskulære status og alder enn av inntatt mengde. Eldre med uttalt hjertesvikt er særlig utsatt. </w:t>
            </w:r>
          </w:p>
          <w:p w14:paraId="3BAB1ADA" w14:textId="77777777" w:rsidR="00680885" w:rsidRDefault="00680885">
            <w:pPr>
              <w:pStyle w:val="NormalWeb"/>
              <w:spacing w:before="0" w:beforeAutospacing="0" w:after="0" w:afterAutospacing="0"/>
              <w:rPr>
                <w:rFonts w:ascii="Calibri" w:hAnsi="Calibri" w:cs="Calibri"/>
                <w:sz w:val="22"/>
                <w:szCs w:val="22"/>
              </w:rPr>
            </w:pPr>
            <w:hyperlink r:id="rId28" w:history="1">
              <w:r>
                <w:rPr>
                  <w:rStyle w:val="Hyperkobling"/>
                  <w:rFonts w:ascii="Calibri" w:hAnsi="Calibri" w:cs="Calibri"/>
                  <w:sz w:val="22"/>
                  <w:szCs w:val="22"/>
                </w:rPr>
                <w:t>ACE-</w:t>
              </w:r>
              <w:proofErr w:type="spellStart"/>
              <w:r>
                <w:rPr>
                  <w:rStyle w:val="Hyperkobling"/>
                  <w:rFonts w:ascii="Calibri" w:hAnsi="Calibri" w:cs="Calibri"/>
                  <w:sz w:val="22"/>
                  <w:szCs w:val="22"/>
                </w:rPr>
                <w:t>hemmere</w:t>
              </w:r>
              <w:proofErr w:type="spellEnd"/>
              <w:r>
                <w:rPr>
                  <w:rStyle w:val="Hyperkobling"/>
                  <w:rFonts w:ascii="Calibri" w:hAnsi="Calibri" w:cs="Calibri"/>
                  <w:sz w:val="22"/>
                  <w:szCs w:val="22"/>
                </w:rPr>
                <w:t xml:space="preserve"> - behandlingsanbefaling ved forgiftning - Helsebiblioteket</w:t>
              </w:r>
            </w:hyperlink>
          </w:p>
          <w:p w14:paraId="2E31E62E"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4B583A0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12B78ED7"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26EF9597"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504A8045" w14:textId="77777777" w:rsidR="00680885" w:rsidRDefault="00680885">
            <w:pPr>
              <w:pStyle w:val="NormalWeb"/>
              <w:spacing w:before="0" w:beforeAutospacing="0" w:after="0" w:afterAutospacing="0"/>
              <w:rPr>
                <w:rFonts w:ascii="Calibri" w:hAnsi="Calibri" w:cs="Calibri"/>
              </w:rPr>
            </w:pPr>
            <w:r>
              <w:rPr>
                <w:rFonts w:ascii="Calibri" w:hAnsi="Calibri" w:cs="Calibri"/>
              </w:rPr>
              <w:t>Dosen må reduseres ved redusert lever - og nyrefunksjon.</w:t>
            </w:r>
          </w:p>
          <w:p w14:paraId="5527BCA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7DD1A5"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25E0ABDE" w14:textId="77777777" w:rsidR="00680885" w:rsidRDefault="00680885">
            <w:pPr>
              <w:pStyle w:val="NormalWeb"/>
              <w:spacing w:before="0" w:beforeAutospacing="0" w:after="0" w:afterAutospacing="0"/>
              <w:rPr>
                <w:rFonts w:ascii="Calibri" w:hAnsi="Calibri" w:cs="Calibri"/>
              </w:rPr>
            </w:pPr>
            <w:r>
              <w:rPr>
                <w:rFonts w:ascii="Calibri" w:hAnsi="Calibri" w:cs="Calibri"/>
                <w:color w:val="000000"/>
              </w:rPr>
              <w:lastRenderedPageBreak/>
              <w:t xml:space="preserve">Samtidig bruk av </w:t>
            </w:r>
            <w:proofErr w:type="spellStart"/>
            <w:r>
              <w:rPr>
                <w:rFonts w:ascii="Calibri" w:hAnsi="Calibri" w:cs="Calibri"/>
                <w:color w:val="000000"/>
              </w:rPr>
              <w:t>ramipril</w:t>
            </w:r>
            <w:proofErr w:type="spellEnd"/>
            <w:r>
              <w:rPr>
                <w:rFonts w:ascii="Calibri" w:hAnsi="Calibri" w:cs="Calibri"/>
                <w:color w:val="000000"/>
              </w:rPr>
              <w:t xml:space="preserve"> og legemidler som inneholder aliskiren er kontraindisert hos pasienter med diabetes </w:t>
            </w:r>
            <w:proofErr w:type="spellStart"/>
            <w:r>
              <w:rPr>
                <w:rFonts w:ascii="Calibri" w:hAnsi="Calibri" w:cs="Calibri"/>
                <w:color w:val="000000"/>
              </w:rPr>
              <w:t>mellitus</w:t>
            </w:r>
            <w:proofErr w:type="spellEnd"/>
            <w:r>
              <w:rPr>
                <w:rFonts w:ascii="Calibri" w:hAnsi="Calibri" w:cs="Calibri"/>
                <w:color w:val="000000"/>
              </w:rPr>
              <w:t xml:space="preserve"> eller nedsatt nyrefunksjon (GFR &lt; 60 ml/min/1,73 m2). Samtidig bruk med </w:t>
            </w:r>
            <w:proofErr w:type="spellStart"/>
            <w:r>
              <w:rPr>
                <w:rFonts w:ascii="Calibri" w:hAnsi="Calibri" w:cs="Calibri"/>
                <w:color w:val="000000"/>
              </w:rPr>
              <w:t>sakubitril</w:t>
            </w:r>
            <w:proofErr w:type="spellEnd"/>
            <w:r>
              <w:rPr>
                <w:rFonts w:ascii="Calibri" w:hAnsi="Calibri" w:cs="Calibri"/>
                <w:color w:val="000000"/>
              </w:rPr>
              <w:t>/</w:t>
            </w:r>
            <w:proofErr w:type="spellStart"/>
            <w:r>
              <w:rPr>
                <w:rFonts w:ascii="Calibri" w:hAnsi="Calibri" w:cs="Calibri"/>
                <w:color w:val="000000"/>
              </w:rPr>
              <w:t>valsartan</w:t>
            </w:r>
            <w:proofErr w:type="spellEnd"/>
            <w:r>
              <w:rPr>
                <w:rFonts w:ascii="Calibri" w:hAnsi="Calibri" w:cs="Calibri"/>
                <w:color w:val="000000"/>
              </w:rPr>
              <w:t xml:space="preserve">-behandling er også kontraindisert. Se OneNote </w:t>
            </w:r>
            <w:proofErr w:type="spellStart"/>
            <w:r>
              <w:rPr>
                <w:rFonts w:ascii="Calibri" w:hAnsi="Calibri" w:cs="Calibri"/>
                <w:color w:val="000000"/>
              </w:rPr>
              <w:t>Enalaprilat</w:t>
            </w:r>
            <w:proofErr w:type="spellEnd"/>
            <w:r>
              <w:rPr>
                <w:rFonts w:ascii="Calibri" w:hAnsi="Calibri" w:cs="Calibri"/>
                <w:color w:val="000000"/>
              </w:rPr>
              <w:t xml:space="preserve">, </w:t>
            </w:r>
            <w:proofErr w:type="spellStart"/>
            <w:r>
              <w:rPr>
                <w:rFonts w:ascii="Calibri" w:hAnsi="Calibri" w:cs="Calibri"/>
                <w:color w:val="000000"/>
              </w:rPr>
              <w:t>Lisinopril</w:t>
            </w:r>
            <w:proofErr w:type="spellEnd"/>
            <w:r>
              <w:rPr>
                <w:rFonts w:ascii="Calibri" w:hAnsi="Calibri" w:cs="Calibri"/>
                <w:color w:val="000000"/>
              </w:rPr>
              <w:t xml:space="preserve"> og SPC </w:t>
            </w:r>
            <w:proofErr w:type="spellStart"/>
            <w:r>
              <w:rPr>
                <w:rFonts w:ascii="Calibri" w:hAnsi="Calibri" w:cs="Calibri"/>
                <w:color w:val="000000"/>
              </w:rPr>
              <w:t>Ramipril</w:t>
            </w:r>
            <w:proofErr w:type="spellEnd"/>
            <w:r>
              <w:rPr>
                <w:rFonts w:ascii="Calibri" w:hAnsi="Calibri" w:cs="Calibri"/>
                <w:color w:val="000000"/>
              </w:rPr>
              <w:t xml:space="preserve"> for flere relevante interaksjoner.</w:t>
            </w:r>
          </w:p>
          <w:p w14:paraId="372E201E"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7F92E8C6"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Forsiktighetsregler/kontraindikasjoner</w:t>
            </w:r>
          </w:p>
          <w:p w14:paraId="41F8F7E1"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Kontraindisert ved </w:t>
            </w:r>
            <w:proofErr w:type="spellStart"/>
            <w:r>
              <w:rPr>
                <w:rFonts w:ascii="Calibri" w:hAnsi="Calibri" w:cs="Calibri"/>
              </w:rPr>
              <w:t>angioødem</w:t>
            </w:r>
            <w:proofErr w:type="spellEnd"/>
            <w:r>
              <w:rPr>
                <w:rFonts w:ascii="Calibri" w:hAnsi="Calibri" w:cs="Calibri"/>
              </w:rPr>
              <w:t xml:space="preserve"> i anamnesen, signifikant bilateral nyrearteriestenose eller nyrearteriestenose i den ene fungerende nyren, og under andre og tredje trimester av svangerskapet. </w:t>
            </w:r>
          </w:p>
        </w:tc>
      </w:tr>
    </w:tbl>
    <w:p w14:paraId="47AAE3F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08"/>
        <w:gridCol w:w="6944"/>
      </w:tblGrid>
      <w:tr w:rsidR="00E81ED5" w14:paraId="7FD4D92C" w14:textId="77777777">
        <w:trPr>
          <w:divId w:val="1047950199"/>
        </w:trPr>
        <w:tc>
          <w:tcPr>
            <w:tcW w:w="215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1F8A44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AC3AD1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388,</w:t>
            </w:r>
            <w:proofErr w:type="gramStart"/>
            <w:r>
              <w:rPr>
                <w:rFonts w:ascii="Calibri" w:hAnsi="Calibri" w:cs="Calibri"/>
                <w:sz w:val="22"/>
                <w:szCs w:val="22"/>
              </w:rPr>
              <w:t>5  g</w:t>
            </w:r>
            <w:proofErr w:type="gramEnd"/>
            <w:r>
              <w:rPr>
                <w:rFonts w:ascii="Calibri" w:hAnsi="Calibri" w:cs="Calibri"/>
                <w:sz w:val="22"/>
                <w:szCs w:val="22"/>
              </w:rPr>
              <w:t>/mol (</w:t>
            </w:r>
            <w:proofErr w:type="spellStart"/>
            <w:r>
              <w:rPr>
                <w:rFonts w:ascii="Calibri" w:hAnsi="Calibri" w:cs="Calibri"/>
                <w:sz w:val="22"/>
                <w:szCs w:val="22"/>
              </w:rPr>
              <w:t>ramiprilat</w:t>
            </w:r>
            <w:proofErr w:type="spellEnd"/>
            <w:r>
              <w:rPr>
                <w:rFonts w:ascii="Calibri" w:hAnsi="Calibri" w:cs="Calibri"/>
                <w:sz w:val="22"/>
                <w:szCs w:val="22"/>
              </w:rPr>
              <w:t>)</w:t>
            </w:r>
          </w:p>
        </w:tc>
      </w:tr>
      <w:tr w:rsidR="00E81ED5" w14:paraId="431368ED" w14:textId="77777777">
        <w:trPr>
          <w:divId w:val="1047950199"/>
        </w:trPr>
        <w:tc>
          <w:tcPr>
            <w:tcW w:w="215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39C613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149B0E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45 %.</w:t>
            </w:r>
          </w:p>
        </w:tc>
      </w:tr>
      <w:tr w:rsidR="00E81ED5" w14:paraId="62B350C7" w14:textId="77777777">
        <w:trPr>
          <w:divId w:val="1047950199"/>
        </w:trPr>
        <w:tc>
          <w:tcPr>
            <w:tcW w:w="215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AAD26F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FBD780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Innen 1 t for </w:t>
            </w:r>
            <w:proofErr w:type="spellStart"/>
            <w:r>
              <w:rPr>
                <w:rFonts w:ascii="Calibri" w:hAnsi="Calibri" w:cs="Calibri"/>
                <w:sz w:val="22"/>
                <w:szCs w:val="22"/>
              </w:rPr>
              <w:t>ramipril</w:t>
            </w:r>
            <w:proofErr w:type="spellEnd"/>
            <w:r>
              <w:rPr>
                <w:rFonts w:ascii="Calibri" w:hAnsi="Calibri" w:cs="Calibri"/>
                <w:sz w:val="22"/>
                <w:szCs w:val="22"/>
              </w:rPr>
              <w:t xml:space="preserve">, 2-4 t for </w:t>
            </w:r>
            <w:proofErr w:type="spellStart"/>
            <w:r>
              <w:rPr>
                <w:rFonts w:ascii="Calibri" w:hAnsi="Calibri" w:cs="Calibri"/>
                <w:sz w:val="22"/>
                <w:szCs w:val="22"/>
              </w:rPr>
              <w:t>ramiprilat</w:t>
            </w:r>
            <w:proofErr w:type="spellEnd"/>
            <w:r>
              <w:rPr>
                <w:rFonts w:ascii="Calibri" w:hAnsi="Calibri" w:cs="Calibri"/>
                <w:sz w:val="22"/>
                <w:szCs w:val="22"/>
              </w:rPr>
              <w:t>.</w:t>
            </w:r>
          </w:p>
        </w:tc>
      </w:tr>
      <w:tr w:rsidR="00E81ED5" w14:paraId="263BFCE2" w14:textId="77777777">
        <w:trPr>
          <w:divId w:val="1047950199"/>
        </w:trPr>
        <w:tc>
          <w:tcPr>
            <w:tcW w:w="215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42EDC2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4BF9EC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 73 % </w:t>
            </w:r>
            <w:proofErr w:type="spellStart"/>
            <w:r>
              <w:rPr>
                <w:rFonts w:ascii="Calibri" w:hAnsi="Calibri" w:cs="Calibri"/>
                <w:sz w:val="22"/>
                <w:szCs w:val="22"/>
              </w:rPr>
              <w:t>ramipril</w:t>
            </w:r>
            <w:proofErr w:type="spellEnd"/>
            <w:r>
              <w:rPr>
                <w:rFonts w:ascii="Calibri" w:hAnsi="Calibri" w:cs="Calibri"/>
                <w:sz w:val="22"/>
                <w:szCs w:val="22"/>
              </w:rPr>
              <w:t xml:space="preserve"> og ca. 56 % </w:t>
            </w:r>
            <w:proofErr w:type="spellStart"/>
            <w:r>
              <w:rPr>
                <w:rFonts w:ascii="Calibri" w:hAnsi="Calibri" w:cs="Calibri"/>
                <w:sz w:val="22"/>
                <w:szCs w:val="22"/>
              </w:rPr>
              <w:t>ramiprilat</w:t>
            </w:r>
            <w:proofErr w:type="spellEnd"/>
            <w:r>
              <w:rPr>
                <w:rFonts w:ascii="Calibri" w:hAnsi="Calibri" w:cs="Calibri"/>
                <w:sz w:val="22"/>
                <w:szCs w:val="22"/>
              </w:rPr>
              <w:t>.</w:t>
            </w:r>
          </w:p>
        </w:tc>
      </w:tr>
      <w:tr w:rsidR="00E81ED5" w14:paraId="2276B189" w14:textId="77777777">
        <w:trPr>
          <w:divId w:val="1047950199"/>
        </w:trPr>
        <w:tc>
          <w:tcPr>
            <w:tcW w:w="215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6613ED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BB4CF0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5-9 L/kg (</w:t>
            </w:r>
            <w:proofErr w:type="spellStart"/>
            <w:r>
              <w:rPr>
                <w:rFonts w:ascii="Calibri" w:hAnsi="Calibri" w:cs="Calibri"/>
                <w:sz w:val="22"/>
                <w:szCs w:val="22"/>
              </w:rPr>
              <w:t>ramiprilat</w:t>
            </w:r>
            <w:proofErr w:type="spellEnd"/>
            <w:r>
              <w:rPr>
                <w:rFonts w:ascii="Calibri" w:hAnsi="Calibri" w:cs="Calibri"/>
                <w:sz w:val="22"/>
                <w:szCs w:val="22"/>
              </w:rPr>
              <w:t>).</w:t>
            </w:r>
          </w:p>
        </w:tc>
      </w:tr>
      <w:tr w:rsidR="00E81ED5" w14:paraId="36F1117B" w14:textId="77777777">
        <w:trPr>
          <w:divId w:val="1047950199"/>
        </w:trPr>
        <w:tc>
          <w:tcPr>
            <w:tcW w:w="215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E85898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83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3F9885D"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color w:val="000000"/>
                <w:sz w:val="21"/>
                <w:szCs w:val="21"/>
                <w:shd w:val="clear" w:color="auto" w:fill="FFFFFF"/>
              </w:rPr>
              <w:t>Ramipril</w:t>
            </w:r>
            <w:proofErr w:type="spellEnd"/>
            <w:r>
              <w:rPr>
                <w:rFonts w:ascii="Calibri" w:hAnsi="Calibri" w:cs="Calibri"/>
                <w:color w:val="000000"/>
                <w:sz w:val="21"/>
                <w:szCs w:val="21"/>
                <w:shd w:val="clear" w:color="auto" w:fill="FFFFFF"/>
              </w:rPr>
              <w:t xml:space="preserve"> er et </w:t>
            </w:r>
            <w:proofErr w:type="spellStart"/>
            <w:r>
              <w:rPr>
                <w:rFonts w:ascii="Calibri" w:hAnsi="Calibri" w:cs="Calibri"/>
                <w:color w:val="000000"/>
                <w:sz w:val="21"/>
                <w:szCs w:val="21"/>
                <w:shd w:val="clear" w:color="auto" w:fill="FFFFFF"/>
              </w:rPr>
              <w:t>prodrug</w:t>
            </w:r>
            <w:proofErr w:type="spellEnd"/>
            <w:r>
              <w:rPr>
                <w:rFonts w:ascii="Calibri" w:hAnsi="Calibri" w:cs="Calibri"/>
                <w:color w:val="000000"/>
                <w:sz w:val="21"/>
                <w:szCs w:val="21"/>
                <w:shd w:val="clear" w:color="auto" w:fill="FFFFFF"/>
              </w:rPr>
              <w:t xml:space="preserve"> som omdannes nesten fullstendig i lever. </w:t>
            </w:r>
            <w:proofErr w:type="spellStart"/>
            <w:r>
              <w:rPr>
                <w:rFonts w:ascii="Calibri" w:hAnsi="Calibri" w:cs="Calibri"/>
                <w:color w:val="000000"/>
                <w:sz w:val="21"/>
                <w:szCs w:val="21"/>
                <w:shd w:val="clear" w:color="auto" w:fill="FFFFFF"/>
              </w:rPr>
              <w:t>Ramiprilat</w:t>
            </w:r>
            <w:proofErr w:type="spellEnd"/>
            <w:r>
              <w:rPr>
                <w:rFonts w:ascii="Calibri" w:hAnsi="Calibri" w:cs="Calibri"/>
                <w:color w:val="000000"/>
                <w:sz w:val="21"/>
                <w:szCs w:val="21"/>
                <w:shd w:val="clear" w:color="auto" w:fill="FFFFFF"/>
              </w:rPr>
              <w:t xml:space="preserve"> er den eneste aktive metabolitten (mer potent enn moderstoff, 6 x modersubstansen). </w:t>
            </w:r>
            <w:r>
              <w:rPr>
                <w:rFonts w:ascii="Calibri" w:hAnsi="Calibri" w:cs="Calibri"/>
                <w:sz w:val="22"/>
                <w:szCs w:val="22"/>
              </w:rPr>
              <w:t xml:space="preserve">Ved nedsatt leverfunksjon kan dannelsen av aktivt </w:t>
            </w:r>
            <w:proofErr w:type="spellStart"/>
            <w:r>
              <w:rPr>
                <w:rFonts w:ascii="Calibri" w:hAnsi="Calibri" w:cs="Calibri"/>
                <w:sz w:val="22"/>
                <w:szCs w:val="22"/>
              </w:rPr>
              <w:t>ramiprilat</w:t>
            </w:r>
            <w:proofErr w:type="spellEnd"/>
            <w:r>
              <w:rPr>
                <w:rFonts w:ascii="Calibri" w:hAnsi="Calibri" w:cs="Calibri"/>
                <w:sz w:val="22"/>
                <w:szCs w:val="22"/>
              </w:rPr>
              <w:t xml:space="preserve"> bli forsinket og plasmakonsentrasjonene av </w:t>
            </w:r>
            <w:proofErr w:type="spellStart"/>
            <w:r>
              <w:rPr>
                <w:rFonts w:ascii="Calibri" w:hAnsi="Calibri" w:cs="Calibri"/>
                <w:sz w:val="22"/>
                <w:szCs w:val="22"/>
              </w:rPr>
              <w:t>ramipril</w:t>
            </w:r>
            <w:proofErr w:type="spellEnd"/>
            <w:r>
              <w:rPr>
                <w:rFonts w:ascii="Calibri" w:hAnsi="Calibri" w:cs="Calibri"/>
                <w:sz w:val="22"/>
                <w:szCs w:val="22"/>
              </w:rPr>
              <w:t xml:space="preserve"> bli høyere. </w:t>
            </w:r>
            <w:r>
              <w:rPr>
                <w:rFonts w:ascii="Calibri" w:hAnsi="Calibri" w:cs="Calibri"/>
                <w:color w:val="000000"/>
                <w:sz w:val="21"/>
                <w:szCs w:val="21"/>
                <w:shd w:val="clear" w:color="auto" w:fill="FFFFFF"/>
              </w:rPr>
              <w:t xml:space="preserve">Det er </w:t>
            </w:r>
            <w:proofErr w:type="spellStart"/>
            <w:r>
              <w:rPr>
                <w:rFonts w:ascii="Calibri" w:hAnsi="Calibri" w:cs="Calibri"/>
                <w:color w:val="000000"/>
                <w:sz w:val="21"/>
                <w:szCs w:val="21"/>
                <w:shd w:val="clear" w:color="auto" w:fill="FFFFFF"/>
              </w:rPr>
              <w:t>ramiprilat</w:t>
            </w:r>
            <w:proofErr w:type="spellEnd"/>
            <w:r>
              <w:rPr>
                <w:rFonts w:ascii="Calibri" w:hAnsi="Calibri" w:cs="Calibri"/>
                <w:color w:val="000000"/>
                <w:sz w:val="21"/>
                <w:szCs w:val="21"/>
                <w:shd w:val="clear" w:color="auto" w:fill="FFFFFF"/>
              </w:rPr>
              <w:t xml:space="preserve"> som måles i serum ved laboratoriet. </w:t>
            </w:r>
          </w:p>
        </w:tc>
      </w:tr>
      <w:tr w:rsidR="00E81ED5" w14:paraId="37A5CCBD" w14:textId="77777777">
        <w:trPr>
          <w:divId w:val="1047950199"/>
        </w:trPr>
        <w:tc>
          <w:tcPr>
            <w:tcW w:w="215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938704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538306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Via nyrer (ca. 60 %), resten i </w:t>
            </w:r>
            <w:proofErr w:type="spellStart"/>
            <w:r>
              <w:rPr>
                <w:rFonts w:ascii="Calibri" w:hAnsi="Calibri" w:cs="Calibri"/>
                <w:sz w:val="22"/>
                <w:szCs w:val="22"/>
              </w:rPr>
              <w:t>feces</w:t>
            </w:r>
            <w:proofErr w:type="spellEnd"/>
            <w:r>
              <w:rPr>
                <w:rFonts w:ascii="Calibri" w:hAnsi="Calibri" w:cs="Calibri"/>
                <w:sz w:val="22"/>
                <w:szCs w:val="22"/>
              </w:rPr>
              <w:t>.</w:t>
            </w:r>
          </w:p>
        </w:tc>
      </w:tr>
      <w:tr w:rsidR="00E81ED5" w14:paraId="080CDEB0" w14:textId="77777777">
        <w:trPr>
          <w:divId w:val="1047950199"/>
        </w:trPr>
        <w:tc>
          <w:tcPr>
            <w:tcW w:w="215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EAC490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27A474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Etter gjentatte daglige doser av </w:t>
            </w:r>
            <w:proofErr w:type="spellStart"/>
            <w:r>
              <w:rPr>
                <w:rFonts w:ascii="Calibri" w:hAnsi="Calibri" w:cs="Calibri"/>
                <w:sz w:val="22"/>
                <w:szCs w:val="22"/>
              </w:rPr>
              <w:t>ramipril</w:t>
            </w:r>
            <w:proofErr w:type="spellEnd"/>
            <w:r>
              <w:rPr>
                <w:rFonts w:ascii="Calibri" w:hAnsi="Calibri" w:cs="Calibri"/>
                <w:sz w:val="22"/>
                <w:szCs w:val="22"/>
              </w:rPr>
              <w:t xml:space="preserve"> er den effektive halveringstiden for </w:t>
            </w:r>
            <w:proofErr w:type="spellStart"/>
            <w:r>
              <w:rPr>
                <w:rFonts w:ascii="Calibri" w:hAnsi="Calibri" w:cs="Calibri"/>
                <w:sz w:val="22"/>
                <w:szCs w:val="22"/>
              </w:rPr>
              <w:t>ramiprilat</w:t>
            </w:r>
            <w:proofErr w:type="spellEnd"/>
            <w:r>
              <w:rPr>
                <w:rFonts w:ascii="Calibri" w:hAnsi="Calibri" w:cs="Calibri"/>
                <w:sz w:val="22"/>
                <w:szCs w:val="22"/>
              </w:rPr>
              <w:t xml:space="preserve"> 13-17 t ved dosering 5-10 mg og lenger (35-60 t) ved dosering 1-2 mg. Forlenges ved redusert nyrefunksjon. Steady-</w:t>
            </w:r>
            <w:proofErr w:type="spellStart"/>
            <w:r>
              <w:rPr>
                <w:rFonts w:ascii="Calibri" w:hAnsi="Calibri" w:cs="Calibri"/>
                <w:sz w:val="22"/>
                <w:szCs w:val="22"/>
              </w:rPr>
              <w:t>state</w:t>
            </w:r>
            <w:proofErr w:type="spellEnd"/>
            <w:r>
              <w:rPr>
                <w:rFonts w:ascii="Calibri" w:hAnsi="Calibri" w:cs="Calibri"/>
                <w:sz w:val="22"/>
                <w:szCs w:val="22"/>
              </w:rPr>
              <w:t xml:space="preserve"> nås etter ca. 4 døgn. </w:t>
            </w:r>
          </w:p>
        </w:tc>
      </w:tr>
    </w:tbl>
    <w:p w14:paraId="70C7B76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D34CA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1D31382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50"/>
        <w:gridCol w:w="1821"/>
        <w:gridCol w:w="970"/>
        <w:gridCol w:w="1700"/>
        <w:gridCol w:w="1201"/>
        <w:gridCol w:w="1156"/>
        <w:gridCol w:w="854"/>
      </w:tblGrid>
      <w:tr w:rsidR="00E81ED5" w14:paraId="067077F3" w14:textId="77777777">
        <w:trPr>
          <w:divId w:val="405996672"/>
        </w:trPr>
        <w:tc>
          <w:tcPr>
            <w:tcW w:w="1358"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04431512"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Ramiprilat</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1C8C072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di 24 t, delta 24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2FBB5D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37"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4D7CD6C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di 24, delta 12 t</w:t>
            </w:r>
          </w:p>
        </w:tc>
        <w:tc>
          <w:tcPr>
            <w:tcW w:w="1224"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49491F1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153A53B4"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79A9E98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2117DA22" w14:textId="77777777">
        <w:trPr>
          <w:divId w:val="405996672"/>
        </w:trPr>
        <w:tc>
          <w:tcPr>
            <w:tcW w:w="1358"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23B656A8"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2527396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 + 1 SD</w:t>
            </w:r>
          </w:p>
        </w:tc>
        <w:tc>
          <w:tcPr>
            <w:tcW w:w="988"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6CD2247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CL-1 SD</w:t>
            </w:r>
          </w:p>
        </w:tc>
        <w:tc>
          <w:tcPr>
            <w:tcW w:w="1708"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54CDF9B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CL+ 1 SD</w:t>
            </w:r>
          </w:p>
        </w:tc>
        <w:tc>
          <w:tcPr>
            <w:tcW w:w="1224"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7CF0DCE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3F588A4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42BE7EE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CL-1 SD</w:t>
            </w:r>
          </w:p>
        </w:tc>
      </w:tr>
      <w:tr w:rsidR="00E81ED5" w14:paraId="6D8BAF80" w14:textId="77777777">
        <w:trPr>
          <w:divId w:val="405996672"/>
        </w:trPr>
        <w:tc>
          <w:tcPr>
            <w:tcW w:w="13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181F3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1,25 mg</w:t>
            </w:r>
          </w:p>
        </w:tc>
        <w:tc>
          <w:tcPr>
            <w:tcW w:w="183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773860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5E8D79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8</w:t>
            </w:r>
          </w:p>
        </w:tc>
        <w:tc>
          <w:tcPr>
            <w:tcW w:w="17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0A28B2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8</w:t>
            </w:r>
          </w:p>
        </w:tc>
        <w:tc>
          <w:tcPr>
            <w:tcW w:w="12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6C20B5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14</w:t>
            </w:r>
          </w:p>
        </w:tc>
        <w:tc>
          <w:tcPr>
            <w:tcW w:w="11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D3A328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8</w:t>
            </w:r>
          </w:p>
        </w:tc>
        <w:tc>
          <w:tcPr>
            <w:tcW w:w="7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CB1D6D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15</w:t>
            </w:r>
          </w:p>
        </w:tc>
      </w:tr>
      <w:tr w:rsidR="00E81ED5" w14:paraId="2982CD51" w14:textId="77777777">
        <w:trPr>
          <w:divId w:val="405996672"/>
        </w:trPr>
        <w:tc>
          <w:tcPr>
            <w:tcW w:w="13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2D8A09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10 mg</w:t>
            </w:r>
          </w:p>
        </w:tc>
        <w:tc>
          <w:tcPr>
            <w:tcW w:w="1835"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B95614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17</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CC2936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31</w:t>
            </w:r>
          </w:p>
        </w:tc>
        <w:tc>
          <w:tcPr>
            <w:tcW w:w="170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F9D946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31</w:t>
            </w:r>
          </w:p>
        </w:tc>
        <w:tc>
          <w:tcPr>
            <w:tcW w:w="12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B5255C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55</w:t>
            </w:r>
          </w:p>
        </w:tc>
        <w:tc>
          <w:tcPr>
            <w:tcW w:w="113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0B0CB5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33</w:t>
            </w:r>
          </w:p>
        </w:tc>
        <w:tc>
          <w:tcPr>
            <w:tcW w:w="72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976B17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59</w:t>
            </w:r>
          </w:p>
        </w:tc>
      </w:tr>
    </w:tbl>
    <w:p w14:paraId="1A0B60E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4191A53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7CB96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1,25-10 mg doser</w:t>
      </w:r>
    </w:p>
    <w:p w14:paraId="4AE26124"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68 (4-303) (median (range)), n=12</w:t>
      </w:r>
    </w:p>
    <w:p w14:paraId="69B5740C"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xml:space="preserve">IDA </w:t>
      </w:r>
      <w:proofErr w:type="spellStart"/>
      <w:r w:rsidRPr="00DA345D">
        <w:rPr>
          <w:rFonts w:ascii="Calibri" w:hAnsi="Calibri" w:cs="Calibri"/>
          <w:sz w:val="22"/>
          <w:szCs w:val="22"/>
          <w:lang w:val="en-GB"/>
        </w:rPr>
        <w:t>Cmin</w:t>
      </w:r>
      <w:proofErr w:type="spellEnd"/>
      <w:r w:rsidRPr="00DA345D">
        <w:rPr>
          <w:rFonts w:ascii="Calibri" w:hAnsi="Calibri" w:cs="Calibri"/>
          <w:sz w:val="22"/>
          <w:szCs w:val="22"/>
          <w:lang w:val="en-GB"/>
        </w:rPr>
        <w:t>: 11 (9-15) (median(range)), n=3</w:t>
      </w:r>
    </w:p>
    <w:p w14:paraId="7131E59F"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72365A57" w14:textId="77777777">
        <w:trPr>
          <w:divId w:val="319382388"/>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42E8DE"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7BEC59E5"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lastRenderedPageBreak/>
              <w:t> </w:t>
            </w:r>
          </w:p>
          <w:p w14:paraId="3541B0C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3428D08A" w14:textId="77777777" w:rsidR="00680885" w:rsidRDefault="00680885">
            <w:pPr>
              <w:numPr>
                <w:ilvl w:val="0"/>
                <w:numId w:val="31"/>
              </w:numPr>
              <w:textAlignment w:val="center"/>
              <w:rPr>
                <w:rFonts w:ascii="Calibri" w:eastAsia="Times New Roman" w:hAnsi="Calibri" w:cs="Calibri"/>
              </w:rPr>
            </w:pPr>
            <w:r>
              <w:rPr>
                <w:rFonts w:ascii="Calibri" w:eastAsia="Times New Roman" w:hAnsi="Calibri" w:cs="Calibri"/>
              </w:rPr>
              <w:t xml:space="preserve">Rognstad et al, 2021, J </w:t>
            </w:r>
            <w:proofErr w:type="spellStart"/>
            <w:r>
              <w:rPr>
                <w:rFonts w:ascii="Calibri" w:eastAsia="Times New Roman" w:hAnsi="Calibri" w:cs="Calibri"/>
              </w:rPr>
              <w:t>Ther</w:t>
            </w:r>
            <w:proofErr w:type="spellEnd"/>
            <w:r>
              <w:rPr>
                <w:rFonts w:ascii="Calibri" w:eastAsia="Times New Roman" w:hAnsi="Calibri" w:cs="Calibri"/>
              </w:rPr>
              <w:t xml:space="preserve"> </w:t>
            </w:r>
            <w:proofErr w:type="spellStart"/>
            <w:r>
              <w:rPr>
                <w:rFonts w:ascii="Calibri" w:eastAsia="Times New Roman" w:hAnsi="Calibri" w:cs="Calibri"/>
              </w:rPr>
              <w:t>Drug</w:t>
            </w:r>
            <w:proofErr w:type="spellEnd"/>
            <w:r>
              <w:rPr>
                <w:rFonts w:ascii="Calibri" w:eastAsia="Times New Roman" w:hAnsi="Calibri" w:cs="Calibri"/>
              </w:rPr>
              <w:t xml:space="preserve"> </w:t>
            </w:r>
            <w:proofErr w:type="spellStart"/>
            <w:r>
              <w:rPr>
                <w:rFonts w:ascii="Calibri" w:eastAsia="Times New Roman" w:hAnsi="Calibri" w:cs="Calibri"/>
              </w:rPr>
              <w:t>Monitoring</w:t>
            </w:r>
            <w:proofErr w:type="spellEnd"/>
            <w:r>
              <w:rPr>
                <w:rFonts w:ascii="Calibri" w:eastAsia="Times New Roman" w:hAnsi="Calibri" w:cs="Calibri"/>
              </w:rPr>
              <w:t xml:space="preserve">, 2022. </w:t>
            </w:r>
            <w:r>
              <w:rPr>
                <w:rFonts w:ascii="Calibri" w:eastAsia="Times New Roman" w:hAnsi="Calibri" w:cs="Calibri"/>
                <w:color w:val="212121"/>
                <w:shd w:val="clear" w:color="auto" w:fill="FFFFFF"/>
              </w:rPr>
              <w:t>DOI: </w:t>
            </w:r>
            <w:hyperlink r:id="rId29" w:history="1">
              <w:r>
                <w:rPr>
                  <w:rStyle w:val="Hyperkobling"/>
                  <w:rFonts w:ascii="Calibri" w:eastAsia="Times New Roman" w:hAnsi="Calibri" w:cs="Calibri"/>
                  <w:shd w:val="clear" w:color="auto" w:fill="FFFFFF"/>
                </w:rPr>
                <w:t>10.1097/FTD.0000000000000806</w:t>
              </w:r>
            </w:hyperlink>
          </w:p>
          <w:p w14:paraId="1CD501B8" w14:textId="77777777" w:rsidR="00680885" w:rsidRDefault="00680885">
            <w:pPr>
              <w:numPr>
                <w:ilvl w:val="0"/>
                <w:numId w:val="31"/>
              </w:numPr>
              <w:textAlignment w:val="center"/>
              <w:rPr>
                <w:rFonts w:ascii="Calibri" w:eastAsia="Times New Roman" w:hAnsi="Calibri" w:cs="Calibri"/>
              </w:rPr>
            </w:pPr>
            <w:r>
              <w:rPr>
                <w:rFonts w:ascii="Calibri" w:eastAsia="Times New Roman" w:hAnsi="Calibri" w:cs="Calibri"/>
              </w:rPr>
              <w:t xml:space="preserve">Thorstensen/Clasen/Rognstad et </w:t>
            </w:r>
            <w:proofErr w:type="spellStart"/>
            <w:proofErr w:type="gramStart"/>
            <w:r>
              <w:rPr>
                <w:rFonts w:ascii="Calibri" w:eastAsia="Times New Roman" w:hAnsi="Calibri" w:cs="Calibri"/>
              </w:rPr>
              <w:t>al,J</w:t>
            </w:r>
            <w:proofErr w:type="spellEnd"/>
            <w:proofErr w:type="gramEnd"/>
            <w:r>
              <w:rPr>
                <w:rFonts w:ascii="Calibri" w:eastAsia="Times New Roman" w:hAnsi="Calibri" w:cs="Calibri"/>
              </w:rPr>
              <w:t xml:space="preserve"> </w:t>
            </w:r>
            <w:proofErr w:type="spellStart"/>
            <w:r>
              <w:rPr>
                <w:rFonts w:ascii="Calibri" w:eastAsia="Times New Roman" w:hAnsi="Calibri" w:cs="Calibri"/>
              </w:rPr>
              <w:t>Pharmaceutical</w:t>
            </w:r>
            <w:proofErr w:type="spellEnd"/>
            <w:r>
              <w:rPr>
                <w:rFonts w:ascii="Calibri" w:eastAsia="Times New Roman" w:hAnsi="Calibri" w:cs="Calibri"/>
              </w:rPr>
              <w:t xml:space="preserve"> and </w:t>
            </w:r>
            <w:proofErr w:type="spellStart"/>
            <w:r>
              <w:rPr>
                <w:rFonts w:ascii="Calibri" w:eastAsia="Times New Roman" w:hAnsi="Calibri" w:cs="Calibri"/>
              </w:rPr>
              <w:t>Biomedical</w:t>
            </w:r>
            <w:proofErr w:type="spellEnd"/>
            <w:r>
              <w:rPr>
                <w:rFonts w:ascii="Calibri" w:eastAsia="Times New Roman" w:hAnsi="Calibri" w:cs="Calibri"/>
              </w:rPr>
              <w:t xml:space="preserve"> </w:t>
            </w:r>
            <w:proofErr w:type="spellStart"/>
            <w:r>
              <w:rPr>
                <w:rFonts w:ascii="Calibri" w:eastAsia="Times New Roman" w:hAnsi="Calibri" w:cs="Calibri"/>
              </w:rPr>
              <w:t>analysis</w:t>
            </w:r>
            <w:proofErr w:type="spellEnd"/>
            <w:r>
              <w:rPr>
                <w:rFonts w:ascii="Calibri" w:eastAsia="Times New Roman" w:hAnsi="Calibri" w:cs="Calibri"/>
              </w:rPr>
              <w:t xml:space="preserve">, 2022. </w:t>
            </w:r>
            <w:hyperlink r:id="rId30" w:history="1">
              <w:r>
                <w:rPr>
                  <w:rStyle w:val="Hyperkobling"/>
                  <w:rFonts w:ascii="Calibri" w:eastAsia="Times New Roman" w:hAnsi="Calibri" w:cs="Calibri"/>
                </w:rPr>
                <w:t>https://doi.org/10.1016/j.jpba.2022.114908</w:t>
              </w:r>
            </w:hyperlink>
          </w:p>
          <w:p w14:paraId="32AFC38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1BED5AD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7BC32F3D" w14:textId="77777777" w:rsidR="00680885" w:rsidRPr="00DA345D" w:rsidRDefault="00680885">
            <w:pPr>
              <w:numPr>
                <w:ilvl w:val="0"/>
                <w:numId w:val="32"/>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09F83365" w14:textId="77777777" w:rsidR="00680885" w:rsidRPr="00DA345D" w:rsidRDefault="00680885">
            <w:pPr>
              <w:numPr>
                <w:ilvl w:val="0"/>
                <w:numId w:val="32"/>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11D86377" w14:textId="77777777" w:rsidR="00680885" w:rsidRDefault="00680885">
            <w:pPr>
              <w:numPr>
                <w:ilvl w:val="0"/>
                <w:numId w:val="32"/>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356C816E" w14:textId="77777777" w:rsidR="00680885" w:rsidRPr="00DA345D" w:rsidRDefault="00680885">
            <w:pPr>
              <w:numPr>
                <w:ilvl w:val="0"/>
                <w:numId w:val="32"/>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1EAE3174" w14:textId="77777777" w:rsidR="00680885" w:rsidRDefault="00680885">
            <w:pPr>
              <w:numPr>
                <w:ilvl w:val="0"/>
                <w:numId w:val="32"/>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1BABF67A"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2F1B56CD"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46DDBDF4" w14:textId="77777777" w:rsidR="00680885" w:rsidRDefault="00680885">
            <w:pPr>
              <w:numPr>
                <w:ilvl w:val="0"/>
                <w:numId w:val="33"/>
              </w:numPr>
              <w:textAlignment w:val="center"/>
              <w:rPr>
                <w:rFonts w:ascii="Calibri" w:eastAsia="Times New Roman" w:hAnsi="Calibri" w:cs="Calibri"/>
              </w:rPr>
            </w:pPr>
            <w:r>
              <w:rPr>
                <w:rFonts w:ascii="Calibri" w:eastAsia="Times New Roman" w:hAnsi="Calibri" w:cs="Calibri"/>
              </w:rPr>
              <w:t xml:space="preserve">SPC: </w:t>
            </w:r>
            <w:hyperlink r:id="rId31" w:history="1">
              <w:proofErr w:type="spellStart"/>
              <w:r>
                <w:rPr>
                  <w:rStyle w:val="Hyperkobling"/>
                  <w:rFonts w:ascii="Calibri" w:eastAsia="Times New Roman" w:hAnsi="Calibri" w:cs="Calibri"/>
                </w:rPr>
                <w:t>Ramipril</w:t>
              </w:r>
              <w:proofErr w:type="spellEnd"/>
              <w:r>
                <w:rPr>
                  <w:rStyle w:val="Hyperkobling"/>
                  <w:rFonts w:ascii="Calibri" w:eastAsia="Times New Roman" w:hAnsi="Calibri" w:cs="Calibri"/>
                </w:rPr>
                <w:t xml:space="preserve"> HEXAL «HEXAL» - Felleskatalogen</w:t>
              </w:r>
            </w:hyperlink>
          </w:p>
          <w:p w14:paraId="43CD1E6B" w14:textId="77777777" w:rsidR="00680885" w:rsidRDefault="00680885">
            <w:pPr>
              <w:numPr>
                <w:ilvl w:val="0"/>
                <w:numId w:val="34"/>
              </w:numPr>
              <w:textAlignment w:val="center"/>
              <w:rPr>
                <w:rFonts w:ascii="Calibri" w:eastAsia="Times New Roman" w:hAnsi="Calibri" w:cs="Calibri"/>
                <w:color w:val="000000"/>
              </w:rPr>
            </w:pPr>
            <w:proofErr w:type="spellStart"/>
            <w:r>
              <w:rPr>
                <w:rFonts w:ascii="Calibri" w:eastAsia="Times New Roman" w:hAnsi="Calibri" w:cs="Calibri"/>
                <w:color w:val="000000"/>
              </w:rPr>
              <w:t>Micromedex</w:t>
            </w:r>
            <w:proofErr w:type="spellEnd"/>
            <w:r>
              <w:rPr>
                <w:rFonts w:ascii="Calibri" w:eastAsia="Times New Roman" w:hAnsi="Calibri" w:cs="Calibri"/>
                <w:color w:val="000000"/>
              </w:rPr>
              <w:t xml:space="preserve">: </w:t>
            </w:r>
            <w:hyperlink r:id="rId32" w:history="1">
              <w:r>
                <w:rPr>
                  <w:rStyle w:val="Hyperkobling"/>
                  <w:rFonts w:ascii="Calibri" w:eastAsia="Times New Roman" w:hAnsi="Calibri" w:cs="Calibri"/>
                </w:rPr>
                <w:t>Home - MICROMEDEX</w:t>
              </w:r>
            </w:hyperlink>
          </w:p>
          <w:p w14:paraId="2F14D47A" w14:textId="77777777" w:rsidR="00680885" w:rsidRDefault="00680885">
            <w:pPr>
              <w:numPr>
                <w:ilvl w:val="0"/>
                <w:numId w:val="34"/>
              </w:numPr>
              <w:textAlignment w:val="center"/>
              <w:rPr>
                <w:rFonts w:ascii="Calibri" w:eastAsia="Times New Roman" w:hAnsi="Calibri" w:cs="Calibri"/>
              </w:rPr>
            </w:pPr>
            <w:r>
              <w:rPr>
                <w:rFonts w:eastAsia="Times New Roman"/>
                <w:lang w:val="en-US"/>
              </w:rPr>
              <w:t xml:space="preserve">PubChem: </w:t>
            </w:r>
            <w:hyperlink r:id="rId33" w:history="1">
              <w:proofErr w:type="spellStart"/>
              <w:r>
                <w:rPr>
                  <w:rStyle w:val="Hyperkobling"/>
                  <w:rFonts w:ascii="Calibri" w:eastAsia="Times New Roman" w:hAnsi="Calibri" w:cs="Calibri"/>
                </w:rPr>
                <w:t>Ramiprilat</w:t>
              </w:r>
              <w:proofErr w:type="spellEnd"/>
              <w:r>
                <w:rPr>
                  <w:rStyle w:val="Hyperkobling"/>
                  <w:rFonts w:ascii="Calibri" w:eastAsia="Times New Roman" w:hAnsi="Calibri" w:cs="Calibri"/>
                </w:rPr>
                <w:t xml:space="preserve"> | C21H28N2O5 | CID 5464096 - </w:t>
              </w:r>
              <w:proofErr w:type="spellStart"/>
              <w:r>
                <w:rPr>
                  <w:rStyle w:val="Hyperkobling"/>
                  <w:rFonts w:ascii="Calibri" w:eastAsia="Times New Roman" w:hAnsi="Calibri" w:cs="Calibri"/>
                </w:rPr>
                <w:t>PubChem</w:t>
              </w:r>
              <w:proofErr w:type="spellEnd"/>
            </w:hyperlink>
          </w:p>
          <w:p w14:paraId="4D280B7C" w14:textId="77777777" w:rsidR="00680885" w:rsidRPr="00DA345D" w:rsidRDefault="00680885">
            <w:pPr>
              <w:numPr>
                <w:ilvl w:val="0"/>
                <w:numId w:val="35"/>
              </w:numPr>
              <w:textAlignment w:val="center"/>
              <w:rPr>
                <w:rFonts w:eastAsia="Times New Roman"/>
                <w:lang w:val="en-GB"/>
              </w:rPr>
            </w:pPr>
            <w:r w:rsidRPr="00DA345D">
              <w:rPr>
                <w:rFonts w:eastAsia="Times New Roman"/>
                <w:sz w:val="22"/>
                <w:szCs w:val="22"/>
                <w:lang w:val="en-GB"/>
              </w:rPr>
              <w:t>Baselt: Disposition of Toxic Drugs &amp; Chemicals in Man</w:t>
            </w:r>
          </w:p>
          <w:p w14:paraId="144D729C" w14:textId="77777777" w:rsidR="00680885" w:rsidRDefault="00680885">
            <w:pPr>
              <w:pStyle w:val="NormalWeb"/>
              <w:spacing w:before="0" w:beforeAutospacing="0" w:after="0" w:afterAutospacing="0"/>
              <w:rPr>
                <w:lang w:val="en-US"/>
              </w:rPr>
            </w:pPr>
            <w:r>
              <w:rPr>
                <w:lang w:val="en-US"/>
              </w:rPr>
              <w:t> </w:t>
            </w:r>
          </w:p>
          <w:p w14:paraId="7A3286FC"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7F717A36" w14:textId="77777777" w:rsidR="00680885" w:rsidRDefault="00680885">
            <w:pPr>
              <w:numPr>
                <w:ilvl w:val="0"/>
                <w:numId w:val="36"/>
              </w:numPr>
              <w:textAlignment w:val="center"/>
              <w:rPr>
                <w:rFonts w:ascii="Calibri" w:eastAsia="Times New Roman" w:hAnsi="Calibri" w:cs="Calibri"/>
              </w:rPr>
            </w:pPr>
            <w:r>
              <w:rPr>
                <w:rFonts w:ascii="Calibri" w:eastAsia="Times New Roman" w:hAnsi="Calibri" w:cs="Calibri"/>
              </w:rPr>
              <w:t xml:space="preserve">SPC: </w:t>
            </w:r>
            <w:hyperlink r:id="rId34" w:history="1">
              <w:proofErr w:type="spellStart"/>
              <w:r>
                <w:rPr>
                  <w:rStyle w:val="Hyperkobling"/>
                  <w:rFonts w:ascii="Calibri" w:eastAsia="Times New Roman" w:hAnsi="Calibri" w:cs="Calibri"/>
                </w:rPr>
                <w:t>Ramipril</w:t>
              </w:r>
              <w:proofErr w:type="spellEnd"/>
              <w:r>
                <w:rPr>
                  <w:rStyle w:val="Hyperkobling"/>
                  <w:rFonts w:ascii="Calibri" w:eastAsia="Times New Roman" w:hAnsi="Calibri" w:cs="Calibri"/>
                </w:rPr>
                <w:t xml:space="preserve"> HEXAL «HEXAL» - Felleskatalogen</w:t>
              </w:r>
            </w:hyperlink>
          </w:p>
          <w:p w14:paraId="3F6A75CF" w14:textId="77777777" w:rsidR="00680885" w:rsidRDefault="00680885">
            <w:pPr>
              <w:numPr>
                <w:ilvl w:val="0"/>
                <w:numId w:val="36"/>
              </w:numPr>
              <w:textAlignment w:val="center"/>
              <w:rPr>
                <w:rFonts w:ascii="Calibri" w:eastAsia="Times New Roman" w:hAnsi="Calibri" w:cs="Calibri"/>
              </w:rPr>
            </w:pPr>
            <w:r>
              <w:rPr>
                <w:rFonts w:ascii="Calibri" w:eastAsia="Times New Roman" w:hAnsi="Calibri" w:cs="Calibri"/>
              </w:rPr>
              <w:t xml:space="preserve">Toksisitet: </w:t>
            </w:r>
            <w:hyperlink r:id="rId35" w:history="1">
              <w:r>
                <w:rPr>
                  <w:rStyle w:val="Hyperkobling"/>
                  <w:rFonts w:ascii="Calibri" w:eastAsia="Times New Roman" w:hAnsi="Calibri" w:cs="Calibri"/>
                </w:rPr>
                <w:t>ACE-</w:t>
              </w:r>
              <w:proofErr w:type="spellStart"/>
              <w:r>
                <w:rPr>
                  <w:rStyle w:val="Hyperkobling"/>
                  <w:rFonts w:ascii="Calibri" w:eastAsia="Times New Roman" w:hAnsi="Calibri" w:cs="Calibri"/>
                </w:rPr>
                <w:t>hemmere</w:t>
              </w:r>
              <w:proofErr w:type="spellEnd"/>
              <w:r>
                <w:rPr>
                  <w:rStyle w:val="Hyperkobling"/>
                  <w:rFonts w:ascii="Calibri" w:eastAsia="Times New Roman" w:hAnsi="Calibri" w:cs="Calibri"/>
                </w:rPr>
                <w:t xml:space="preserve"> - behandlingsanbefaling ved forgiftning - Helsebiblioteket</w:t>
              </w:r>
            </w:hyperlink>
          </w:p>
        </w:tc>
      </w:tr>
    </w:tbl>
    <w:p w14:paraId="2A34BB2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43FBE72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E0DC21"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Aldosteronantagonister</w:t>
      </w:r>
      <w:proofErr w:type="spellEnd"/>
    </w:p>
    <w:p w14:paraId="1A69A09A"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6142F9C7"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15:14</w:t>
      </w:r>
    </w:p>
    <w:p w14:paraId="61752C3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2E53E2" w14:textId="77777777" w:rsidR="00680885" w:rsidRDefault="0068088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 </w:t>
      </w:r>
      <w:proofErr w:type="spellStart"/>
      <w:r>
        <w:rPr>
          <w:rFonts w:ascii="Calibri Light" w:hAnsi="Calibri Light" w:cs="Calibri Light"/>
          <w:sz w:val="40"/>
          <w:szCs w:val="40"/>
        </w:rPr>
        <w:t>Eplerenon</w:t>
      </w:r>
      <w:proofErr w:type="spellEnd"/>
    </w:p>
    <w:p w14:paraId="7754E262"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0E7DCF47"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15:21</w:t>
      </w:r>
    </w:p>
    <w:p w14:paraId="0B858C12"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15:21</w:t>
      </w:r>
    </w:p>
    <w:p w14:paraId="1D5B47A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11263E04" w14:textId="77777777">
        <w:trPr>
          <w:divId w:val="1051003577"/>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51D7FB6D"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65D55BD0"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3,5-350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453024E3"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303E8A3"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Toksisk område </w:t>
            </w:r>
            <w:r>
              <w:rPr>
                <w:rFonts w:ascii="Calibri" w:eastAsia="Times New Roman" w:hAnsi="Calibri" w:cs="Calibri"/>
                <w:color w:val="000000"/>
                <w:sz w:val="28"/>
                <w:szCs w:val="28"/>
              </w:rPr>
              <w:t>(4x øvre referanseområde)</w:t>
            </w:r>
          </w:p>
          <w:p w14:paraId="28009CB1"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1400 </w:t>
            </w:r>
            <w:proofErr w:type="spellStart"/>
            <w:r>
              <w:rPr>
                <w:rFonts w:ascii="Calibri" w:hAnsi="Calibri" w:cs="Calibri"/>
                <w:sz w:val="28"/>
                <w:szCs w:val="28"/>
              </w:rPr>
              <w:t>nmol</w:t>
            </w:r>
            <w:proofErr w:type="spellEnd"/>
            <w:r>
              <w:rPr>
                <w:rFonts w:ascii="Calibri" w:hAnsi="Calibri" w:cs="Calibri"/>
                <w:sz w:val="28"/>
                <w:szCs w:val="28"/>
              </w:rPr>
              <w:t>/L</w:t>
            </w:r>
          </w:p>
          <w:p w14:paraId="3A880639"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637CF8"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76BDFBC6"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color w:val="000000"/>
                <w:sz w:val="28"/>
                <w:szCs w:val="28"/>
              </w:rPr>
              <w:t>2-</w:t>
            </w:r>
            <w:r>
              <w:rPr>
                <w:rFonts w:ascii="Calibri" w:eastAsia="Times New Roman" w:hAnsi="Calibri" w:cs="Calibri"/>
                <w:sz w:val="28"/>
                <w:szCs w:val="28"/>
              </w:rPr>
              <w:t xml:space="preserve">1000 </w:t>
            </w:r>
            <w:proofErr w:type="spellStart"/>
            <w:r>
              <w:rPr>
                <w:rFonts w:ascii="Calibri" w:eastAsia="Times New Roman" w:hAnsi="Calibri" w:cs="Calibri"/>
                <w:sz w:val="28"/>
                <w:szCs w:val="28"/>
              </w:rPr>
              <w:t>nmol</w:t>
            </w:r>
            <w:proofErr w:type="spellEnd"/>
            <w:r>
              <w:rPr>
                <w:rFonts w:ascii="Calibri" w:eastAsia="Times New Roman" w:hAnsi="Calibri" w:cs="Calibri"/>
                <w:sz w:val="28"/>
                <w:szCs w:val="28"/>
              </w:rPr>
              <w:t>/L</w:t>
            </w:r>
          </w:p>
          <w:p w14:paraId="7170D848"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0325DCA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lastRenderedPageBreak/>
        <w:t> </w:t>
      </w:r>
    </w:p>
    <w:p w14:paraId="5E8F755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094A58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7"/>
        <w:gridCol w:w="7035"/>
      </w:tblGrid>
      <w:tr w:rsidR="00E81ED5" w14:paraId="5C69F99C" w14:textId="77777777">
        <w:trPr>
          <w:divId w:val="1515459130"/>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19F1B9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FF31B4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414,</w:t>
            </w:r>
            <w:proofErr w:type="gramStart"/>
            <w:r>
              <w:rPr>
                <w:rFonts w:ascii="Calibri" w:hAnsi="Calibri" w:cs="Calibri"/>
                <w:sz w:val="22"/>
                <w:szCs w:val="22"/>
              </w:rPr>
              <w:t>5  g</w:t>
            </w:r>
            <w:proofErr w:type="gramEnd"/>
            <w:r>
              <w:rPr>
                <w:rFonts w:ascii="Calibri" w:hAnsi="Calibri" w:cs="Calibri"/>
                <w:sz w:val="22"/>
                <w:szCs w:val="22"/>
              </w:rPr>
              <w:t>/mol</w:t>
            </w:r>
          </w:p>
        </w:tc>
      </w:tr>
      <w:tr w:rsidR="00E81ED5" w14:paraId="19A093FE" w14:textId="77777777">
        <w:trPr>
          <w:divId w:val="1515459130"/>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899C3E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DFCE31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69 %</w:t>
            </w:r>
          </w:p>
        </w:tc>
      </w:tr>
      <w:tr w:rsidR="00E81ED5" w14:paraId="797F25B9" w14:textId="77777777">
        <w:trPr>
          <w:divId w:val="1515459130"/>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05A386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03201E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1,5-2 t.</w:t>
            </w:r>
          </w:p>
        </w:tc>
      </w:tr>
      <w:tr w:rsidR="00E81ED5" w14:paraId="6F73D977" w14:textId="77777777">
        <w:trPr>
          <w:divId w:val="1515459130"/>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DD7164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F7D92C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50 % (primært til α1-syreglykoprotein)</w:t>
            </w:r>
          </w:p>
        </w:tc>
      </w:tr>
      <w:tr w:rsidR="00E81ED5" w14:paraId="76E194FC" w14:textId="77777777">
        <w:trPr>
          <w:divId w:val="1515459130"/>
        </w:trPr>
        <w:tc>
          <w:tcPr>
            <w:tcW w:w="2035"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A6AA4E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10"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8447FA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0,6-1,3 L/kg.</w:t>
            </w:r>
          </w:p>
        </w:tc>
      </w:tr>
      <w:tr w:rsidR="00E81ED5" w14:paraId="36CBA1EE" w14:textId="77777777">
        <w:trPr>
          <w:divId w:val="1515459130"/>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71D82A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22A2B4A"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Eplerenon</w:t>
            </w:r>
            <w:proofErr w:type="spellEnd"/>
            <w:r>
              <w:rPr>
                <w:rFonts w:ascii="Calibri" w:hAnsi="Calibri" w:cs="Calibri"/>
                <w:sz w:val="22"/>
                <w:szCs w:val="22"/>
              </w:rPr>
              <w:t xml:space="preserve"> </w:t>
            </w:r>
            <w:proofErr w:type="spellStart"/>
            <w:r>
              <w:rPr>
                <w:rFonts w:ascii="Calibri" w:hAnsi="Calibri" w:cs="Calibri"/>
                <w:sz w:val="22"/>
                <w:szCs w:val="22"/>
              </w:rPr>
              <w:t>metaboliseres</w:t>
            </w:r>
            <w:proofErr w:type="spellEnd"/>
            <w:r>
              <w:rPr>
                <w:rFonts w:ascii="Calibri" w:hAnsi="Calibri" w:cs="Calibri"/>
                <w:sz w:val="22"/>
                <w:szCs w:val="22"/>
              </w:rPr>
              <w:t xml:space="preserve"> hovedsakelig i leveren via CYP3A4.</w:t>
            </w:r>
          </w:p>
        </w:tc>
      </w:tr>
      <w:tr w:rsidR="00E81ED5" w14:paraId="335AB37D" w14:textId="77777777">
        <w:trPr>
          <w:divId w:val="1515459130"/>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D0FFE7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9A17D9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 32 % av dosen utskilles i </w:t>
            </w:r>
            <w:proofErr w:type="spellStart"/>
            <w:r>
              <w:rPr>
                <w:rFonts w:ascii="Calibri" w:hAnsi="Calibri" w:cs="Calibri"/>
                <w:sz w:val="22"/>
                <w:szCs w:val="22"/>
              </w:rPr>
              <w:t>feces</w:t>
            </w:r>
            <w:proofErr w:type="spellEnd"/>
            <w:r>
              <w:rPr>
                <w:rFonts w:ascii="Calibri" w:hAnsi="Calibri" w:cs="Calibri"/>
                <w:sz w:val="22"/>
                <w:szCs w:val="22"/>
              </w:rPr>
              <w:t>, og ca. 67 % i urin. &lt; 5 % utskilles uendret.</w:t>
            </w:r>
          </w:p>
        </w:tc>
      </w:tr>
      <w:tr w:rsidR="00E81ED5" w14:paraId="5649C6D8" w14:textId="77777777">
        <w:trPr>
          <w:divId w:val="1515459130"/>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9A4826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72B6189" w14:textId="77777777" w:rsidR="00680885" w:rsidRDefault="00680885">
            <w:pPr>
              <w:pStyle w:val="NormalWeb"/>
              <w:spacing w:before="0" w:beforeAutospacing="0" w:after="0" w:afterAutospacing="0"/>
              <w:rPr>
                <w:rFonts w:ascii="Calibri" w:hAnsi="Calibri" w:cs="Calibri"/>
              </w:rPr>
            </w:pPr>
            <w:r>
              <w:rPr>
                <w:rFonts w:ascii="Calibri" w:hAnsi="Calibri" w:cs="Calibri"/>
                <w:sz w:val="22"/>
                <w:szCs w:val="22"/>
              </w:rPr>
              <w:t>Ca. 3-6 timer</w:t>
            </w:r>
            <w:r>
              <w:rPr>
                <w:rFonts w:ascii="Calibri" w:hAnsi="Calibri" w:cs="Calibri"/>
                <w:b/>
                <w:bCs/>
                <w:sz w:val="21"/>
                <w:szCs w:val="21"/>
                <w:shd w:val="clear" w:color="auto" w:fill="FFFFFF"/>
              </w:rPr>
              <w:t>.</w:t>
            </w:r>
            <w:r>
              <w:rPr>
                <w:rFonts w:ascii="Calibri" w:hAnsi="Calibri" w:cs="Calibri"/>
                <w:sz w:val="22"/>
                <w:szCs w:val="22"/>
              </w:rPr>
              <w:t> Steady-</w:t>
            </w:r>
            <w:proofErr w:type="spellStart"/>
            <w:r>
              <w:rPr>
                <w:rFonts w:ascii="Calibri" w:hAnsi="Calibri" w:cs="Calibri"/>
                <w:sz w:val="22"/>
                <w:szCs w:val="22"/>
              </w:rPr>
              <w:t>state</w:t>
            </w:r>
            <w:proofErr w:type="spellEnd"/>
            <w:r>
              <w:rPr>
                <w:rFonts w:ascii="Calibri" w:hAnsi="Calibri" w:cs="Calibri"/>
                <w:sz w:val="22"/>
                <w:szCs w:val="22"/>
              </w:rPr>
              <w:t xml:space="preserve"> nås innen 2 dager.</w:t>
            </w:r>
          </w:p>
        </w:tc>
      </w:tr>
    </w:tbl>
    <w:p w14:paraId="675E32E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D360A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2F718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23553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25"/>
        <w:gridCol w:w="1921"/>
        <w:gridCol w:w="989"/>
        <w:gridCol w:w="1831"/>
        <w:gridCol w:w="967"/>
        <w:gridCol w:w="1158"/>
        <w:gridCol w:w="861"/>
      </w:tblGrid>
      <w:tr w:rsidR="00E81ED5" w14:paraId="072510F7" w14:textId="77777777">
        <w:trPr>
          <w:divId w:val="2086098834"/>
        </w:trPr>
        <w:tc>
          <w:tcPr>
            <w:tcW w:w="132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888B430"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Eplerenon</w:t>
            </w:r>
            <w:proofErr w:type="spellEnd"/>
          </w:p>
        </w:tc>
        <w:tc>
          <w:tcPr>
            <w:tcW w:w="1944"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F75586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3CE0FE8"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853"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3452DF7"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0015225"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DB92133"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23B4725"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0683AA38" w14:textId="77777777">
        <w:trPr>
          <w:divId w:val="2086098834"/>
        </w:trPr>
        <w:tc>
          <w:tcPr>
            <w:tcW w:w="132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40881E3"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944"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56BB71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05C7840"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853"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67E093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C3548C5"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3357EB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64B0175"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079B37C9" w14:textId="77777777">
        <w:trPr>
          <w:divId w:val="2086098834"/>
        </w:trPr>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5C91D"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25 mg</w:t>
            </w:r>
          </w:p>
        </w:tc>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A11BC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B45F2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11</w:t>
            </w:r>
          </w:p>
        </w:tc>
        <w:tc>
          <w:tcPr>
            <w:tcW w:w="1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B2AF7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 55</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0305D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171 </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48C4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158</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868B5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490</w:t>
            </w:r>
          </w:p>
        </w:tc>
      </w:tr>
      <w:tr w:rsidR="00E81ED5" w14:paraId="68E686B6" w14:textId="77777777">
        <w:trPr>
          <w:divId w:val="2086098834"/>
        </w:trPr>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B7C494"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50 mg</w:t>
            </w:r>
          </w:p>
        </w:tc>
        <w:tc>
          <w:tcPr>
            <w:tcW w:w="19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FD423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7</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E16F9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21</w:t>
            </w:r>
          </w:p>
        </w:tc>
        <w:tc>
          <w:tcPr>
            <w:tcW w:w="1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32F1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110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B2CF3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341</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C4317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316</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AB97A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980</w:t>
            </w:r>
          </w:p>
        </w:tc>
      </w:tr>
    </w:tbl>
    <w:p w14:paraId="6ECADD2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7793876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BF1B1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80227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25-50 mg doser</w:t>
      </w:r>
    </w:p>
    <w:p w14:paraId="0DB81877"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2468 (2455-2480) (median (range)), n=2</w:t>
      </w:r>
    </w:p>
    <w:p w14:paraId="6A8F34CA"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xml:space="preserve">IDA </w:t>
      </w:r>
      <w:proofErr w:type="spellStart"/>
      <w:r w:rsidRPr="00DA345D">
        <w:rPr>
          <w:rFonts w:ascii="Calibri" w:hAnsi="Calibri" w:cs="Calibri"/>
          <w:sz w:val="22"/>
          <w:szCs w:val="22"/>
          <w:lang w:val="en-GB"/>
        </w:rPr>
        <w:t>Cmin</w:t>
      </w:r>
      <w:proofErr w:type="spellEnd"/>
      <w:r w:rsidRPr="00DA345D">
        <w:rPr>
          <w:rFonts w:ascii="Calibri" w:hAnsi="Calibri" w:cs="Calibri"/>
          <w:sz w:val="22"/>
          <w:szCs w:val="22"/>
          <w:lang w:val="en-GB"/>
        </w:rPr>
        <w:t>: 367 (131-604) (median(range)), n=2</w:t>
      </w:r>
    </w:p>
    <w:p w14:paraId="12E925FE"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15633760"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1A5016E6"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7CD6EBD8" w14:textId="77777777">
        <w:trPr>
          <w:divId w:val="61828995"/>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8B31CD"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30023A73"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6089115C"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056BF07C" w14:textId="77777777" w:rsidR="00680885" w:rsidRDefault="00680885">
            <w:pPr>
              <w:numPr>
                <w:ilvl w:val="0"/>
                <w:numId w:val="37"/>
              </w:numPr>
              <w:textAlignment w:val="center"/>
              <w:rPr>
                <w:rFonts w:ascii="Calibri" w:eastAsia="Times New Roman" w:hAnsi="Calibri" w:cs="Calibri"/>
              </w:rPr>
            </w:pPr>
            <w:r>
              <w:rPr>
                <w:rFonts w:ascii="Calibri" w:eastAsia="Times New Roman" w:hAnsi="Calibri" w:cs="Calibri"/>
              </w:rPr>
              <w:t xml:space="preserve">Rognstad et al, 2021, J </w:t>
            </w:r>
            <w:proofErr w:type="spellStart"/>
            <w:r>
              <w:rPr>
                <w:rFonts w:ascii="Calibri" w:eastAsia="Times New Roman" w:hAnsi="Calibri" w:cs="Calibri"/>
              </w:rPr>
              <w:t>Ther</w:t>
            </w:r>
            <w:proofErr w:type="spellEnd"/>
            <w:r>
              <w:rPr>
                <w:rFonts w:ascii="Calibri" w:eastAsia="Times New Roman" w:hAnsi="Calibri" w:cs="Calibri"/>
              </w:rPr>
              <w:t xml:space="preserve"> </w:t>
            </w:r>
            <w:proofErr w:type="spellStart"/>
            <w:r>
              <w:rPr>
                <w:rFonts w:ascii="Calibri" w:eastAsia="Times New Roman" w:hAnsi="Calibri" w:cs="Calibri"/>
              </w:rPr>
              <w:t>Drug</w:t>
            </w:r>
            <w:proofErr w:type="spellEnd"/>
            <w:r>
              <w:rPr>
                <w:rFonts w:ascii="Calibri" w:eastAsia="Times New Roman" w:hAnsi="Calibri" w:cs="Calibri"/>
              </w:rPr>
              <w:t xml:space="preserve"> </w:t>
            </w:r>
            <w:proofErr w:type="spellStart"/>
            <w:r>
              <w:rPr>
                <w:rFonts w:ascii="Calibri" w:eastAsia="Times New Roman" w:hAnsi="Calibri" w:cs="Calibri"/>
              </w:rPr>
              <w:t>Monitoring</w:t>
            </w:r>
            <w:proofErr w:type="spellEnd"/>
            <w:r>
              <w:rPr>
                <w:rFonts w:ascii="Calibri" w:eastAsia="Times New Roman" w:hAnsi="Calibri" w:cs="Calibri"/>
              </w:rPr>
              <w:t xml:space="preserve">, 2022. </w:t>
            </w:r>
            <w:r>
              <w:rPr>
                <w:rFonts w:ascii="Calibri" w:eastAsia="Times New Roman" w:hAnsi="Calibri" w:cs="Calibri"/>
                <w:color w:val="212121"/>
                <w:shd w:val="clear" w:color="auto" w:fill="FFFFFF"/>
              </w:rPr>
              <w:t>DOI: </w:t>
            </w:r>
            <w:hyperlink r:id="rId36" w:history="1">
              <w:r>
                <w:rPr>
                  <w:rStyle w:val="Hyperkobling"/>
                  <w:rFonts w:ascii="Calibri" w:eastAsia="Times New Roman" w:hAnsi="Calibri" w:cs="Calibri"/>
                  <w:shd w:val="clear" w:color="auto" w:fill="FFFFFF"/>
                </w:rPr>
                <w:t>10.1097/FTD.0000000000000806</w:t>
              </w:r>
            </w:hyperlink>
          </w:p>
          <w:p w14:paraId="18F57467" w14:textId="77777777" w:rsidR="00680885" w:rsidRDefault="00680885">
            <w:pPr>
              <w:numPr>
                <w:ilvl w:val="0"/>
                <w:numId w:val="37"/>
              </w:numPr>
              <w:textAlignment w:val="center"/>
              <w:rPr>
                <w:rFonts w:ascii="Calibri" w:eastAsia="Times New Roman" w:hAnsi="Calibri" w:cs="Calibri"/>
              </w:rPr>
            </w:pPr>
            <w:r>
              <w:rPr>
                <w:rFonts w:ascii="Calibri" w:eastAsia="Times New Roman" w:hAnsi="Calibri" w:cs="Calibri"/>
              </w:rPr>
              <w:t xml:space="preserve">Thorstensen/Clasen/Rognstad et </w:t>
            </w:r>
            <w:proofErr w:type="spellStart"/>
            <w:proofErr w:type="gramStart"/>
            <w:r>
              <w:rPr>
                <w:rFonts w:ascii="Calibri" w:eastAsia="Times New Roman" w:hAnsi="Calibri" w:cs="Calibri"/>
              </w:rPr>
              <w:t>al,J</w:t>
            </w:r>
            <w:proofErr w:type="spellEnd"/>
            <w:proofErr w:type="gramEnd"/>
            <w:r>
              <w:rPr>
                <w:rFonts w:ascii="Calibri" w:eastAsia="Times New Roman" w:hAnsi="Calibri" w:cs="Calibri"/>
              </w:rPr>
              <w:t xml:space="preserve"> </w:t>
            </w:r>
            <w:proofErr w:type="spellStart"/>
            <w:r>
              <w:rPr>
                <w:rFonts w:ascii="Calibri" w:eastAsia="Times New Roman" w:hAnsi="Calibri" w:cs="Calibri"/>
              </w:rPr>
              <w:t>Pharmaceutical</w:t>
            </w:r>
            <w:proofErr w:type="spellEnd"/>
            <w:r>
              <w:rPr>
                <w:rFonts w:ascii="Calibri" w:eastAsia="Times New Roman" w:hAnsi="Calibri" w:cs="Calibri"/>
              </w:rPr>
              <w:t xml:space="preserve"> and </w:t>
            </w:r>
            <w:proofErr w:type="spellStart"/>
            <w:r>
              <w:rPr>
                <w:rFonts w:ascii="Calibri" w:eastAsia="Times New Roman" w:hAnsi="Calibri" w:cs="Calibri"/>
              </w:rPr>
              <w:t>Biomedical</w:t>
            </w:r>
            <w:proofErr w:type="spellEnd"/>
            <w:r>
              <w:rPr>
                <w:rFonts w:ascii="Calibri" w:eastAsia="Times New Roman" w:hAnsi="Calibri" w:cs="Calibri"/>
              </w:rPr>
              <w:t xml:space="preserve"> </w:t>
            </w:r>
            <w:proofErr w:type="spellStart"/>
            <w:r>
              <w:rPr>
                <w:rFonts w:ascii="Calibri" w:eastAsia="Times New Roman" w:hAnsi="Calibri" w:cs="Calibri"/>
              </w:rPr>
              <w:t>analysis</w:t>
            </w:r>
            <w:proofErr w:type="spellEnd"/>
            <w:r>
              <w:rPr>
                <w:rFonts w:ascii="Calibri" w:eastAsia="Times New Roman" w:hAnsi="Calibri" w:cs="Calibri"/>
              </w:rPr>
              <w:t xml:space="preserve">, 2022. </w:t>
            </w:r>
            <w:hyperlink r:id="rId37" w:history="1">
              <w:r>
                <w:rPr>
                  <w:rStyle w:val="Hyperkobling"/>
                  <w:rFonts w:ascii="Calibri" w:eastAsia="Times New Roman" w:hAnsi="Calibri" w:cs="Calibri"/>
                </w:rPr>
                <w:t>https://doi.org/10.1016/j.jpba.2022.114908</w:t>
              </w:r>
            </w:hyperlink>
          </w:p>
          <w:p w14:paraId="1B7F6578"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01645C1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022E0B12" w14:textId="77777777" w:rsidR="00680885" w:rsidRPr="00DA345D" w:rsidRDefault="00680885">
            <w:pPr>
              <w:numPr>
                <w:ilvl w:val="0"/>
                <w:numId w:val="38"/>
              </w:numPr>
              <w:textAlignment w:val="center"/>
              <w:rPr>
                <w:rFonts w:ascii="Calibri" w:eastAsia="Times New Roman" w:hAnsi="Calibri" w:cs="Calibri"/>
                <w:lang w:val="en-GB"/>
              </w:rPr>
            </w:pPr>
            <w:r w:rsidRPr="00DA345D">
              <w:rPr>
                <w:rFonts w:ascii="Calibri" w:eastAsia="Times New Roman" w:hAnsi="Calibri" w:cs="Calibri"/>
                <w:sz w:val="22"/>
                <w:szCs w:val="22"/>
                <w:lang w:val="en-GB"/>
              </w:rPr>
              <w:lastRenderedPageBreak/>
              <w:t>Schultz: Therapeutic and toxic blood concentrations of more than 1,100 drugs and other xenobiotics</w:t>
            </w:r>
          </w:p>
          <w:p w14:paraId="3B6B58CE" w14:textId="77777777" w:rsidR="00680885" w:rsidRPr="00DA345D" w:rsidRDefault="00680885">
            <w:pPr>
              <w:numPr>
                <w:ilvl w:val="0"/>
                <w:numId w:val="38"/>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203A9CB5" w14:textId="77777777" w:rsidR="00680885" w:rsidRDefault="00680885">
            <w:pPr>
              <w:numPr>
                <w:ilvl w:val="0"/>
                <w:numId w:val="38"/>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039A8A06" w14:textId="77777777" w:rsidR="00680885" w:rsidRPr="00DA345D" w:rsidRDefault="00680885">
            <w:pPr>
              <w:numPr>
                <w:ilvl w:val="0"/>
                <w:numId w:val="38"/>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5AADB97B" w14:textId="77777777" w:rsidR="00680885" w:rsidRDefault="00680885">
            <w:pPr>
              <w:numPr>
                <w:ilvl w:val="0"/>
                <w:numId w:val="38"/>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55B19174"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1825ECF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02001001" w14:textId="77777777" w:rsidR="00680885" w:rsidRDefault="00680885">
            <w:pPr>
              <w:numPr>
                <w:ilvl w:val="0"/>
                <w:numId w:val="39"/>
              </w:numPr>
              <w:textAlignment w:val="center"/>
              <w:rPr>
                <w:rFonts w:ascii="Calibri" w:eastAsia="Times New Roman" w:hAnsi="Calibri" w:cs="Calibri"/>
              </w:rPr>
            </w:pPr>
            <w:r>
              <w:rPr>
                <w:rFonts w:ascii="Calibri" w:eastAsia="Times New Roman" w:hAnsi="Calibri" w:cs="Calibri"/>
              </w:rPr>
              <w:t xml:space="preserve">SPC: </w:t>
            </w:r>
            <w:hyperlink r:id="rId38" w:history="1">
              <w:proofErr w:type="spellStart"/>
              <w:r>
                <w:rPr>
                  <w:rStyle w:val="Hyperkobling"/>
                  <w:rFonts w:ascii="Calibri" w:eastAsia="Times New Roman" w:hAnsi="Calibri" w:cs="Calibri"/>
                </w:rPr>
                <w:t>Inspra</w:t>
              </w:r>
              <w:proofErr w:type="spellEnd"/>
              <w:r>
                <w:rPr>
                  <w:rStyle w:val="Hyperkobling"/>
                  <w:rFonts w:ascii="Calibri" w:eastAsia="Times New Roman" w:hAnsi="Calibri" w:cs="Calibri"/>
                </w:rPr>
                <w:t xml:space="preserve"> «Upjohn EESV» - Felleskatalogen</w:t>
              </w:r>
            </w:hyperlink>
          </w:p>
          <w:p w14:paraId="5772B527" w14:textId="77777777" w:rsidR="00680885" w:rsidRDefault="00680885">
            <w:pPr>
              <w:numPr>
                <w:ilvl w:val="0"/>
                <w:numId w:val="40"/>
              </w:numPr>
              <w:textAlignment w:val="center"/>
              <w:rPr>
                <w:rFonts w:ascii="Calibri" w:eastAsia="Times New Roman" w:hAnsi="Calibri" w:cs="Calibri"/>
                <w:color w:val="000000"/>
              </w:rPr>
            </w:pPr>
            <w:proofErr w:type="spellStart"/>
            <w:r>
              <w:rPr>
                <w:rFonts w:ascii="Calibri" w:eastAsia="Times New Roman" w:hAnsi="Calibri" w:cs="Calibri"/>
                <w:color w:val="000000"/>
              </w:rPr>
              <w:t>Micromedex</w:t>
            </w:r>
            <w:proofErr w:type="spellEnd"/>
            <w:r>
              <w:rPr>
                <w:rFonts w:ascii="Calibri" w:eastAsia="Times New Roman" w:hAnsi="Calibri" w:cs="Calibri"/>
                <w:color w:val="000000"/>
              </w:rPr>
              <w:t xml:space="preserve">: </w:t>
            </w:r>
            <w:hyperlink r:id="rId39" w:history="1">
              <w:r>
                <w:rPr>
                  <w:rStyle w:val="Hyperkobling"/>
                  <w:rFonts w:ascii="Calibri" w:eastAsia="Times New Roman" w:hAnsi="Calibri" w:cs="Calibri"/>
                </w:rPr>
                <w:t>Home - MICROMEDEX</w:t>
              </w:r>
            </w:hyperlink>
          </w:p>
          <w:p w14:paraId="669C7B40" w14:textId="77777777" w:rsidR="00680885" w:rsidRDefault="00680885">
            <w:pPr>
              <w:numPr>
                <w:ilvl w:val="0"/>
                <w:numId w:val="40"/>
              </w:numPr>
              <w:textAlignment w:val="center"/>
              <w:rPr>
                <w:rFonts w:ascii="Calibri" w:eastAsia="Times New Roman" w:hAnsi="Calibri" w:cs="Calibri"/>
              </w:rPr>
            </w:pPr>
            <w:r>
              <w:rPr>
                <w:rFonts w:eastAsia="Times New Roman"/>
                <w:lang w:val="en-US"/>
              </w:rPr>
              <w:t xml:space="preserve">PubChem: </w:t>
            </w:r>
            <w:hyperlink r:id="rId40" w:history="1">
              <w:proofErr w:type="spellStart"/>
              <w:r>
                <w:rPr>
                  <w:rStyle w:val="Hyperkobling"/>
                  <w:rFonts w:ascii="Calibri" w:eastAsia="Times New Roman" w:hAnsi="Calibri" w:cs="Calibri"/>
                </w:rPr>
                <w:t>Eplerenone</w:t>
              </w:r>
              <w:proofErr w:type="spellEnd"/>
              <w:r>
                <w:rPr>
                  <w:rStyle w:val="Hyperkobling"/>
                  <w:rFonts w:ascii="Calibri" w:eastAsia="Times New Roman" w:hAnsi="Calibri" w:cs="Calibri"/>
                </w:rPr>
                <w:t xml:space="preserve"> | C24H30O6 | CID 443872 - </w:t>
              </w:r>
              <w:proofErr w:type="spellStart"/>
              <w:r>
                <w:rPr>
                  <w:rStyle w:val="Hyperkobling"/>
                  <w:rFonts w:ascii="Calibri" w:eastAsia="Times New Roman" w:hAnsi="Calibri" w:cs="Calibri"/>
                </w:rPr>
                <w:t>PubChem</w:t>
              </w:r>
              <w:proofErr w:type="spellEnd"/>
            </w:hyperlink>
          </w:p>
          <w:p w14:paraId="1C312E2E" w14:textId="77777777" w:rsidR="00680885" w:rsidRPr="00DA345D" w:rsidRDefault="00680885">
            <w:pPr>
              <w:numPr>
                <w:ilvl w:val="0"/>
                <w:numId w:val="41"/>
              </w:numPr>
              <w:textAlignment w:val="center"/>
              <w:rPr>
                <w:rFonts w:eastAsia="Times New Roman"/>
                <w:lang w:val="en-GB"/>
              </w:rPr>
            </w:pPr>
            <w:r w:rsidRPr="00DA345D">
              <w:rPr>
                <w:rFonts w:eastAsia="Times New Roman"/>
                <w:sz w:val="22"/>
                <w:szCs w:val="22"/>
                <w:lang w:val="en-GB"/>
              </w:rPr>
              <w:t>Baselt: Disposition of Toxic Drugs &amp; Chemicals in Man</w:t>
            </w:r>
          </w:p>
          <w:p w14:paraId="25C54BB7" w14:textId="77777777" w:rsidR="00680885" w:rsidRDefault="00680885">
            <w:pPr>
              <w:pStyle w:val="NormalWeb"/>
              <w:spacing w:before="0" w:beforeAutospacing="0" w:after="0" w:afterAutospacing="0"/>
              <w:rPr>
                <w:lang w:val="en-US"/>
              </w:rPr>
            </w:pPr>
            <w:r>
              <w:rPr>
                <w:lang w:val="en-US"/>
              </w:rPr>
              <w:t> </w:t>
            </w:r>
          </w:p>
          <w:p w14:paraId="1CF67D6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3734BA2C" w14:textId="77777777" w:rsidR="00680885" w:rsidRDefault="00680885">
            <w:pPr>
              <w:numPr>
                <w:ilvl w:val="0"/>
                <w:numId w:val="42"/>
              </w:numPr>
              <w:textAlignment w:val="center"/>
              <w:rPr>
                <w:rFonts w:ascii="Calibri" w:eastAsia="Times New Roman" w:hAnsi="Calibri" w:cs="Calibri"/>
              </w:rPr>
            </w:pPr>
            <w:r>
              <w:rPr>
                <w:rFonts w:ascii="Calibri" w:eastAsia="Times New Roman" w:hAnsi="Calibri" w:cs="Calibri"/>
              </w:rPr>
              <w:t xml:space="preserve">SPC: </w:t>
            </w:r>
            <w:hyperlink r:id="rId41" w:history="1">
              <w:proofErr w:type="spellStart"/>
              <w:r>
                <w:rPr>
                  <w:rStyle w:val="Hyperkobling"/>
                  <w:rFonts w:ascii="Calibri" w:eastAsia="Times New Roman" w:hAnsi="Calibri" w:cs="Calibri"/>
                </w:rPr>
                <w:t>Inspra</w:t>
              </w:r>
              <w:proofErr w:type="spellEnd"/>
              <w:r>
                <w:rPr>
                  <w:rStyle w:val="Hyperkobling"/>
                  <w:rFonts w:ascii="Calibri" w:eastAsia="Times New Roman" w:hAnsi="Calibri" w:cs="Calibri"/>
                </w:rPr>
                <w:t xml:space="preserve"> «Upjohn EESV» - Felleskatalogen</w:t>
              </w:r>
            </w:hyperlink>
          </w:p>
        </w:tc>
      </w:tr>
    </w:tbl>
    <w:p w14:paraId="5C22B0B5"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lastRenderedPageBreak/>
        <w:t> </w:t>
      </w:r>
    </w:p>
    <w:p w14:paraId="39E1F7A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E7A59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C7F0A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6871B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DE552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75F92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E3752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113C6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47AF0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774C5070" w14:textId="77777777">
        <w:trPr>
          <w:divId w:val="1082339541"/>
        </w:trPr>
        <w:tc>
          <w:tcPr>
            <w:tcW w:w="1174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D11CD4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2EFCBF7C" w14:textId="77777777" w:rsidR="00680885" w:rsidRDefault="00680885">
            <w:pPr>
              <w:numPr>
                <w:ilvl w:val="0"/>
                <w:numId w:val="43"/>
              </w:numPr>
              <w:spacing w:line="300" w:lineRule="atLeast"/>
              <w:textAlignment w:val="center"/>
              <w:rPr>
                <w:rFonts w:eastAsia="Times New Roman"/>
                <w:color w:val="000000"/>
              </w:rPr>
            </w:pPr>
            <w:r>
              <w:rPr>
                <w:rFonts w:ascii="Calibri" w:eastAsia="Times New Roman" w:hAnsi="Calibri" w:cs="Calibri"/>
                <w:color w:val="000000"/>
                <w:shd w:val="clear" w:color="auto" w:fill="FFFFFF"/>
              </w:rPr>
              <w:t xml:space="preserve">Tilleggsbehandling til standardbehandling etter hjerteinfarkt med klinisk hjertesvikt ved stabil venstre ventrikkeldysfunksjon (LVEF </w:t>
            </w:r>
            <w:r>
              <w:rPr>
                <w:rFonts w:ascii="Cambria Math" w:eastAsia="Times New Roman" w:hAnsi="Cambria Math"/>
                <w:color w:val="000000"/>
                <w:shd w:val="clear" w:color="auto" w:fill="FFFFFF"/>
                <w:lang w:val=""/>
              </w:rPr>
              <w:t>≤</w:t>
            </w:r>
            <w:r>
              <w:rPr>
                <w:rFonts w:ascii="Calibri" w:eastAsia="Times New Roman" w:hAnsi="Calibri" w:cs="Calibri"/>
                <w:color w:val="000000"/>
                <w:shd w:val="clear" w:color="auto" w:fill="FFFFFF"/>
              </w:rPr>
              <w:t xml:space="preserve"> 40</w:t>
            </w:r>
            <w:proofErr w:type="gramStart"/>
            <w:r>
              <w:rPr>
                <w:rFonts w:ascii="Calibri" w:eastAsia="Times New Roman" w:hAnsi="Calibri" w:cs="Calibri"/>
                <w:color w:val="000000"/>
                <w:shd w:val="clear" w:color="auto" w:fill="FFFFFF"/>
              </w:rPr>
              <w:t>%)*</w:t>
            </w:r>
            <w:proofErr w:type="gramEnd"/>
          </w:p>
          <w:p w14:paraId="314AD5C9" w14:textId="77777777" w:rsidR="00680885" w:rsidRDefault="00680885">
            <w:pPr>
              <w:numPr>
                <w:ilvl w:val="0"/>
                <w:numId w:val="43"/>
              </w:numPr>
              <w:spacing w:line="300" w:lineRule="atLeast"/>
              <w:textAlignment w:val="center"/>
              <w:rPr>
                <w:rFonts w:eastAsia="Times New Roman"/>
                <w:color w:val="000000"/>
              </w:rPr>
            </w:pPr>
            <w:r>
              <w:rPr>
                <w:rFonts w:ascii="Calibri" w:eastAsia="Times New Roman" w:hAnsi="Calibri" w:cs="Calibri"/>
                <w:color w:val="000000"/>
                <w:shd w:val="clear" w:color="auto" w:fill="FFFFFF"/>
              </w:rPr>
              <w:t>Tilleggsbehandling ved hjertesvikt*</w:t>
            </w:r>
          </w:p>
          <w:p w14:paraId="1EF83C6A"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color w:val="000000"/>
                <w:shd w:val="clear" w:color="auto" w:fill="FFFFFF"/>
              </w:rPr>
              <w:t> </w:t>
            </w:r>
          </w:p>
          <w:p w14:paraId="3432716B"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color w:val="000000"/>
                <w:shd w:val="clear" w:color="auto" w:fill="FFFFFF"/>
              </w:rPr>
              <w:t>*Se </w:t>
            </w:r>
            <w:hyperlink r:id="rId42" w:history="1">
              <w:r>
                <w:rPr>
                  <w:rStyle w:val="Hyperkobling"/>
                  <w:rFonts w:ascii="Calibri" w:hAnsi="Calibri" w:cs="Calibri"/>
                  <w:shd w:val="clear" w:color="auto" w:fill="FFFFFF"/>
                </w:rPr>
                <w:t xml:space="preserve">SPC, </w:t>
              </w:r>
              <w:proofErr w:type="spellStart"/>
              <w:r>
                <w:rPr>
                  <w:rStyle w:val="Hyperkobling"/>
                  <w:rFonts w:ascii="Calibri" w:hAnsi="Calibri" w:cs="Calibri"/>
                  <w:shd w:val="clear" w:color="auto" w:fill="FFFFFF"/>
                </w:rPr>
                <w:t>eplerenon</w:t>
              </w:r>
              <w:proofErr w:type="spellEnd"/>
            </w:hyperlink>
            <w:r>
              <w:rPr>
                <w:rFonts w:ascii="Calibri" w:hAnsi="Calibri" w:cs="Calibri"/>
                <w:color w:val="000000"/>
                <w:shd w:val="clear" w:color="auto" w:fill="FFFFFF"/>
              </w:rPr>
              <w:t> for detaljer</w:t>
            </w:r>
          </w:p>
          <w:p w14:paraId="0E35F79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767BD3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71D28F4A"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Monopreparat: </w:t>
            </w:r>
          </w:p>
          <w:p w14:paraId="35CFFF72" w14:textId="77777777" w:rsidR="00680885" w:rsidRDefault="00680885">
            <w:pPr>
              <w:numPr>
                <w:ilvl w:val="0"/>
                <w:numId w:val="44"/>
              </w:numPr>
              <w:textAlignment w:val="center"/>
              <w:rPr>
                <w:rFonts w:eastAsia="Times New Roman"/>
              </w:rPr>
            </w:pPr>
            <w:hyperlink r:id="rId43" w:history="1">
              <w:proofErr w:type="spellStart"/>
              <w:r>
                <w:rPr>
                  <w:rStyle w:val="Hyperkobling"/>
                  <w:rFonts w:ascii="Calibri" w:eastAsia="Times New Roman" w:hAnsi="Calibri" w:cs="Calibri"/>
                </w:rPr>
                <w:t>Eplerenon</w:t>
              </w:r>
              <w:proofErr w:type="spellEnd"/>
            </w:hyperlink>
          </w:p>
          <w:p w14:paraId="0787921B" w14:textId="77777777" w:rsidR="00680885" w:rsidRDefault="00680885">
            <w:pPr>
              <w:pStyle w:val="NormalWeb"/>
              <w:spacing w:before="0" w:beforeAutospacing="0" w:after="0" w:afterAutospacing="0"/>
              <w:ind w:left="540"/>
              <w:rPr>
                <w:rFonts w:ascii="Calibri" w:hAnsi="Calibri" w:cs="Calibri"/>
                <w:color w:val="1E4E79"/>
                <w:sz w:val="32"/>
                <w:szCs w:val="32"/>
              </w:rPr>
            </w:pPr>
            <w:r>
              <w:rPr>
                <w:rFonts w:ascii="Calibri" w:hAnsi="Calibri" w:cs="Calibri"/>
                <w:color w:val="1E4E79"/>
                <w:sz w:val="32"/>
                <w:szCs w:val="32"/>
              </w:rPr>
              <w:t> </w:t>
            </w:r>
          </w:p>
          <w:p w14:paraId="76FCD98A"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Anbefalt dosering etter gjennomgått hjerteinfarkt eller ved hjertesvikt er 50 mg x 1 daglig, med justering ut fra serum-K nivå basert på tabell. Max dosering 50 mg daglig. </w:t>
            </w:r>
          </w:p>
          <w:p w14:paraId="5D328B2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77103E8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453C0DE6"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Aldosteronantagonist</w:t>
            </w:r>
            <w:proofErr w:type="spellEnd"/>
            <w:r>
              <w:rPr>
                <w:rFonts w:ascii="Calibri" w:hAnsi="Calibri" w:cs="Calibri"/>
              </w:rPr>
              <w:t xml:space="preserve">, som resulterer i mindre reabsorpsjon av natrium og væske, og mindre </w:t>
            </w:r>
            <w:proofErr w:type="spellStart"/>
            <w:r>
              <w:rPr>
                <w:rFonts w:ascii="Calibri" w:hAnsi="Calibri" w:cs="Calibri"/>
              </w:rPr>
              <w:t>kaliumutskillelse</w:t>
            </w:r>
            <w:proofErr w:type="spellEnd"/>
            <w:r>
              <w:rPr>
                <w:rFonts w:ascii="Calibri" w:hAnsi="Calibri" w:cs="Calibri"/>
              </w:rPr>
              <w:t xml:space="preserve">, altså mer kalium tilbake til blod. Den viktigste effekten er den beskyttende effekten mot remodeleringen i hjerte, ved å blokkere </w:t>
            </w:r>
            <w:proofErr w:type="spellStart"/>
            <w:r>
              <w:rPr>
                <w:rFonts w:ascii="Calibri" w:hAnsi="Calibri" w:cs="Calibri"/>
              </w:rPr>
              <w:t>aldosteronens</w:t>
            </w:r>
            <w:proofErr w:type="spellEnd"/>
            <w:r>
              <w:rPr>
                <w:rFonts w:ascii="Calibri" w:hAnsi="Calibri" w:cs="Calibri"/>
              </w:rPr>
              <w:t xml:space="preserve"> langtidsvirkning i hjertet som har vist seg å være skadelig. </w:t>
            </w:r>
            <w:proofErr w:type="spellStart"/>
            <w:r>
              <w:rPr>
                <w:rFonts w:ascii="Calibri" w:hAnsi="Calibri" w:cs="Calibri"/>
              </w:rPr>
              <w:t>Eplerenon</w:t>
            </w:r>
            <w:proofErr w:type="spellEnd"/>
            <w:r>
              <w:rPr>
                <w:rFonts w:ascii="Calibri" w:hAnsi="Calibri" w:cs="Calibri"/>
              </w:rPr>
              <w:t xml:space="preserve"> har derfor som </w:t>
            </w:r>
            <w:r>
              <w:rPr>
                <w:rFonts w:ascii="Calibri" w:hAnsi="Calibri" w:cs="Calibri"/>
              </w:rPr>
              <w:lastRenderedPageBreak/>
              <w:t>betablokkere og ACE-</w:t>
            </w:r>
            <w:proofErr w:type="spellStart"/>
            <w:r>
              <w:rPr>
                <w:rFonts w:ascii="Calibri" w:hAnsi="Calibri" w:cs="Calibri"/>
              </w:rPr>
              <w:t>hemmere</w:t>
            </w:r>
            <w:proofErr w:type="spellEnd"/>
            <w:r>
              <w:rPr>
                <w:rFonts w:ascii="Calibri" w:hAnsi="Calibri" w:cs="Calibri"/>
              </w:rPr>
              <w:t xml:space="preserve"> en beskyttende effekt mot langtidsskade av aktivering av RAAS-systemet i hjertet.</w:t>
            </w:r>
          </w:p>
          <w:p w14:paraId="2BEDFB6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63D2B03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Utvalgte bivirkninger</w:t>
            </w:r>
          </w:p>
          <w:p w14:paraId="24BF8D0B"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Kan gi elektrolyttforstyrrelse som </w:t>
            </w:r>
            <w:proofErr w:type="spellStart"/>
            <w:r>
              <w:rPr>
                <w:rFonts w:ascii="Calibri" w:hAnsi="Calibri" w:cs="Calibri"/>
              </w:rPr>
              <w:t>hyperkalemi</w:t>
            </w:r>
            <w:proofErr w:type="spellEnd"/>
            <w:r>
              <w:rPr>
                <w:rFonts w:ascii="Calibri" w:hAnsi="Calibri" w:cs="Calibri"/>
              </w:rPr>
              <w:t>. Samtidig kan man få andre bivirkninger fra nyrene og nyresvikt. Assosiert med problemer fra tarmkanalen, trøtthet og litt hodepine. Hypotensjon, atrieflimmer og hjertesvikt er også vanlig. Se SPC for flere vanlig rapporterte bivirkninger.</w:t>
            </w:r>
          </w:p>
          <w:p w14:paraId="6392AF05"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sz w:val="32"/>
                <w:szCs w:val="32"/>
              </w:rPr>
              <w:t> </w:t>
            </w:r>
          </w:p>
          <w:p w14:paraId="0D512C5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7E1F7B38"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Ingen rapporterte tilfeller av overdosering. Mest sannsynlige tegn på overdosering antas å være hypotensjon eller </w:t>
            </w:r>
            <w:proofErr w:type="spellStart"/>
            <w:r>
              <w:rPr>
                <w:rFonts w:ascii="Calibri" w:hAnsi="Calibri" w:cs="Calibri"/>
                <w:color w:val="000000"/>
              </w:rPr>
              <w:t>hyperkalemi</w:t>
            </w:r>
            <w:proofErr w:type="spellEnd"/>
            <w:r>
              <w:rPr>
                <w:rFonts w:ascii="Calibri" w:hAnsi="Calibri" w:cs="Calibri"/>
                <w:color w:val="000000"/>
              </w:rPr>
              <w:t>. Kan ikke fjernes ved </w:t>
            </w:r>
            <w:proofErr w:type="spellStart"/>
            <w:r>
              <w:rPr>
                <w:rFonts w:ascii="Calibri" w:hAnsi="Calibri" w:cs="Calibri"/>
                <w:color w:val="000000"/>
              </w:rPr>
              <w:t>hemodialyse</w:t>
            </w:r>
            <w:proofErr w:type="spellEnd"/>
            <w:r>
              <w:rPr>
                <w:rFonts w:ascii="Calibri" w:hAnsi="Calibri" w:cs="Calibri"/>
                <w:color w:val="000000"/>
              </w:rPr>
              <w:t>, men har vist seg å bindes godt til medisinsk kull.</w:t>
            </w:r>
          </w:p>
          <w:p w14:paraId="18C6FD38"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24ED1A2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3710DE40"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Cmax</w:t>
            </w:r>
            <w:proofErr w:type="spellEnd"/>
            <w:r>
              <w:rPr>
                <w:rFonts w:ascii="Calibri" w:hAnsi="Calibri" w:cs="Calibri"/>
              </w:rPr>
              <w:t xml:space="preserve"> og AUC er proporsjonale for doser fra 10 mg til 100 mg. Full antihypertensiv effekt innen fire uker.</w:t>
            </w:r>
          </w:p>
          <w:p w14:paraId="1D2B0ACE"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174A343D"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14C2D2DE" w14:textId="77777777" w:rsidR="00680885" w:rsidRDefault="00680885">
            <w:pPr>
              <w:pStyle w:val="NormalWeb"/>
              <w:spacing w:before="0" w:beforeAutospacing="0" w:after="0" w:afterAutospacing="0"/>
              <w:rPr>
                <w:rFonts w:ascii="Calibri" w:hAnsi="Calibri" w:cs="Calibri"/>
              </w:rPr>
            </w:pPr>
            <w:r>
              <w:rPr>
                <w:rFonts w:ascii="Calibri" w:hAnsi="Calibri" w:cs="Calibri"/>
              </w:rPr>
              <w:t>Dosen reduseres ved moderat nyresvikt og titreres etter serumkaliumnivå. Ved nedsatt leverfunksjon og samtidig behandling med milde til moderate </w:t>
            </w:r>
            <w:r>
              <w:rPr>
                <w:rFonts w:ascii="Calibri" w:hAnsi="Calibri" w:cs="Calibri"/>
                <w:shd w:val="clear" w:color="auto" w:fill="FFFFFF"/>
              </w:rPr>
              <w:t>CYP3A4-hemmere</w:t>
            </w:r>
            <w:r>
              <w:rPr>
                <w:rFonts w:ascii="Calibri" w:hAnsi="Calibri" w:cs="Calibri"/>
              </w:rPr>
              <w:t xml:space="preserve">, kreves dosejustering. </w:t>
            </w:r>
            <w:proofErr w:type="spellStart"/>
            <w:r>
              <w:rPr>
                <w:rFonts w:ascii="Calibri" w:hAnsi="Calibri" w:cs="Calibri"/>
              </w:rPr>
              <w:t>Eplerenon</w:t>
            </w:r>
            <w:proofErr w:type="spellEnd"/>
            <w:r>
              <w:rPr>
                <w:rFonts w:ascii="Calibri" w:hAnsi="Calibri" w:cs="Calibri"/>
              </w:rPr>
              <w:t xml:space="preserve"> er kontraindisert ved alvorlig nyre - og leversvikt.</w:t>
            </w:r>
          </w:p>
          <w:p w14:paraId="112045C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2270F6"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2A545CA5"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Ved samtidig behandling med milde til moderate CYP3A4 </w:t>
            </w:r>
            <w:proofErr w:type="spellStart"/>
            <w:r>
              <w:rPr>
                <w:rFonts w:ascii="Calibri" w:hAnsi="Calibri" w:cs="Calibri"/>
              </w:rPr>
              <w:t>hemmere</w:t>
            </w:r>
            <w:proofErr w:type="spellEnd"/>
            <w:r>
              <w:rPr>
                <w:rFonts w:ascii="Calibri" w:hAnsi="Calibri" w:cs="Calibri"/>
              </w:rPr>
              <w:t xml:space="preserve">. Kombinasjon med sterke CYP3A4-induktorer frarådes. Forsiktighet ved bruk av andre legemidler som kan gi </w:t>
            </w:r>
            <w:proofErr w:type="spellStart"/>
            <w:r>
              <w:rPr>
                <w:rFonts w:ascii="Calibri" w:hAnsi="Calibri" w:cs="Calibri"/>
              </w:rPr>
              <w:t>hyperkalemi</w:t>
            </w:r>
            <w:proofErr w:type="spellEnd"/>
            <w:r>
              <w:rPr>
                <w:rFonts w:ascii="Calibri" w:hAnsi="Calibri" w:cs="Calibri"/>
              </w:rPr>
              <w:t>, for eksempel ACE-</w:t>
            </w:r>
            <w:proofErr w:type="spellStart"/>
            <w:r>
              <w:rPr>
                <w:rFonts w:ascii="Calibri" w:hAnsi="Calibri" w:cs="Calibri"/>
              </w:rPr>
              <w:t>hemmere</w:t>
            </w:r>
            <w:proofErr w:type="spellEnd"/>
            <w:r>
              <w:rPr>
                <w:rFonts w:ascii="Calibri" w:hAnsi="Calibri" w:cs="Calibri"/>
              </w:rPr>
              <w:t xml:space="preserve">, </w:t>
            </w:r>
            <w:proofErr w:type="spellStart"/>
            <w:r>
              <w:rPr>
                <w:rFonts w:ascii="Calibri" w:hAnsi="Calibri" w:cs="Calibri"/>
              </w:rPr>
              <w:t>angiotensin</w:t>
            </w:r>
            <w:proofErr w:type="spellEnd"/>
            <w:r>
              <w:rPr>
                <w:rFonts w:ascii="Calibri" w:hAnsi="Calibri" w:cs="Calibri"/>
              </w:rPr>
              <w:t xml:space="preserve"> reseptor blokkere, </w:t>
            </w:r>
            <w:proofErr w:type="spellStart"/>
            <w:r>
              <w:rPr>
                <w:rFonts w:ascii="Calibri" w:hAnsi="Calibri" w:cs="Calibri"/>
              </w:rPr>
              <w:t>cyklosporin</w:t>
            </w:r>
            <w:proofErr w:type="spellEnd"/>
            <w:r>
              <w:rPr>
                <w:rFonts w:ascii="Calibri" w:hAnsi="Calibri" w:cs="Calibri"/>
              </w:rPr>
              <w:t xml:space="preserve"> og </w:t>
            </w:r>
            <w:proofErr w:type="spellStart"/>
            <w:r>
              <w:rPr>
                <w:rFonts w:ascii="Calibri" w:hAnsi="Calibri" w:cs="Calibri"/>
              </w:rPr>
              <w:t>takrolimus</w:t>
            </w:r>
            <w:proofErr w:type="spellEnd"/>
            <w:r>
              <w:rPr>
                <w:rFonts w:ascii="Calibri" w:hAnsi="Calibri" w:cs="Calibri"/>
              </w:rPr>
              <w:t xml:space="preserve">. Når alfa-1-blokkere kombineres med </w:t>
            </w:r>
            <w:proofErr w:type="spellStart"/>
            <w:r>
              <w:rPr>
                <w:rFonts w:ascii="Calibri" w:hAnsi="Calibri" w:cs="Calibri"/>
              </w:rPr>
              <w:t>eplerenon</w:t>
            </w:r>
            <w:proofErr w:type="spellEnd"/>
            <w:r>
              <w:rPr>
                <w:rFonts w:ascii="Calibri" w:hAnsi="Calibri" w:cs="Calibri"/>
              </w:rPr>
              <w:t xml:space="preserve">, kan det oppstå en økt hypotensiv effekt og/eller </w:t>
            </w:r>
            <w:proofErr w:type="spellStart"/>
            <w:r>
              <w:rPr>
                <w:rFonts w:ascii="Calibri" w:hAnsi="Calibri" w:cs="Calibri"/>
              </w:rPr>
              <w:t>postural</w:t>
            </w:r>
            <w:proofErr w:type="spellEnd"/>
            <w:r>
              <w:rPr>
                <w:rFonts w:ascii="Calibri" w:hAnsi="Calibri" w:cs="Calibri"/>
              </w:rPr>
              <w:t xml:space="preserve"> hypotensjon. Litium bør unngås, ev. følges med s-kons. Se SPC for flere eksempler.</w:t>
            </w:r>
          </w:p>
          <w:p w14:paraId="0172E02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2F0E63E8"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Forsiktighetsregler/kontraindikasjoner:</w:t>
            </w:r>
          </w:p>
          <w:p w14:paraId="561B7B0C" w14:textId="77777777" w:rsidR="00680885" w:rsidRDefault="00680885">
            <w:pPr>
              <w:pStyle w:val="NormalWeb"/>
              <w:spacing w:before="0" w:beforeAutospacing="0" w:after="0" w:afterAutospacing="0"/>
              <w:rPr>
                <w:rFonts w:ascii="Calibri" w:hAnsi="Calibri" w:cs="Calibri"/>
              </w:rPr>
            </w:pPr>
            <w:r>
              <w:rPr>
                <w:rFonts w:ascii="Calibri" w:hAnsi="Calibri" w:cs="Calibri"/>
                <w:color w:val="000000"/>
              </w:rPr>
              <w:t xml:space="preserve">Kontraindisert ved nedsatt </w:t>
            </w:r>
            <w:proofErr w:type="spellStart"/>
            <w:r>
              <w:rPr>
                <w:rFonts w:ascii="Calibri" w:hAnsi="Calibri" w:cs="Calibri"/>
                <w:color w:val="000000"/>
              </w:rPr>
              <w:t>kreatininclearance</w:t>
            </w:r>
            <w:proofErr w:type="spellEnd"/>
            <w:r>
              <w:rPr>
                <w:rFonts w:ascii="Calibri" w:hAnsi="Calibri" w:cs="Calibri"/>
                <w:color w:val="000000"/>
              </w:rPr>
              <w:t xml:space="preserve"> (</w:t>
            </w:r>
            <w:proofErr w:type="spellStart"/>
            <w:r>
              <w:rPr>
                <w:rFonts w:ascii="Calibri" w:hAnsi="Calibri" w:cs="Calibri"/>
                <w:color w:val="000000"/>
              </w:rPr>
              <w:t>eGFR</w:t>
            </w:r>
            <w:proofErr w:type="spellEnd"/>
            <w:r>
              <w:rPr>
                <w:rFonts w:ascii="Calibri" w:hAnsi="Calibri" w:cs="Calibri"/>
                <w:color w:val="000000"/>
              </w:rPr>
              <w:t xml:space="preserve"> &lt;30 ml/min/1,73 m</w:t>
            </w:r>
            <w:r>
              <w:rPr>
                <w:rFonts w:ascii="Calibri" w:hAnsi="Calibri" w:cs="Calibri"/>
                <w:color w:val="000000"/>
                <w:vertAlign w:val="superscript"/>
              </w:rPr>
              <w:t>2</w:t>
            </w:r>
            <w:r>
              <w:rPr>
                <w:rFonts w:ascii="Calibri" w:hAnsi="Calibri" w:cs="Calibri"/>
                <w:color w:val="000000"/>
              </w:rPr>
              <w:t xml:space="preserve">), serumkalium &gt; 5,0 </w:t>
            </w:r>
            <w:proofErr w:type="spellStart"/>
            <w:r>
              <w:rPr>
                <w:rFonts w:ascii="Calibri" w:hAnsi="Calibri" w:cs="Calibri"/>
                <w:color w:val="000000"/>
              </w:rPr>
              <w:t>mmol</w:t>
            </w:r>
            <w:proofErr w:type="spellEnd"/>
            <w:r>
              <w:rPr>
                <w:rFonts w:ascii="Calibri" w:hAnsi="Calibri" w:cs="Calibri"/>
                <w:color w:val="000000"/>
              </w:rPr>
              <w:t xml:space="preserve">/l ved oppstart, kombinasjon med kaliumsparende diuretika eller sterke </w:t>
            </w:r>
            <w:proofErr w:type="spellStart"/>
            <w:r>
              <w:rPr>
                <w:rFonts w:ascii="Calibri" w:hAnsi="Calibri" w:cs="Calibri"/>
                <w:color w:val="000000"/>
              </w:rPr>
              <w:t>hemmere</w:t>
            </w:r>
            <w:proofErr w:type="spellEnd"/>
            <w:r>
              <w:rPr>
                <w:rFonts w:ascii="Calibri" w:hAnsi="Calibri" w:cs="Calibri"/>
                <w:color w:val="000000"/>
              </w:rPr>
              <w:t xml:space="preserve"> av CYP3A4 og ved bruk av både en ACE-hemmer og en </w:t>
            </w:r>
            <w:proofErr w:type="spellStart"/>
            <w:r>
              <w:rPr>
                <w:rFonts w:ascii="Calibri" w:hAnsi="Calibri" w:cs="Calibri"/>
                <w:color w:val="000000"/>
              </w:rPr>
              <w:t>angiotensin</w:t>
            </w:r>
            <w:proofErr w:type="spellEnd"/>
            <w:r>
              <w:rPr>
                <w:rFonts w:ascii="Calibri" w:hAnsi="Calibri" w:cs="Calibri"/>
                <w:color w:val="000000"/>
              </w:rPr>
              <w:t xml:space="preserve"> reseptorblokker samtidig.</w:t>
            </w:r>
          </w:p>
        </w:tc>
      </w:tr>
    </w:tbl>
    <w:p w14:paraId="45B6CF6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113E64E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B2A3C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41CE4D"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Kanrenon</w:t>
      </w:r>
      <w:proofErr w:type="spellEnd"/>
    </w:p>
    <w:p w14:paraId="409444FA"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1326FEF8"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15:21</w:t>
      </w:r>
    </w:p>
    <w:p w14:paraId="5A1022E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96E8F1E" w14:textId="77777777">
        <w:trPr>
          <w:divId w:val="1597396982"/>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38178AE0"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7A378B7D"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lastRenderedPageBreak/>
              <w:t xml:space="preserve">   15-300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3FEF2BA1"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6984A5"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Toksisk område </w:t>
            </w:r>
            <w:r>
              <w:rPr>
                <w:rFonts w:ascii="Calibri" w:eastAsia="Times New Roman" w:hAnsi="Calibri" w:cs="Calibri"/>
                <w:color w:val="000000"/>
                <w:sz w:val="28"/>
                <w:szCs w:val="28"/>
              </w:rPr>
              <w:t xml:space="preserve">(4x øvre referanseområde)  </w:t>
            </w:r>
          </w:p>
          <w:p w14:paraId="4C12A0E2"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1200 </w:t>
            </w:r>
            <w:proofErr w:type="spellStart"/>
            <w:r>
              <w:rPr>
                <w:rFonts w:ascii="Calibri" w:hAnsi="Calibri" w:cs="Calibri"/>
                <w:sz w:val="28"/>
                <w:szCs w:val="28"/>
              </w:rPr>
              <w:t>nmol</w:t>
            </w:r>
            <w:proofErr w:type="spellEnd"/>
            <w:r>
              <w:rPr>
                <w:rFonts w:ascii="Calibri" w:hAnsi="Calibri" w:cs="Calibri"/>
                <w:sz w:val="28"/>
                <w:szCs w:val="28"/>
              </w:rPr>
              <w:t>/L</w:t>
            </w:r>
          </w:p>
          <w:p w14:paraId="01B2CA02"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FC6247"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6753166F"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sz w:val="28"/>
                <w:szCs w:val="28"/>
              </w:rPr>
              <w:t xml:space="preserve">1 </w:t>
            </w:r>
            <w:proofErr w:type="gramStart"/>
            <w:r>
              <w:rPr>
                <w:rFonts w:ascii="Calibri" w:eastAsia="Times New Roman" w:hAnsi="Calibri" w:cs="Calibri"/>
                <w:color w:val="FF0000"/>
                <w:sz w:val="28"/>
                <w:szCs w:val="28"/>
              </w:rPr>
              <w:t>10?</w:t>
            </w:r>
            <w:r>
              <w:rPr>
                <w:rFonts w:ascii="Calibri" w:eastAsia="Times New Roman" w:hAnsi="Calibri" w:cs="Calibri"/>
                <w:sz w:val="28"/>
                <w:szCs w:val="28"/>
              </w:rPr>
              <w:t>-</w:t>
            </w:r>
            <w:proofErr w:type="gramEnd"/>
            <w:r>
              <w:rPr>
                <w:rFonts w:ascii="Calibri" w:eastAsia="Times New Roman" w:hAnsi="Calibri" w:cs="Calibri"/>
                <w:sz w:val="28"/>
                <w:szCs w:val="28"/>
              </w:rPr>
              <w:t xml:space="preserve">1000 </w:t>
            </w:r>
            <w:proofErr w:type="spellStart"/>
            <w:r>
              <w:rPr>
                <w:rFonts w:ascii="Calibri" w:eastAsia="Times New Roman" w:hAnsi="Calibri" w:cs="Calibri"/>
                <w:sz w:val="28"/>
                <w:szCs w:val="28"/>
              </w:rPr>
              <w:t>nmol</w:t>
            </w:r>
            <w:proofErr w:type="spellEnd"/>
            <w:r>
              <w:rPr>
                <w:rFonts w:ascii="Calibri" w:eastAsia="Times New Roman" w:hAnsi="Calibri" w:cs="Calibri"/>
                <w:sz w:val="28"/>
                <w:szCs w:val="28"/>
              </w:rPr>
              <w:t>/L</w:t>
            </w:r>
          </w:p>
          <w:p w14:paraId="79908C98"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61753AF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lastRenderedPageBreak/>
        <w:t> </w:t>
      </w:r>
    </w:p>
    <w:p w14:paraId="6963804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293DE5C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5"/>
        <w:gridCol w:w="7037"/>
      </w:tblGrid>
      <w:tr w:rsidR="00E81ED5" w14:paraId="588D53EF" w14:textId="77777777">
        <w:trPr>
          <w:divId w:val="1968512547"/>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6A430D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3F3BC5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340,5 g/mol (</w:t>
            </w:r>
            <w:proofErr w:type="spellStart"/>
            <w:r>
              <w:rPr>
                <w:rFonts w:ascii="Calibri" w:hAnsi="Calibri" w:cs="Calibri"/>
                <w:sz w:val="22"/>
                <w:szCs w:val="22"/>
              </w:rPr>
              <w:t>kanrenon</w:t>
            </w:r>
            <w:proofErr w:type="spellEnd"/>
            <w:r>
              <w:rPr>
                <w:rFonts w:ascii="Calibri" w:hAnsi="Calibri" w:cs="Calibri"/>
                <w:sz w:val="22"/>
                <w:szCs w:val="22"/>
              </w:rPr>
              <w:t>)</w:t>
            </w:r>
          </w:p>
        </w:tc>
      </w:tr>
      <w:tr w:rsidR="00E81ED5" w14:paraId="1722CB94" w14:textId="77777777">
        <w:trPr>
          <w:divId w:val="1968512547"/>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0D9DB1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0B7682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60-100 %.</w:t>
            </w:r>
          </w:p>
        </w:tc>
      </w:tr>
      <w:tr w:rsidR="00E81ED5" w14:paraId="2C9611C0" w14:textId="77777777">
        <w:trPr>
          <w:divId w:val="1968512547"/>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CE89D7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2EDEC7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1-3 t for </w:t>
            </w:r>
            <w:proofErr w:type="spellStart"/>
            <w:r>
              <w:rPr>
                <w:rFonts w:ascii="Calibri" w:hAnsi="Calibri" w:cs="Calibri"/>
                <w:sz w:val="22"/>
                <w:szCs w:val="22"/>
              </w:rPr>
              <w:t>spironolakton</w:t>
            </w:r>
            <w:proofErr w:type="spellEnd"/>
            <w:r>
              <w:rPr>
                <w:rFonts w:ascii="Calibri" w:hAnsi="Calibri" w:cs="Calibri"/>
                <w:sz w:val="22"/>
                <w:szCs w:val="22"/>
              </w:rPr>
              <w:t xml:space="preserve">, 2-4 t for </w:t>
            </w:r>
            <w:proofErr w:type="spellStart"/>
            <w:r>
              <w:rPr>
                <w:rFonts w:ascii="Calibri" w:hAnsi="Calibri" w:cs="Calibri"/>
                <w:sz w:val="22"/>
                <w:szCs w:val="22"/>
              </w:rPr>
              <w:t>kanrenon</w:t>
            </w:r>
            <w:proofErr w:type="spellEnd"/>
            <w:r>
              <w:rPr>
                <w:rFonts w:ascii="Calibri" w:hAnsi="Calibri" w:cs="Calibri"/>
                <w:sz w:val="22"/>
                <w:szCs w:val="22"/>
              </w:rPr>
              <w:t>.</w:t>
            </w:r>
          </w:p>
        </w:tc>
      </w:tr>
      <w:tr w:rsidR="00E81ED5" w14:paraId="285682F4" w14:textId="77777777">
        <w:trPr>
          <w:divId w:val="1968512547"/>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433B39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E7C79B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Over 90 %.</w:t>
            </w:r>
          </w:p>
        </w:tc>
      </w:tr>
      <w:tr w:rsidR="00E81ED5" w14:paraId="0BC5F60D" w14:textId="77777777">
        <w:trPr>
          <w:divId w:val="1968512547"/>
        </w:trPr>
        <w:tc>
          <w:tcPr>
            <w:tcW w:w="2035"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9EA8ED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10"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67619B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0,05 L/kg (</w:t>
            </w:r>
            <w:proofErr w:type="spellStart"/>
            <w:r>
              <w:rPr>
                <w:rFonts w:ascii="Calibri" w:hAnsi="Calibri" w:cs="Calibri"/>
                <w:sz w:val="22"/>
                <w:szCs w:val="22"/>
              </w:rPr>
              <w:t>spironolakton</w:t>
            </w:r>
            <w:proofErr w:type="spellEnd"/>
            <w:r>
              <w:rPr>
                <w:rFonts w:ascii="Calibri" w:hAnsi="Calibri" w:cs="Calibri"/>
                <w:sz w:val="22"/>
                <w:szCs w:val="22"/>
              </w:rPr>
              <w:t>).</w:t>
            </w:r>
          </w:p>
        </w:tc>
      </w:tr>
      <w:tr w:rsidR="00E81ED5" w14:paraId="778906E9" w14:textId="77777777">
        <w:trPr>
          <w:divId w:val="1968512547"/>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47CFF6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83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A5EF27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 80 % av </w:t>
            </w:r>
            <w:proofErr w:type="spellStart"/>
            <w:r>
              <w:rPr>
                <w:rFonts w:ascii="Calibri" w:hAnsi="Calibri" w:cs="Calibri"/>
                <w:sz w:val="22"/>
                <w:szCs w:val="22"/>
              </w:rPr>
              <w:t>spironolakton</w:t>
            </w:r>
            <w:proofErr w:type="spellEnd"/>
            <w:r>
              <w:rPr>
                <w:rFonts w:ascii="Calibri" w:hAnsi="Calibri" w:cs="Calibri"/>
                <w:sz w:val="22"/>
                <w:szCs w:val="22"/>
              </w:rPr>
              <w:t xml:space="preserve"> omdannes til den aktive metabolitten </w:t>
            </w:r>
            <w:proofErr w:type="spellStart"/>
            <w:r>
              <w:rPr>
                <w:rFonts w:ascii="Calibri" w:hAnsi="Calibri" w:cs="Calibri"/>
                <w:sz w:val="22"/>
                <w:szCs w:val="22"/>
              </w:rPr>
              <w:t>kanrenon</w:t>
            </w:r>
            <w:proofErr w:type="spellEnd"/>
            <w:r>
              <w:rPr>
                <w:rFonts w:ascii="Calibri" w:hAnsi="Calibri" w:cs="Calibri"/>
                <w:sz w:val="22"/>
                <w:szCs w:val="22"/>
              </w:rPr>
              <w:t xml:space="preserve">. </w:t>
            </w:r>
            <w:proofErr w:type="spellStart"/>
            <w:r>
              <w:rPr>
                <w:rFonts w:ascii="Calibri" w:hAnsi="Calibri" w:cs="Calibri"/>
                <w:sz w:val="22"/>
                <w:szCs w:val="22"/>
              </w:rPr>
              <w:t>Kanrenon</w:t>
            </w:r>
            <w:proofErr w:type="spellEnd"/>
            <w:r>
              <w:rPr>
                <w:rFonts w:ascii="Calibri" w:hAnsi="Calibri" w:cs="Calibri"/>
                <w:sz w:val="22"/>
                <w:szCs w:val="22"/>
              </w:rPr>
              <w:t xml:space="preserve"> er den som måles i serum ved laboratoriet.</w:t>
            </w:r>
          </w:p>
        </w:tc>
      </w:tr>
      <w:tr w:rsidR="00E81ED5" w14:paraId="48479235" w14:textId="77777777">
        <w:trPr>
          <w:divId w:val="1968512547"/>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EDB1B9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6BF69B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Moderstoff, </w:t>
            </w:r>
            <w:proofErr w:type="spellStart"/>
            <w:r>
              <w:rPr>
                <w:rFonts w:ascii="Calibri" w:hAnsi="Calibri" w:cs="Calibri"/>
                <w:sz w:val="22"/>
                <w:szCs w:val="22"/>
              </w:rPr>
              <w:t>kanrenon</w:t>
            </w:r>
            <w:proofErr w:type="spellEnd"/>
            <w:r>
              <w:rPr>
                <w:rFonts w:ascii="Calibri" w:hAnsi="Calibri" w:cs="Calibri"/>
                <w:sz w:val="22"/>
                <w:szCs w:val="22"/>
              </w:rPr>
              <w:t xml:space="preserve"> og andre metabolitter utskilles i urin (ca. 50 %) og i </w:t>
            </w:r>
            <w:proofErr w:type="spellStart"/>
            <w:r>
              <w:rPr>
                <w:rFonts w:ascii="Calibri" w:hAnsi="Calibri" w:cs="Calibri"/>
                <w:sz w:val="22"/>
                <w:szCs w:val="22"/>
              </w:rPr>
              <w:t>feces</w:t>
            </w:r>
            <w:proofErr w:type="spellEnd"/>
            <w:r>
              <w:rPr>
                <w:rFonts w:ascii="Calibri" w:hAnsi="Calibri" w:cs="Calibri"/>
                <w:sz w:val="22"/>
                <w:szCs w:val="22"/>
              </w:rPr>
              <w:t>.</w:t>
            </w:r>
          </w:p>
        </w:tc>
      </w:tr>
      <w:tr w:rsidR="00E81ED5" w14:paraId="07B6FD71" w14:textId="77777777">
        <w:trPr>
          <w:divId w:val="1968512547"/>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CC0D75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5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D12078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10-35 t (</w:t>
            </w:r>
            <w:proofErr w:type="spellStart"/>
            <w:r>
              <w:rPr>
                <w:rFonts w:ascii="Calibri" w:hAnsi="Calibri" w:cs="Calibri"/>
                <w:sz w:val="22"/>
                <w:szCs w:val="22"/>
              </w:rPr>
              <w:t>kanrenon</w:t>
            </w:r>
            <w:proofErr w:type="spellEnd"/>
            <w:r>
              <w:rPr>
                <w:rFonts w:ascii="Calibri" w:hAnsi="Calibri" w:cs="Calibri"/>
                <w:sz w:val="22"/>
                <w:szCs w:val="22"/>
              </w:rPr>
              <w:t xml:space="preserve">). Steady </w:t>
            </w:r>
            <w:proofErr w:type="spellStart"/>
            <w:r>
              <w:rPr>
                <w:rFonts w:ascii="Calibri" w:hAnsi="Calibri" w:cs="Calibri"/>
                <w:sz w:val="22"/>
                <w:szCs w:val="22"/>
              </w:rPr>
              <w:t>state</w:t>
            </w:r>
            <w:proofErr w:type="spellEnd"/>
            <w:r>
              <w:rPr>
                <w:rFonts w:ascii="Calibri" w:hAnsi="Calibri" w:cs="Calibri"/>
                <w:sz w:val="22"/>
                <w:szCs w:val="22"/>
              </w:rPr>
              <w:t xml:space="preserve"> konsentrasjoner nås etter 3-4 dager. Ved multippel dosering kan </w:t>
            </w:r>
            <w:proofErr w:type="spellStart"/>
            <w:r>
              <w:rPr>
                <w:rFonts w:ascii="Calibri" w:hAnsi="Calibri" w:cs="Calibri"/>
                <w:sz w:val="22"/>
                <w:szCs w:val="22"/>
              </w:rPr>
              <w:t>kanrenon</w:t>
            </w:r>
            <w:proofErr w:type="spellEnd"/>
            <w:r>
              <w:rPr>
                <w:rFonts w:ascii="Calibri" w:hAnsi="Calibri" w:cs="Calibri"/>
                <w:sz w:val="22"/>
                <w:szCs w:val="22"/>
              </w:rPr>
              <w:t xml:space="preserve"> akkumuleres.</w:t>
            </w:r>
          </w:p>
        </w:tc>
      </w:tr>
    </w:tbl>
    <w:p w14:paraId="12258B2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582C5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62AAB36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08"/>
        <w:gridCol w:w="1862"/>
        <w:gridCol w:w="999"/>
        <w:gridCol w:w="1737"/>
        <w:gridCol w:w="975"/>
        <w:gridCol w:w="1161"/>
        <w:gridCol w:w="966"/>
      </w:tblGrid>
      <w:tr w:rsidR="00E81ED5" w14:paraId="06A1ED2E" w14:textId="77777777">
        <w:trPr>
          <w:divId w:val="927887468"/>
        </w:trPr>
        <w:tc>
          <w:tcPr>
            <w:tcW w:w="1208"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49B1DC39"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Kanrenon</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475A541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6F57F67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37"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1C9697A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5844E7DD"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667FEF56"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73"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550D9F37"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03015656" w14:textId="77777777">
        <w:trPr>
          <w:divId w:val="927887468"/>
        </w:trPr>
        <w:tc>
          <w:tcPr>
            <w:tcW w:w="1181"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0D14BC48"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6F87BCF7"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4569536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708"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74B08F9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3482A95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13A8567D"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966"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3C0ABCF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69377E01" w14:textId="77777777">
        <w:trPr>
          <w:divId w:val="927887468"/>
        </w:trPr>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59D098"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25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44FA2"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17</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8FC05C"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43</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D36057"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28</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23B80F"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71</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58D1BE"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30</w:t>
            </w:r>
          </w:p>
        </w:tc>
        <w:tc>
          <w:tcPr>
            <w:tcW w:w="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734C00"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75</w:t>
            </w:r>
          </w:p>
        </w:tc>
      </w:tr>
      <w:tr w:rsidR="00E81ED5" w14:paraId="4C470EF9" w14:textId="77777777">
        <w:trPr>
          <w:divId w:val="927887468"/>
        </w:trPr>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E9DCAF"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100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C3E3C3"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68</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05A6E6"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170</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E0B784"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113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ED4DB9"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285</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CB74F7"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118</w:t>
            </w:r>
          </w:p>
        </w:tc>
        <w:tc>
          <w:tcPr>
            <w:tcW w:w="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5321DD"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298</w:t>
            </w:r>
          </w:p>
        </w:tc>
      </w:tr>
    </w:tbl>
    <w:p w14:paraId="5D1651A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3C48574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491B2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12,5-100 mg doser</w:t>
      </w:r>
    </w:p>
    <w:p w14:paraId="15A48C21"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109 (23-301) (median (range)), n=14</w:t>
      </w:r>
    </w:p>
    <w:p w14:paraId="64A08E5A"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xml:space="preserve">IDA </w:t>
      </w:r>
      <w:proofErr w:type="spellStart"/>
      <w:r w:rsidRPr="00DA345D">
        <w:rPr>
          <w:rFonts w:ascii="Calibri" w:hAnsi="Calibri" w:cs="Calibri"/>
          <w:sz w:val="22"/>
          <w:szCs w:val="22"/>
          <w:lang w:val="en-GB"/>
        </w:rPr>
        <w:t>Cmin</w:t>
      </w:r>
      <w:proofErr w:type="spellEnd"/>
      <w:r w:rsidRPr="00DA345D">
        <w:rPr>
          <w:rFonts w:ascii="Calibri" w:hAnsi="Calibri" w:cs="Calibri"/>
          <w:sz w:val="22"/>
          <w:szCs w:val="22"/>
          <w:lang w:val="en-GB"/>
        </w:rPr>
        <w:t>: 52 (13-135) (median(range)), n=3</w:t>
      </w:r>
    </w:p>
    <w:p w14:paraId="7E81EDA8"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59873380"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32CF9DE0"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4E84B0A" w14:textId="77777777">
        <w:trPr>
          <w:divId w:val="1017930959"/>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E87530"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lastRenderedPageBreak/>
              <w:t xml:space="preserve">Referanser </w:t>
            </w:r>
          </w:p>
          <w:p w14:paraId="2DE491F9"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34C0C7A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62B78B4F" w14:textId="77777777" w:rsidR="00680885" w:rsidRDefault="00680885">
            <w:pPr>
              <w:numPr>
                <w:ilvl w:val="0"/>
                <w:numId w:val="45"/>
              </w:numPr>
              <w:textAlignment w:val="center"/>
              <w:rPr>
                <w:rFonts w:ascii="Calibri" w:eastAsia="Times New Roman" w:hAnsi="Calibri" w:cs="Calibri"/>
              </w:rPr>
            </w:pPr>
            <w:r>
              <w:rPr>
                <w:rFonts w:ascii="Calibri" w:eastAsia="Times New Roman" w:hAnsi="Calibri" w:cs="Calibri"/>
              </w:rPr>
              <w:t xml:space="preserve">Rognstad et al, 2021, J </w:t>
            </w:r>
            <w:proofErr w:type="spellStart"/>
            <w:r>
              <w:rPr>
                <w:rFonts w:ascii="Calibri" w:eastAsia="Times New Roman" w:hAnsi="Calibri" w:cs="Calibri"/>
              </w:rPr>
              <w:t>Ther</w:t>
            </w:r>
            <w:proofErr w:type="spellEnd"/>
            <w:r>
              <w:rPr>
                <w:rFonts w:ascii="Calibri" w:eastAsia="Times New Roman" w:hAnsi="Calibri" w:cs="Calibri"/>
              </w:rPr>
              <w:t xml:space="preserve"> </w:t>
            </w:r>
            <w:proofErr w:type="spellStart"/>
            <w:r>
              <w:rPr>
                <w:rFonts w:ascii="Calibri" w:eastAsia="Times New Roman" w:hAnsi="Calibri" w:cs="Calibri"/>
              </w:rPr>
              <w:t>Drug</w:t>
            </w:r>
            <w:proofErr w:type="spellEnd"/>
            <w:r>
              <w:rPr>
                <w:rFonts w:ascii="Calibri" w:eastAsia="Times New Roman" w:hAnsi="Calibri" w:cs="Calibri"/>
              </w:rPr>
              <w:t xml:space="preserve"> </w:t>
            </w:r>
            <w:proofErr w:type="spellStart"/>
            <w:r>
              <w:rPr>
                <w:rFonts w:ascii="Calibri" w:eastAsia="Times New Roman" w:hAnsi="Calibri" w:cs="Calibri"/>
              </w:rPr>
              <w:t>Monitoring</w:t>
            </w:r>
            <w:proofErr w:type="spellEnd"/>
            <w:r>
              <w:rPr>
                <w:rFonts w:ascii="Calibri" w:eastAsia="Times New Roman" w:hAnsi="Calibri" w:cs="Calibri"/>
              </w:rPr>
              <w:t xml:space="preserve">, 2022. </w:t>
            </w:r>
            <w:r>
              <w:rPr>
                <w:rFonts w:ascii="Calibri" w:eastAsia="Times New Roman" w:hAnsi="Calibri" w:cs="Calibri"/>
                <w:color w:val="212121"/>
                <w:shd w:val="clear" w:color="auto" w:fill="FFFFFF"/>
              </w:rPr>
              <w:t>DOI: </w:t>
            </w:r>
            <w:hyperlink r:id="rId44" w:history="1">
              <w:r>
                <w:rPr>
                  <w:rStyle w:val="Hyperkobling"/>
                  <w:rFonts w:ascii="Calibri" w:eastAsia="Times New Roman" w:hAnsi="Calibri" w:cs="Calibri"/>
                  <w:shd w:val="clear" w:color="auto" w:fill="FFFFFF"/>
                </w:rPr>
                <w:t>10.1097/FTD.0000000000000806</w:t>
              </w:r>
            </w:hyperlink>
          </w:p>
          <w:p w14:paraId="36684066" w14:textId="77777777" w:rsidR="00680885" w:rsidRDefault="00680885">
            <w:pPr>
              <w:numPr>
                <w:ilvl w:val="0"/>
                <w:numId w:val="45"/>
              </w:numPr>
              <w:textAlignment w:val="center"/>
              <w:rPr>
                <w:rFonts w:ascii="Calibri" w:eastAsia="Times New Roman" w:hAnsi="Calibri" w:cs="Calibri"/>
              </w:rPr>
            </w:pPr>
            <w:r>
              <w:rPr>
                <w:rFonts w:ascii="Calibri" w:eastAsia="Times New Roman" w:hAnsi="Calibri" w:cs="Calibri"/>
              </w:rPr>
              <w:t xml:space="preserve">Thorstensen/Clasen/Rognstad et </w:t>
            </w:r>
            <w:proofErr w:type="spellStart"/>
            <w:proofErr w:type="gramStart"/>
            <w:r>
              <w:rPr>
                <w:rFonts w:ascii="Calibri" w:eastAsia="Times New Roman" w:hAnsi="Calibri" w:cs="Calibri"/>
              </w:rPr>
              <w:t>al,J</w:t>
            </w:r>
            <w:proofErr w:type="spellEnd"/>
            <w:proofErr w:type="gramEnd"/>
            <w:r>
              <w:rPr>
                <w:rFonts w:ascii="Calibri" w:eastAsia="Times New Roman" w:hAnsi="Calibri" w:cs="Calibri"/>
              </w:rPr>
              <w:t xml:space="preserve"> </w:t>
            </w:r>
            <w:proofErr w:type="spellStart"/>
            <w:r>
              <w:rPr>
                <w:rFonts w:ascii="Calibri" w:eastAsia="Times New Roman" w:hAnsi="Calibri" w:cs="Calibri"/>
              </w:rPr>
              <w:t>Pharmaceutical</w:t>
            </w:r>
            <w:proofErr w:type="spellEnd"/>
            <w:r>
              <w:rPr>
                <w:rFonts w:ascii="Calibri" w:eastAsia="Times New Roman" w:hAnsi="Calibri" w:cs="Calibri"/>
              </w:rPr>
              <w:t xml:space="preserve"> and </w:t>
            </w:r>
            <w:proofErr w:type="spellStart"/>
            <w:r>
              <w:rPr>
                <w:rFonts w:ascii="Calibri" w:eastAsia="Times New Roman" w:hAnsi="Calibri" w:cs="Calibri"/>
              </w:rPr>
              <w:t>Biomedical</w:t>
            </w:r>
            <w:proofErr w:type="spellEnd"/>
            <w:r>
              <w:rPr>
                <w:rFonts w:ascii="Calibri" w:eastAsia="Times New Roman" w:hAnsi="Calibri" w:cs="Calibri"/>
              </w:rPr>
              <w:t xml:space="preserve"> </w:t>
            </w:r>
            <w:proofErr w:type="spellStart"/>
            <w:r>
              <w:rPr>
                <w:rFonts w:ascii="Calibri" w:eastAsia="Times New Roman" w:hAnsi="Calibri" w:cs="Calibri"/>
              </w:rPr>
              <w:t>analysis</w:t>
            </w:r>
            <w:proofErr w:type="spellEnd"/>
            <w:r>
              <w:rPr>
                <w:rFonts w:ascii="Calibri" w:eastAsia="Times New Roman" w:hAnsi="Calibri" w:cs="Calibri"/>
              </w:rPr>
              <w:t xml:space="preserve">, 2022. </w:t>
            </w:r>
            <w:hyperlink r:id="rId45" w:history="1">
              <w:r>
                <w:rPr>
                  <w:rStyle w:val="Hyperkobling"/>
                  <w:rFonts w:ascii="Calibri" w:eastAsia="Times New Roman" w:hAnsi="Calibri" w:cs="Calibri"/>
                </w:rPr>
                <w:t>https://doi.org/10.1016/j.jpba.2022.114908</w:t>
              </w:r>
            </w:hyperlink>
          </w:p>
          <w:p w14:paraId="587B55B5"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E93D3A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582A76EB" w14:textId="77777777" w:rsidR="00680885" w:rsidRPr="00DA345D" w:rsidRDefault="00680885">
            <w:pPr>
              <w:numPr>
                <w:ilvl w:val="0"/>
                <w:numId w:val="4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7020EE62" w14:textId="77777777" w:rsidR="00680885" w:rsidRPr="00DA345D" w:rsidRDefault="00680885">
            <w:pPr>
              <w:numPr>
                <w:ilvl w:val="0"/>
                <w:numId w:val="4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3A661DB6" w14:textId="77777777" w:rsidR="00680885" w:rsidRDefault="00680885">
            <w:pPr>
              <w:numPr>
                <w:ilvl w:val="0"/>
                <w:numId w:val="46"/>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7A8EAF8C" w14:textId="77777777" w:rsidR="00680885" w:rsidRPr="00DA345D" w:rsidRDefault="00680885">
            <w:pPr>
              <w:numPr>
                <w:ilvl w:val="0"/>
                <w:numId w:val="4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4EF1854B" w14:textId="77777777" w:rsidR="00680885" w:rsidRDefault="00680885">
            <w:pPr>
              <w:numPr>
                <w:ilvl w:val="0"/>
                <w:numId w:val="46"/>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22937CC4"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F2641F9"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49BDADF8" w14:textId="77777777" w:rsidR="00680885" w:rsidRDefault="00680885">
            <w:pPr>
              <w:numPr>
                <w:ilvl w:val="0"/>
                <w:numId w:val="47"/>
              </w:numPr>
              <w:textAlignment w:val="center"/>
              <w:rPr>
                <w:rFonts w:ascii="Calibri" w:eastAsia="Times New Roman" w:hAnsi="Calibri" w:cs="Calibri"/>
              </w:rPr>
            </w:pPr>
            <w:r>
              <w:rPr>
                <w:rFonts w:ascii="Calibri" w:eastAsia="Times New Roman" w:hAnsi="Calibri" w:cs="Calibri"/>
              </w:rPr>
              <w:t xml:space="preserve">SPC: </w:t>
            </w:r>
            <w:hyperlink r:id="rId46" w:history="1">
              <w:proofErr w:type="spellStart"/>
              <w:r>
                <w:rPr>
                  <w:rStyle w:val="Hyperkobling"/>
                  <w:rFonts w:ascii="Calibri" w:eastAsia="Times New Roman" w:hAnsi="Calibri" w:cs="Calibri"/>
                </w:rPr>
                <w:t>Spirix</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Orifarm</w:t>
              </w:r>
              <w:proofErr w:type="spellEnd"/>
              <w:r>
                <w:rPr>
                  <w:rStyle w:val="Hyperkobling"/>
                  <w:rFonts w:ascii="Calibri" w:eastAsia="Times New Roman" w:hAnsi="Calibri" w:cs="Calibri"/>
                </w:rPr>
                <w:t xml:space="preserve"> Healthcare» - Felleskatalogen</w:t>
              </w:r>
            </w:hyperlink>
          </w:p>
          <w:p w14:paraId="0CC7EBFF" w14:textId="77777777" w:rsidR="00680885" w:rsidRDefault="00680885">
            <w:pPr>
              <w:numPr>
                <w:ilvl w:val="0"/>
                <w:numId w:val="48"/>
              </w:numPr>
              <w:textAlignment w:val="center"/>
              <w:rPr>
                <w:rFonts w:ascii="Calibri" w:eastAsia="Times New Roman" w:hAnsi="Calibri" w:cs="Calibri"/>
                <w:color w:val="000000"/>
              </w:rPr>
            </w:pPr>
            <w:proofErr w:type="spellStart"/>
            <w:r>
              <w:rPr>
                <w:rFonts w:ascii="Calibri" w:eastAsia="Times New Roman" w:hAnsi="Calibri" w:cs="Calibri"/>
                <w:color w:val="000000"/>
              </w:rPr>
              <w:t>Micromedex</w:t>
            </w:r>
            <w:proofErr w:type="spellEnd"/>
            <w:r>
              <w:rPr>
                <w:rFonts w:ascii="Calibri" w:eastAsia="Times New Roman" w:hAnsi="Calibri" w:cs="Calibri"/>
                <w:color w:val="000000"/>
              </w:rPr>
              <w:t xml:space="preserve">: </w:t>
            </w:r>
            <w:hyperlink r:id="rId47" w:history="1">
              <w:r>
                <w:rPr>
                  <w:rStyle w:val="Hyperkobling"/>
                  <w:rFonts w:ascii="Calibri" w:eastAsia="Times New Roman" w:hAnsi="Calibri" w:cs="Calibri"/>
                </w:rPr>
                <w:t>Home - MICROMEDEX</w:t>
              </w:r>
            </w:hyperlink>
          </w:p>
          <w:p w14:paraId="6CB55480" w14:textId="77777777" w:rsidR="00680885" w:rsidRDefault="00680885">
            <w:pPr>
              <w:numPr>
                <w:ilvl w:val="0"/>
                <w:numId w:val="48"/>
              </w:numPr>
              <w:textAlignment w:val="center"/>
              <w:rPr>
                <w:rFonts w:ascii="Calibri" w:eastAsia="Times New Roman" w:hAnsi="Calibri" w:cs="Calibri"/>
              </w:rPr>
            </w:pPr>
            <w:r>
              <w:rPr>
                <w:rFonts w:eastAsia="Times New Roman"/>
                <w:lang w:val="en-US"/>
              </w:rPr>
              <w:t xml:space="preserve">PubChem: </w:t>
            </w:r>
            <w:hyperlink r:id="rId48" w:history="1">
              <w:proofErr w:type="spellStart"/>
              <w:r>
                <w:rPr>
                  <w:rStyle w:val="Hyperkobling"/>
                  <w:rFonts w:ascii="Calibri" w:eastAsia="Times New Roman" w:hAnsi="Calibri" w:cs="Calibri"/>
                </w:rPr>
                <w:t>Canrenone</w:t>
              </w:r>
              <w:proofErr w:type="spellEnd"/>
              <w:r>
                <w:rPr>
                  <w:rStyle w:val="Hyperkobling"/>
                  <w:rFonts w:ascii="Calibri" w:eastAsia="Times New Roman" w:hAnsi="Calibri" w:cs="Calibri"/>
                </w:rPr>
                <w:t xml:space="preserve"> | C22H28O3 | CID 13789 - </w:t>
              </w:r>
              <w:proofErr w:type="spellStart"/>
              <w:r>
                <w:rPr>
                  <w:rStyle w:val="Hyperkobling"/>
                  <w:rFonts w:ascii="Calibri" w:eastAsia="Times New Roman" w:hAnsi="Calibri" w:cs="Calibri"/>
                </w:rPr>
                <w:t>PubChem</w:t>
              </w:r>
              <w:proofErr w:type="spellEnd"/>
            </w:hyperlink>
          </w:p>
          <w:p w14:paraId="03779B8E" w14:textId="77777777" w:rsidR="00680885" w:rsidRPr="00DA345D" w:rsidRDefault="00680885">
            <w:pPr>
              <w:numPr>
                <w:ilvl w:val="0"/>
                <w:numId w:val="49"/>
              </w:numPr>
              <w:textAlignment w:val="center"/>
              <w:rPr>
                <w:rFonts w:eastAsia="Times New Roman"/>
                <w:lang w:val="en-GB"/>
              </w:rPr>
            </w:pPr>
            <w:r w:rsidRPr="00DA345D">
              <w:rPr>
                <w:rFonts w:eastAsia="Times New Roman"/>
                <w:sz w:val="22"/>
                <w:szCs w:val="22"/>
                <w:lang w:val="en-GB"/>
              </w:rPr>
              <w:t>Baselt: Disposition of Toxic Drugs &amp; Chemicals in Man</w:t>
            </w:r>
          </w:p>
          <w:p w14:paraId="1E973D2D" w14:textId="77777777" w:rsidR="00680885" w:rsidRDefault="00680885">
            <w:pPr>
              <w:pStyle w:val="NormalWeb"/>
              <w:spacing w:before="0" w:beforeAutospacing="0" w:after="0" w:afterAutospacing="0"/>
              <w:rPr>
                <w:lang w:val="en-US"/>
              </w:rPr>
            </w:pPr>
            <w:r>
              <w:rPr>
                <w:lang w:val="en-US"/>
              </w:rPr>
              <w:t> </w:t>
            </w:r>
          </w:p>
          <w:p w14:paraId="2B12AFBB"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06EC5E3F" w14:textId="77777777" w:rsidR="00680885" w:rsidRDefault="00680885">
            <w:pPr>
              <w:numPr>
                <w:ilvl w:val="0"/>
                <w:numId w:val="50"/>
              </w:numPr>
              <w:textAlignment w:val="center"/>
              <w:rPr>
                <w:rFonts w:ascii="Calibri" w:eastAsia="Times New Roman" w:hAnsi="Calibri" w:cs="Calibri"/>
              </w:rPr>
            </w:pPr>
            <w:r>
              <w:rPr>
                <w:rFonts w:ascii="Calibri" w:eastAsia="Times New Roman" w:hAnsi="Calibri" w:cs="Calibri"/>
              </w:rPr>
              <w:t xml:space="preserve">SPC: </w:t>
            </w:r>
            <w:hyperlink r:id="rId49" w:history="1">
              <w:proofErr w:type="spellStart"/>
              <w:r>
                <w:rPr>
                  <w:rStyle w:val="Hyperkobling"/>
                  <w:rFonts w:ascii="Calibri" w:eastAsia="Times New Roman" w:hAnsi="Calibri" w:cs="Calibri"/>
                </w:rPr>
                <w:t>Spirix</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Orifarm</w:t>
              </w:r>
              <w:proofErr w:type="spellEnd"/>
              <w:r>
                <w:rPr>
                  <w:rStyle w:val="Hyperkobling"/>
                  <w:rFonts w:ascii="Calibri" w:eastAsia="Times New Roman" w:hAnsi="Calibri" w:cs="Calibri"/>
                </w:rPr>
                <w:t xml:space="preserve"> Healthcare» - Felleskatalogen</w:t>
              </w:r>
            </w:hyperlink>
          </w:p>
        </w:tc>
      </w:tr>
    </w:tbl>
    <w:p w14:paraId="4E93824B"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 </w:t>
      </w:r>
    </w:p>
    <w:p w14:paraId="0BFA51E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25293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AC01F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D3734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F99CB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FE0E5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79151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2B0C5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86330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60C5A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8B41E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6D0C0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72FD7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71F24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677A6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81"/>
        <w:gridCol w:w="3414"/>
        <w:gridCol w:w="1322"/>
        <w:gridCol w:w="2035"/>
      </w:tblGrid>
      <w:tr w:rsidR="00E81ED5" w14:paraId="7128A0F6"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1ECFDD0C" w14:textId="77777777" w:rsidR="00680885" w:rsidRDefault="00680885">
            <w:pPr>
              <w:pStyle w:val="NormalWeb"/>
              <w:spacing w:before="0" w:beforeAutospacing="0" w:after="0" w:afterAutospacing="0"/>
              <w:jc w:val="right"/>
              <w:rPr>
                <w:color w:val="0C0C0C"/>
                <w:sz w:val="22"/>
                <w:szCs w:val="22"/>
                <w:lang w:val="en-US"/>
              </w:rPr>
            </w:pPr>
            <w:r>
              <w:rPr>
                <w:b/>
                <w:bCs/>
                <w:color w:val="0C0C0C"/>
                <w:sz w:val="22"/>
                <w:szCs w:val="22"/>
                <w:lang w:val="en-US"/>
              </w:rPr>
              <w:t>(</w:t>
            </w:r>
            <w:proofErr w:type="spellStart"/>
            <w:r>
              <w:rPr>
                <w:b/>
                <w:bCs/>
                <w:color w:val="0C0C0C"/>
                <w:sz w:val="22"/>
                <w:szCs w:val="22"/>
                <w:lang w:val="en-US"/>
              </w:rPr>
              <w:t>Legemiddel</w:t>
            </w:r>
            <w:proofErr w:type="spellEnd"/>
            <w:r>
              <w:rPr>
                <w:b/>
                <w:bCs/>
                <w:color w:val="0C0C0C"/>
                <w:sz w:val="22"/>
                <w:szCs w:val="22"/>
                <w:lang w:val="en-US"/>
              </w:rPr>
              <w:t>), (</w:t>
            </w:r>
            <w:proofErr w:type="spellStart"/>
            <w:r>
              <w:rPr>
                <w:b/>
                <w:bCs/>
                <w:color w:val="0C0C0C"/>
                <w:sz w:val="22"/>
                <w:szCs w:val="22"/>
                <w:lang w:val="en-US"/>
              </w:rPr>
              <w:t>formulering</w:t>
            </w:r>
            <w:proofErr w:type="spellEnd"/>
            <w:r>
              <w:rPr>
                <w:b/>
                <w:bCs/>
                <w:color w:val="0C0C0C"/>
                <w:sz w:val="22"/>
                <w:szCs w:val="22"/>
                <w:lang w:val="en-US"/>
              </w:rPr>
              <w:t>)</w:t>
            </w:r>
          </w:p>
          <w:p w14:paraId="275FD31A" w14:textId="77777777" w:rsidR="00680885" w:rsidRDefault="00680885">
            <w:pPr>
              <w:pStyle w:val="NormalWeb"/>
              <w:spacing w:before="0" w:beforeAutospacing="0" w:after="0" w:afterAutospacing="0"/>
              <w:jc w:val="right"/>
              <w:rPr>
                <w:color w:val="0C0C0C"/>
                <w:sz w:val="22"/>
                <w:szCs w:val="22"/>
                <w:lang w:val="en-US"/>
              </w:rPr>
            </w:pPr>
            <w:proofErr w:type="spellStart"/>
            <w:r>
              <w:rPr>
                <w:b/>
                <w:bCs/>
                <w:color w:val="0C0C0C"/>
                <w:sz w:val="22"/>
                <w:szCs w:val="22"/>
                <w:lang w:val="en-US"/>
              </w:rPr>
              <w:t>Farmakokinetikk</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223259B3" w14:textId="77777777" w:rsidR="00680885" w:rsidRDefault="00680885">
            <w:pPr>
              <w:pStyle w:val="NormalWeb"/>
              <w:spacing w:before="0" w:beforeAutospacing="0" w:after="0" w:afterAutospacing="0"/>
              <w:jc w:val="center"/>
              <w:rPr>
                <w:color w:val="0C0C0C"/>
                <w:sz w:val="22"/>
                <w:szCs w:val="22"/>
                <w:lang w:val="en-US"/>
              </w:rPr>
            </w:pPr>
            <w:proofErr w:type="spellStart"/>
            <w:r>
              <w:rPr>
                <w:b/>
                <w:bCs/>
                <w:color w:val="0C0C0C"/>
                <w:sz w:val="22"/>
                <w:szCs w:val="22"/>
                <w:lang w:val="en-US"/>
              </w:rPr>
              <w:t>Labfag</w:t>
            </w:r>
            <w:proofErr w:type="spellEnd"/>
          </w:p>
        </w:tc>
        <w:tc>
          <w:tcPr>
            <w:tcW w:w="3797"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00A7E5EC" w14:textId="77777777" w:rsidR="00680885" w:rsidRDefault="00680885">
            <w:pPr>
              <w:pStyle w:val="NormalWeb"/>
              <w:spacing w:before="0" w:beforeAutospacing="0" w:after="160" w:afterAutospacing="0"/>
              <w:jc w:val="center"/>
              <w:rPr>
                <w:rFonts w:ascii="Calibri" w:hAnsi="Calibri" w:cs="Calibri"/>
                <w:sz w:val="22"/>
                <w:szCs w:val="22"/>
              </w:rPr>
            </w:pPr>
            <w:hyperlink r:id="rId50" w:history="1">
              <w:r>
                <w:rPr>
                  <w:rStyle w:val="Hyperkobling"/>
                  <w:rFonts w:ascii="Calibri" w:hAnsi="Calibri" w:cs="Calibri"/>
                  <w:sz w:val="22"/>
                  <w:szCs w:val="22"/>
                </w:rPr>
                <w:t>SPC</w:t>
              </w:r>
            </w:hyperlink>
            <w:r>
              <w:rPr>
                <w:rFonts w:ascii="Calibri" w:hAnsi="Calibri" w:cs="Calibri"/>
                <w:sz w:val="22"/>
                <w:szCs w:val="22"/>
              </w:rPr>
              <w:t xml:space="preserve"> </w:t>
            </w:r>
          </w:p>
        </w:tc>
        <w:tc>
          <w:tcPr>
            <w:tcW w:w="3826"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442C438F" w14:textId="77777777" w:rsidR="00680885" w:rsidRDefault="00680885">
            <w:pPr>
              <w:pStyle w:val="NormalWeb"/>
              <w:spacing w:before="0" w:beforeAutospacing="0" w:after="160" w:afterAutospacing="0"/>
              <w:jc w:val="center"/>
              <w:rPr>
                <w:rFonts w:ascii="Calibri" w:hAnsi="Calibri" w:cs="Calibri"/>
                <w:sz w:val="22"/>
                <w:szCs w:val="22"/>
              </w:rPr>
            </w:pPr>
            <w:hyperlink r:id="rId51" w:history="1">
              <w:proofErr w:type="spellStart"/>
              <w:r>
                <w:rPr>
                  <w:rStyle w:val="Hyperkobling"/>
                  <w:rFonts w:ascii="Calibri" w:hAnsi="Calibri" w:cs="Calibri"/>
                  <w:sz w:val="22"/>
                  <w:szCs w:val="22"/>
                </w:rPr>
                <w:t>MicroMedex</w:t>
              </w:r>
              <w:proofErr w:type="spellEnd"/>
            </w:hyperlink>
            <w:r>
              <w:rPr>
                <w:rFonts w:ascii="Calibri" w:hAnsi="Calibri" w:cs="Calibri"/>
                <w:sz w:val="22"/>
                <w:szCs w:val="22"/>
              </w:rPr>
              <w:t xml:space="preserve"> </w:t>
            </w:r>
          </w:p>
        </w:tc>
      </w:tr>
      <w:tr w:rsidR="00E81ED5" w14:paraId="67386B22"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EB3E4C5"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Molekylvekt</w:t>
            </w:r>
            <w:proofErr w:type="spellEnd"/>
          </w:p>
          <w:p w14:paraId="165C2685" w14:textId="77777777" w:rsidR="00680885" w:rsidRDefault="00680885">
            <w:pPr>
              <w:pStyle w:val="NormalWeb"/>
              <w:spacing w:before="0" w:beforeAutospacing="0" w:after="0" w:afterAutospacing="0"/>
              <w:jc w:val="right"/>
              <w:rPr>
                <w:sz w:val="22"/>
                <w:szCs w:val="22"/>
                <w:lang w:val="en-US"/>
              </w:rPr>
            </w:pPr>
            <w:r>
              <w:rPr>
                <w:b/>
                <w:bCs/>
                <w:sz w:val="22"/>
                <w:szCs w:val="22"/>
                <w:lang w:val="en-US"/>
              </w:rPr>
              <w:t>(PubChem)</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83E84B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C0C0C"/>
            <w:tcMar>
              <w:top w:w="80" w:type="dxa"/>
              <w:left w:w="80" w:type="dxa"/>
              <w:bottom w:w="80" w:type="dxa"/>
              <w:right w:w="80" w:type="dxa"/>
            </w:tcMar>
            <w:hideMark/>
          </w:tcPr>
          <w:p w14:paraId="41758C5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C0C0C"/>
            <w:tcMar>
              <w:top w:w="80" w:type="dxa"/>
              <w:left w:w="80" w:type="dxa"/>
              <w:bottom w:w="80" w:type="dxa"/>
              <w:right w:w="80" w:type="dxa"/>
            </w:tcMar>
            <w:hideMark/>
          </w:tcPr>
          <w:p w14:paraId="559599C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19BA3694"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A72F860"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Biotilgjengelighet</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27AF72D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0D54E3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6227537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C58FB29"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7CC9BA4"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lastRenderedPageBreak/>
              <w:t>Tmax</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1F7BAE2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6D5FF1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3AA8E4A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4A9B838"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CA856F1"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Proteinbinding</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611C4FE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632A14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2F62998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BB6CA26" w14:textId="77777777">
        <w:trPr>
          <w:divId w:val="880357700"/>
        </w:trPr>
        <w:tc>
          <w:tcPr>
            <w:tcW w:w="2916"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E0D422B"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Distribusjonsvolum</w:t>
            </w:r>
            <w:proofErr w:type="spellEnd"/>
            <w:r>
              <w:rPr>
                <w:b/>
                <w:bCs/>
                <w:sz w:val="22"/>
                <w:szCs w:val="22"/>
                <w:lang w:val="en-US"/>
              </w:rPr>
              <w:t xml:space="preserve"> </w:t>
            </w:r>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4DB02EF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B07385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626"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5F091D5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3016BAF0"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E75FB35"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Metabolisme</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7F32ED3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FC2D2A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50177CA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623568C0"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30E449A"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Ekskresjon</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056AC9B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CC988C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0A90706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2EB413E4"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6006A36" w14:textId="77777777" w:rsidR="00680885" w:rsidRDefault="00680885">
            <w:pPr>
              <w:pStyle w:val="NormalWeb"/>
              <w:spacing w:before="0" w:beforeAutospacing="0" w:after="0" w:afterAutospacing="0"/>
              <w:jc w:val="right"/>
              <w:rPr>
                <w:sz w:val="22"/>
                <w:szCs w:val="22"/>
                <w:lang w:val="en-US"/>
              </w:rPr>
            </w:pPr>
            <w:r>
              <w:rPr>
                <w:b/>
                <w:bCs/>
                <w:sz w:val="22"/>
                <w:szCs w:val="22"/>
                <w:lang w:val="en-US"/>
              </w:rPr>
              <w:t>t</w:t>
            </w:r>
            <w:r>
              <w:rPr>
                <w:b/>
                <w:bCs/>
                <w:sz w:val="22"/>
                <w:szCs w:val="22"/>
                <w:vertAlign w:val="subscript"/>
                <w:lang w:val="en-US"/>
              </w:rPr>
              <w:t>1/2</w:t>
            </w:r>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48F7790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8E9D79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1E0130A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49C860B"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D6BE586" w14:textId="77777777" w:rsidR="00680885" w:rsidRDefault="00680885">
            <w:pPr>
              <w:pStyle w:val="NormalWeb"/>
              <w:spacing w:before="0" w:beforeAutospacing="0" w:after="0" w:afterAutospacing="0"/>
              <w:jc w:val="right"/>
              <w:rPr>
                <w:sz w:val="22"/>
                <w:szCs w:val="22"/>
                <w:lang w:val="en-US"/>
              </w:rPr>
            </w:pPr>
            <w:r>
              <w:rPr>
                <w:b/>
                <w:bCs/>
                <w:sz w:val="22"/>
                <w:szCs w:val="22"/>
                <w:lang w:val="en-US"/>
              </w:rPr>
              <w:t xml:space="preserve">Lever- </w:t>
            </w:r>
            <w:proofErr w:type="spellStart"/>
            <w:r>
              <w:rPr>
                <w:b/>
                <w:bCs/>
                <w:sz w:val="22"/>
                <w:szCs w:val="22"/>
                <w:lang w:val="en-US"/>
              </w:rPr>
              <w:t>og</w:t>
            </w:r>
            <w:proofErr w:type="spellEnd"/>
            <w:r>
              <w:rPr>
                <w:b/>
                <w:bCs/>
                <w:sz w:val="22"/>
                <w:szCs w:val="22"/>
                <w:lang w:val="en-US"/>
              </w:rPr>
              <w:t xml:space="preserve"> </w:t>
            </w:r>
            <w:proofErr w:type="spellStart"/>
            <w:r>
              <w:rPr>
                <w:b/>
                <w:bCs/>
                <w:sz w:val="22"/>
                <w:szCs w:val="22"/>
                <w:lang w:val="en-US"/>
              </w:rPr>
              <w:t>nyrefunksjon</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F511B6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2594EA1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5CE5BD5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2AAFC279"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3CF47FC"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Referanseområde</w:t>
            </w:r>
            <w:proofErr w:type="spellEnd"/>
          </w:p>
          <w:p w14:paraId="32096F48" w14:textId="77777777" w:rsidR="00680885" w:rsidRDefault="00680885">
            <w:pPr>
              <w:pStyle w:val="NormalWeb"/>
              <w:spacing w:before="0" w:beforeAutospacing="0" w:after="0" w:afterAutospacing="0"/>
              <w:jc w:val="right"/>
              <w:rPr>
                <w:sz w:val="22"/>
                <w:szCs w:val="22"/>
                <w:lang w:val="en-US"/>
              </w:rPr>
            </w:pPr>
            <w:r>
              <w:rPr>
                <w:b/>
                <w:bCs/>
                <w:sz w:val="22"/>
                <w:szCs w:val="22"/>
                <w:lang w:val="en-US"/>
              </w:rPr>
              <w:t>(Rognstad)</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EFEE3B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0373A78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06EF703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26D11102"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3C4580D"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Toksisk</w:t>
            </w:r>
            <w:proofErr w:type="spellEnd"/>
            <w:r>
              <w:rPr>
                <w:b/>
                <w:bCs/>
                <w:sz w:val="22"/>
                <w:szCs w:val="22"/>
                <w:lang w:val="en-US"/>
              </w:rPr>
              <w:t xml:space="preserve"> </w:t>
            </w:r>
            <w:proofErr w:type="spellStart"/>
            <w:r>
              <w:rPr>
                <w:b/>
                <w:bCs/>
                <w:sz w:val="22"/>
                <w:szCs w:val="22"/>
                <w:lang w:val="en-US"/>
              </w:rPr>
              <w:t>konsentrasjon</w:t>
            </w:r>
            <w:proofErr w:type="spellEnd"/>
          </w:p>
          <w:p w14:paraId="0E72B820" w14:textId="77777777" w:rsidR="00680885" w:rsidRDefault="00680885">
            <w:pPr>
              <w:pStyle w:val="NormalWeb"/>
              <w:spacing w:before="0" w:beforeAutospacing="0" w:after="0" w:afterAutospacing="0"/>
              <w:jc w:val="right"/>
              <w:rPr>
                <w:sz w:val="22"/>
                <w:szCs w:val="22"/>
                <w:lang w:val="en-US"/>
              </w:rPr>
            </w:pPr>
            <w:r>
              <w:rPr>
                <w:b/>
                <w:bCs/>
                <w:sz w:val="22"/>
                <w:szCs w:val="22"/>
                <w:lang w:val="en-US"/>
              </w:rPr>
              <w:t xml:space="preserve">(4x </w:t>
            </w:r>
            <w:proofErr w:type="spellStart"/>
            <w:r>
              <w:rPr>
                <w:b/>
                <w:bCs/>
                <w:sz w:val="22"/>
                <w:szCs w:val="22"/>
                <w:lang w:val="en-US"/>
              </w:rPr>
              <w:t>øvre</w:t>
            </w:r>
            <w:proofErr w:type="spellEnd"/>
            <w:r>
              <w:rPr>
                <w:b/>
                <w:bCs/>
                <w:sz w:val="22"/>
                <w:szCs w:val="22"/>
                <w:lang w:val="en-US"/>
              </w:rPr>
              <w:t xml:space="preserve"> </w:t>
            </w:r>
            <w:proofErr w:type="spellStart"/>
            <w:r>
              <w:rPr>
                <w:b/>
                <w:bCs/>
                <w:sz w:val="22"/>
                <w:szCs w:val="22"/>
                <w:lang w:val="en-US"/>
              </w:rPr>
              <w:t>referanseområde</w:t>
            </w:r>
            <w:proofErr w:type="spellEnd"/>
            <w:r>
              <w:rPr>
                <w:b/>
                <w:bCs/>
                <w:sz w:val="22"/>
                <w:szCs w:val="22"/>
                <w:lang w:val="en-US"/>
              </w:rPr>
              <w:t>)</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20E6F7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5ED6881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672F90C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0E873813" w14:textId="77777777">
        <w:trPr>
          <w:divId w:val="880357700"/>
        </w:trPr>
        <w:tc>
          <w:tcPr>
            <w:tcW w:w="232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D864BD9" w14:textId="77777777" w:rsidR="00680885" w:rsidRDefault="00680885">
            <w:pPr>
              <w:pStyle w:val="NormalWeb"/>
              <w:spacing w:before="0" w:beforeAutospacing="0" w:after="0" w:afterAutospacing="0"/>
              <w:jc w:val="right"/>
              <w:rPr>
                <w:sz w:val="22"/>
                <w:szCs w:val="22"/>
                <w:lang w:val="en-US"/>
              </w:rPr>
            </w:pPr>
            <w:r>
              <w:rPr>
                <w:b/>
                <w:bCs/>
                <w:sz w:val="22"/>
                <w:szCs w:val="22"/>
                <w:lang w:val="en-US"/>
              </w:rPr>
              <w:t xml:space="preserve">Om </w:t>
            </w:r>
            <w:proofErr w:type="spellStart"/>
            <w:r>
              <w:rPr>
                <w:b/>
                <w:bCs/>
                <w:sz w:val="22"/>
                <w:szCs w:val="22"/>
                <w:lang w:val="en-US"/>
              </w:rPr>
              <w:t>toksisitet</w:t>
            </w:r>
            <w:proofErr w:type="spellEnd"/>
            <w:r>
              <w:rPr>
                <w:b/>
                <w:bCs/>
                <w:sz w:val="22"/>
                <w:szCs w:val="22"/>
                <w:lang w:val="en-US"/>
              </w:rPr>
              <w:t xml:space="preserve"> </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418A0A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1FD89BF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221"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53E4E08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66BC94A"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747EE2E0" w14:textId="77777777" w:rsidR="00680885" w:rsidRDefault="00680885">
            <w:pPr>
              <w:pStyle w:val="NormalWeb"/>
              <w:spacing w:before="0" w:beforeAutospacing="0" w:after="0" w:afterAutospacing="0"/>
              <w:jc w:val="right"/>
              <w:rPr>
                <w:sz w:val="22"/>
                <w:szCs w:val="22"/>
              </w:rPr>
            </w:pPr>
            <w:proofErr w:type="spellStart"/>
            <w:r>
              <w:rPr>
                <w:b/>
                <w:bCs/>
                <w:sz w:val="22"/>
                <w:szCs w:val="22"/>
                <w:lang w:val="en-US"/>
              </w:rPr>
              <w:t>Farmakodynamikk</w:t>
            </w:r>
            <w:proofErr w:type="spellEnd"/>
            <w:r>
              <w:rPr>
                <w:b/>
                <w:bCs/>
                <w:sz w:val="22"/>
                <w:szCs w:val="22"/>
                <w:lang w:val="en-US"/>
              </w:rPr>
              <w:t xml:space="preserve"> (</w:t>
            </w:r>
            <w:hyperlink r:id="rId52" w:history="1">
              <w:r>
                <w:rPr>
                  <w:rStyle w:val="Hyperkobling"/>
                  <w:rFonts w:ascii="Calibri" w:hAnsi="Calibri" w:cs="Calibri"/>
                  <w:b/>
                  <w:bCs/>
                  <w:sz w:val="22"/>
                  <w:szCs w:val="22"/>
                </w:rPr>
                <w:t>SPC</w:t>
              </w:r>
            </w:hyperlink>
            <w:r>
              <w:rPr>
                <w:b/>
                <w:bCs/>
                <w:sz w:val="22"/>
                <w:szCs w:val="22"/>
                <w:lang w:val="en-US"/>
              </w:rPr>
              <w:t>)</w:t>
            </w:r>
          </w:p>
        </w:tc>
        <w:tc>
          <w:tcPr>
            <w:tcW w:w="11124"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42D2B17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27F0345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4515F52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628BD073"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0160516" w14:textId="77777777" w:rsidR="00680885" w:rsidRDefault="00680885">
            <w:pPr>
              <w:pStyle w:val="NormalWeb"/>
              <w:spacing w:before="0" w:beforeAutospacing="0" w:after="0" w:afterAutospacing="0"/>
              <w:jc w:val="right"/>
              <w:rPr>
                <w:rFonts w:ascii="Calibri" w:hAnsi="Calibri" w:cs="Calibri"/>
                <w:sz w:val="22"/>
                <w:szCs w:val="22"/>
              </w:rPr>
            </w:pPr>
            <w:r>
              <w:rPr>
                <w:rFonts w:ascii="Calibri" w:hAnsi="Calibri" w:cs="Calibri"/>
                <w:b/>
                <w:bCs/>
                <w:sz w:val="22"/>
                <w:szCs w:val="22"/>
              </w:rPr>
              <w:t>Mekanisme</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7CDD15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7DE5DBB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762AC9C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379FFBD" w14:textId="77777777">
        <w:trPr>
          <w:divId w:val="880357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8C8C10B" w14:textId="77777777" w:rsidR="00680885" w:rsidRDefault="00680885">
            <w:pPr>
              <w:pStyle w:val="NormalWeb"/>
              <w:spacing w:before="0" w:beforeAutospacing="0" w:after="0" w:afterAutospacing="0"/>
              <w:jc w:val="right"/>
              <w:rPr>
                <w:rFonts w:ascii="Calibri" w:hAnsi="Calibri" w:cs="Calibri"/>
                <w:sz w:val="22"/>
                <w:szCs w:val="22"/>
              </w:rPr>
            </w:pPr>
            <w:r>
              <w:rPr>
                <w:rFonts w:ascii="Calibri" w:hAnsi="Calibri" w:cs="Calibri"/>
                <w:b/>
                <w:bCs/>
                <w:sz w:val="22"/>
                <w:szCs w:val="22"/>
              </w:rPr>
              <w:t>Effekt</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8A280B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4D319FE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03D091E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2A54F80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BC4D36" w14:textId="77777777" w:rsidR="00680885" w:rsidRDefault="00680885">
      <w:pPr>
        <w:pStyle w:val="NormalWeb"/>
        <w:spacing w:before="0" w:beforeAutospacing="0" w:after="0" w:afterAutospacing="0"/>
        <w:rPr>
          <w:rFonts w:ascii="Calibri" w:hAnsi="Calibri" w:cs="Calibri"/>
          <w:sz w:val="16"/>
          <w:szCs w:val="16"/>
        </w:rPr>
      </w:pPr>
      <w:r>
        <w:rPr>
          <w:rFonts w:ascii="Calibri" w:hAnsi="Calibri" w:cs="Calibri"/>
          <w:sz w:val="16"/>
          <w:szCs w:val="16"/>
          <w:u w:val="single"/>
        </w:rPr>
        <w:t>System brukt forsøksvis for denne tabellen:</w:t>
      </w:r>
    </w:p>
    <w:p w14:paraId="0AEABF3A" w14:textId="77777777" w:rsidR="00680885" w:rsidRDefault="00680885">
      <w:pPr>
        <w:numPr>
          <w:ilvl w:val="0"/>
          <w:numId w:val="51"/>
        </w:numPr>
        <w:textAlignment w:val="center"/>
        <w:rPr>
          <w:rFonts w:ascii="Calibri" w:eastAsia="Times New Roman" w:hAnsi="Calibri" w:cs="Calibri"/>
          <w:sz w:val="22"/>
          <w:szCs w:val="22"/>
        </w:rPr>
      </w:pPr>
      <w:r>
        <w:rPr>
          <w:rFonts w:ascii="Calibri" w:eastAsia="Times New Roman" w:hAnsi="Calibri" w:cs="Calibri"/>
          <w:sz w:val="16"/>
          <w:szCs w:val="16"/>
        </w:rPr>
        <w:t xml:space="preserve">Farmakokinetikk fra SPC og </w:t>
      </w:r>
      <w:proofErr w:type="spellStart"/>
      <w:r>
        <w:rPr>
          <w:rFonts w:ascii="Calibri" w:eastAsia="Times New Roman" w:hAnsi="Calibri" w:cs="Calibri"/>
          <w:sz w:val="16"/>
          <w:szCs w:val="16"/>
        </w:rPr>
        <w:t>MicroMedex</w:t>
      </w:r>
      <w:proofErr w:type="spellEnd"/>
      <w:r>
        <w:rPr>
          <w:rFonts w:ascii="Calibri" w:eastAsia="Times New Roman" w:hAnsi="Calibri" w:cs="Calibri"/>
          <w:sz w:val="16"/>
          <w:szCs w:val="16"/>
        </w:rPr>
        <w:t xml:space="preserve"> </w:t>
      </w:r>
      <w:proofErr w:type="spellStart"/>
      <w:r>
        <w:rPr>
          <w:rFonts w:ascii="Calibri" w:eastAsia="Times New Roman" w:hAnsi="Calibri" w:cs="Calibri"/>
          <w:sz w:val="16"/>
          <w:szCs w:val="16"/>
        </w:rPr>
        <w:t>kryssvalideres</w:t>
      </w:r>
      <w:proofErr w:type="spellEnd"/>
      <w:r>
        <w:rPr>
          <w:rFonts w:ascii="Calibri" w:eastAsia="Times New Roman" w:hAnsi="Calibri" w:cs="Calibri"/>
          <w:sz w:val="16"/>
          <w:szCs w:val="16"/>
        </w:rPr>
        <w:t xml:space="preserve">. </w:t>
      </w:r>
    </w:p>
    <w:p w14:paraId="6AB6C6CB" w14:textId="77777777" w:rsidR="00680885" w:rsidRDefault="00680885">
      <w:pPr>
        <w:numPr>
          <w:ilvl w:val="1"/>
          <w:numId w:val="51"/>
        </w:numPr>
        <w:textAlignment w:val="center"/>
        <w:rPr>
          <w:rFonts w:ascii="Calibri" w:eastAsia="Times New Roman" w:hAnsi="Calibri" w:cs="Calibri"/>
          <w:sz w:val="22"/>
          <w:szCs w:val="22"/>
        </w:rPr>
      </w:pPr>
      <w:r>
        <w:rPr>
          <w:rFonts w:ascii="Calibri" w:eastAsia="Times New Roman" w:hAnsi="Calibri" w:cs="Calibri"/>
          <w:sz w:val="16"/>
          <w:szCs w:val="16"/>
        </w:rPr>
        <w:t xml:space="preserve">Ved adekvat </w:t>
      </w:r>
      <w:proofErr w:type="spellStart"/>
      <w:r>
        <w:rPr>
          <w:rFonts w:ascii="Calibri" w:eastAsia="Times New Roman" w:hAnsi="Calibri" w:cs="Calibri"/>
          <w:sz w:val="16"/>
          <w:szCs w:val="16"/>
        </w:rPr>
        <w:t>samstemmelse</w:t>
      </w:r>
      <w:proofErr w:type="spellEnd"/>
      <w:r>
        <w:rPr>
          <w:rFonts w:ascii="Calibri" w:eastAsia="Times New Roman" w:hAnsi="Calibri" w:cs="Calibri"/>
          <w:sz w:val="16"/>
          <w:szCs w:val="16"/>
        </w:rPr>
        <w:t xml:space="preserve"> eller enkeltverdi etableres grønt felt (SPC prioriteres), ved divergens og poetisk frihet etableres rødt felt.</w:t>
      </w:r>
    </w:p>
    <w:p w14:paraId="00F558D4" w14:textId="77777777" w:rsidR="00680885" w:rsidRDefault="00680885">
      <w:pPr>
        <w:numPr>
          <w:ilvl w:val="0"/>
          <w:numId w:val="51"/>
        </w:numPr>
        <w:textAlignment w:val="center"/>
        <w:rPr>
          <w:rFonts w:ascii="Calibri" w:eastAsia="Times New Roman" w:hAnsi="Calibri" w:cs="Calibri"/>
          <w:sz w:val="22"/>
          <w:szCs w:val="22"/>
        </w:rPr>
      </w:pPr>
      <w:r>
        <w:rPr>
          <w:rFonts w:ascii="Calibri" w:eastAsia="Times New Roman" w:hAnsi="Calibri" w:cs="Calibri"/>
          <w:sz w:val="16"/>
          <w:szCs w:val="16"/>
        </w:rPr>
        <w:t xml:space="preserve">MW hentes fra </w:t>
      </w:r>
      <w:hyperlink r:id="rId53" w:history="1">
        <w:proofErr w:type="spellStart"/>
        <w:r>
          <w:rPr>
            <w:rStyle w:val="Hyperkobling"/>
            <w:rFonts w:ascii="Calibri" w:eastAsia="Times New Roman" w:hAnsi="Calibri" w:cs="Calibri"/>
            <w:sz w:val="16"/>
            <w:szCs w:val="16"/>
          </w:rPr>
          <w:t>PubChem</w:t>
        </w:r>
        <w:proofErr w:type="spellEnd"/>
      </w:hyperlink>
      <w:r>
        <w:rPr>
          <w:rFonts w:ascii="Calibri" w:eastAsia="Times New Roman" w:hAnsi="Calibri" w:cs="Calibri"/>
          <w:sz w:val="16"/>
          <w:szCs w:val="16"/>
        </w:rPr>
        <w:t xml:space="preserve">, referanseområde hentes fra </w:t>
      </w:r>
      <w:hyperlink r:id="rId54" w:history="1">
        <w:r>
          <w:rPr>
            <w:rStyle w:val="Hyperkobling"/>
            <w:rFonts w:ascii="Calibri" w:eastAsia="Times New Roman" w:hAnsi="Calibri" w:cs="Calibri"/>
            <w:sz w:val="16"/>
            <w:szCs w:val="16"/>
          </w:rPr>
          <w:t>Rognstad</w:t>
        </w:r>
      </w:hyperlink>
      <w:r>
        <w:rPr>
          <w:rFonts w:ascii="Calibri" w:eastAsia="Times New Roman" w:hAnsi="Calibri" w:cs="Calibri"/>
          <w:sz w:val="16"/>
          <w:szCs w:val="16"/>
        </w:rPr>
        <w:t xml:space="preserve"> og toksisk konsentrasjon settes som 4x øvre referanseområde.</w:t>
      </w:r>
    </w:p>
    <w:p w14:paraId="5F5D72E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0D5F4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0E2DC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FEB0C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D00CA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81EDA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88210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67C3D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81"/>
        <w:gridCol w:w="3414"/>
        <w:gridCol w:w="1322"/>
        <w:gridCol w:w="2035"/>
      </w:tblGrid>
      <w:tr w:rsidR="00E81ED5" w14:paraId="1581DBCB"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25D0CEB9" w14:textId="77777777" w:rsidR="00680885" w:rsidRDefault="00680885">
            <w:pPr>
              <w:pStyle w:val="NormalWeb"/>
              <w:spacing w:before="0" w:beforeAutospacing="0" w:after="0" w:afterAutospacing="0"/>
              <w:jc w:val="right"/>
              <w:rPr>
                <w:color w:val="0C0C0C"/>
                <w:sz w:val="22"/>
                <w:szCs w:val="22"/>
                <w:lang w:val="en-US"/>
              </w:rPr>
            </w:pPr>
            <w:r>
              <w:rPr>
                <w:b/>
                <w:bCs/>
                <w:color w:val="0C0C0C"/>
                <w:sz w:val="22"/>
                <w:szCs w:val="22"/>
                <w:lang w:val="en-US"/>
              </w:rPr>
              <w:t>(</w:t>
            </w:r>
            <w:proofErr w:type="spellStart"/>
            <w:r>
              <w:rPr>
                <w:b/>
                <w:bCs/>
                <w:color w:val="0C0C0C"/>
                <w:sz w:val="22"/>
                <w:szCs w:val="22"/>
                <w:lang w:val="en-US"/>
              </w:rPr>
              <w:t>Legemiddel</w:t>
            </w:r>
            <w:proofErr w:type="spellEnd"/>
            <w:r>
              <w:rPr>
                <w:b/>
                <w:bCs/>
                <w:color w:val="0C0C0C"/>
                <w:sz w:val="22"/>
                <w:szCs w:val="22"/>
                <w:lang w:val="en-US"/>
              </w:rPr>
              <w:t>), (</w:t>
            </w:r>
            <w:proofErr w:type="spellStart"/>
            <w:r>
              <w:rPr>
                <w:b/>
                <w:bCs/>
                <w:color w:val="0C0C0C"/>
                <w:sz w:val="22"/>
                <w:szCs w:val="22"/>
                <w:lang w:val="en-US"/>
              </w:rPr>
              <w:t>formulering</w:t>
            </w:r>
            <w:proofErr w:type="spellEnd"/>
            <w:r>
              <w:rPr>
                <w:b/>
                <w:bCs/>
                <w:color w:val="0C0C0C"/>
                <w:sz w:val="22"/>
                <w:szCs w:val="22"/>
                <w:lang w:val="en-US"/>
              </w:rPr>
              <w:t>)</w:t>
            </w:r>
          </w:p>
          <w:p w14:paraId="56974AD9" w14:textId="77777777" w:rsidR="00680885" w:rsidRDefault="00680885">
            <w:pPr>
              <w:pStyle w:val="NormalWeb"/>
              <w:spacing w:before="0" w:beforeAutospacing="0" w:after="0" w:afterAutospacing="0"/>
              <w:jc w:val="right"/>
              <w:rPr>
                <w:color w:val="0C0C0C"/>
                <w:sz w:val="22"/>
                <w:szCs w:val="22"/>
                <w:lang w:val="en-US"/>
              </w:rPr>
            </w:pPr>
            <w:proofErr w:type="spellStart"/>
            <w:r>
              <w:rPr>
                <w:b/>
                <w:bCs/>
                <w:color w:val="0C0C0C"/>
                <w:sz w:val="22"/>
                <w:szCs w:val="22"/>
                <w:lang w:val="en-US"/>
              </w:rPr>
              <w:t>Farmakokinetikk</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051F5727" w14:textId="77777777" w:rsidR="00680885" w:rsidRDefault="00680885">
            <w:pPr>
              <w:pStyle w:val="NormalWeb"/>
              <w:spacing w:before="0" w:beforeAutospacing="0" w:after="0" w:afterAutospacing="0"/>
              <w:jc w:val="center"/>
              <w:rPr>
                <w:color w:val="0C0C0C"/>
                <w:sz w:val="22"/>
                <w:szCs w:val="22"/>
                <w:lang w:val="en-US"/>
              </w:rPr>
            </w:pPr>
            <w:proofErr w:type="spellStart"/>
            <w:r>
              <w:rPr>
                <w:b/>
                <w:bCs/>
                <w:color w:val="0C0C0C"/>
                <w:sz w:val="22"/>
                <w:szCs w:val="22"/>
                <w:lang w:val="en-US"/>
              </w:rPr>
              <w:t>Labfag</w:t>
            </w:r>
            <w:proofErr w:type="spellEnd"/>
          </w:p>
        </w:tc>
        <w:tc>
          <w:tcPr>
            <w:tcW w:w="3797"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1E5F315C" w14:textId="77777777" w:rsidR="00680885" w:rsidRDefault="00680885">
            <w:pPr>
              <w:pStyle w:val="NormalWeb"/>
              <w:spacing w:before="0" w:beforeAutospacing="0" w:after="160" w:afterAutospacing="0"/>
              <w:jc w:val="center"/>
              <w:rPr>
                <w:rFonts w:ascii="Calibri" w:hAnsi="Calibri" w:cs="Calibri"/>
                <w:sz w:val="22"/>
                <w:szCs w:val="22"/>
              </w:rPr>
            </w:pPr>
            <w:hyperlink r:id="rId55" w:history="1">
              <w:r>
                <w:rPr>
                  <w:rStyle w:val="Hyperkobling"/>
                  <w:rFonts w:ascii="Calibri" w:hAnsi="Calibri" w:cs="Calibri"/>
                  <w:sz w:val="22"/>
                  <w:szCs w:val="22"/>
                </w:rPr>
                <w:t>SPC</w:t>
              </w:r>
            </w:hyperlink>
            <w:r>
              <w:rPr>
                <w:rFonts w:ascii="Calibri" w:hAnsi="Calibri" w:cs="Calibri"/>
                <w:sz w:val="22"/>
                <w:szCs w:val="22"/>
              </w:rPr>
              <w:t xml:space="preserve"> </w:t>
            </w:r>
          </w:p>
        </w:tc>
        <w:tc>
          <w:tcPr>
            <w:tcW w:w="3826"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44F5671F" w14:textId="77777777" w:rsidR="00680885" w:rsidRDefault="00680885">
            <w:pPr>
              <w:pStyle w:val="NormalWeb"/>
              <w:spacing w:before="0" w:beforeAutospacing="0" w:after="160" w:afterAutospacing="0"/>
              <w:jc w:val="center"/>
              <w:rPr>
                <w:rFonts w:ascii="Calibri" w:hAnsi="Calibri" w:cs="Calibri"/>
                <w:sz w:val="22"/>
                <w:szCs w:val="22"/>
              </w:rPr>
            </w:pPr>
            <w:hyperlink r:id="rId56" w:history="1">
              <w:proofErr w:type="spellStart"/>
              <w:r>
                <w:rPr>
                  <w:rStyle w:val="Hyperkobling"/>
                  <w:rFonts w:ascii="Calibri" w:hAnsi="Calibri" w:cs="Calibri"/>
                  <w:sz w:val="22"/>
                  <w:szCs w:val="22"/>
                </w:rPr>
                <w:t>MicroMedex</w:t>
              </w:r>
              <w:proofErr w:type="spellEnd"/>
            </w:hyperlink>
            <w:r>
              <w:rPr>
                <w:rFonts w:ascii="Calibri" w:hAnsi="Calibri" w:cs="Calibri"/>
                <w:sz w:val="22"/>
                <w:szCs w:val="22"/>
              </w:rPr>
              <w:t xml:space="preserve"> </w:t>
            </w:r>
          </w:p>
        </w:tc>
      </w:tr>
      <w:tr w:rsidR="00E81ED5" w14:paraId="56BEA748"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1D9B1D2"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Molekylvekt</w:t>
            </w:r>
            <w:proofErr w:type="spellEnd"/>
          </w:p>
          <w:p w14:paraId="07878C2D" w14:textId="77777777" w:rsidR="00680885" w:rsidRDefault="00680885">
            <w:pPr>
              <w:pStyle w:val="NormalWeb"/>
              <w:spacing w:before="0" w:beforeAutospacing="0" w:after="0" w:afterAutospacing="0"/>
              <w:jc w:val="right"/>
              <w:rPr>
                <w:sz w:val="22"/>
                <w:szCs w:val="22"/>
                <w:lang w:val="en-US"/>
              </w:rPr>
            </w:pPr>
            <w:r>
              <w:rPr>
                <w:b/>
                <w:bCs/>
                <w:sz w:val="22"/>
                <w:szCs w:val="22"/>
                <w:lang w:val="en-US"/>
              </w:rPr>
              <w:t>(PubChem)</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19476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C0C0C"/>
            <w:tcMar>
              <w:top w:w="80" w:type="dxa"/>
              <w:left w:w="80" w:type="dxa"/>
              <w:bottom w:w="80" w:type="dxa"/>
              <w:right w:w="80" w:type="dxa"/>
            </w:tcMar>
            <w:hideMark/>
          </w:tcPr>
          <w:p w14:paraId="42D4347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C0C0C"/>
            <w:tcMar>
              <w:top w:w="80" w:type="dxa"/>
              <w:left w:w="80" w:type="dxa"/>
              <w:bottom w:w="80" w:type="dxa"/>
              <w:right w:w="80" w:type="dxa"/>
            </w:tcMar>
            <w:hideMark/>
          </w:tcPr>
          <w:p w14:paraId="61ECDBF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9C76B74"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B246339"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Biotilgjengelighet</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6DFF7B6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D2D849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5643956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032104E9"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2723594"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Tmax</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227E531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346A1F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27BFC62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0BEA8AF6"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4C60A1B"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Proteinbinding</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5C7E6EC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96C7EE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524DC0C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0A1A7E6A" w14:textId="77777777">
        <w:trPr>
          <w:divId w:val="385491096"/>
        </w:trPr>
        <w:tc>
          <w:tcPr>
            <w:tcW w:w="2916"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FE1B6F7"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lastRenderedPageBreak/>
              <w:t>Distribusjonsvolum</w:t>
            </w:r>
            <w:proofErr w:type="spellEnd"/>
            <w:r>
              <w:rPr>
                <w:b/>
                <w:bCs/>
                <w:sz w:val="22"/>
                <w:szCs w:val="22"/>
                <w:lang w:val="en-US"/>
              </w:rPr>
              <w:t xml:space="preserve"> </w:t>
            </w:r>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5134F30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75C307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626"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26BBB4F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476A1933"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57066B3"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Metabolisme</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3420B1B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54EF81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2190B48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113416B6"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C558CEC"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Ekskresjon</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090C19F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04C151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71D19AF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07BB4036"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657F127" w14:textId="77777777" w:rsidR="00680885" w:rsidRDefault="00680885">
            <w:pPr>
              <w:pStyle w:val="NormalWeb"/>
              <w:spacing w:before="0" w:beforeAutospacing="0" w:after="0" w:afterAutospacing="0"/>
              <w:jc w:val="right"/>
              <w:rPr>
                <w:sz w:val="22"/>
                <w:szCs w:val="22"/>
                <w:lang w:val="en-US"/>
              </w:rPr>
            </w:pPr>
            <w:r>
              <w:rPr>
                <w:b/>
                <w:bCs/>
                <w:sz w:val="22"/>
                <w:szCs w:val="22"/>
                <w:lang w:val="en-US"/>
              </w:rPr>
              <w:t>t</w:t>
            </w:r>
            <w:r>
              <w:rPr>
                <w:b/>
                <w:bCs/>
                <w:sz w:val="22"/>
                <w:szCs w:val="22"/>
                <w:vertAlign w:val="subscript"/>
                <w:lang w:val="en-US"/>
              </w:rPr>
              <w:t>1/2</w:t>
            </w:r>
          </w:p>
        </w:tc>
        <w:tc>
          <w:tcPr>
            <w:tcW w:w="1112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46CB1F0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971989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15F8E02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04924ED3"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59B1283" w14:textId="77777777" w:rsidR="00680885" w:rsidRDefault="00680885">
            <w:pPr>
              <w:pStyle w:val="NormalWeb"/>
              <w:spacing w:before="0" w:beforeAutospacing="0" w:after="0" w:afterAutospacing="0"/>
              <w:jc w:val="right"/>
              <w:rPr>
                <w:sz w:val="22"/>
                <w:szCs w:val="22"/>
                <w:lang w:val="en-US"/>
              </w:rPr>
            </w:pPr>
            <w:r>
              <w:rPr>
                <w:b/>
                <w:bCs/>
                <w:sz w:val="22"/>
                <w:szCs w:val="22"/>
                <w:lang w:val="en-US"/>
              </w:rPr>
              <w:t xml:space="preserve">Lever- </w:t>
            </w:r>
            <w:proofErr w:type="spellStart"/>
            <w:r>
              <w:rPr>
                <w:b/>
                <w:bCs/>
                <w:sz w:val="22"/>
                <w:szCs w:val="22"/>
                <w:lang w:val="en-US"/>
              </w:rPr>
              <w:t>og</w:t>
            </w:r>
            <w:proofErr w:type="spellEnd"/>
            <w:r>
              <w:rPr>
                <w:b/>
                <w:bCs/>
                <w:sz w:val="22"/>
                <w:szCs w:val="22"/>
                <w:lang w:val="en-US"/>
              </w:rPr>
              <w:t xml:space="preserve"> </w:t>
            </w:r>
            <w:proofErr w:type="spellStart"/>
            <w:r>
              <w:rPr>
                <w:b/>
                <w:bCs/>
                <w:sz w:val="22"/>
                <w:szCs w:val="22"/>
                <w:lang w:val="en-US"/>
              </w:rPr>
              <w:t>nyrefunksjon</w:t>
            </w:r>
            <w:proofErr w:type="spellEnd"/>
          </w:p>
        </w:tc>
        <w:tc>
          <w:tcPr>
            <w:tcW w:w="11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921FC9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47E3EDE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0E2A372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6BDE224A"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BE6B9F5"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Referanseområde</w:t>
            </w:r>
            <w:proofErr w:type="spellEnd"/>
          </w:p>
          <w:p w14:paraId="5D78ECE1" w14:textId="77777777" w:rsidR="00680885" w:rsidRDefault="00680885">
            <w:pPr>
              <w:pStyle w:val="NormalWeb"/>
              <w:spacing w:before="0" w:beforeAutospacing="0" w:after="0" w:afterAutospacing="0"/>
              <w:jc w:val="right"/>
              <w:rPr>
                <w:sz w:val="22"/>
                <w:szCs w:val="22"/>
                <w:lang w:val="en-US"/>
              </w:rPr>
            </w:pPr>
            <w:r>
              <w:rPr>
                <w:b/>
                <w:bCs/>
                <w:sz w:val="22"/>
                <w:szCs w:val="22"/>
                <w:lang w:val="en-US"/>
              </w:rPr>
              <w:t>(Rognstad)</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3245DC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252DDC8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6B71127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67A50631"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3D6609A" w14:textId="77777777" w:rsidR="00680885" w:rsidRPr="00DA345D" w:rsidRDefault="00680885">
            <w:pPr>
              <w:pStyle w:val="NormalWeb"/>
              <w:spacing w:before="0" w:beforeAutospacing="0" w:after="0" w:afterAutospacing="0"/>
              <w:jc w:val="right"/>
              <w:rPr>
                <w:sz w:val="22"/>
                <w:szCs w:val="22"/>
              </w:rPr>
            </w:pPr>
            <w:r w:rsidRPr="00DA345D">
              <w:rPr>
                <w:b/>
                <w:bCs/>
                <w:sz w:val="22"/>
                <w:szCs w:val="22"/>
              </w:rPr>
              <w:t>Toksisk konsentrasjon</w:t>
            </w:r>
          </w:p>
          <w:p w14:paraId="1244C732" w14:textId="77777777" w:rsidR="00680885" w:rsidRPr="00DA345D" w:rsidRDefault="00680885">
            <w:pPr>
              <w:pStyle w:val="NormalWeb"/>
              <w:spacing w:before="0" w:beforeAutospacing="0" w:after="0" w:afterAutospacing="0"/>
              <w:jc w:val="right"/>
              <w:rPr>
                <w:sz w:val="22"/>
                <w:szCs w:val="22"/>
              </w:rPr>
            </w:pPr>
            <w:r w:rsidRPr="00DA345D">
              <w:rPr>
                <w:b/>
                <w:bCs/>
                <w:sz w:val="22"/>
                <w:szCs w:val="22"/>
              </w:rPr>
              <w:t>(4x øvre referanseområde)</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39A751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078A1E5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58B9B6C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0ACF9E24" w14:textId="77777777">
        <w:trPr>
          <w:divId w:val="385491096"/>
        </w:trPr>
        <w:tc>
          <w:tcPr>
            <w:tcW w:w="232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0EB7E36" w14:textId="77777777" w:rsidR="00680885" w:rsidRDefault="00680885">
            <w:pPr>
              <w:pStyle w:val="NormalWeb"/>
              <w:spacing w:before="0" w:beforeAutospacing="0" w:after="0" w:afterAutospacing="0"/>
              <w:jc w:val="right"/>
              <w:rPr>
                <w:sz w:val="22"/>
                <w:szCs w:val="22"/>
                <w:lang w:val="en-US"/>
              </w:rPr>
            </w:pPr>
            <w:r>
              <w:rPr>
                <w:b/>
                <w:bCs/>
                <w:sz w:val="22"/>
                <w:szCs w:val="22"/>
                <w:lang w:val="en-US"/>
              </w:rPr>
              <w:t xml:space="preserve">Om </w:t>
            </w:r>
            <w:proofErr w:type="spellStart"/>
            <w:r>
              <w:rPr>
                <w:b/>
                <w:bCs/>
                <w:sz w:val="22"/>
                <w:szCs w:val="22"/>
                <w:lang w:val="en-US"/>
              </w:rPr>
              <w:t>toksisitet</w:t>
            </w:r>
            <w:proofErr w:type="spellEnd"/>
            <w:r>
              <w:rPr>
                <w:b/>
                <w:bCs/>
                <w:sz w:val="22"/>
                <w:szCs w:val="22"/>
                <w:lang w:val="en-US"/>
              </w:rPr>
              <w:t xml:space="preserve"> </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555B37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63D37C0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221"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434A0C8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232F49B9"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59F291A9" w14:textId="77777777" w:rsidR="00680885" w:rsidRDefault="00680885">
            <w:pPr>
              <w:pStyle w:val="NormalWeb"/>
              <w:spacing w:before="0" w:beforeAutospacing="0" w:after="0" w:afterAutospacing="0"/>
              <w:jc w:val="right"/>
              <w:rPr>
                <w:sz w:val="22"/>
                <w:szCs w:val="22"/>
              </w:rPr>
            </w:pPr>
            <w:proofErr w:type="spellStart"/>
            <w:r>
              <w:rPr>
                <w:b/>
                <w:bCs/>
                <w:sz w:val="22"/>
                <w:szCs w:val="22"/>
                <w:lang w:val="en-US"/>
              </w:rPr>
              <w:t>Farmakodynamikk</w:t>
            </w:r>
            <w:proofErr w:type="spellEnd"/>
            <w:r>
              <w:rPr>
                <w:b/>
                <w:bCs/>
                <w:sz w:val="22"/>
                <w:szCs w:val="22"/>
                <w:lang w:val="en-US"/>
              </w:rPr>
              <w:t xml:space="preserve"> (</w:t>
            </w:r>
            <w:hyperlink r:id="rId57" w:history="1">
              <w:r>
                <w:rPr>
                  <w:rStyle w:val="Hyperkobling"/>
                  <w:rFonts w:ascii="Calibri" w:hAnsi="Calibri" w:cs="Calibri"/>
                  <w:b/>
                  <w:bCs/>
                  <w:sz w:val="22"/>
                  <w:szCs w:val="22"/>
                </w:rPr>
                <w:t>SPC</w:t>
              </w:r>
            </w:hyperlink>
            <w:r>
              <w:rPr>
                <w:b/>
                <w:bCs/>
                <w:sz w:val="22"/>
                <w:szCs w:val="22"/>
                <w:lang w:val="en-US"/>
              </w:rPr>
              <w:t>)</w:t>
            </w:r>
          </w:p>
        </w:tc>
        <w:tc>
          <w:tcPr>
            <w:tcW w:w="11124"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49CADE4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06BE3A7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4AD6881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4537FD1D"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82C0B9B" w14:textId="77777777" w:rsidR="00680885" w:rsidRDefault="00680885">
            <w:pPr>
              <w:pStyle w:val="NormalWeb"/>
              <w:spacing w:before="0" w:beforeAutospacing="0" w:after="0" w:afterAutospacing="0"/>
              <w:jc w:val="right"/>
              <w:rPr>
                <w:rFonts w:ascii="Calibri" w:hAnsi="Calibri" w:cs="Calibri"/>
                <w:sz w:val="22"/>
                <w:szCs w:val="22"/>
              </w:rPr>
            </w:pPr>
            <w:r>
              <w:rPr>
                <w:rFonts w:ascii="Calibri" w:hAnsi="Calibri" w:cs="Calibri"/>
                <w:b/>
                <w:bCs/>
                <w:sz w:val="22"/>
                <w:szCs w:val="22"/>
              </w:rPr>
              <w:t>Mekanisme</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C62B7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597FA07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103B124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32023BA5" w14:textId="77777777">
        <w:trPr>
          <w:divId w:val="385491096"/>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FF60F8A" w14:textId="77777777" w:rsidR="00680885" w:rsidRDefault="00680885">
            <w:pPr>
              <w:pStyle w:val="NormalWeb"/>
              <w:spacing w:before="0" w:beforeAutospacing="0" w:after="0" w:afterAutospacing="0"/>
              <w:jc w:val="right"/>
              <w:rPr>
                <w:rFonts w:ascii="Calibri" w:hAnsi="Calibri" w:cs="Calibri"/>
                <w:sz w:val="22"/>
                <w:szCs w:val="22"/>
              </w:rPr>
            </w:pPr>
            <w:r>
              <w:rPr>
                <w:rFonts w:ascii="Calibri" w:hAnsi="Calibri" w:cs="Calibri"/>
                <w:b/>
                <w:bCs/>
                <w:sz w:val="22"/>
                <w:szCs w:val="22"/>
              </w:rPr>
              <w:t>Effekt</w:t>
            </w:r>
          </w:p>
        </w:tc>
        <w:tc>
          <w:tcPr>
            <w:tcW w:w="1112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DBED7F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4D70908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7265448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1AB6EBB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7D2C28" w14:textId="77777777" w:rsidR="00680885" w:rsidRDefault="00680885">
      <w:pPr>
        <w:pStyle w:val="NormalWeb"/>
        <w:spacing w:before="0" w:beforeAutospacing="0" w:after="0" w:afterAutospacing="0"/>
        <w:rPr>
          <w:rFonts w:ascii="Calibri" w:hAnsi="Calibri" w:cs="Calibri"/>
          <w:sz w:val="16"/>
          <w:szCs w:val="16"/>
        </w:rPr>
      </w:pPr>
      <w:r>
        <w:rPr>
          <w:rFonts w:ascii="Calibri" w:hAnsi="Calibri" w:cs="Calibri"/>
          <w:sz w:val="16"/>
          <w:szCs w:val="16"/>
          <w:u w:val="single"/>
        </w:rPr>
        <w:t>System brukt forsøksvis for denne tabellen:</w:t>
      </w:r>
    </w:p>
    <w:p w14:paraId="3B13FD95" w14:textId="77777777" w:rsidR="00680885" w:rsidRDefault="00680885">
      <w:pPr>
        <w:numPr>
          <w:ilvl w:val="0"/>
          <w:numId w:val="52"/>
        </w:numPr>
        <w:textAlignment w:val="center"/>
        <w:rPr>
          <w:rFonts w:ascii="Calibri" w:eastAsia="Times New Roman" w:hAnsi="Calibri" w:cs="Calibri"/>
          <w:sz w:val="22"/>
          <w:szCs w:val="22"/>
        </w:rPr>
      </w:pPr>
      <w:r>
        <w:rPr>
          <w:rFonts w:ascii="Calibri" w:eastAsia="Times New Roman" w:hAnsi="Calibri" w:cs="Calibri"/>
          <w:sz w:val="16"/>
          <w:szCs w:val="16"/>
        </w:rPr>
        <w:t xml:space="preserve">Farmakokinetikk fra SPC og </w:t>
      </w:r>
      <w:proofErr w:type="spellStart"/>
      <w:r>
        <w:rPr>
          <w:rFonts w:ascii="Calibri" w:eastAsia="Times New Roman" w:hAnsi="Calibri" w:cs="Calibri"/>
          <w:sz w:val="16"/>
          <w:szCs w:val="16"/>
        </w:rPr>
        <w:t>MicroMedex</w:t>
      </w:r>
      <w:proofErr w:type="spellEnd"/>
      <w:r>
        <w:rPr>
          <w:rFonts w:ascii="Calibri" w:eastAsia="Times New Roman" w:hAnsi="Calibri" w:cs="Calibri"/>
          <w:sz w:val="16"/>
          <w:szCs w:val="16"/>
        </w:rPr>
        <w:t xml:space="preserve"> </w:t>
      </w:r>
      <w:proofErr w:type="spellStart"/>
      <w:r>
        <w:rPr>
          <w:rFonts w:ascii="Calibri" w:eastAsia="Times New Roman" w:hAnsi="Calibri" w:cs="Calibri"/>
          <w:sz w:val="16"/>
          <w:szCs w:val="16"/>
        </w:rPr>
        <w:t>kryssvalideres</w:t>
      </w:r>
      <w:proofErr w:type="spellEnd"/>
      <w:r>
        <w:rPr>
          <w:rFonts w:ascii="Calibri" w:eastAsia="Times New Roman" w:hAnsi="Calibri" w:cs="Calibri"/>
          <w:sz w:val="16"/>
          <w:szCs w:val="16"/>
        </w:rPr>
        <w:t xml:space="preserve">. </w:t>
      </w:r>
    </w:p>
    <w:p w14:paraId="08F40B22" w14:textId="77777777" w:rsidR="00680885" w:rsidRDefault="00680885">
      <w:pPr>
        <w:numPr>
          <w:ilvl w:val="1"/>
          <w:numId w:val="52"/>
        </w:numPr>
        <w:textAlignment w:val="center"/>
        <w:rPr>
          <w:rFonts w:ascii="Calibri" w:eastAsia="Times New Roman" w:hAnsi="Calibri" w:cs="Calibri"/>
          <w:sz w:val="22"/>
          <w:szCs w:val="22"/>
        </w:rPr>
      </w:pPr>
      <w:r>
        <w:rPr>
          <w:rFonts w:ascii="Calibri" w:eastAsia="Times New Roman" w:hAnsi="Calibri" w:cs="Calibri"/>
          <w:sz w:val="16"/>
          <w:szCs w:val="16"/>
        </w:rPr>
        <w:t xml:space="preserve">Ved adekvat </w:t>
      </w:r>
      <w:proofErr w:type="spellStart"/>
      <w:r>
        <w:rPr>
          <w:rFonts w:ascii="Calibri" w:eastAsia="Times New Roman" w:hAnsi="Calibri" w:cs="Calibri"/>
          <w:sz w:val="16"/>
          <w:szCs w:val="16"/>
        </w:rPr>
        <w:t>samstemmelse</w:t>
      </w:r>
      <w:proofErr w:type="spellEnd"/>
      <w:r>
        <w:rPr>
          <w:rFonts w:ascii="Calibri" w:eastAsia="Times New Roman" w:hAnsi="Calibri" w:cs="Calibri"/>
          <w:sz w:val="16"/>
          <w:szCs w:val="16"/>
        </w:rPr>
        <w:t xml:space="preserve"> eller enkeltverdi etableres grønt felt (SPC prioriteres), ved divergens og poetisk frihet etableres rødt felt.</w:t>
      </w:r>
    </w:p>
    <w:p w14:paraId="155BCE34" w14:textId="77777777" w:rsidR="00680885" w:rsidRDefault="00680885">
      <w:pPr>
        <w:numPr>
          <w:ilvl w:val="0"/>
          <w:numId w:val="52"/>
        </w:numPr>
        <w:textAlignment w:val="center"/>
        <w:rPr>
          <w:rFonts w:ascii="Calibri" w:eastAsia="Times New Roman" w:hAnsi="Calibri" w:cs="Calibri"/>
          <w:sz w:val="22"/>
          <w:szCs w:val="22"/>
        </w:rPr>
      </w:pPr>
      <w:r>
        <w:rPr>
          <w:rFonts w:ascii="Calibri" w:eastAsia="Times New Roman" w:hAnsi="Calibri" w:cs="Calibri"/>
          <w:sz w:val="16"/>
          <w:szCs w:val="16"/>
        </w:rPr>
        <w:t xml:space="preserve">MW hentes fra </w:t>
      </w:r>
      <w:hyperlink r:id="rId58" w:history="1">
        <w:proofErr w:type="spellStart"/>
        <w:r>
          <w:rPr>
            <w:rStyle w:val="Hyperkobling"/>
            <w:rFonts w:ascii="Calibri" w:eastAsia="Times New Roman" w:hAnsi="Calibri" w:cs="Calibri"/>
            <w:sz w:val="16"/>
            <w:szCs w:val="16"/>
          </w:rPr>
          <w:t>PubChem</w:t>
        </w:r>
        <w:proofErr w:type="spellEnd"/>
      </w:hyperlink>
      <w:r>
        <w:rPr>
          <w:rFonts w:ascii="Calibri" w:eastAsia="Times New Roman" w:hAnsi="Calibri" w:cs="Calibri"/>
          <w:sz w:val="16"/>
          <w:szCs w:val="16"/>
        </w:rPr>
        <w:t xml:space="preserve">, referanseområde hentes fra </w:t>
      </w:r>
      <w:hyperlink r:id="rId59" w:history="1">
        <w:r>
          <w:rPr>
            <w:rStyle w:val="Hyperkobling"/>
            <w:rFonts w:ascii="Calibri" w:eastAsia="Times New Roman" w:hAnsi="Calibri" w:cs="Calibri"/>
            <w:sz w:val="16"/>
            <w:szCs w:val="16"/>
          </w:rPr>
          <w:t>Rognstad</w:t>
        </w:r>
      </w:hyperlink>
      <w:r>
        <w:rPr>
          <w:rFonts w:ascii="Calibri" w:eastAsia="Times New Roman" w:hAnsi="Calibri" w:cs="Calibri"/>
          <w:sz w:val="16"/>
          <w:szCs w:val="16"/>
        </w:rPr>
        <w:t xml:space="preserve"> og toksisk konsentrasjon settes som 4x øvre referanseområde.</w:t>
      </w:r>
    </w:p>
    <w:p w14:paraId="7E0252D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12DB3622" w14:textId="77777777">
        <w:trPr>
          <w:divId w:val="810251278"/>
        </w:trPr>
        <w:tc>
          <w:tcPr>
            <w:tcW w:w="1174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A31EE6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2893EB04" w14:textId="77777777" w:rsidR="00680885" w:rsidRDefault="00680885">
            <w:pPr>
              <w:numPr>
                <w:ilvl w:val="0"/>
                <w:numId w:val="53"/>
              </w:numPr>
              <w:spacing w:line="300" w:lineRule="atLeast"/>
              <w:textAlignment w:val="center"/>
              <w:rPr>
                <w:rFonts w:eastAsia="Times New Roman"/>
                <w:color w:val="000000"/>
              </w:rPr>
            </w:pPr>
            <w:r>
              <w:rPr>
                <w:rFonts w:ascii="Calibri" w:eastAsia="Times New Roman" w:hAnsi="Calibri" w:cs="Calibri"/>
                <w:color w:val="000000"/>
                <w:shd w:val="clear" w:color="auto" w:fill="FFFFFF"/>
              </w:rPr>
              <w:t>Ødemtilstander*</w:t>
            </w:r>
          </w:p>
          <w:p w14:paraId="4DABCD1F" w14:textId="77777777" w:rsidR="00680885" w:rsidRDefault="00680885">
            <w:pPr>
              <w:numPr>
                <w:ilvl w:val="0"/>
                <w:numId w:val="53"/>
              </w:numPr>
              <w:spacing w:line="300" w:lineRule="atLeast"/>
              <w:textAlignment w:val="center"/>
              <w:rPr>
                <w:rFonts w:eastAsia="Times New Roman"/>
                <w:color w:val="000000"/>
              </w:rPr>
            </w:pPr>
            <w:r>
              <w:rPr>
                <w:rFonts w:ascii="Calibri" w:eastAsia="Times New Roman" w:hAnsi="Calibri" w:cs="Calibri"/>
                <w:color w:val="000000"/>
                <w:shd w:val="clear" w:color="auto" w:fill="FFFFFF"/>
              </w:rPr>
              <w:t>Essensiell hypertensjon, hvor annen antihypertensiv behandling ikke fører frem</w:t>
            </w:r>
          </w:p>
          <w:p w14:paraId="52E901D7" w14:textId="77777777" w:rsidR="00680885" w:rsidRDefault="00680885">
            <w:pPr>
              <w:numPr>
                <w:ilvl w:val="0"/>
                <w:numId w:val="53"/>
              </w:numPr>
              <w:spacing w:line="300" w:lineRule="atLeast"/>
              <w:textAlignment w:val="center"/>
              <w:rPr>
                <w:rFonts w:eastAsia="Times New Roman"/>
                <w:color w:val="000000"/>
              </w:rPr>
            </w:pPr>
            <w:r>
              <w:rPr>
                <w:rFonts w:ascii="Calibri" w:eastAsia="Times New Roman" w:hAnsi="Calibri" w:cs="Calibri"/>
                <w:color w:val="000000"/>
                <w:shd w:val="clear" w:color="auto" w:fill="FFFFFF"/>
              </w:rPr>
              <w:t>Tilleggsbehandling til standardbehandling ved kronisk hjertesvikt</w:t>
            </w:r>
          </w:p>
          <w:p w14:paraId="4FF87E4E"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color w:val="000000"/>
                <w:shd w:val="clear" w:color="auto" w:fill="FFFFFF"/>
              </w:rPr>
              <w:t> </w:t>
            </w:r>
          </w:p>
          <w:p w14:paraId="0B125114"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color w:val="000000"/>
                <w:shd w:val="clear" w:color="auto" w:fill="FFFFFF"/>
              </w:rPr>
              <w:t>*Se </w:t>
            </w:r>
            <w:hyperlink r:id="rId60" w:history="1">
              <w:r>
                <w:rPr>
                  <w:rStyle w:val="Hyperkobling"/>
                  <w:rFonts w:ascii="Calibri" w:hAnsi="Calibri" w:cs="Calibri"/>
                  <w:shd w:val="clear" w:color="auto" w:fill="FFFFFF"/>
                </w:rPr>
                <w:t xml:space="preserve">SPC, </w:t>
              </w:r>
              <w:proofErr w:type="spellStart"/>
              <w:r>
                <w:rPr>
                  <w:rStyle w:val="Hyperkobling"/>
                  <w:rFonts w:ascii="Calibri" w:hAnsi="Calibri" w:cs="Calibri"/>
                  <w:shd w:val="clear" w:color="auto" w:fill="FFFFFF"/>
                </w:rPr>
                <w:t>spironolakton</w:t>
              </w:r>
              <w:proofErr w:type="spellEnd"/>
            </w:hyperlink>
            <w:r>
              <w:rPr>
                <w:rFonts w:ascii="Calibri" w:hAnsi="Calibri" w:cs="Calibri"/>
                <w:color w:val="000000"/>
                <w:shd w:val="clear" w:color="auto" w:fill="FFFFFF"/>
              </w:rPr>
              <w:t> for detaljer</w:t>
            </w:r>
          </w:p>
          <w:p w14:paraId="58BD1E7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6A46AFE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34D6B6EA"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Monopreparat: </w:t>
            </w:r>
          </w:p>
          <w:p w14:paraId="2C33F6DE" w14:textId="77777777" w:rsidR="00680885" w:rsidRDefault="00680885">
            <w:pPr>
              <w:numPr>
                <w:ilvl w:val="0"/>
                <w:numId w:val="54"/>
              </w:numPr>
              <w:textAlignment w:val="center"/>
              <w:rPr>
                <w:rFonts w:eastAsia="Times New Roman"/>
              </w:rPr>
            </w:pPr>
            <w:hyperlink r:id="rId61" w:history="1">
              <w:proofErr w:type="spellStart"/>
              <w:r>
                <w:rPr>
                  <w:rStyle w:val="Hyperkobling"/>
                  <w:rFonts w:ascii="Calibri" w:eastAsia="Times New Roman" w:hAnsi="Calibri" w:cs="Calibri"/>
                </w:rPr>
                <w:t>Spironolakton</w:t>
              </w:r>
              <w:proofErr w:type="spellEnd"/>
            </w:hyperlink>
          </w:p>
          <w:p w14:paraId="60925D8A" w14:textId="77777777" w:rsidR="00680885" w:rsidRDefault="00680885">
            <w:pPr>
              <w:pStyle w:val="NormalWeb"/>
              <w:spacing w:before="0" w:beforeAutospacing="0" w:after="0" w:afterAutospacing="0"/>
              <w:ind w:left="540"/>
              <w:rPr>
                <w:rFonts w:ascii="Calibri" w:hAnsi="Calibri" w:cs="Calibri"/>
                <w:color w:val="1E4E79"/>
                <w:sz w:val="32"/>
                <w:szCs w:val="32"/>
              </w:rPr>
            </w:pPr>
            <w:r>
              <w:rPr>
                <w:rFonts w:ascii="Calibri" w:hAnsi="Calibri" w:cs="Calibri"/>
                <w:color w:val="1E4E79"/>
                <w:sz w:val="32"/>
                <w:szCs w:val="32"/>
              </w:rPr>
              <w:t> </w:t>
            </w:r>
          </w:p>
          <w:p w14:paraId="6A1B6E7E"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Vanlig tablett styrke 25, 50 og 100 mg tabletter. Anvendes ofte som tillegg til annet </w:t>
            </w:r>
            <w:proofErr w:type="spellStart"/>
            <w:r>
              <w:rPr>
                <w:rFonts w:ascii="Calibri" w:hAnsi="Calibri" w:cs="Calibri"/>
              </w:rPr>
              <w:t>antihypertensiva</w:t>
            </w:r>
            <w:proofErr w:type="spellEnd"/>
            <w:r>
              <w:rPr>
                <w:rFonts w:ascii="Calibri" w:hAnsi="Calibri" w:cs="Calibri"/>
              </w:rPr>
              <w:t xml:space="preserve">. Det oppnås ikke økende BT effekt over dosering 200 mg (unntak ved primær </w:t>
            </w:r>
            <w:proofErr w:type="spellStart"/>
            <w:r>
              <w:rPr>
                <w:rFonts w:ascii="Calibri" w:hAnsi="Calibri" w:cs="Calibri"/>
              </w:rPr>
              <w:t>aldosteronisme</w:t>
            </w:r>
            <w:proofErr w:type="spellEnd"/>
            <w:r>
              <w:rPr>
                <w:rFonts w:ascii="Calibri" w:hAnsi="Calibri" w:cs="Calibri"/>
              </w:rPr>
              <w:t xml:space="preserve">, hvor dagsdoser opptil 400 mg kan være indisert). Dosen kan tas en eller to ganger i døgnet.  </w:t>
            </w:r>
          </w:p>
          <w:p w14:paraId="396ABF2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F34EE4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3CA6C85B"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lastRenderedPageBreak/>
              <w:t>Aldosteronantagonist</w:t>
            </w:r>
            <w:proofErr w:type="spellEnd"/>
            <w:r>
              <w:rPr>
                <w:rFonts w:ascii="Calibri" w:hAnsi="Calibri" w:cs="Calibri"/>
              </w:rPr>
              <w:t xml:space="preserve">, som resulterer i mindre reabsorpsjon av natrium og væske og mindre </w:t>
            </w:r>
            <w:proofErr w:type="spellStart"/>
            <w:r>
              <w:rPr>
                <w:rFonts w:ascii="Calibri" w:hAnsi="Calibri" w:cs="Calibri"/>
              </w:rPr>
              <w:t>kaliumutskillelse</w:t>
            </w:r>
            <w:proofErr w:type="spellEnd"/>
            <w:r>
              <w:rPr>
                <w:rFonts w:ascii="Calibri" w:hAnsi="Calibri" w:cs="Calibri"/>
              </w:rPr>
              <w:t xml:space="preserve">, altså mer kalium tilbake til blod. Den viktigste effekten er den beskyttende effekten mot remodeleringen i hjerte, ved å blokkere </w:t>
            </w:r>
            <w:proofErr w:type="spellStart"/>
            <w:r>
              <w:rPr>
                <w:rFonts w:ascii="Calibri" w:hAnsi="Calibri" w:cs="Calibri"/>
              </w:rPr>
              <w:t>aldosteronens</w:t>
            </w:r>
            <w:proofErr w:type="spellEnd"/>
            <w:r>
              <w:rPr>
                <w:rFonts w:ascii="Calibri" w:hAnsi="Calibri" w:cs="Calibri"/>
              </w:rPr>
              <w:t xml:space="preserve"> langtidsvirkning i hjertet som har vist seg å være skadelig. </w:t>
            </w:r>
            <w:proofErr w:type="spellStart"/>
            <w:r>
              <w:rPr>
                <w:rFonts w:ascii="Calibri" w:hAnsi="Calibri" w:cs="Calibri"/>
              </w:rPr>
              <w:t>Spironolakton</w:t>
            </w:r>
            <w:proofErr w:type="spellEnd"/>
            <w:r>
              <w:rPr>
                <w:rFonts w:ascii="Calibri" w:hAnsi="Calibri" w:cs="Calibri"/>
              </w:rPr>
              <w:t xml:space="preserve"> har derfor som betablokkere og ACE-</w:t>
            </w:r>
            <w:proofErr w:type="spellStart"/>
            <w:r>
              <w:rPr>
                <w:rFonts w:ascii="Calibri" w:hAnsi="Calibri" w:cs="Calibri"/>
              </w:rPr>
              <w:t>hemmere</w:t>
            </w:r>
            <w:proofErr w:type="spellEnd"/>
            <w:r>
              <w:rPr>
                <w:rFonts w:ascii="Calibri" w:hAnsi="Calibri" w:cs="Calibri"/>
              </w:rPr>
              <w:t xml:space="preserve"> beskyttende effekt mot langtidsskade av aktivering av RAAS-systemet i hjertet. </w:t>
            </w:r>
            <w:proofErr w:type="spellStart"/>
            <w:r>
              <w:rPr>
                <w:rFonts w:ascii="Calibri" w:hAnsi="Calibri" w:cs="Calibri"/>
              </w:rPr>
              <w:t>Spironolakton</w:t>
            </w:r>
            <w:proofErr w:type="spellEnd"/>
            <w:r>
              <w:rPr>
                <w:rFonts w:ascii="Calibri" w:hAnsi="Calibri" w:cs="Calibri"/>
              </w:rPr>
              <w:t xml:space="preserve"> er mindre selektiv enn </w:t>
            </w:r>
            <w:proofErr w:type="spellStart"/>
            <w:r>
              <w:rPr>
                <w:rFonts w:ascii="Calibri" w:hAnsi="Calibri" w:cs="Calibri"/>
              </w:rPr>
              <w:t>eplerenon</w:t>
            </w:r>
            <w:proofErr w:type="spellEnd"/>
            <w:r>
              <w:rPr>
                <w:rFonts w:ascii="Calibri" w:hAnsi="Calibri" w:cs="Calibri"/>
              </w:rPr>
              <w:t xml:space="preserve">, så kan også gi en viss effekt på kjønnshormonreseptorene med andre bivirkninger som følger av det. </w:t>
            </w:r>
          </w:p>
          <w:p w14:paraId="6561105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57BDC0A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Utvalgte bivirkninger</w:t>
            </w:r>
          </w:p>
          <w:p w14:paraId="2594FD6C"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Blødningsforstyrrelser og gynekomasti er vanlig bivirkning av </w:t>
            </w:r>
            <w:proofErr w:type="spellStart"/>
            <w:r>
              <w:rPr>
                <w:rFonts w:ascii="Calibri" w:hAnsi="Calibri" w:cs="Calibri"/>
              </w:rPr>
              <w:t>spironolakton</w:t>
            </w:r>
            <w:proofErr w:type="spellEnd"/>
            <w:r>
              <w:rPr>
                <w:rFonts w:ascii="Calibri" w:hAnsi="Calibri" w:cs="Calibri"/>
              </w:rPr>
              <w:t xml:space="preserve">, da denne er mindre selektiv enn </w:t>
            </w:r>
            <w:proofErr w:type="spellStart"/>
            <w:r>
              <w:rPr>
                <w:rFonts w:ascii="Calibri" w:hAnsi="Calibri" w:cs="Calibri"/>
              </w:rPr>
              <w:t>eplerenon</w:t>
            </w:r>
            <w:proofErr w:type="spellEnd"/>
            <w:r>
              <w:rPr>
                <w:rFonts w:ascii="Calibri" w:hAnsi="Calibri" w:cs="Calibri"/>
              </w:rPr>
              <w:t xml:space="preserve">. Plager fra GI, erektil dysfunksjon, hodepine, somnolens og tretthet kan også nevnes. </w:t>
            </w:r>
          </w:p>
          <w:p w14:paraId="5FCACC88"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215755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0C446993" w14:textId="77777777" w:rsidR="00680885" w:rsidRDefault="00680885">
            <w:pPr>
              <w:pStyle w:val="NormalWeb"/>
              <w:spacing w:before="0" w:beforeAutospacing="0" w:after="0" w:afterAutospacing="0"/>
              <w:rPr>
                <w:rFonts w:ascii="Calibri" w:hAnsi="Calibri" w:cs="Calibri"/>
              </w:rPr>
            </w:pPr>
            <w:r>
              <w:rPr>
                <w:rFonts w:ascii="Calibri" w:hAnsi="Calibri" w:cs="Calibri"/>
              </w:rPr>
              <w:t>Sedasjon, mental konfusjon, hudreaksjoner, kvalme, oppkast eller diaré. </w:t>
            </w:r>
            <w:proofErr w:type="spellStart"/>
            <w:r>
              <w:rPr>
                <w:rFonts w:ascii="Calibri" w:hAnsi="Calibri" w:cs="Calibri"/>
              </w:rPr>
              <w:t>Hyperkalemi</w:t>
            </w:r>
            <w:proofErr w:type="spellEnd"/>
            <w:r>
              <w:rPr>
                <w:rFonts w:ascii="Calibri" w:hAnsi="Calibri" w:cs="Calibri"/>
              </w:rPr>
              <w:t> manifesterer seg ved fornemmelse av parestesi, svakhet og muskelspasmer, samt karakteristiske EKG-forandringer.</w:t>
            </w:r>
          </w:p>
          <w:p w14:paraId="3792D863"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1784305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453F30C1"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243E29F7"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7FDCB800"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Spironolakton</w:t>
            </w:r>
            <w:proofErr w:type="spellEnd"/>
            <w:r>
              <w:rPr>
                <w:rFonts w:ascii="Calibri" w:hAnsi="Calibri" w:cs="Calibri"/>
              </w:rPr>
              <w:t xml:space="preserve"> brukes med forsiktighet hos hypertensive barn med lett nedsatt nyrefunksjon (pga. risiko for </w:t>
            </w:r>
            <w:proofErr w:type="spellStart"/>
            <w:r>
              <w:rPr>
                <w:rFonts w:ascii="Calibri" w:hAnsi="Calibri" w:cs="Calibri"/>
              </w:rPr>
              <w:t>hyperkalemi</w:t>
            </w:r>
            <w:proofErr w:type="spellEnd"/>
            <w:r>
              <w:rPr>
                <w:rFonts w:ascii="Calibri" w:hAnsi="Calibri" w:cs="Calibri"/>
              </w:rPr>
              <w:t xml:space="preserve">), og er kontraindisert hos barn med moderat til alvorlig nedsatt nyrefunksjon, og hos voksne med kronisk eller akutt nyreinsuffisiens. </w:t>
            </w:r>
          </w:p>
          <w:p w14:paraId="518BDEF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F4C8F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32CFCBBC"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Samtidig bruk av andre legemidler som er kjent for å forårsake </w:t>
            </w:r>
            <w:proofErr w:type="spellStart"/>
            <w:r>
              <w:rPr>
                <w:rFonts w:ascii="Calibri" w:hAnsi="Calibri" w:cs="Calibri"/>
              </w:rPr>
              <w:t>hyperkalemi</w:t>
            </w:r>
            <w:proofErr w:type="spellEnd"/>
            <w:r>
              <w:rPr>
                <w:rFonts w:ascii="Calibri" w:hAnsi="Calibri" w:cs="Calibri"/>
              </w:rPr>
              <w:t xml:space="preserve">, kan føre til alvorlig </w:t>
            </w:r>
            <w:proofErr w:type="spellStart"/>
            <w:r>
              <w:rPr>
                <w:rFonts w:ascii="Calibri" w:hAnsi="Calibri" w:cs="Calibri"/>
              </w:rPr>
              <w:t>hyperkalemi</w:t>
            </w:r>
            <w:proofErr w:type="spellEnd"/>
            <w:r>
              <w:rPr>
                <w:rFonts w:ascii="Calibri" w:hAnsi="Calibri" w:cs="Calibri"/>
              </w:rPr>
              <w:t xml:space="preserve">. </w:t>
            </w:r>
            <w:proofErr w:type="spellStart"/>
            <w:r>
              <w:rPr>
                <w:rFonts w:ascii="Calibri" w:hAnsi="Calibri" w:cs="Calibri"/>
              </w:rPr>
              <w:t>Spironolakton</w:t>
            </w:r>
            <w:proofErr w:type="spellEnd"/>
            <w:r>
              <w:rPr>
                <w:rFonts w:ascii="Calibri" w:hAnsi="Calibri" w:cs="Calibri"/>
              </w:rPr>
              <w:t xml:space="preserve"> øker halveringstiden av </w:t>
            </w:r>
            <w:proofErr w:type="spellStart"/>
            <w:r>
              <w:rPr>
                <w:rFonts w:ascii="Calibri" w:hAnsi="Calibri" w:cs="Calibri"/>
              </w:rPr>
              <w:t>digoksin</w:t>
            </w:r>
            <w:proofErr w:type="spellEnd"/>
            <w:r>
              <w:rPr>
                <w:rFonts w:ascii="Calibri" w:hAnsi="Calibri" w:cs="Calibri"/>
              </w:rPr>
              <w:t xml:space="preserve"> og kan også interferere med prøver for plasma-</w:t>
            </w:r>
            <w:proofErr w:type="spellStart"/>
            <w:r>
              <w:rPr>
                <w:rFonts w:ascii="Calibri" w:hAnsi="Calibri" w:cs="Calibri"/>
              </w:rPr>
              <w:t>digoksin</w:t>
            </w:r>
            <w:proofErr w:type="spellEnd"/>
            <w:r>
              <w:rPr>
                <w:rFonts w:ascii="Calibri" w:hAnsi="Calibri" w:cs="Calibri"/>
              </w:rPr>
              <w:t>-konsentrasjon.</w:t>
            </w:r>
          </w:p>
          <w:p w14:paraId="68C7B0C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4FD4C49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Forsiktighetsregler/kontraindikasjoner:</w:t>
            </w:r>
          </w:p>
          <w:p w14:paraId="3085AA18"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Kontraindisert ved </w:t>
            </w:r>
            <w:proofErr w:type="spellStart"/>
            <w:r>
              <w:rPr>
                <w:rFonts w:ascii="Calibri" w:hAnsi="Calibri" w:cs="Calibri"/>
              </w:rPr>
              <w:t>hyperkalemi</w:t>
            </w:r>
            <w:proofErr w:type="spellEnd"/>
            <w:r>
              <w:rPr>
                <w:rFonts w:ascii="Calibri" w:hAnsi="Calibri" w:cs="Calibri"/>
              </w:rPr>
              <w:t xml:space="preserve">, anuri, </w:t>
            </w:r>
            <w:proofErr w:type="spellStart"/>
            <w:r>
              <w:rPr>
                <w:rFonts w:ascii="Calibri" w:hAnsi="Calibri" w:cs="Calibri"/>
              </w:rPr>
              <w:t>hyponatremi</w:t>
            </w:r>
            <w:proofErr w:type="spellEnd"/>
            <w:r>
              <w:rPr>
                <w:rFonts w:ascii="Calibri" w:hAnsi="Calibri" w:cs="Calibri"/>
              </w:rPr>
              <w:t xml:space="preserve">, </w:t>
            </w:r>
            <w:proofErr w:type="spellStart"/>
            <w:r>
              <w:rPr>
                <w:rFonts w:ascii="Calibri" w:hAnsi="Calibri" w:cs="Calibri"/>
              </w:rPr>
              <w:t>Addisons</w:t>
            </w:r>
            <w:proofErr w:type="spellEnd"/>
            <w:r>
              <w:rPr>
                <w:rFonts w:ascii="Calibri" w:hAnsi="Calibri" w:cs="Calibri"/>
              </w:rPr>
              <w:t xml:space="preserve"> sykdom, kronisk eller akutt </w:t>
            </w:r>
            <w:proofErr w:type="spellStart"/>
            <w:r>
              <w:rPr>
                <w:rFonts w:ascii="Calibri" w:hAnsi="Calibri" w:cs="Calibri"/>
              </w:rPr>
              <w:t>nyreinnsuffisiens</w:t>
            </w:r>
            <w:proofErr w:type="spellEnd"/>
            <w:r>
              <w:rPr>
                <w:rFonts w:ascii="Calibri" w:hAnsi="Calibri" w:cs="Calibri"/>
              </w:rPr>
              <w:t xml:space="preserve">, eller ved samtidig bruk av </w:t>
            </w:r>
            <w:proofErr w:type="spellStart"/>
            <w:r>
              <w:rPr>
                <w:rFonts w:ascii="Calibri" w:hAnsi="Calibri" w:cs="Calibri"/>
              </w:rPr>
              <w:t>eplerenon</w:t>
            </w:r>
            <w:proofErr w:type="spellEnd"/>
            <w:r>
              <w:rPr>
                <w:rFonts w:ascii="Calibri" w:hAnsi="Calibri" w:cs="Calibri"/>
              </w:rPr>
              <w:t>.</w:t>
            </w:r>
          </w:p>
        </w:tc>
      </w:tr>
    </w:tbl>
    <w:p w14:paraId="7EB880E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073613D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A48ECD" w14:textId="77777777" w:rsidR="00680885" w:rsidRDefault="0068088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Alfa- og betablokkere</w:t>
      </w:r>
    </w:p>
    <w:p w14:paraId="04072AF0"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2206F236"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15:14</w:t>
      </w:r>
    </w:p>
    <w:p w14:paraId="7F86BDD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2E7C42"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Karvedilol</w:t>
      </w:r>
      <w:proofErr w:type="spellEnd"/>
    </w:p>
    <w:p w14:paraId="6561DA00"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75F50CBC"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15:21</w:t>
      </w:r>
    </w:p>
    <w:p w14:paraId="54F6873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7661978" w14:textId="77777777">
        <w:trPr>
          <w:divId w:val="1956670178"/>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0AE8A86"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1304F0FA"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lastRenderedPageBreak/>
              <w:t xml:space="preserve">    2.5-50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3F9D666F"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6F9255"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174D90D6"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200 </w:t>
            </w:r>
            <w:proofErr w:type="spellStart"/>
            <w:r>
              <w:rPr>
                <w:rFonts w:ascii="Calibri" w:hAnsi="Calibri" w:cs="Calibri"/>
                <w:sz w:val="28"/>
                <w:szCs w:val="28"/>
              </w:rPr>
              <w:t>nmol</w:t>
            </w:r>
            <w:proofErr w:type="spellEnd"/>
            <w:r>
              <w:rPr>
                <w:rFonts w:ascii="Calibri" w:hAnsi="Calibri" w:cs="Calibri"/>
                <w:sz w:val="28"/>
                <w:szCs w:val="28"/>
              </w:rPr>
              <w:t>/L</w:t>
            </w:r>
          </w:p>
          <w:p w14:paraId="15BA1FF0"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w:t>
            </w:r>
          </w:p>
          <w:p w14:paraId="2067E486"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B6B435"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182C32B1"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color w:val="0C0C0C"/>
                <w:sz w:val="28"/>
                <w:szCs w:val="28"/>
              </w:rPr>
              <w:t xml:space="preserve">1-1000 </w:t>
            </w:r>
            <w:proofErr w:type="spellStart"/>
            <w:r>
              <w:rPr>
                <w:rFonts w:ascii="Calibri" w:eastAsia="Times New Roman" w:hAnsi="Calibri" w:cs="Calibri"/>
                <w:color w:val="0C0C0C"/>
                <w:sz w:val="28"/>
                <w:szCs w:val="28"/>
              </w:rPr>
              <w:t>nmol</w:t>
            </w:r>
            <w:proofErr w:type="spellEnd"/>
            <w:r>
              <w:rPr>
                <w:rFonts w:ascii="Calibri" w:eastAsia="Times New Roman" w:hAnsi="Calibri" w:cs="Calibri"/>
                <w:color w:val="0C0C0C"/>
                <w:sz w:val="28"/>
                <w:szCs w:val="28"/>
              </w:rPr>
              <w:t>/L</w:t>
            </w:r>
          </w:p>
          <w:p w14:paraId="72A1772E"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62EBF0E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1084AAE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52"/>
        <w:gridCol w:w="7000"/>
      </w:tblGrid>
      <w:tr w:rsidR="00E81ED5" w14:paraId="75A9B60D" w14:textId="77777777">
        <w:trPr>
          <w:divId w:val="18567741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C9C239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D0F7935" w14:textId="77777777" w:rsidR="00680885" w:rsidRDefault="00680885">
            <w:pPr>
              <w:pStyle w:val="NormalWeb"/>
              <w:spacing w:before="0" w:beforeAutospacing="0" w:after="0" w:afterAutospacing="0"/>
              <w:rPr>
                <w:rFonts w:ascii="Calibri" w:hAnsi="Calibri" w:cs="Calibri"/>
              </w:rPr>
            </w:pPr>
            <w:r>
              <w:rPr>
                <w:rFonts w:ascii="Calibri" w:hAnsi="Calibri" w:cs="Calibri"/>
                <w:color w:val="212121"/>
                <w:sz w:val="21"/>
                <w:szCs w:val="21"/>
                <w:shd w:val="clear" w:color="auto" w:fill="FFFFFF"/>
              </w:rPr>
              <w:t>406.5g/mol</w:t>
            </w:r>
            <w:r>
              <w:rPr>
                <w:rFonts w:ascii="Calibri" w:hAnsi="Calibri" w:cs="Calibri"/>
                <w:sz w:val="22"/>
                <w:szCs w:val="22"/>
              </w:rPr>
              <w:t>  </w:t>
            </w:r>
          </w:p>
        </w:tc>
      </w:tr>
      <w:tr w:rsidR="00E81ED5" w14:paraId="7A66C0E5" w14:textId="77777777">
        <w:trPr>
          <w:divId w:val="18567741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AB9FBB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BFAAA5F"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Ca</w:t>
            </w:r>
            <w:proofErr w:type="spellEnd"/>
            <w:r>
              <w:rPr>
                <w:rFonts w:ascii="Calibri" w:hAnsi="Calibri" w:cs="Calibri"/>
                <w:sz w:val="22"/>
                <w:szCs w:val="22"/>
              </w:rPr>
              <w:t xml:space="preserve"> 25%</w:t>
            </w:r>
          </w:p>
        </w:tc>
      </w:tr>
      <w:tr w:rsidR="00E81ED5" w14:paraId="151895C4" w14:textId="77777777">
        <w:trPr>
          <w:divId w:val="18567741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3030ED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75D65D6"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Ca</w:t>
            </w:r>
            <w:proofErr w:type="spellEnd"/>
            <w:r>
              <w:rPr>
                <w:rFonts w:ascii="Calibri" w:hAnsi="Calibri" w:cs="Calibri"/>
                <w:sz w:val="22"/>
                <w:szCs w:val="22"/>
              </w:rPr>
              <w:t xml:space="preserve"> 1.5 timer</w:t>
            </w:r>
          </w:p>
        </w:tc>
      </w:tr>
      <w:tr w:rsidR="00E81ED5" w14:paraId="58AB3035" w14:textId="77777777">
        <w:trPr>
          <w:divId w:val="18567741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B363D9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AE4DAD0"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Ca</w:t>
            </w:r>
            <w:proofErr w:type="spellEnd"/>
            <w:r>
              <w:rPr>
                <w:rFonts w:ascii="Calibri" w:hAnsi="Calibri" w:cs="Calibri"/>
                <w:sz w:val="22"/>
                <w:szCs w:val="22"/>
              </w:rPr>
              <w:t xml:space="preserve"> 95%</w:t>
            </w:r>
          </w:p>
        </w:tc>
      </w:tr>
      <w:tr w:rsidR="00E81ED5" w14:paraId="1614B526" w14:textId="77777777">
        <w:trPr>
          <w:divId w:val="18567741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A65488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A9B623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1.5-2 L/kg</w:t>
            </w:r>
          </w:p>
        </w:tc>
      </w:tr>
      <w:tr w:rsidR="00E81ED5" w14:paraId="264A127A" w14:textId="77777777">
        <w:trPr>
          <w:divId w:val="18567741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376375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83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936CC57"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Karvedilol</w:t>
            </w:r>
            <w:proofErr w:type="spellEnd"/>
            <w:r>
              <w:rPr>
                <w:rFonts w:ascii="Calibri" w:hAnsi="Calibri" w:cs="Calibri"/>
                <w:sz w:val="22"/>
                <w:szCs w:val="22"/>
              </w:rPr>
              <w:t xml:space="preserve"> </w:t>
            </w:r>
            <w:proofErr w:type="spellStart"/>
            <w:r>
              <w:rPr>
                <w:rFonts w:ascii="Calibri" w:hAnsi="Calibri" w:cs="Calibri"/>
                <w:sz w:val="22"/>
                <w:szCs w:val="22"/>
              </w:rPr>
              <w:t>metaboliseres</w:t>
            </w:r>
            <w:proofErr w:type="spellEnd"/>
            <w:r>
              <w:rPr>
                <w:rFonts w:ascii="Calibri" w:hAnsi="Calibri" w:cs="Calibri"/>
                <w:sz w:val="22"/>
                <w:szCs w:val="22"/>
              </w:rPr>
              <w:t xml:space="preserve"> i stor grad i lever via CYP2D6 og konjugering til et stort antall metabolitter, hvorav minst 3 er farmakologisk aktive.  Legemidler som hemmer eller induserer CYP2D6 kan gi henholdsvis økt eller redusert konsentrasjon av </w:t>
            </w:r>
            <w:proofErr w:type="spellStart"/>
            <w:r>
              <w:rPr>
                <w:rFonts w:ascii="Calibri" w:hAnsi="Calibri" w:cs="Calibri"/>
                <w:sz w:val="22"/>
                <w:szCs w:val="22"/>
              </w:rPr>
              <w:t>karvedilol</w:t>
            </w:r>
            <w:proofErr w:type="spellEnd"/>
            <w:r>
              <w:rPr>
                <w:rFonts w:ascii="Calibri" w:hAnsi="Calibri" w:cs="Calibri"/>
                <w:sz w:val="22"/>
                <w:szCs w:val="22"/>
              </w:rPr>
              <w:t>.</w:t>
            </w:r>
          </w:p>
        </w:tc>
      </w:tr>
      <w:tr w:rsidR="00E81ED5" w14:paraId="0DDDDC56" w14:textId="77777777">
        <w:trPr>
          <w:divId w:val="18567741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2B3A93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80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170579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Legemiddelet utskilles som metabolitter via galle i </w:t>
            </w:r>
            <w:proofErr w:type="spellStart"/>
            <w:r>
              <w:rPr>
                <w:rFonts w:ascii="Calibri" w:hAnsi="Calibri" w:cs="Calibri"/>
                <w:sz w:val="22"/>
                <w:szCs w:val="22"/>
              </w:rPr>
              <w:t>feces</w:t>
            </w:r>
            <w:proofErr w:type="spellEnd"/>
            <w:r>
              <w:rPr>
                <w:rFonts w:ascii="Calibri" w:hAnsi="Calibri" w:cs="Calibri"/>
                <w:sz w:val="22"/>
                <w:szCs w:val="22"/>
              </w:rPr>
              <w:t xml:space="preserve"> (</w:t>
            </w:r>
            <w:proofErr w:type="spellStart"/>
            <w:r>
              <w:rPr>
                <w:rFonts w:ascii="Calibri" w:hAnsi="Calibri" w:cs="Calibri"/>
                <w:sz w:val="22"/>
                <w:szCs w:val="22"/>
              </w:rPr>
              <w:t>ca</w:t>
            </w:r>
            <w:proofErr w:type="spellEnd"/>
            <w:r>
              <w:rPr>
                <w:rFonts w:ascii="Calibri" w:hAnsi="Calibri" w:cs="Calibri"/>
                <w:sz w:val="22"/>
                <w:szCs w:val="22"/>
              </w:rPr>
              <w:t xml:space="preserve"> 60%) og via nyrene i urin (</w:t>
            </w:r>
            <w:proofErr w:type="spellStart"/>
            <w:r>
              <w:rPr>
                <w:rFonts w:ascii="Calibri" w:hAnsi="Calibri" w:cs="Calibri"/>
                <w:sz w:val="22"/>
                <w:szCs w:val="22"/>
              </w:rPr>
              <w:t>ca</w:t>
            </w:r>
            <w:proofErr w:type="spellEnd"/>
            <w:r>
              <w:rPr>
                <w:rFonts w:ascii="Calibri" w:hAnsi="Calibri" w:cs="Calibri"/>
                <w:sz w:val="22"/>
                <w:szCs w:val="22"/>
              </w:rPr>
              <w:t xml:space="preserve"> 16%).</w:t>
            </w:r>
          </w:p>
        </w:tc>
      </w:tr>
      <w:tr w:rsidR="00E81ED5" w14:paraId="73DB3E0B" w14:textId="77777777">
        <w:trPr>
          <w:divId w:val="18567741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35A7F8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1DA041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6.5 timer</w:t>
            </w:r>
          </w:p>
        </w:tc>
      </w:tr>
    </w:tbl>
    <w:p w14:paraId="3CE8107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CCE22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280BBC3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38"/>
        <w:gridCol w:w="1862"/>
        <w:gridCol w:w="999"/>
        <w:gridCol w:w="1705"/>
        <w:gridCol w:w="975"/>
        <w:gridCol w:w="1161"/>
        <w:gridCol w:w="868"/>
      </w:tblGrid>
      <w:tr w:rsidR="00E81ED5" w14:paraId="68BEFCF5" w14:textId="77777777">
        <w:trPr>
          <w:divId w:val="854225375"/>
        </w:trPr>
        <w:tc>
          <w:tcPr>
            <w:tcW w:w="123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5416F76"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Karvedilol</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A5DF303"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1407835"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15052F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18C5D32"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0E0243A"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1DA8F79"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0FFF00CC" w14:textId="77777777">
        <w:trPr>
          <w:divId w:val="854225375"/>
        </w:trPr>
        <w:tc>
          <w:tcPr>
            <w:tcW w:w="121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1FB2158"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A3AD462"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DF27BE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A886EFD"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F16B57B"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53CF3CB"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E6190DB"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3C1B9104" w14:textId="77777777">
        <w:trPr>
          <w:divId w:val="854225375"/>
        </w:trPr>
        <w:tc>
          <w:tcPr>
            <w:tcW w:w="12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CE406A"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12,5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8A0617"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18633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A2298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206BB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11</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D0805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9</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D7E93C"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13</w:t>
            </w:r>
          </w:p>
        </w:tc>
      </w:tr>
      <w:tr w:rsidR="00E81ED5" w14:paraId="1A32EEC3" w14:textId="77777777">
        <w:trPr>
          <w:divId w:val="854225375"/>
        </w:trPr>
        <w:tc>
          <w:tcPr>
            <w:tcW w:w="12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9727CA"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50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DE21F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10</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AA3D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16</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FBC957"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67F9D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b/>
                <w:bCs/>
                <w:color w:val="000000"/>
                <w:sz w:val="22"/>
                <w:szCs w:val="22"/>
              </w:rPr>
              <w:t>44</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E8112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35</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E70EE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52</w:t>
            </w:r>
          </w:p>
        </w:tc>
      </w:tr>
    </w:tbl>
    <w:p w14:paraId="2EFE6FA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720E381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8A2C0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C7335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12.5-50 mg daglige doser</w:t>
      </w:r>
    </w:p>
    <w:p w14:paraId="7E09C960"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60 (52-176) (median (range)), n=3</w:t>
      </w:r>
    </w:p>
    <w:p w14:paraId="587F653B"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2A5B5DEE"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317B642" w14:textId="77777777">
        <w:trPr>
          <w:divId w:val="1737623649"/>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2F309B"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4368662D"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lastRenderedPageBreak/>
              <w:t> </w:t>
            </w:r>
          </w:p>
          <w:p w14:paraId="1724AB36"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74C8E871" w14:textId="77777777" w:rsidR="00680885" w:rsidRDefault="00680885">
            <w:pPr>
              <w:numPr>
                <w:ilvl w:val="0"/>
                <w:numId w:val="55"/>
              </w:numPr>
              <w:textAlignment w:val="center"/>
              <w:rPr>
                <w:rFonts w:ascii="Calibri" w:eastAsia="Times New Roman" w:hAnsi="Calibri" w:cs="Calibri"/>
              </w:rPr>
            </w:pPr>
            <w:r>
              <w:rPr>
                <w:rFonts w:ascii="Calibri" w:eastAsia="Times New Roman" w:hAnsi="Calibri" w:cs="Calibri"/>
                <w:sz w:val="22"/>
                <w:szCs w:val="22"/>
              </w:rPr>
              <w:t xml:space="preserve">Rognstad, S. et al. </w:t>
            </w:r>
            <w:proofErr w:type="spellStart"/>
            <w:r>
              <w:rPr>
                <w:rFonts w:ascii="Calibri" w:eastAsia="Times New Roman" w:hAnsi="Calibri" w:cs="Calibri"/>
                <w:sz w:val="22"/>
                <w:szCs w:val="22"/>
              </w:rPr>
              <w:t>Ther</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Drug</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Monit</w:t>
            </w:r>
            <w:proofErr w:type="spellEnd"/>
            <w:r>
              <w:rPr>
                <w:rFonts w:ascii="Calibri" w:eastAsia="Times New Roman" w:hAnsi="Calibri" w:cs="Calibri"/>
                <w:sz w:val="22"/>
                <w:szCs w:val="22"/>
              </w:rPr>
              <w:t xml:space="preserve">. 2021;43(1):116-125. </w:t>
            </w:r>
            <w:r>
              <w:rPr>
                <w:rFonts w:ascii="Calibri" w:eastAsia="Times New Roman" w:hAnsi="Calibri" w:cs="Calibri"/>
                <w:color w:val="212121"/>
                <w:shd w:val="clear" w:color="auto" w:fill="FFFFFF"/>
              </w:rPr>
              <w:t>DOI: </w:t>
            </w:r>
            <w:hyperlink r:id="rId62" w:history="1">
              <w:r>
                <w:rPr>
                  <w:rStyle w:val="Hyperkobling"/>
                  <w:rFonts w:ascii="Calibri" w:eastAsia="Times New Roman" w:hAnsi="Calibri" w:cs="Calibri"/>
                  <w:shd w:val="clear" w:color="auto" w:fill="FFFFFF"/>
                </w:rPr>
                <w:t>10.1097/FTD.0000000000000806</w:t>
              </w:r>
            </w:hyperlink>
          </w:p>
          <w:p w14:paraId="5A8A2F3C" w14:textId="77777777" w:rsidR="00680885" w:rsidRDefault="00680885">
            <w:pPr>
              <w:numPr>
                <w:ilvl w:val="0"/>
                <w:numId w:val="55"/>
              </w:numPr>
              <w:textAlignment w:val="center"/>
              <w:rPr>
                <w:rFonts w:ascii="Calibri" w:eastAsia="Times New Roman" w:hAnsi="Calibri" w:cs="Calibri"/>
              </w:rPr>
            </w:pPr>
            <w:r>
              <w:rPr>
                <w:rFonts w:ascii="Calibri" w:eastAsia="Times New Roman" w:hAnsi="Calibri" w:cs="Calibri"/>
                <w:sz w:val="22"/>
                <w:szCs w:val="22"/>
              </w:rPr>
              <w:t xml:space="preserve">Thorstensen, CW. et al. J </w:t>
            </w:r>
            <w:proofErr w:type="spellStart"/>
            <w:r>
              <w:rPr>
                <w:rFonts w:ascii="Calibri" w:eastAsia="Times New Roman" w:hAnsi="Calibri" w:cs="Calibri"/>
                <w:sz w:val="22"/>
                <w:szCs w:val="22"/>
              </w:rPr>
              <w:t>Pharm</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Biomed</w:t>
            </w:r>
            <w:proofErr w:type="spellEnd"/>
            <w:r>
              <w:rPr>
                <w:rFonts w:ascii="Calibri" w:eastAsia="Times New Roman" w:hAnsi="Calibri" w:cs="Calibri"/>
                <w:sz w:val="22"/>
                <w:szCs w:val="22"/>
              </w:rPr>
              <w:t xml:space="preserve"> Anal. </w:t>
            </w:r>
            <w:proofErr w:type="gramStart"/>
            <w:r>
              <w:rPr>
                <w:rFonts w:ascii="Calibri" w:eastAsia="Times New Roman" w:hAnsi="Calibri" w:cs="Calibri"/>
                <w:sz w:val="22"/>
                <w:szCs w:val="22"/>
              </w:rPr>
              <w:t>2022;219:114908</w:t>
            </w:r>
            <w:proofErr w:type="gramEnd"/>
            <w:r>
              <w:rPr>
                <w:rFonts w:ascii="Calibri" w:eastAsia="Times New Roman" w:hAnsi="Calibri" w:cs="Calibri"/>
                <w:sz w:val="22"/>
                <w:szCs w:val="22"/>
              </w:rPr>
              <w:t xml:space="preserve">. </w:t>
            </w:r>
            <w:hyperlink r:id="rId63" w:history="1">
              <w:r>
                <w:rPr>
                  <w:rStyle w:val="Hyperkobling"/>
                  <w:rFonts w:ascii="Calibri" w:eastAsia="Times New Roman" w:hAnsi="Calibri" w:cs="Calibri"/>
                </w:rPr>
                <w:t>https://doi.org/10.1016/j.jpba.2022.114908</w:t>
              </w:r>
            </w:hyperlink>
          </w:p>
          <w:p w14:paraId="0242F821"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5E35A99B"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4BB8922D" w14:textId="77777777" w:rsidR="00680885" w:rsidRPr="00DA345D" w:rsidRDefault="00680885">
            <w:pPr>
              <w:numPr>
                <w:ilvl w:val="0"/>
                <w:numId w:val="5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02CCA44A" w14:textId="77777777" w:rsidR="00680885" w:rsidRPr="00DA345D" w:rsidRDefault="00680885">
            <w:pPr>
              <w:numPr>
                <w:ilvl w:val="0"/>
                <w:numId w:val="5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7FC7597C" w14:textId="77777777" w:rsidR="00680885" w:rsidRDefault="00680885">
            <w:pPr>
              <w:numPr>
                <w:ilvl w:val="0"/>
                <w:numId w:val="56"/>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1DC0E981" w14:textId="77777777" w:rsidR="00680885" w:rsidRPr="00DA345D" w:rsidRDefault="00680885">
            <w:pPr>
              <w:numPr>
                <w:ilvl w:val="0"/>
                <w:numId w:val="5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0CCAC339" w14:textId="77777777" w:rsidR="00680885" w:rsidRDefault="00680885">
            <w:pPr>
              <w:numPr>
                <w:ilvl w:val="0"/>
                <w:numId w:val="56"/>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59B00E83"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5229A94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234F1182" w14:textId="77777777" w:rsidR="00680885" w:rsidRDefault="00680885">
            <w:pPr>
              <w:numPr>
                <w:ilvl w:val="0"/>
                <w:numId w:val="57"/>
              </w:numPr>
              <w:textAlignment w:val="center"/>
              <w:rPr>
                <w:rFonts w:eastAsia="Times New Roman"/>
              </w:rPr>
            </w:pPr>
            <w:r>
              <w:rPr>
                <w:rFonts w:ascii="Calibri" w:eastAsia="Times New Roman" w:hAnsi="Calibri" w:cs="Calibri"/>
                <w:sz w:val="22"/>
                <w:szCs w:val="22"/>
              </w:rPr>
              <w:t xml:space="preserve">SPC: </w:t>
            </w:r>
            <w:hyperlink r:id="rId64" w:history="1">
              <w:r>
                <w:rPr>
                  <w:rStyle w:val="Hyperkobling"/>
                  <w:rFonts w:ascii="Calibri" w:eastAsia="Times New Roman" w:hAnsi="Calibri" w:cs="Calibri"/>
                  <w:sz w:val="22"/>
                  <w:szCs w:val="22"/>
                </w:rPr>
                <w:t>KARVEDILOL</w:t>
              </w:r>
            </w:hyperlink>
          </w:p>
          <w:p w14:paraId="2B5F7B79" w14:textId="77777777" w:rsidR="00680885" w:rsidRDefault="00680885">
            <w:pPr>
              <w:numPr>
                <w:ilvl w:val="0"/>
                <w:numId w:val="57"/>
              </w:numPr>
              <w:textAlignment w:val="center"/>
              <w:rPr>
                <w:rFonts w:eastAsia="Times New Roman"/>
              </w:rPr>
            </w:pPr>
            <w:proofErr w:type="spellStart"/>
            <w:r>
              <w:rPr>
                <w:rFonts w:ascii="Calibri" w:eastAsia="Times New Roman" w:hAnsi="Calibri" w:cs="Calibri"/>
                <w:sz w:val="22"/>
                <w:szCs w:val="22"/>
              </w:rPr>
              <w:t>MicroMedex</w:t>
            </w:r>
            <w:proofErr w:type="spellEnd"/>
            <w:r>
              <w:rPr>
                <w:rFonts w:ascii="Calibri" w:eastAsia="Times New Roman" w:hAnsi="Calibri" w:cs="Calibri"/>
                <w:sz w:val="22"/>
                <w:szCs w:val="22"/>
              </w:rPr>
              <w:t xml:space="preserve">: </w:t>
            </w:r>
            <w:hyperlink r:id="rId65" w:history="1">
              <w:proofErr w:type="spellStart"/>
              <w:r>
                <w:rPr>
                  <w:rStyle w:val="Hyperkobling"/>
                  <w:rFonts w:ascii="Calibri" w:eastAsia="Times New Roman" w:hAnsi="Calibri" w:cs="Calibri"/>
                  <w:sz w:val="22"/>
                  <w:szCs w:val="22"/>
                </w:rPr>
                <w:t>Carvedilol</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Pharmacokinetics</w:t>
              </w:r>
              <w:proofErr w:type="spellEnd"/>
            </w:hyperlink>
          </w:p>
          <w:p w14:paraId="0910A33B" w14:textId="77777777" w:rsidR="00680885" w:rsidRDefault="00680885">
            <w:pPr>
              <w:numPr>
                <w:ilvl w:val="0"/>
                <w:numId w:val="57"/>
              </w:numPr>
              <w:textAlignment w:val="center"/>
              <w:rPr>
                <w:rFonts w:eastAsia="Times New Roman"/>
              </w:rPr>
            </w:pPr>
            <w:proofErr w:type="spellStart"/>
            <w:r>
              <w:rPr>
                <w:rFonts w:ascii="Calibri" w:eastAsia="Times New Roman" w:hAnsi="Calibri" w:cs="Calibri"/>
                <w:sz w:val="22"/>
                <w:szCs w:val="22"/>
              </w:rPr>
              <w:t>PubChem</w:t>
            </w:r>
            <w:proofErr w:type="spellEnd"/>
            <w:r>
              <w:rPr>
                <w:rFonts w:ascii="Calibri" w:eastAsia="Times New Roman" w:hAnsi="Calibri" w:cs="Calibri"/>
                <w:sz w:val="22"/>
                <w:szCs w:val="22"/>
              </w:rPr>
              <w:t xml:space="preserve">: </w:t>
            </w:r>
            <w:hyperlink r:id="rId66" w:history="1">
              <w:proofErr w:type="spellStart"/>
              <w:r>
                <w:rPr>
                  <w:rStyle w:val="Hyperkobling"/>
                  <w:rFonts w:ascii="Calibri" w:eastAsia="Times New Roman" w:hAnsi="Calibri" w:cs="Calibri"/>
                  <w:sz w:val="22"/>
                  <w:szCs w:val="22"/>
                </w:rPr>
                <w:t>Carvedilol</w:t>
              </w:r>
              <w:proofErr w:type="spellEnd"/>
              <w:r>
                <w:rPr>
                  <w:rStyle w:val="Hyperkobling"/>
                  <w:rFonts w:ascii="Calibri" w:eastAsia="Times New Roman" w:hAnsi="Calibri" w:cs="Calibri"/>
                  <w:sz w:val="22"/>
                  <w:szCs w:val="22"/>
                </w:rPr>
                <w:t xml:space="preserve"> | C24H26N2O4 | CID 2585 - </w:t>
              </w:r>
              <w:proofErr w:type="spellStart"/>
              <w:r>
                <w:rPr>
                  <w:rStyle w:val="Hyperkobling"/>
                  <w:rFonts w:ascii="Calibri" w:eastAsia="Times New Roman" w:hAnsi="Calibri" w:cs="Calibri"/>
                  <w:sz w:val="22"/>
                  <w:szCs w:val="22"/>
                </w:rPr>
                <w:t>PubChem</w:t>
              </w:r>
              <w:proofErr w:type="spellEnd"/>
            </w:hyperlink>
          </w:p>
          <w:p w14:paraId="5E52D2D7"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2A6F7C17"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11F84D1C" w14:textId="77777777" w:rsidR="00680885" w:rsidRDefault="00680885">
            <w:pPr>
              <w:numPr>
                <w:ilvl w:val="0"/>
                <w:numId w:val="58"/>
              </w:numPr>
              <w:textAlignment w:val="center"/>
              <w:rPr>
                <w:rFonts w:eastAsia="Times New Roman"/>
              </w:rPr>
            </w:pPr>
            <w:hyperlink r:id="rId67" w:history="1">
              <w:proofErr w:type="spellStart"/>
              <w:r>
                <w:rPr>
                  <w:rStyle w:val="Hyperkobling"/>
                  <w:rFonts w:ascii="Calibri" w:eastAsia="Times New Roman" w:hAnsi="Calibri" w:cs="Calibri"/>
                  <w:sz w:val="22"/>
                  <w:szCs w:val="22"/>
                </w:rPr>
                <w:t>Carvedilol</w:t>
              </w:r>
              <w:proofErr w:type="spellEnd"/>
              <w:r>
                <w:rPr>
                  <w:rStyle w:val="Hyperkobling"/>
                  <w:rFonts w:ascii="Calibri" w:eastAsia="Times New Roman" w:hAnsi="Calibri" w:cs="Calibri"/>
                  <w:sz w:val="22"/>
                  <w:szCs w:val="22"/>
                </w:rPr>
                <w:t xml:space="preserve"> HEXAL «HEXAL» - Felleskatalogen</w:t>
              </w:r>
            </w:hyperlink>
          </w:p>
          <w:p w14:paraId="7DB2DAF9" w14:textId="77777777" w:rsidR="00680885" w:rsidRDefault="00680885">
            <w:pPr>
              <w:numPr>
                <w:ilvl w:val="0"/>
                <w:numId w:val="58"/>
              </w:numPr>
              <w:textAlignment w:val="center"/>
              <w:rPr>
                <w:rFonts w:eastAsia="Times New Roman"/>
              </w:rPr>
            </w:pPr>
            <w:hyperlink r:id="rId68" w:history="1">
              <w:r>
                <w:rPr>
                  <w:rStyle w:val="Hyperkobling"/>
                  <w:rFonts w:ascii="Calibri" w:eastAsia="Times New Roman" w:hAnsi="Calibri" w:cs="Calibri"/>
                  <w:sz w:val="22"/>
                  <w:szCs w:val="22"/>
                </w:rPr>
                <w:t>Betablokkere - behandlingsanbefaling ved forgiftning - Helsebiblioteket</w:t>
              </w:r>
            </w:hyperlink>
          </w:p>
          <w:p w14:paraId="51877E50" w14:textId="77777777" w:rsidR="00680885" w:rsidRDefault="00680885">
            <w:pPr>
              <w:pStyle w:val="NormalWeb"/>
              <w:spacing w:before="0" w:beforeAutospacing="0" w:after="0" w:afterAutospacing="0"/>
              <w:ind w:left="540"/>
              <w:rPr>
                <w:rFonts w:ascii="Calibri" w:hAnsi="Calibri" w:cs="Calibri"/>
                <w:color w:val="2E75B5"/>
              </w:rPr>
            </w:pPr>
            <w:r>
              <w:rPr>
                <w:rFonts w:ascii="Calibri" w:hAnsi="Calibri" w:cs="Calibri"/>
                <w:color w:val="2E75B5"/>
              </w:rPr>
              <w:t> </w:t>
            </w:r>
          </w:p>
          <w:p w14:paraId="5605A6A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Standardkildene</w:t>
            </w:r>
          </w:p>
          <w:p w14:paraId="31D6CAC7" w14:textId="77777777" w:rsidR="00680885" w:rsidRDefault="00680885">
            <w:pPr>
              <w:numPr>
                <w:ilvl w:val="0"/>
                <w:numId w:val="59"/>
              </w:numPr>
              <w:textAlignment w:val="center"/>
              <w:rPr>
                <w:rFonts w:eastAsia="Times New Roman"/>
              </w:rPr>
            </w:pPr>
            <w:r>
              <w:rPr>
                <w:rFonts w:ascii="Calibri" w:eastAsia="Times New Roman" w:hAnsi="Calibri" w:cs="Calibri"/>
              </w:rPr>
              <w:t xml:space="preserve">Wu et al, Am J </w:t>
            </w:r>
            <w:proofErr w:type="spellStart"/>
            <w:r>
              <w:rPr>
                <w:rFonts w:ascii="Calibri" w:eastAsia="Times New Roman" w:hAnsi="Calibri" w:cs="Calibri"/>
              </w:rPr>
              <w:t>Hypertens</w:t>
            </w:r>
            <w:proofErr w:type="spellEnd"/>
            <w:r>
              <w:rPr>
                <w:rFonts w:ascii="Calibri" w:eastAsia="Times New Roman" w:hAnsi="Calibri" w:cs="Calibri"/>
              </w:rPr>
              <w:t xml:space="preserve">, 2005. </w:t>
            </w:r>
            <w:hyperlink r:id="rId69" w:history="1">
              <w:r>
                <w:rPr>
                  <w:rStyle w:val="Hyperkobling"/>
                  <w:rFonts w:ascii="Calibri" w:eastAsia="Times New Roman" w:hAnsi="Calibri" w:cs="Calibri"/>
                </w:rPr>
                <w:t>https://doi:10.1016/j.amjhyper.2005.01.011</w:t>
              </w:r>
            </w:hyperlink>
          </w:p>
          <w:p w14:paraId="182E0F09" w14:textId="77777777" w:rsidR="00680885" w:rsidRDefault="00680885">
            <w:pPr>
              <w:numPr>
                <w:ilvl w:val="0"/>
                <w:numId w:val="59"/>
              </w:numPr>
              <w:textAlignment w:val="center"/>
              <w:rPr>
                <w:rFonts w:eastAsia="Times New Roman"/>
              </w:rPr>
            </w:pPr>
            <w:r>
              <w:rPr>
                <w:rFonts w:ascii="Calibri" w:eastAsia="Times New Roman" w:hAnsi="Calibri" w:cs="Calibri"/>
              </w:rPr>
              <w:t>Retningslinjene</w:t>
            </w:r>
            <w:r>
              <w:rPr>
                <w:rFonts w:ascii="Calibri" w:eastAsia="Times New Roman" w:hAnsi="Calibri" w:cs="Calibri"/>
                <w:sz w:val="22"/>
                <w:szCs w:val="22"/>
              </w:rPr>
              <w:t xml:space="preserve">               </w:t>
            </w:r>
          </w:p>
          <w:p w14:paraId="3A037E79" w14:textId="77777777" w:rsidR="00680885" w:rsidRDefault="00680885">
            <w:pPr>
              <w:numPr>
                <w:ilvl w:val="0"/>
                <w:numId w:val="60"/>
              </w:numPr>
              <w:textAlignment w:val="center"/>
              <w:rPr>
                <w:rFonts w:eastAsia="Times New Roman"/>
              </w:rPr>
            </w:pPr>
            <w:proofErr w:type="spellStart"/>
            <w:proofErr w:type="gramStart"/>
            <w:r>
              <w:rPr>
                <w:rFonts w:ascii="Calibri" w:eastAsia="Times New Roman" w:hAnsi="Calibri" w:cs="Calibri"/>
                <w:sz w:val="22"/>
                <w:szCs w:val="22"/>
              </w:rPr>
              <w:t>Labfag</w:t>
            </w:r>
            <w:proofErr w:type="spellEnd"/>
            <w:r>
              <w:rPr>
                <w:rFonts w:ascii="Calibri" w:eastAsia="Times New Roman" w:hAnsi="Calibri" w:cs="Calibri"/>
                <w:sz w:val="22"/>
                <w:szCs w:val="22"/>
              </w:rPr>
              <w:t xml:space="preserve">:   </w:t>
            </w:r>
            <w:proofErr w:type="gramEnd"/>
          </w:p>
        </w:tc>
      </w:tr>
    </w:tbl>
    <w:p w14:paraId="2FB7D4B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5EC9510E" w14:textId="77777777">
        <w:trPr>
          <w:divId w:val="1928418667"/>
        </w:trPr>
        <w:tc>
          <w:tcPr>
            <w:tcW w:w="1198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A679EE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3447255C" w14:textId="77777777" w:rsidR="00680885" w:rsidRDefault="00680885">
            <w:pPr>
              <w:numPr>
                <w:ilvl w:val="0"/>
                <w:numId w:val="61"/>
              </w:numPr>
              <w:textAlignment w:val="center"/>
              <w:rPr>
                <w:rFonts w:eastAsia="Times New Roman"/>
                <w:color w:val="0C0C0C"/>
              </w:rPr>
            </w:pPr>
            <w:r>
              <w:rPr>
                <w:rFonts w:ascii="Calibri" w:eastAsia="Times New Roman" w:hAnsi="Calibri" w:cs="Calibri"/>
                <w:color w:val="0C0C0C"/>
                <w:sz w:val="22"/>
                <w:szCs w:val="22"/>
              </w:rPr>
              <w:t>Essensiell hypertensjon</w:t>
            </w:r>
          </w:p>
          <w:p w14:paraId="28710B6C" w14:textId="77777777" w:rsidR="00680885" w:rsidRDefault="00680885">
            <w:pPr>
              <w:numPr>
                <w:ilvl w:val="0"/>
                <w:numId w:val="61"/>
              </w:numPr>
              <w:textAlignment w:val="center"/>
              <w:rPr>
                <w:rFonts w:eastAsia="Times New Roman"/>
                <w:color w:val="0C0C0C"/>
              </w:rPr>
            </w:pPr>
            <w:r>
              <w:rPr>
                <w:rFonts w:ascii="Calibri" w:eastAsia="Times New Roman" w:hAnsi="Calibri" w:cs="Calibri"/>
                <w:color w:val="0C0C0C"/>
                <w:sz w:val="22"/>
                <w:szCs w:val="22"/>
              </w:rPr>
              <w:t>Kronisk stabil angina pectoris</w:t>
            </w:r>
          </w:p>
          <w:p w14:paraId="13CFEF46" w14:textId="77777777" w:rsidR="00680885" w:rsidRDefault="00680885">
            <w:pPr>
              <w:numPr>
                <w:ilvl w:val="0"/>
                <w:numId w:val="61"/>
              </w:numPr>
              <w:textAlignment w:val="center"/>
              <w:rPr>
                <w:rFonts w:eastAsia="Times New Roman"/>
                <w:color w:val="0C0C0C"/>
              </w:rPr>
            </w:pPr>
            <w:r>
              <w:rPr>
                <w:rFonts w:ascii="Calibri" w:eastAsia="Times New Roman" w:hAnsi="Calibri" w:cs="Calibri"/>
                <w:color w:val="0C0C0C"/>
                <w:sz w:val="22"/>
                <w:szCs w:val="22"/>
              </w:rPr>
              <w:t>Hjertesvikt</w:t>
            </w:r>
          </w:p>
          <w:p w14:paraId="2B1B1D62" w14:textId="77777777" w:rsidR="00680885" w:rsidRDefault="00680885">
            <w:pPr>
              <w:pStyle w:val="NormalWeb"/>
              <w:spacing w:before="0" w:beforeAutospacing="0" w:after="0" w:afterAutospacing="0"/>
              <w:ind w:left="540"/>
              <w:rPr>
                <w:rFonts w:ascii="Calibri" w:hAnsi="Calibri" w:cs="Calibri"/>
                <w:color w:val="0C0C0C"/>
                <w:sz w:val="22"/>
                <w:szCs w:val="22"/>
              </w:rPr>
            </w:pPr>
            <w:r>
              <w:rPr>
                <w:rFonts w:ascii="Calibri" w:hAnsi="Calibri" w:cs="Calibri"/>
                <w:color w:val="0C0C0C"/>
                <w:sz w:val="22"/>
                <w:szCs w:val="22"/>
              </w:rPr>
              <w:t> </w:t>
            </w:r>
          </w:p>
          <w:p w14:paraId="4A4300F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w:t>
            </w:r>
          </w:p>
          <w:p w14:paraId="078988D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Monopreparat</w:t>
            </w:r>
          </w:p>
          <w:p w14:paraId="42541412" w14:textId="77777777" w:rsidR="00680885" w:rsidRDefault="00680885">
            <w:pPr>
              <w:numPr>
                <w:ilvl w:val="0"/>
                <w:numId w:val="62"/>
              </w:numPr>
              <w:textAlignment w:val="center"/>
              <w:rPr>
                <w:rFonts w:eastAsia="Times New Roman"/>
              </w:rPr>
            </w:pPr>
            <w:hyperlink r:id="rId70" w:history="1">
              <w:proofErr w:type="spellStart"/>
              <w:r>
                <w:rPr>
                  <w:rStyle w:val="Hyperkobling"/>
                  <w:rFonts w:ascii="Calibri" w:eastAsia="Times New Roman" w:hAnsi="Calibri" w:cs="Calibri"/>
                  <w:sz w:val="22"/>
                  <w:szCs w:val="22"/>
                </w:rPr>
                <w:t>Karvedilol</w:t>
              </w:r>
              <w:proofErr w:type="spellEnd"/>
            </w:hyperlink>
          </w:p>
          <w:p w14:paraId="2E92E09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53BDCEF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Dosering</w:t>
            </w:r>
          </w:p>
          <w:p w14:paraId="33BA1E6B"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Essensiell hypertensjon:</w:t>
            </w:r>
            <w:r>
              <w:rPr>
                <w:rFonts w:ascii="Calibri" w:hAnsi="Calibri" w:cs="Calibri"/>
              </w:rPr>
              <w:t xml:space="preserve"> Startdose 12,5mg x1 i 2 dager før vedlikeholdsdose 25mg x1. Ved behov kan dosen økes opp til maks anbefalt dose på 50mg x1. Lavere dosering for eldre &gt;65 år, se Felleskatalogen.</w:t>
            </w:r>
          </w:p>
          <w:p w14:paraId="062DC14C"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Kronisk stabil angina pectoris:</w:t>
            </w:r>
            <w:r>
              <w:rPr>
                <w:rFonts w:ascii="Calibri" w:hAnsi="Calibri" w:cs="Calibri"/>
              </w:rPr>
              <w:t xml:space="preserve"> Startdose 12,5mg x2 i 2 dager før vedlikeholdsdose 25mg x2. Ved behov kan dosen økes til maks anbefalt dose på 50mg x2. Lavere dosering for eldre &gt;65 år, se Felleskatalogen.</w:t>
            </w:r>
          </w:p>
          <w:p w14:paraId="245D2C98" w14:textId="77777777" w:rsidR="00680885" w:rsidRDefault="00680885">
            <w:pPr>
              <w:pStyle w:val="NormalWeb"/>
              <w:spacing w:before="0" w:beforeAutospacing="0" w:after="0" w:afterAutospacing="0"/>
              <w:rPr>
                <w:rFonts w:ascii="Calibri" w:hAnsi="Calibri" w:cs="Calibri"/>
              </w:rPr>
            </w:pPr>
            <w:r>
              <w:rPr>
                <w:rFonts w:ascii="Calibri" w:hAnsi="Calibri" w:cs="Calibri"/>
                <w:b/>
                <w:bCs/>
              </w:rPr>
              <w:lastRenderedPageBreak/>
              <w:t>Hjertesvikt:</w:t>
            </w:r>
            <w:r>
              <w:rPr>
                <w:rFonts w:ascii="Calibri" w:hAnsi="Calibri" w:cs="Calibri"/>
              </w:rPr>
              <w:t xml:space="preserve"> I titreringsfase øker man styrke ukentlig til tolerert vedlikeholdsdose, se </w:t>
            </w:r>
            <w:hyperlink r:id="rId71" w:anchor="dosering" w:history="1">
              <w:r>
                <w:rPr>
                  <w:rStyle w:val="Hyperkobling"/>
                  <w:rFonts w:ascii="Calibri" w:hAnsi="Calibri" w:cs="Calibri"/>
                </w:rPr>
                <w:t>Felleskatalogen</w:t>
              </w:r>
            </w:hyperlink>
            <w:r>
              <w:rPr>
                <w:rFonts w:ascii="Calibri" w:hAnsi="Calibri" w:cs="Calibri"/>
              </w:rPr>
              <w:t>. Maks anbefalt dose for de &lt;85kg er 25mg x2 og for de &gt;85kg er 50mg x2.</w:t>
            </w:r>
          </w:p>
          <w:p w14:paraId="25848E9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695F531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09031BC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Selektiv alfa-1-adrenerg reseptorantagonist og ikke-selektiv beta-1-reseptorantagonist.</w:t>
            </w:r>
          </w:p>
          <w:p w14:paraId="574C8DC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E732BB"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Karvedilol</w:t>
            </w:r>
            <w:proofErr w:type="spellEnd"/>
            <w:r>
              <w:rPr>
                <w:rFonts w:ascii="Calibri" w:hAnsi="Calibri" w:cs="Calibri"/>
                <w:sz w:val="22"/>
                <w:szCs w:val="22"/>
              </w:rPr>
              <w:t xml:space="preserve"> er en vasodilaterende ikke-selektiv betablokker som reduserer den perifere vaskulære motstanden ved selektiv alfa 1-reseptor </w:t>
            </w:r>
            <w:proofErr w:type="spellStart"/>
            <w:r>
              <w:rPr>
                <w:rFonts w:ascii="Calibri" w:hAnsi="Calibri" w:cs="Calibri"/>
                <w:sz w:val="22"/>
                <w:szCs w:val="22"/>
              </w:rPr>
              <w:t>blokkade</w:t>
            </w:r>
            <w:proofErr w:type="spellEnd"/>
            <w:r>
              <w:rPr>
                <w:rFonts w:ascii="Calibri" w:hAnsi="Calibri" w:cs="Calibri"/>
                <w:sz w:val="22"/>
                <w:szCs w:val="22"/>
              </w:rPr>
              <w:t xml:space="preserve"> og undertrykker </w:t>
            </w:r>
            <w:proofErr w:type="spellStart"/>
            <w:r>
              <w:rPr>
                <w:rFonts w:ascii="Calibri" w:hAnsi="Calibri" w:cs="Calibri"/>
                <w:sz w:val="22"/>
                <w:szCs w:val="22"/>
              </w:rPr>
              <w:t>renin-angiotensin</w:t>
            </w:r>
            <w:proofErr w:type="spellEnd"/>
            <w:r>
              <w:rPr>
                <w:rFonts w:ascii="Calibri" w:hAnsi="Calibri" w:cs="Calibri"/>
                <w:sz w:val="22"/>
                <w:szCs w:val="22"/>
              </w:rPr>
              <w:t xml:space="preserve"> systemet via ikke-selektiv </w:t>
            </w:r>
            <w:proofErr w:type="spellStart"/>
            <w:r>
              <w:rPr>
                <w:rFonts w:ascii="Calibri" w:hAnsi="Calibri" w:cs="Calibri"/>
                <w:sz w:val="22"/>
                <w:szCs w:val="22"/>
              </w:rPr>
              <w:t>betablokkade</w:t>
            </w:r>
            <w:proofErr w:type="spellEnd"/>
            <w:r>
              <w:rPr>
                <w:rFonts w:ascii="Calibri" w:hAnsi="Calibri" w:cs="Calibri"/>
                <w:sz w:val="22"/>
                <w:szCs w:val="22"/>
              </w:rPr>
              <w:t>.</w:t>
            </w:r>
          </w:p>
          <w:p w14:paraId="7691EEF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Kombinasjonen av </w:t>
            </w:r>
            <w:proofErr w:type="spellStart"/>
            <w:r>
              <w:rPr>
                <w:rFonts w:ascii="Calibri" w:hAnsi="Calibri" w:cs="Calibri"/>
                <w:sz w:val="22"/>
                <w:szCs w:val="22"/>
              </w:rPr>
              <w:t>betablokkade</w:t>
            </w:r>
            <w:proofErr w:type="spellEnd"/>
            <w:r>
              <w:rPr>
                <w:rFonts w:ascii="Calibri" w:hAnsi="Calibri" w:cs="Calibri"/>
                <w:sz w:val="22"/>
                <w:szCs w:val="22"/>
              </w:rPr>
              <w:t xml:space="preserve"> og alfa-1-modulert vasodilatasjon gir redusert blodtrykk og reduserer ventrikulær pre- og </w:t>
            </w:r>
            <w:proofErr w:type="spellStart"/>
            <w:r>
              <w:rPr>
                <w:rFonts w:ascii="Calibri" w:hAnsi="Calibri" w:cs="Calibri"/>
                <w:sz w:val="22"/>
                <w:szCs w:val="22"/>
              </w:rPr>
              <w:t>afterload</w:t>
            </w:r>
            <w:proofErr w:type="spellEnd"/>
            <w:r>
              <w:rPr>
                <w:rFonts w:ascii="Calibri" w:hAnsi="Calibri" w:cs="Calibri"/>
                <w:sz w:val="22"/>
                <w:szCs w:val="22"/>
              </w:rPr>
              <w:t>.</w:t>
            </w:r>
          </w:p>
          <w:p w14:paraId="5788B0E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F7527B"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Bivirkninger</w:t>
            </w:r>
          </w:p>
          <w:p w14:paraId="7823F3E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Hyppigheten av bivirkninger er ikke doseavhengig, med unntak av svimmelhet, unormalt syn, bradykardi og forverret </w:t>
            </w:r>
            <w:proofErr w:type="spellStart"/>
            <w:r>
              <w:rPr>
                <w:rFonts w:ascii="Calibri" w:hAnsi="Calibri" w:cs="Calibri"/>
                <w:sz w:val="22"/>
                <w:szCs w:val="22"/>
              </w:rPr>
              <w:t>hjertsvikt</w:t>
            </w:r>
            <w:proofErr w:type="spellEnd"/>
            <w:r>
              <w:rPr>
                <w:rFonts w:ascii="Calibri" w:hAnsi="Calibri" w:cs="Calibri"/>
                <w:sz w:val="22"/>
                <w:szCs w:val="22"/>
              </w:rPr>
              <w:t>.</w:t>
            </w:r>
          </w:p>
          <w:p w14:paraId="164FC54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4ED8E2"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Toksisitet</w:t>
            </w:r>
          </w:p>
          <w:p w14:paraId="24E3052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Selektiv alfa-1-reseptorantagonist og </w:t>
            </w:r>
            <w:proofErr w:type="spellStart"/>
            <w:r>
              <w:rPr>
                <w:rFonts w:ascii="Calibri" w:hAnsi="Calibri" w:cs="Calibri"/>
                <w:sz w:val="22"/>
                <w:szCs w:val="22"/>
              </w:rPr>
              <w:t>uselektiv</w:t>
            </w:r>
            <w:proofErr w:type="spellEnd"/>
            <w:r>
              <w:rPr>
                <w:rFonts w:ascii="Calibri" w:hAnsi="Calibri" w:cs="Calibri"/>
                <w:sz w:val="22"/>
                <w:szCs w:val="22"/>
              </w:rPr>
              <w:t xml:space="preserve"> beta-reseptorantagonist (alfa- og betablokker). </w:t>
            </w:r>
          </w:p>
          <w:p w14:paraId="3449AC12" w14:textId="77777777" w:rsidR="00680885" w:rsidRDefault="00680885">
            <w:pPr>
              <w:numPr>
                <w:ilvl w:val="0"/>
                <w:numId w:val="63"/>
              </w:numPr>
              <w:textAlignment w:val="center"/>
              <w:rPr>
                <w:rFonts w:eastAsia="Times New Roman"/>
              </w:rPr>
            </w:pPr>
            <w:r>
              <w:rPr>
                <w:rFonts w:ascii="Calibri" w:eastAsia="Times New Roman" w:hAnsi="Calibri" w:cs="Calibri"/>
                <w:sz w:val="22"/>
                <w:szCs w:val="22"/>
              </w:rPr>
              <w:t xml:space="preserve">Forventer mer uttalt hypotensjon og noe mindre uttalte hjerteeffekter. </w:t>
            </w:r>
            <w:proofErr w:type="spellStart"/>
            <w:r>
              <w:rPr>
                <w:rFonts w:ascii="Calibri" w:eastAsia="Times New Roman" w:hAnsi="Calibri" w:cs="Calibri"/>
                <w:sz w:val="22"/>
                <w:szCs w:val="22"/>
              </w:rPr>
              <w:t>Karvedilol</w:t>
            </w:r>
            <w:proofErr w:type="spellEnd"/>
            <w:r>
              <w:rPr>
                <w:rFonts w:ascii="Calibri" w:eastAsia="Times New Roman" w:hAnsi="Calibri" w:cs="Calibri"/>
                <w:sz w:val="22"/>
                <w:szCs w:val="22"/>
              </w:rPr>
              <w:t xml:space="preserve"> har trolig </w:t>
            </w:r>
            <w:proofErr w:type="spellStart"/>
            <w:r>
              <w:rPr>
                <w:rFonts w:ascii="Calibri" w:eastAsia="Times New Roman" w:hAnsi="Calibri" w:cs="Calibri"/>
                <w:sz w:val="22"/>
                <w:szCs w:val="22"/>
              </w:rPr>
              <w:t>enterohepatisk</w:t>
            </w:r>
            <w:proofErr w:type="spellEnd"/>
            <w:r>
              <w:rPr>
                <w:rFonts w:ascii="Calibri" w:eastAsia="Times New Roman" w:hAnsi="Calibri" w:cs="Calibri"/>
                <w:sz w:val="22"/>
                <w:szCs w:val="22"/>
              </w:rPr>
              <w:t xml:space="preserve"> sirkulasjon, og er derfor den eneste betablokkeren der gjentatt kulldosering kan være indisert ved forgiftning.</w:t>
            </w:r>
          </w:p>
          <w:p w14:paraId="095AEE88" w14:textId="77777777" w:rsidR="00680885" w:rsidRDefault="00680885">
            <w:pPr>
              <w:numPr>
                <w:ilvl w:val="0"/>
                <w:numId w:val="63"/>
              </w:numPr>
              <w:textAlignment w:val="center"/>
              <w:rPr>
                <w:rFonts w:eastAsia="Times New Roman"/>
              </w:rPr>
            </w:pPr>
            <w:r>
              <w:rPr>
                <w:rFonts w:ascii="Calibri" w:eastAsia="Times New Roman" w:hAnsi="Calibri" w:cs="Calibri"/>
                <w:sz w:val="22"/>
                <w:szCs w:val="22"/>
              </w:rPr>
              <w:t xml:space="preserve">Det er stor individuell følsomhet for toksisiteten til betablokkere. Relativt lave doser kan gi alvorlig forgiftning hos risikopasienter (hjertesyke), mens friske voksne og barn ofte tolererer større doser godt. </w:t>
            </w:r>
          </w:p>
          <w:p w14:paraId="007D8F8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Les mer om hovedtrekk ved forgiftning og behandling på helsebiblioteket:</w:t>
            </w:r>
          </w:p>
          <w:p w14:paraId="6BF809C1" w14:textId="77777777" w:rsidR="00680885" w:rsidRDefault="00680885">
            <w:pPr>
              <w:pStyle w:val="NormalWeb"/>
              <w:spacing w:before="0" w:after="0"/>
            </w:pPr>
            <w:hyperlink r:id="rId72" w:history="1">
              <w:r>
                <w:rPr>
                  <w:rStyle w:val="Hyperkobling"/>
                  <w:rFonts w:ascii="Calibri" w:hAnsi="Calibri" w:cs="Calibri"/>
                  <w:i/>
                  <w:iCs/>
                  <w:sz w:val="18"/>
                  <w:szCs w:val="18"/>
                </w:rPr>
                <w:t>Betablokkere - behandlingsanbefaling ved forgiftning - Helsebiblioteket</w:t>
              </w:r>
            </w:hyperlink>
          </w:p>
          <w:p w14:paraId="259B178B"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49E2FA3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23A5540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1895D17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Ved moderat nedsatt leverfunksjon kan dosereduksjon være nødvendig. Ved manifestert nedsatt leverfunksjon er </w:t>
            </w:r>
            <w:proofErr w:type="spellStart"/>
            <w:r>
              <w:rPr>
                <w:rFonts w:ascii="Calibri" w:hAnsi="Calibri" w:cs="Calibri"/>
                <w:sz w:val="22"/>
                <w:szCs w:val="22"/>
              </w:rPr>
              <w:t>karvedilol</w:t>
            </w:r>
            <w:proofErr w:type="spellEnd"/>
            <w:r>
              <w:rPr>
                <w:rFonts w:ascii="Calibri" w:hAnsi="Calibri" w:cs="Calibri"/>
                <w:sz w:val="22"/>
                <w:szCs w:val="22"/>
              </w:rPr>
              <w:t xml:space="preserve"> kontraindisert. Doseres som normalt ved nedsatt nyrefunksjon.</w:t>
            </w:r>
          </w:p>
          <w:p w14:paraId="4692515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46975E"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0D29F686" w14:textId="77777777" w:rsidR="00680885" w:rsidRDefault="00680885">
            <w:pPr>
              <w:numPr>
                <w:ilvl w:val="0"/>
                <w:numId w:val="64"/>
              </w:numPr>
              <w:textAlignment w:val="center"/>
              <w:rPr>
                <w:rFonts w:eastAsia="Times New Roman"/>
              </w:rPr>
            </w:pPr>
            <w:r>
              <w:rPr>
                <w:rFonts w:ascii="Calibri" w:eastAsia="Times New Roman" w:hAnsi="Calibri" w:cs="Calibri"/>
                <w:sz w:val="22"/>
                <w:szCs w:val="22"/>
              </w:rPr>
              <w:t>Forsterket blodtrykksfall kan oppstå ved samtidig behandling med f.eks. α-blokkere, nitrater, antipsykotika (</w:t>
            </w:r>
            <w:proofErr w:type="spellStart"/>
            <w:r>
              <w:rPr>
                <w:rFonts w:ascii="Calibri" w:eastAsia="Times New Roman" w:hAnsi="Calibri" w:cs="Calibri"/>
                <w:sz w:val="22"/>
                <w:szCs w:val="22"/>
              </w:rPr>
              <w:t>fentiazinderivater</w:t>
            </w:r>
            <w:proofErr w:type="spellEnd"/>
            <w:r>
              <w:rPr>
                <w:rFonts w:ascii="Calibri" w:eastAsia="Times New Roman" w:hAnsi="Calibri" w:cs="Calibri"/>
                <w:sz w:val="22"/>
                <w:szCs w:val="22"/>
              </w:rPr>
              <w:t xml:space="preserve"> som f.eks. </w:t>
            </w:r>
            <w:proofErr w:type="spellStart"/>
            <w:r>
              <w:rPr>
                <w:rFonts w:ascii="Calibri" w:eastAsia="Times New Roman" w:hAnsi="Calibri" w:cs="Calibri"/>
                <w:sz w:val="22"/>
                <w:szCs w:val="22"/>
              </w:rPr>
              <w:t>klorpromazin</w:t>
            </w:r>
            <w:proofErr w:type="spellEnd"/>
            <w:r>
              <w:rPr>
                <w:rFonts w:ascii="Calibri" w:eastAsia="Times New Roman" w:hAnsi="Calibri" w:cs="Calibri"/>
                <w:sz w:val="22"/>
                <w:szCs w:val="22"/>
              </w:rPr>
              <w:t>) og antidepressiva (</w:t>
            </w:r>
            <w:proofErr w:type="spellStart"/>
            <w:r>
              <w:rPr>
                <w:rFonts w:ascii="Calibri" w:eastAsia="Times New Roman" w:hAnsi="Calibri" w:cs="Calibri"/>
                <w:sz w:val="22"/>
                <w:szCs w:val="22"/>
              </w:rPr>
              <w:t>tricykliske</w:t>
            </w:r>
            <w:proofErr w:type="spellEnd"/>
            <w:r>
              <w:rPr>
                <w:rFonts w:ascii="Calibri" w:eastAsia="Times New Roman" w:hAnsi="Calibri" w:cs="Calibri"/>
                <w:sz w:val="22"/>
                <w:szCs w:val="22"/>
              </w:rPr>
              <w:t>, og de fleste SSRI).</w:t>
            </w:r>
          </w:p>
          <w:p w14:paraId="1DE33272" w14:textId="77777777" w:rsidR="00680885" w:rsidRDefault="00680885">
            <w:pPr>
              <w:numPr>
                <w:ilvl w:val="0"/>
                <w:numId w:val="64"/>
              </w:numPr>
              <w:textAlignment w:val="center"/>
              <w:rPr>
                <w:rFonts w:eastAsia="Times New Roman"/>
              </w:rPr>
            </w:pPr>
            <w:r>
              <w:rPr>
                <w:rFonts w:ascii="Calibri" w:eastAsia="Times New Roman" w:hAnsi="Calibri" w:cs="Calibri"/>
                <w:sz w:val="22"/>
                <w:szCs w:val="22"/>
              </w:rPr>
              <w:t xml:space="preserve">Fare for uttalt bradykardi og hypotensjon ved kombinasjon med kalsiumantagonister med negativ </w:t>
            </w:r>
            <w:proofErr w:type="spellStart"/>
            <w:r>
              <w:rPr>
                <w:rFonts w:ascii="Calibri" w:eastAsia="Times New Roman" w:hAnsi="Calibri" w:cs="Calibri"/>
                <w:sz w:val="22"/>
                <w:szCs w:val="22"/>
              </w:rPr>
              <w:t>inotrop</w:t>
            </w:r>
            <w:proofErr w:type="spellEnd"/>
            <w:r>
              <w:rPr>
                <w:rFonts w:ascii="Calibri" w:eastAsia="Times New Roman" w:hAnsi="Calibri" w:cs="Calibri"/>
                <w:sz w:val="22"/>
                <w:szCs w:val="22"/>
              </w:rPr>
              <w:t xml:space="preserve"> effekt (f.eks. </w:t>
            </w:r>
            <w:proofErr w:type="spellStart"/>
            <w:r>
              <w:rPr>
                <w:rFonts w:ascii="Calibri" w:eastAsia="Times New Roman" w:hAnsi="Calibri" w:cs="Calibri"/>
                <w:sz w:val="22"/>
                <w:szCs w:val="22"/>
              </w:rPr>
              <w:t>verapamil</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diltiazem</w:t>
            </w:r>
            <w:proofErr w:type="spellEnd"/>
            <w:r>
              <w:rPr>
                <w:rFonts w:ascii="Calibri" w:eastAsia="Times New Roman" w:hAnsi="Calibri" w:cs="Calibri"/>
                <w:sz w:val="22"/>
                <w:szCs w:val="22"/>
              </w:rPr>
              <w:t>).</w:t>
            </w:r>
          </w:p>
          <w:p w14:paraId="301308FF" w14:textId="77777777" w:rsidR="00680885" w:rsidRDefault="00680885">
            <w:pPr>
              <w:numPr>
                <w:ilvl w:val="0"/>
                <w:numId w:val="64"/>
              </w:numPr>
              <w:textAlignment w:val="center"/>
              <w:rPr>
                <w:rFonts w:eastAsia="Times New Roman"/>
              </w:rPr>
            </w:pPr>
            <w:r>
              <w:rPr>
                <w:rFonts w:ascii="Calibri" w:eastAsia="Times New Roman" w:hAnsi="Calibri" w:cs="Calibri"/>
                <w:sz w:val="22"/>
                <w:szCs w:val="22"/>
              </w:rPr>
              <w:t>Samtidig bruk av ikke-</w:t>
            </w:r>
            <w:proofErr w:type="spellStart"/>
            <w:r>
              <w:rPr>
                <w:rFonts w:ascii="Calibri" w:eastAsia="Times New Roman" w:hAnsi="Calibri" w:cs="Calibri"/>
                <w:sz w:val="22"/>
                <w:szCs w:val="22"/>
              </w:rPr>
              <w:t>steroide</w:t>
            </w:r>
            <w:proofErr w:type="spellEnd"/>
            <w:r>
              <w:rPr>
                <w:rFonts w:ascii="Calibri" w:eastAsia="Times New Roman" w:hAnsi="Calibri" w:cs="Calibri"/>
                <w:sz w:val="22"/>
                <w:szCs w:val="22"/>
              </w:rPr>
              <w:t xml:space="preserve"> antiinflammatoriske midler (</w:t>
            </w:r>
            <w:proofErr w:type="spellStart"/>
            <w:r>
              <w:rPr>
                <w:rFonts w:ascii="Calibri" w:eastAsia="Times New Roman" w:hAnsi="Calibri" w:cs="Calibri"/>
                <w:sz w:val="22"/>
                <w:szCs w:val="22"/>
              </w:rPr>
              <w:t>NSAIDs</w:t>
            </w:r>
            <w:proofErr w:type="spellEnd"/>
            <w:r>
              <w:rPr>
                <w:rFonts w:ascii="Calibri" w:eastAsia="Times New Roman" w:hAnsi="Calibri" w:cs="Calibri"/>
                <w:sz w:val="22"/>
                <w:szCs w:val="22"/>
              </w:rPr>
              <w:t>) og beta-</w:t>
            </w:r>
            <w:proofErr w:type="spellStart"/>
            <w:r>
              <w:rPr>
                <w:rFonts w:ascii="Calibri" w:eastAsia="Times New Roman" w:hAnsi="Calibri" w:cs="Calibri"/>
                <w:sz w:val="22"/>
                <w:szCs w:val="22"/>
              </w:rPr>
              <w:t>adrenerge</w:t>
            </w:r>
            <w:proofErr w:type="spellEnd"/>
            <w:r>
              <w:rPr>
                <w:rFonts w:ascii="Calibri" w:eastAsia="Times New Roman" w:hAnsi="Calibri" w:cs="Calibri"/>
                <w:sz w:val="22"/>
                <w:szCs w:val="22"/>
              </w:rPr>
              <w:t xml:space="preserve"> blokkere kan føre til en økning av blodtrykket og dårligere kontroll over blodtrykket.</w:t>
            </w:r>
          </w:p>
          <w:p w14:paraId="654CE059" w14:textId="77777777" w:rsidR="00680885" w:rsidRDefault="00680885">
            <w:pPr>
              <w:numPr>
                <w:ilvl w:val="0"/>
                <w:numId w:val="64"/>
              </w:numPr>
              <w:textAlignment w:val="center"/>
              <w:rPr>
                <w:rFonts w:eastAsia="Times New Roman"/>
              </w:rPr>
            </w:pPr>
            <w:r>
              <w:rPr>
                <w:rFonts w:ascii="Calibri" w:eastAsia="Times New Roman" w:hAnsi="Calibri" w:cs="Calibri"/>
                <w:sz w:val="22"/>
                <w:szCs w:val="22"/>
              </w:rPr>
              <w:t xml:space="preserve">Midler med β-reseptor-blokkerende egenskaper kan forsterke den blodsukkerreduserende effekten av insulin og orale </w:t>
            </w:r>
            <w:proofErr w:type="spellStart"/>
            <w:r>
              <w:rPr>
                <w:rFonts w:ascii="Calibri" w:eastAsia="Times New Roman" w:hAnsi="Calibri" w:cs="Calibri"/>
                <w:sz w:val="22"/>
                <w:szCs w:val="22"/>
              </w:rPr>
              <w:t>antidiabetika</w:t>
            </w:r>
            <w:proofErr w:type="spellEnd"/>
            <w:r>
              <w:rPr>
                <w:rFonts w:ascii="Calibri" w:eastAsia="Times New Roman" w:hAnsi="Calibri" w:cs="Calibri"/>
                <w:sz w:val="22"/>
                <w:szCs w:val="22"/>
              </w:rPr>
              <w:t xml:space="preserve"> samtidig som det kan maskere symptomer på hypoglykemi som </w:t>
            </w:r>
            <w:proofErr w:type="spellStart"/>
            <w:r>
              <w:rPr>
                <w:rFonts w:ascii="Calibri" w:eastAsia="Times New Roman" w:hAnsi="Calibri" w:cs="Calibri"/>
                <w:sz w:val="22"/>
                <w:szCs w:val="22"/>
              </w:rPr>
              <w:t>takykardi</w:t>
            </w:r>
            <w:proofErr w:type="spellEnd"/>
            <w:r>
              <w:rPr>
                <w:rFonts w:ascii="Calibri" w:eastAsia="Times New Roman" w:hAnsi="Calibri" w:cs="Calibri"/>
                <w:sz w:val="22"/>
                <w:szCs w:val="22"/>
              </w:rPr>
              <w:t xml:space="preserve"> og tremor.</w:t>
            </w:r>
          </w:p>
          <w:p w14:paraId="51479BA2" w14:textId="77777777" w:rsidR="00680885" w:rsidRDefault="00680885">
            <w:pPr>
              <w:numPr>
                <w:ilvl w:val="0"/>
                <w:numId w:val="64"/>
              </w:numPr>
              <w:textAlignment w:val="center"/>
              <w:rPr>
                <w:rFonts w:eastAsia="Times New Roman"/>
              </w:rPr>
            </w:pPr>
            <w:r>
              <w:rPr>
                <w:rFonts w:ascii="Calibri" w:eastAsia="Times New Roman" w:hAnsi="Calibri" w:cs="Calibri"/>
                <w:sz w:val="22"/>
                <w:szCs w:val="22"/>
              </w:rPr>
              <w:t xml:space="preserve">Forsiktighet må utvises ved generell anestesi av pasienter som bruker betablokkere. Betablokkere reduserer risikoen for arytmier ved </w:t>
            </w:r>
            <w:proofErr w:type="gramStart"/>
            <w:r>
              <w:rPr>
                <w:rFonts w:ascii="Calibri" w:eastAsia="Times New Roman" w:hAnsi="Calibri" w:cs="Calibri"/>
                <w:sz w:val="22"/>
                <w:szCs w:val="22"/>
              </w:rPr>
              <w:t>anestesi</w:t>
            </w:r>
            <w:proofErr w:type="gramEnd"/>
            <w:r>
              <w:rPr>
                <w:rFonts w:ascii="Calibri" w:eastAsia="Times New Roman" w:hAnsi="Calibri" w:cs="Calibri"/>
                <w:sz w:val="22"/>
                <w:szCs w:val="22"/>
              </w:rPr>
              <w:t xml:space="preserve"> men kan føre til nedsettelse av den reflektoriske </w:t>
            </w:r>
            <w:proofErr w:type="spellStart"/>
            <w:r>
              <w:rPr>
                <w:rFonts w:ascii="Calibri" w:eastAsia="Times New Roman" w:hAnsi="Calibri" w:cs="Calibri"/>
                <w:sz w:val="22"/>
                <w:szCs w:val="22"/>
              </w:rPr>
              <w:t>takykardi</w:t>
            </w:r>
            <w:proofErr w:type="spellEnd"/>
            <w:r>
              <w:rPr>
                <w:rFonts w:ascii="Calibri" w:eastAsia="Times New Roman" w:hAnsi="Calibri" w:cs="Calibri"/>
                <w:sz w:val="22"/>
                <w:szCs w:val="22"/>
              </w:rPr>
              <w:t xml:space="preserve"> og øke risikoen for hypotensjon ved anestesi.</w:t>
            </w:r>
          </w:p>
          <w:p w14:paraId="432A85DF" w14:textId="77777777" w:rsidR="00680885" w:rsidRDefault="00680885">
            <w:pPr>
              <w:numPr>
                <w:ilvl w:val="0"/>
                <w:numId w:val="64"/>
              </w:numPr>
              <w:textAlignment w:val="center"/>
              <w:rPr>
                <w:rFonts w:eastAsia="Times New Roman"/>
              </w:rPr>
            </w:pPr>
            <w:r>
              <w:rPr>
                <w:rFonts w:ascii="Calibri" w:eastAsia="Times New Roman" w:hAnsi="Calibri" w:cs="Calibri"/>
                <w:sz w:val="22"/>
                <w:szCs w:val="22"/>
              </w:rPr>
              <w:lastRenderedPageBreak/>
              <w:t xml:space="preserve">Samtidig behandling med α-stimulerende </w:t>
            </w:r>
            <w:proofErr w:type="spellStart"/>
            <w:r>
              <w:rPr>
                <w:rFonts w:ascii="Calibri" w:eastAsia="Times New Roman" w:hAnsi="Calibri" w:cs="Calibri"/>
                <w:sz w:val="22"/>
                <w:szCs w:val="22"/>
              </w:rPr>
              <w:t>adrenergika</w:t>
            </w:r>
            <w:proofErr w:type="spellEnd"/>
            <w:r>
              <w:rPr>
                <w:rFonts w:ascii="Calibri" w:eastAsia="Times New Roman" w:hAnsi="Calibri" w:cs="Calibri"/>
                <w:sz w:val="22"/>
                <w:szCs w:val="22"/>
              </w:rPr>
              <w:t xml:space="preserve"> kan gi økt risiko for blodtrykksstigning (f.eks. </w:t>
            </w:r>
            <w:proofErr w:type="spellStart"/>
            <w:r>
              <w:rPr>
                <w:rFonts w:ascii="Calibri" w:eastAsia="Times New Roman" w:hAnsi="Calibri" w:cs="Calibri"/>
                <w:sz w:val="22"/>
                <w:szCs w:val="22"/>
              </w:rPr>
              <w:t>fenylpropanolamin</w:t>
            </w:r>
            <w:proofErr w:type="spellEnd"/>
            <w:r>
              <w:rPr>
                <w:rFonts w:ascii="Calibri" w:eastAsia="Times New Roman" w:hAnsi="Calibri" w:cs="Calibri"/>
                <w:sz w:val="22"/>
                <w:szCs w:val="22"/>
              </w:rPr>
              <w:t xml:space="preserve"> og adrenalin) mens samtidig behandling med β-stimulerende </w:t>
            </w:r>
            <w:proofErr w:type="spellStart"/>
            <w:r>
              <w:rPr>
                <w:rFonts w:ascii="Calibri" w:eastAsia="Times New Roman" w:hAnsi="Calibri" w:cs="Calibri"/>
                <w:sz w:val="22"/>
                <w:szCs w:val="22"/>
              </w:rPr>
              <w:t>adrenergika</w:t>
            </w:r>
            <w:proofErr w:type="spellEnd"/>
            <w:r>
              <w:rPr>
                <w:rFonts w:ascii="Calibri" w:eastAsia="Times New Roman" w:hAnsi="Calibri" w:cs="Calibri"/>
                <w:sz w:val="22"/>
                <w:szCs w:val="22"/>
              </w:rPr>
              <w:t xml:space="preserve"> gir gjensidig redusert effekt (antidot effekt)</w:t>
            </w:r>
          </w:p>
          <w:p w14:paraId="515E84B1" w14:textId="77777777" w:rsidR="00680885" w:rsidRDefault="00680885">
            <w:pPr>
              <w:numPr>
                <w:ilvl w:val="0"/>
                <w:numId w:val="64"/>
              </w:numPr>
              <w:textAlignment w:val="center"/>
              <w:rPr>
                <w:rFonts w:eastAsia="Times New Roman"/>
              </w:rPr>
            </w:pPr>
            <w:r>
              <w:rPr>
                <w:rFonts w:ascii="Calibri" w:eastAsia="Times New Roman" w:hAnsi="Calibri" w:cs="Calibri"/>
                <w:sz w:val="22"/>
                <w:szCs w:val="22"/>
              </w:rPr>
              <w:t xml:space="preserve">Samtidig bruk av </w:t>
            </w:r>
            <w:proofErr w:type="spellStart"/>
            <w:r>
              <w:rPr>
                <w:rFonts w:ascii="Calibri" w:eastAsia="Times New Roman" w:hAnsi="Calibri" w:cs="Calibri"/>
                <w:sz w:val="22"/>
                <w:szCs w:val="22"/>
              </w:rPr>
              <w:t>klonidin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reserpin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guanetidin</w:t>
            </w:r>
            <w:proofErr w:type="spellEnd"/>
            <w:r>
              <w:rPr>
                <w:rFonts w:ascii="Calibri" w:eastAsia="Times New Roman" w:hAnsi="Calibri" w:cs="Calibri"/>
                <w:sz w:val="22"/>
                <w:szCs w:val="22"/>
              </w:rPr>
              <w:t xml:space="preserve">, metyldopa eller </w:t>
            </w:r>
            <w:proofErr w:type="spellStart"/>
            <w:r>
              <w:rPr>
                <w:rFonts w:ascii="Calibri" w:eastAsia="Times New Roman" w:hAnsi="Calibri" w:cs="Calibri"/>
                <w:sz w:val="22"/>
                <w:szCs w:val="22"/>
              </w:rPr>
              <w:t>guanfacin</w:t>
            </w:r>
            <w:proofErr w:type="spellEnd"/>
            <w:r>
              <w:rPr>
                <w:rFonts w:ascii="Calibri" w:eastAsia="Times New Roman" w:hAnsi="Calibri" w:cs="Calibri"/>
                <w:sz w:val="22"/>
                <w:szCs w:val="22"/>
              </w:rPr>
              <w:t xml:space="preserve"> med beta-reseptorblokkere kan ha en ekstra hypotensiv og hjertefrekvenssenkende effekt.</w:t>
            </w:r>
          </w:p>
          <w:p w14:paraId="32155B7C" w14:textId="77777777" w:rsidR="00680885" w:rsidRDefault="00680885">
            <w:pPr>
              <w:numPr>
                <w:ilvl w:val="0"/>
                <w:numId w:val="64"/>
              </w:numPr>
              <w:textAlignment w:val="center"/>
              <w:rPr>
                <w:rFonts w:eastAsia="Times New Roman"/>
              </w:rPr>
            </w:pPr>
            <w:r>
              <w:rPr>
                <w:rFonts w:ascii="Calibri" w:eastAsia="Times New Roman" w:hAnsi="Calibri" w:cs="Calibri"/>
                <w:sz w:val="22"/>
                <w:szCs w:val="22"/>
              </w:rPr>
              <w:t>Ikke-</w:t>
            </w:r>
            <w:proofErr w:type="spellStart"/>
            <w:r>
              <w:rPr>
                <w:rFonts w:ascii="Calibri" w:eastAsia="Times New Roman" w:hAnsi="Calibri" w:cs="Calibri"/>
                <w:sz w:val="22"/>
                <w:szCs w:val="22"/>
              </w:rPr>
              <w:t>kardioselektive</w:t>
            </w:r>
            <w:proofErr w:type="spellEnd"/>
            <w:r>
              <w:rPr>
                <w:rFonts w:ascii="Calibri" w:eastAsia="Times New Roman" w:hAnsi="Calibri" w:cs="Calibri"/>
                <w:sz w:val="22"/>
                <w:szCs w:val="22"/>
              </w:rPr>
              <w:t xml:space="preserve"> β-reseptorblokkere motvirker bronkodilatoriske effekter av beta-</w:t>
            </w:r>
            <w:proofErr w:type="spellStart"/>
            <w:r>
              <w:rPr>
                <w:rFonts w:ascii="Calibri" w:eastAsia="Times New Roman" w:hAnsi="Calibri" w:cs="Calibri"/>
                <w:sz w:val="22"/>
                <w:szCs w:val="22"/>
              </w:rPr>
              <w:t>agonistiske</w:t>
            </w:r>
            <w:proofErr w:type="spellEnd"/>
            <w:r>
              <w:rPr>
                <w:rFonts w:ascii="Calibri" w:eastAsia="Times New Roman" w:hAnsi="Calibri" w:cs="Calibri"/>
                <w:sz w:val="22"/>
                <w:szCs w:val="22"/>
              </w:rPr>
              <w:t xml:space="preserve"> bronkodilatorer.</w:t>
            </w:r>
          </w:p>
          <w:p w14:paraId="78636E13" w14:textId="77777777" w:rsidR="00680885" w:rsidRDefault="00680885">
            <w:pPr>
              <w:numPr>
                <w:ilvl w:val="0"/>
                <w:numId w:val="64"/>
              </w:numPr>
              <w:textAlignment w:val="center"/>
              <w:rPr>
                <w:rFonts w:eastAsia="Times New Roman"/>
              </w:rPr>
            </w:pPr>
            <w:r>
              <w:rPr>
                <w:rFonts w:ascii="Calibri" w:eastAsia="Times New Roman" w:hAnsi="Calibri" w:cs="Calibri"/>
                <w:sz w:val="22"/>
                <w:szCs w:val="22"/>
              </w:rPr>
              <w:t>Steroider kan gi nedsatt blodtrykkssenkende effekt av β-blokkere.</w:t>
            </w:r>
          </w:p>
          <w:p w14:paraId="1982BA6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36B44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w:t>
            </w:r>
          </w:p>
          <w:p w14:paraId="18ADCE2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Ustabil/</w:t>
            </w:r>
            <w:proofErr w:type="spellStart"/>
            <w:r>
              <w:rPr>
                <w:rFonts w:ascii="Calibri" w:hAnsi="Calibri" w:cs="Calibri"/>
                <w:sz w:val="22"/>
                <w:szCs w:val="22"/>
              </w:rPr>
              <w:t>dekompensert</w:t>
            </w:r>
            <w:proofErr w:type="spellEnd"/>
            <w:r>
              <w:rPr>
                <w:rFonts w:ascii="Calibri" w:hAnsi="Calibri" w:cs="Calibri"/>
                <w:sz w:val="22"/>
                <w:szCs w:val="22"/>
              </w:rPr>
              <w:t xml:space="preserve"> hjertesvikt. Klinisk signifikant leversvikt. Bronkial astma eller andre respiratoriske sykdommer med bronkospastisk komponent (f.eks. kronisk </w:t>
            </w:r>
            <w:proofErr w:type="spellStart"/>
            <w:r>
              <w:rPr>
                <w:rFonts w:ascii="Calibri" w:hAnsi="Calibri" w:cs="Calibri"/>
                <w:sz w:val="22"/>
                <w:szCs w:val="22"/>
              </w:rPr>
              <w:t>obstruktiv</w:t>
            </w:r>
            <w:proofErr w:type="spellEnd"/>
            <w:r>
              <w:rPr>
                <w:rFonts w:ascii="Calibri" w:hAnsi="Calibri" w:cs="Calibri"/>
                <w:sz w:val="22"/>
                <w:szCs w:val="22"/>
              </w:rPr>
              <w:t xml:space="preserve"> lungesykdom). Akutt pulmonal embolisme. </w:t>
            </w:r>
            <w:proofErr w:type="spellStart"/>
            <w:r>
              <w:rPr>
                <w:rFonts w:ascii="Calibri" w:hAnsi="Calibri" w:cs="Calibri"/>
                <w:sz w:val="22"/>
                <w:szCs w:val="22"/>
              </w:rPr>
              <w:t>Prinzmetal</w:t>
            </w:r>
            <w:proofErr w:type="spellEnd"/>
            <w:r>
              <w:rPr>
                <w:rFonts w:ascii="Calibri" w:hAnsi="Calibri" w:cs="Calibri"/>
                <w:sz w:val="22"/>
                <w:szCs w:val="22"/>
              </w:rPr>
              <w:t xml:space="preserve">-angina. Annen eller tredje grads AV blokk (med mindre en permanent pacemaker er på plass). Alvorlig bradykardi (&lt; 50 slag pr minutt). </w:t>
            </w:r>
            <w:proofErr w:type="spellStart"/>
            <w:r>
              <w:rPr>
                <w:rFonts w:ascii="Calibri" w:hAnsi="Calibri" w:cs="Calibri"/>
                <w:sz w:val="22"/>
                <w:szCs w:val="22"/>
              </w:rPr>
              <w:t>Kardiogent</w:t>
            </w:r>
            <w:proofErr w:type="spellEnd"/>
            <w:r>
              <w:rPr>
                <w:rFonts w:ascii="Calibri" w:hAnsi="Calibri" w:cs="Calibri"/>
                <w:sz w:val="22"/>
                <w:szCs w:val="22"/>
              </w:rPr>
              <w:t xml:space="preserve"> sjokk. Syk-sinus-syndrom (inkludert sinoaurikulært blokk). Alvorlig hypotensjon (systolisk blodtrykk under 85 mm Hg). Cor pulmonale. Ubehandlet </w:t>
            </w:r>
            <w:proofErr w:type="spellStart"/>
            <w:r>
              <w:rPr>
                <w:rFonts w:ascii="Calibri" w:hAnsi="Calibri" w:cs="Calibri"/>
                <w:sz w:val="22"/>
                <w:szCs w:val="22"/>
              </w:rPr>
              <w:t>feokromocytom</w:t>
            </w:r>
            <w:proofErr w:type="spellEnd"/>
            <w:r>
              <w:rPr>
                <w:rFonts w:ascii="Calibri" w:hAnsi="Calibri" w:cs="Calibri"/>
                <w:sz w:val="22"/>
                <w:szCs w:val="22"/>
              </w:rPr>
              <w:t>. Metabolsk acidose. Samtidig behandling med MAO-</w:t>
            </w:r>
            <w:proofErr w:type="spellStart"/>
            <w:r>
              <w:rPr>
                <w:rFonts w:ascii="Calibri" w:hAnsi="Calibri" w:cs="Calibri"/>
                <w:sz w:val="22"/>
                <w:szCs w:val="22"/>
              </w:rPr>
              <w:t>hemmere</w:t>
            </w:r>
            <w:proofErr w:type="spellEnd"/>
            <w:r>
              <w:rPr>
                <w:rFonts w:ascii="Calibri" w:hAnsi="Calibri" w:cs="Calibri"/>
                <w:sz w:val="22"/>
                <w:szCs w:val="22"/>
              </w:rPr>
              <w:t xml:space="preserve"> (bortsett fra MAO-B-</w:t>
            </w:r>
            <w:proofErr w:type="spellStart"/>
            <w:r>
              <w:rPr>
                <w:rFonts w:ascii="Calibri" w:hAnsi="Calibri" w:cs="Calibri"/>
                <w:sz w:val="22"/>
                <w:szCs w:val="22"/>
              </w:rPr>
              <w:t>hemmere</w:t>
            </w:r>
            <w:proofErr w:type="spellEnd"/>
            <w:r>
              <w:rPr>
                <w:rFonts w:ascii="Calibri" w:hAnsi="Calibri" w:cs="Calibri"/>
                <w:sz w:val="22"/>
                <w:szCs w:val="22"/>
              </w:rPr>
              <w:t xml:space="preserve">). Samtidig i.v.-behandling med </w:t>
            </w:r>
            <w:proofErr w:type="spellStart"/>
            <w:r>
              <w:rPr>
                <w:rFonts w:ascii="Calibri" w:hAnsi="Calibri" w:cs="Calibri"/>
                <w:sz w:val="22"/>
                <w:szCs w:val="22"/>
              </w:rPr>
              <w:t>verapamil</w:t>
            </w:r>
            <w:proofErr w:type="spellEnd"/>
            <w:r>
              <w:rPr>
                <w:rFonts w:ascii="Calibri" w:hAnsi="Calibri" w:cs="Calibri"/>
                <w:sz w:val="22"/>
                <w:szCs w:val="22"/>
              </w:rPr>
              <w:t xml:space="preserve">, </w:t>
            </w:r>
            <w:proofErr w:type="spellStart"/>
            <w:r>
              <w:rPr>
                <w:rFonts w:ascii="Calibri" w:hAnsi="Calibri" w:cs="Calibri"/>
                <w:sz w:val="22"/>
                <w:szCs w:val="22"/>
              </w:rPr>
              <w:t>diltiazem</w:t>
            </w:r>
            <w:proofErr w:type="spellEnd"/>
            <w:r>
              <w:rPr>
                <w:rFonts w:ascii="Calibri" w:hAnsi="Calibri" w:cs="Calibri"/>
                <w:sz w:val="22"/>
                <w:szCs w:val="22"/>
              </w:rPr>
              <w:t xml:space="preserve"> eller andre </w:t>
            </w:r>
            <w:proofErr w:type="spellStart"/>
            <w:r>
              <w:rPr>
                <w:rFonts w:ascii="Calibri" w:hAnsi="Calibri" w:cs="Calibri"/>
                <w:sz w:val="22"/>
                <w:szCs w:val="22"/>
              </w:rPr>
              <w:t>antiarytmika</w:t>
            </w:r>
            <w:proofErr w:type="spellEnd"/>
            <w:r>
              <w:rPr>
                <w:rFonts w:ascii="Calibri" w:hAnsi="Calibri" w:cs="Calibri"/>
                <w:sz w:val="22"/>
                <w:szCs w:val="22"/>
              </w:rPr>
              <w:t>. Amming. Overfølsomhet overfor virkestoffet eller overfor noen av hjelpestoffene</w:t>
            </w:r>
          </w:p>
        </w:tc>
      </w:tr>
    </w:tbl>
    <w:p w14:paraId="6C375F1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23483A32"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Labetalol</w:t>
      </w:r>
      <w:proofErr w:type="spellEnd"/>
    </w:p>
    <w:p w14:paraId="24ED4A3C"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3E45B0DF"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15:21</w:t>
      </w:r>
    </w:p>
    <w:p w14:paraId="129F230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0F3FA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5D76517" w14:textId="77777777">
        <w:trPr>
          <w:divId w:val="409277121"/>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A098C10"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4B4F03AD"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50-1000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314CD0BA"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AF030FB"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1B93FCFB"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4000 </w:t>
            </w:r>
            <w:proofErr w:type="spellStart"/>
            <w:r>
              <w:rPr>
                <w:rFonts w:ascii="Calibri" w:hAnsi="Calibri" w:cs="Calibri"/>
                <w:sz w:val="28"/>
                <w:szCs w:val="28"/>
              </w:rPr>
              <w:t>nmol</w:t>
            </w:r>
            <w:proofErr w:type="spellEnd"/>
            <w:r>
              <w:rPr>
                <w:rFonts w:ascii="Calibri" w:hAnsi="Calibri" w:cs="Calibri"/>
                <w:sz w:val="28"/>
                <w:szCs w:val="28"/>
              </w:rPr>
              <w:t>/L</w:t>
            </w:r>
          </w:p>
          <w:p w14:paraId="175CDCF6"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w:t>
            </w:r>
          </w:p>
          <w:p w14:paraId="6095908C"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4D73A20"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2FDDD3B7"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color w:val="0C0C0C"/>
                <w:sz w:val="28"/>
                <w:szCs w:val="28"/>
              </w:rPr>
              <w:t xml:space="preserve">1-1000 </w:t>
            </w:r>
            <w:proofErr w:type="spellStart"/>
            <w:r>
              <w:rPr>
                <w:rFonts w:ascii="Calibri" w:eastAsia="Times New Roman" w:hAnsi="Calibri" w:cs="Calibri"/>
                <w:color w:val="0C0C0C"/>
                <w:sz w:val="28"/>
                <w:szCs w:val="28"/>
              </w:rPr>
              <w:t>nmol</w:t>
            </w:r>
            <w:proofErr w:type="spellEnd"/>
            <w:r>
              <w:rPr>
                <w:rFonts w:ascii="Calibri" w:eastAsia="Times New Roman" w:hAnsi="Calibri" w:cs="Calibri"/>
                <w:color w:val="0C0C0C"/>
                <w:sz w:val="28"/>
                <w:szCs w:val="28"/>
              </w:rPr>
              <w:t>/L</w:t>
            </w:r>
          </w:p>
          <w:p w14:paraId="6C0FD125"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234DE58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6AE1B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52"/>
        <w:gridCol w:w="7000"/>
      </w:tblGrid>
      <w:tr w:rsidR="00E81ED5" w14:paraId="149829CA" w14:textId="77777777">
        <w:trPr>
          <w:divId w:val="5197134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5618DA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A853D93" w14:textId="77777777" w:rsidR="00680885" w:rsidRDefault="00680885">
            <w:pPr>
              <w:pStyle w:val="NormalWeb"/>
              <w:spacing w:before="0" w:beforeAutospacing="0" w:after="0" w:afterAutospacing="0"/>
              <w:rPr>
                <w:rFonts w:ascii="Calibri" w:hAnsi="Calibri" w:cs="Calibri"/>
              </w:rPr>
            </w:pPr>
            <w:r>
              <w:rPr>
                <w:rFonts w:ascii="Calibri" w:hAnsi="Calibri" w:cs="Calibri"/>
                <w:color w:val="212121"/>
                <w:sz w:val="21"/>
                <w:szCs w:val="21"/>
                <w:shd w:val="clear" w:color="auto" w:fill="FFFFFF"/>
              </w:rPr>
              <w:t>328.4g/mol</w:t>
            </w:r>
            <w:r>
              <w:rPr>
                <w:rFonts w:ascii="Calibri" w:hAnsi="Calibri" w:cs="Calibri"/>
                <w:sz w:val="22"/>
                <w:szCs w:val="22"/>
              </w:rPr>
              <w:t> </w:t>
            </w:r>
          </w:p>
        </w:tc>
      </w:tr>
      <w:tr w:rsidR="00E81ED5" w14:paraId="4ABFC42D" w14:textId="77777777">
        <w:trPr>
          <w:divId w:val="5197134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C87E7C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4D2818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25%.</w:t>
            </w:r>
          </w:p>
        </w:tc>
      </w:tr>
      <w:tr w:rsidR="00E81ED5" w14:paraId="489AD338" w14:textId="77777777">
        <w:trPr>
          <w:divId w:val="5197134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9D5CBB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9F5DFE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1-2 timer</w:t>
            </w:r>
          </w:p>
        </w:tc>
      </w:tr>
      <w:tr w:rsidR="00E81ED5" w14:paraId="3077AC14" w14:textId="77777777">
        <w:trPr>
          <w:divId w:val="5197134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6A5D75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34245AC"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Ca</w:t>
            </w:r>
            <w:proofErr w:type="spellEnd"/>
            <w:r>
              <w:rPr>
                <w:rFonts w:ascii="Calibri" w:hAnsi="Calibri" w:cs="Calibri"/>
                <w:sz w:val="22"/>
                <w:szCs w:val="22"/>
              </w:rPr>
              <w:t xml:space="preserve"> 50%.</w:t>
            </w:r>
          </w:p>
        </w:tc>
      </w:tr>
      <w:tr w:rsidR="00E81ED5" w14:paraId="6F979C1A" w14:textId="77777777">
        <w:trPr>
          <w:divId w:val="5197134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A1157E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66519B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5,1-9,4 L/kg.</w:t>
            </w:r>
          </w:p>
        </w:tc>
      </w:tr>
      <w:tr w:rsidR="00E81ED5" w14:paraId="475B4E7C" w14:textId="77777777">
        <w:trPr>
          <w:divId w:val="5197134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64C748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Metabolisme</w:t>
            </w:r>
          </w:p>
        </w:tc>
        <w:tc>
          <w:tcPr>
            <w:tcW w:w="7821"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E1E316F"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Labetalol</w:t>
            </w:r>
            <w:proofErr w:type="spellEnd"/>
            <w:r>
              <w:rPr>
                <w:rFonts w:ascii="Calibri" w:hAnsi="Calibri" w:cs="Calibri"/>
                <w:sz w:val="22"/>
                <w:szCs w:val="22"/>
              </w:rPr>
              <w:t xml:space="preserve"> </w:t>
            </w:r>
            <w:proofErr w:type="spellStart"/>
            <w:r>
              <w:rPr>
                <w:rFonts w:ascii="Calibri" w:hAnsi="Calibri" w:cs="Calibri"/>
                <w:sz w:val="22"/>
                <w:szCs w:val="22"/>
              </w:rPr>
              <w:t>metaboliseres</w:t>
            </w:r>
            <w:proofErr w:type="spellEnd"/>
            <w:r>
              <w:rPr>
                <w:rFonts w:ascii="Calibri" w:hAnsi="Calibri" w:cs="Calibri"/>
                <w:sz w:val="22"/>
                <w:szCs w:val="22"/>
              </w:rPr>
              <w:t xml:space="preserve"> hovedsakelig i lever via konjugering til inaktive metabolitter.</w:t>
            </w:r>
          </w:p>
        </w:tc>
      </w:tr>
      <w:tr w:rsidR="00E81ED5" w14:paraId="3BE6B7D1" w14:textId="77777777">
        <w:trPr>
          <w:divId w:val="5197134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4DEB8C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F625F1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Legemiddelet utskilles både via nyrene i urin (ca. 60%) og via galle/</w:t>
            </w:r>
            <w:proofErr w:type="spellStart"/>
            <w:r>
              <w:rPr>
                <w:rFonts w:ascii="Calibri" w:hAnsi="Calibri" w:cs="Calibri"/>
                <w:sz w:val="22"/>
                <w:szCs w:val="22"/>
              </w:rPr>
              <w:t>feces</w:t>
            </w:r>
            <w:proofErr w:type="spellEnd"/>
            <w:r>
              <w:rPr>
                <w:rFonts w:ascii="Calibri" w:hAnsi="Calibri" w:cs="Calibri"/>
                <w:sz w:val="22"/>
                <w:szCs w:val="22"/>
              </w:rPr>
              <w:t>, som metabolitter og uforandret moderstoff (&lt; 5%).</w:t>
            </w:r>
          </w:p>
        </w:tc>
      </w:tr>
      <w:tr w:rsidR="00E81ED5" w14:paraId="6CC29850" w14:textId="77777777">
        <w:trPr>
          <w:divId w:val="5197134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D26AB3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F82173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4-8 timer.</w:t>
            </w:r>
          </w:p>
        </w:tc>
      </w:tr>
    </w:tbl>
    <w:p w14:paraId="005A196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8CF39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Utregninger og målinger fra IDA</w:t>
      </w:r>
    </w:p>
    <w:p w14:paraId="096893D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9"/>
        <w:gridCol w:w="1610"/>
        <w:gridCol w:w="975"/>
        <w:gridCol w:w="1161"/>
        <w:gridCol w:w="880"/>
      </w:tblGrid>
      <w:tr w:rsidR="00E81ED5" w14:paraId="3525521A" w14:textId="77777777">
        <w:trPr>
          <w:divId w:val="1048605886"/>
        </w:trPr>
        <w:tc>
          <w:tcPr>
            <w:tcW w:w="1169"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0BFB52C8"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Labetolol</w:t>
            </w:r>
            <w:proofErr w:type="spellEnd"/>
          </w:p>
        </w:tc>
        <w:tc>
          <w:tcPr>
            <w:tcW w:w="1610"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43A36952"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12, delta 12</w:t>
            </w:r>
          </w:p>
        </w:tc>
        <w:tc>
          <w:tcPr>
            <w:tcW w:w="960"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6F0C3E2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43B8AC44"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9"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1EB587BE"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1CD3EA95" w14:textId="77777777">
        <w:trPr>
          <w:divId w:val="1048605886"/>
        </w:trPr>
        <w:tc>
          <w:tcPr>
            <w:tcW w:w="114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73CB6D42"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583"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5E2B778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975"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44968915"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5E15C63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80" w:type="dxa"/>
            <w:tcBorders>
              <w:top w:val="single" w:sz="8" w:space="0" w:color="A3A3A3"/>
              <w:left w:val="single" w:sz="8" w:space="0" w:color="A3A3A3"/>
              <w:bottom w:val="single" w:sz="8" w:space="0" w:color="A3A3A3"/>
              <w:right w:val="single" w:sz="8" w:space="0" w:color="A3A3A3"/>
            </w:tcBorders>
            <w:shd w:val="clear" w:color="auto" w:fill="CAEDFB"/>
            <w:tcMar>
              <w:top w:w="80" w:type="dxa"/>
              <w:left w:w="80" w:type="dxa"/>
              <w:bottom w:w="80" w:type="dxa"/>
              <w:right w:w="80" w:type="dxa"/>
            </w:tcMar>
            <w:hideMark/>
          </w:tcPr>
          <w:p w14:paraId="04611E4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7D91393D" w14:textId="77777777">
        <w:trPr>
          <w:divId w:val="1048605886"/>
        </w:trPr>
        <w:tc>
          <w:tcPr>
            <w:tcW w:w="11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DB069C"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200 mg</w:t>
            </w:r>
          </w:p>
        </w:tc>
        <w:tc>
          <w:tcPr>
            <w:tcW w:w="1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995627"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56</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8AFAF2"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89</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C9FB84"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107</w:t>
            </w:r>
          </w:p>
        </w:tc>
        <w:tc>
          <w:tcPr>
            <w:tcW w:w="7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2DC7A"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171</w:t>
            </w:r>
          </w:p>
        </w:tc>
      </w:tr>
      <w:tr w:rsidR="00E81ED5" w14:paraId="5CD7901D" w14:textId="77777777">
        <w:trPr>
          <w:divId w:val="1048605886"/>
        </w:trPr>
        <w:tc>
          <w:tcPr>
            <w:tcW w:w="11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4DE25B"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2400 mg</w:t>
            </w:r>
          </w:p>
        </w:tc>
        <w:tc>
          <w:tcPr>
            <w:tcW w:w="1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F18704"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667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D562A4"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1067</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3624A5"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1281</w:t>
            </w:r>
          </w:p>
        </w:tc>
        <w:tc>
          <w:tcPr>
            <w:tcW w:w="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28732E"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2048</w:t>
            </w:r>
          </w:p>
        </w:tc>
      </w:tr>
    </w:tbl>
    <w:p w14:paraId="54C091A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7AA0D42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06F82BF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200 mg daglig dose</w:t>
      </w:r>
    </w:p>
    <w:p w14:paraId="79BAB0E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IDA Cmaks: 217, n=1</w:t>
      </w:r>
    </w:p>
    <w:p w14:paraId="0A21DE3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56E2A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6185549" w14:textId="77777777">
        <w:trPr>
          <w:divId w:val="472257824"/>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433355"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1D1522F7"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4EEB2476"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2DE2AEB1" w14:textId="77777777" w:rsidR="00680885" w:rsidRDefault="00680885">
            <w:pPr>
              <w:numPr>
                <w:ilvl w:val="0"/>
                <w:numId w:val="65"/>
              </w:numPr>
              <w:textAlignment w:val="center"/>
              <w:rPr>
                <w:rFonts w:ascii="Calibri" w:eastAsia="Times New Roman" w:hAnsi="Calibri" w:cs="Calibri"/>
              </w:rPr>
            </w:pPr>
            <w:r>
              <w:rPr>
                <w:rFonts w:ascii="Calibri" w:eastAsia="Times New Roman" w:hAnsi="Calibri" w:cs="Calibri"/>
                <w:sz w:val="22"/>
                <w:szCs w:val="22"/>
              </w:rPr>
              <w:t xml:space="preserve">Rognstad, S. et al. </w:t>
            </w:r>
            <w:proofErr w:type="spellStart"/>
            <w:r>
              <w:rPr>
                <w:rFonts w:ascii="Calibri" w:eastAsia="Times New Roman" w:hAnsi="Calibri" w:cs="Calibri"/>
                <w:sz w:val="22"/>
                <w:szCs w:val="22"/>
              </w:rPr>
              <w:t>Ther</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Drug</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Monit</w:t>
            </w:r>
            <w:proofErr w:type="spellEnd"/>
            <w:r>
              <w:rPr>
                <w:rFonts w:ascii="Calibri" w:eastAsia="Times New Roman" w:hAnsi="Calibri" w:cs="Calibri"/>
                <w:sz w:val="22"/>
                <w:szCs w:val="22"/>
              </w:rPr>
              <w:t xml:space="preserve">. 2021;43(1):116-125. </w:t>
            </w:r>
            <w:r>
              <w:rPr>
                <w:rFonts w:ascii="Calibri" w:eastAsia="Times New Roman" w:hAnsi="Calibri" w:cs="Calibri"/>
                <w:color w:val="212121"/>
                <w:shd w:val="clear" w:color="auto" w:fill="FFFFFF"/>
              </w:rPr>
              <w:t>DOI: </w:t>
            </w:r>
            <w:hyperlink r:id="rId73" w:history="1">
              <w:r>
                <w:rPr>
                  <w:rStyle w:val="Hyperkobling"/>
                  <w:rFonts w:ascii="Calibri" w:eastAsia="Times New Roman" w:hAnsi="Calibri" w:cs="Calibri"/>
                  <w:shd w:val="clear" w:color="auto" w:fill="FFFFFF"/>
                </w:rPr>
                <w:t>10.1097/FTD.0000000000000806</w:t>
              </w:r>
            </w:hyperlink>
          </w:p>
          <w:p w14:paraId="6C547E63" w14:textId="77777777" w:rsidR="00680885" w:rsidRDefault="00680885">
            <w:pPr>
              <w:numPr>
                <w:ilvl w:val="0"/>
                <w:numId w:val="65"/>
              </w:numPr>
              <w:textAlignment w:val="center"/>
              <w:rPr>
                <w:rFonts w:ascii="Calibri" w:eastAsia="Times New Roman" w:hAnsi="Calibri" w:cs="Calibri"/>
              </w:rPr>
            </w:pPr>
            <w:r>
              <w:rPr>
                <w:rFonts w:ascii="Calibri" w:eastAsia="Times New Roman" w:hAnsi="Calibri" w:cs="Calibri"/>
                <w:sz w:val="22"/>
                <w:szCs w:val="22"/>
              </w:rPr>
              <w:t xml:space="preserve">Thorstensen, CW. et al. J </w:t>
            </w:r>
            <w:proofErr w:type="spellStart"/>
            <w:r>
              <w:rPr>
                <w:rFonts w:ascii="Calibri" w:eastAsia="Times New Roman" w:hAnsi="Calibri" w:cs="Calibri"/>
                <w:sz w:val="22"/>
                <w:szCs w:val="22"/>
              </w:rPr>
              <w:t>Pharm</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Biomed</w:t>
            </w:r>
            <w:proofErr w:type="spellEnd"/>
            <w:r>
              <w:rPr>
                <w:rFonts w:ascii="Calibri" w:eastAsia="Times New Roman" w:hAnsi="Calibri" w:cs="Calibri"/>
                <w:sz w:val="22"/>
                <w:szCs w:val="22"/>
              </w:rPr>
              <w:t xml:space="preserve"> Anal. </w:t>
            </w:r>
            <w:proofErr w:type="gramStart"/>
            <w:r>
              <w:rPr>
                <w:rFonts w:ascii="Calibri" w:eastAsia="Times New Roman" w:hAnsi="Calibri" w:cs="Calibri"/>
                <w:sz w:val="22"/>
                <w:szCs w:val="22"/>
              </w:rPr>
              <w:t>2022;219:114908</w:t>
            </w:r>
            <w:proofErr w:type="gramEnd"/>
            <w:r>
              <w:rPr>
                <w:rFonts w:ascii="Calibri" w:eastAsia="Times New Roman" w:hAnsi="Calibri" w:cs="Calibri"/>
                <w:sz w:val="22"/>
                <w:szCs w:val="22"/>
              </w:rPr>
              <w:t xml:space="preserve">. </w:t>
            </w:r>
            <w:hyperlink r:id="rId74" w:history="1">
              <w:r>
                <w:rPr>
                  <w:rStyle w:val="Hyperkobling"/>
                  <w:rFonts w:ascii="Calibri" w:eastAsia="Times New Roman" w:hAnsi="Calibri" w:cs="Calibri"/>
                </w:rPr>
                <w:t>https://doi.org/10.1016/j.jpba.2022.114908</w:t>
              </w:r>
            </w:hyperlink>
          </w:p>
          <w:p w14:paraId="00817DC0"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2C1E3E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634FD9E5" w14:textId="77777777" w:rsidR="00680885" w:rsidRPr="00DA345D" w:rsidRDefault="00680885">
            <w:pPr>
              <w:numPr>
                <w:ilvl w:val="0"/>
                <w:numId w:val="6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09672383" w14:textId="77777777" w:rsidR="00680885" w:rsidRPr="00DA345D" w:rsidRDefault="00680885">
            <w:pPr>
              <w:numPr>
                <w:ilvl w:val="0"/>
                <w:numId w:val="6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54CA0060" w14:textId="77777777" w:rsidR="00680885" w:rsidRDefault="00680885">
            <w:pPr>
              <w:numPr>
                <w:ilvl w:val="0"/>
                <w:numId w:val="66"/>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647D4E05" w14:textId="77777777" w:rsidR="00680885" w:rsidRPr="00DA345D" w:rsidRDefault="00680885">
            <w:pPr>
              <w:numPr>
                <w:ilvl w:val="0"/>
                <w:numId w:val="6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36270C47" w14:textId="77777777" w:rsidR="00680885" w:rsidRDefault="00680885">
            <w:pPr>
              <w:numPr>
                <w:ilvl w:val="0"/>
                <w:numId w:val="66"/>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130EE04E"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3CBFC20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2382D757" w14:textId="77777777" w:rsidR="00680885" w:rsidRDefault="00680885">
            <w:pPr>
              <w:numPr>
                <w:ilvl w:val="0"/>
                <w:numId w:val="67"/>
              </w:numPr>
              <w:textAlignment w:val="center"/>
              <w:rPr>
                <w:rFonts w:eastAsia="Times New Roman"/>
              </w:rPr>
            </w:pPr>
            <w:r>
              <w:rPr>
                <w:rFonts w:ascii="Calibri" w:eastAsia="Times New Roman" w:hAnsi="Calibri" w:cs="Calibri"/>
                <w:sz w:val="22"/>
                <w:szCs w:val="22"/>
              </w:rPr>
              <w:t xml:space="preserve">SPC: </w:t>
            </w:r>
            <w:hyperlink r:id="rId75" w:history="1">
              <w:r>
                <w:rPr>
                  <w:rStyle w:val="Hyperkobling"/>
                  <w:rFonts w:ascii="Calibri" w:eastAsia="Times New Roman" w:hAnsi="Calibri" w:cs="Calibri"/>
                  <w:sz w:val="22"/>
                  <w:szCs w:val="22"/>
                </w:rPr>
                <w:t>LABETALOL</w:t>
              </w:r>
            </w:hyperlink>
          </w:p>
          <w:p w14:paraId="6D8BEDCF" w14:textId="77777777" w:rsidR="00680885" w:rsidRDefault="00680885">
            <w:pPr>
              <w:numPr>
                <w:ilvl w:val="0"/>
                <w:numId w:val="67"/>
              </w:numPr>
              <w:textAlignment w:val="center"/>
              <w:rPr>
                <w:rFonts w:eastAsia="Times New Roman"/>
              </w:rPr>
            </w:pPr>
            <w:proofErr w:type="spellStart"/>
            <w:r>
              <w:rPr>
                <w:rFonts w:ascii="Calibri" w:eastAsia="Times New Roman" w:hAnsi="Calibri" w:cs="Calibri"/>
                <w:sz w:val="22"/>
                <w:szCs w:val="22"/>
              </w:rPr>
              <w:t>MicroMedex</w:t>
            </w:r>
            <w:proofErr w:type="spellEnd"/>
            <w:r>
              <w:rPr>
                <w:rFonts w:ascii="Calibri" w:eastAsia="Times New Roman" w:hAnsi="Calibri" w:cs="Calibri"/>
                <w:sz w:val="22"/>
                <w:szCs w:val="22"/>
              </w:rPr>
              <w:t xml:space="preserve">: </w:t>
            </w:r>
            <w:hyperlink r:id="rId76" w:history="1">
              <w:proofErr w:type="spellStart"/>
              <w:r>
                <w:rPr>
                  <w:rStyle w:val="Hyperkobling"/>
                  <w:rFonts w:ascii="Calibri" w:eastAsia="Times New Roman" w:hAnsi="Calibri" w:cs="Calibri"/>
                  <w:sz w:val="22"/>
                  <w:szCs w:val="22"/>
                </w:rPr>
                <w:t>Labetalol</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Pharmacokinetics</w:t>
              </w:r>
              <w:proofErr w:type="spellEnd"/>
            </w:hyperlink>
          </w:p>
          <w:p w14:paraId="2C2F09CC" w14:textId="77777777" w:rsidR="00680885" w:rsidRDefault="00680885">
            <w:pPr>
              <w:numPr>
                <w:ilvl w:val="0"/>
                <w:numId w:val="67"/>
              </w:numPr>
              <w:textAlignment w:val="center"/>
              <w:rPr>
                <w:rFonts w:eastAsia="Times New Roman"/>
              </w:rPr>
            </w:pPr>
            <w:proofErr w:type="spellStart"/>
            <w:r>
              <w:rPr>
                <w:rFonts w:ascii="Calibri" w:eastAsia="Times New Roman" w:hAnsi="Calibri" w:cs="Calibri"/>
                <w:sz w:val="22"/>
                <w:szCs w:val="22"/>
              </w:rPr>
              <w:t>PubChem</w:t>
            </w:r>
            <w:proofErr w:type="spellEnd"/>
            <w:r>
              <w:rPr>
                <w:rFonts w:ascii="Calibri" w:eastAsia="Times New Roman" w:hAnsi="Calibri" w:cs="Calibri"/>
                <w:sz w:val="22"/>
                <w:szCs w:val="22"/>
              </w:rPr>
              <w:t xml:space="preserve">: </w:t>
            </w:r>
            <w:hyperlink r:id="rId77" w:history="1">
              <w:proofErr w:type="spellStart"/>
              <w:r>
                <w:rPr>
                  <w:rStyle w:val="Hyperkobling"/>
                  <w:rFonts w:ascii="Calibri" w:eastAsia="Times New Roman" w:hAnsi="Calibri" w:cs="Calibri"/>
                  <w:sz w:val="22"/>
                  <w:szCs w:val="22"/>
                </w:rPr>
                <w:t>Labetalol</w:t>
              </w:r>
              <w:proofErr w:type="spellEnd"/>
              <w:r>
                <w:rPr>
                  <w:rStyle w:val="Hyperkobling"/>
                  <w:rFonts w:ascii="Calibri" w:eastAsia="Times New Roman" w:hAnsi="Calibri" w:cs="Calibri"/>
                  <w:sz w:val="22"/>
                  <w:szCs w:val="22"/>
                </w:rPr>
                <w:t xml:space="preserve"> | C19H24N2O3 | CID 3869 - </w:t>
              </w:r>
              <w:proofErr w:type="spellStart"/>
              <w:r>
                <w:rPr>
                  <w:rStyle w:val="Hyperkobling"/>
                  <w:rFonts w:ascii="Calibri" w:eastAsia="Times New Roman" w:hAnsi="Calibri" w:cs="Calibri"/>
                  <w:sz w:val="22"/>
                  <w:szCs w:val="22"/>
                </w:rPr>
                <w:t>PubChem</w:t>
              </w:r>
              <w:proofErr w:type="spellEnd"/>
            </w:hyperlink>
          </w:p>
          <w:p w14:paraId="2397AAA8"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0C7AB6D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5AC423DA" w14:textId="77777777" w:rsidR="00680885" w:rsidRDefault="00680885">
            <w:pPr>
              <w:numPr>
                <w:ilvl w:val="0"/>
                <w:numId w:val="68"/>
              </w:numPr>
              <w:textAlignment w:val="center"/>
              <w:rPr>
                <w:rFonts w:eastAsia="Times New Roman"/>
              </w:rPr>
            </w:pPr>
            <w:hyperlink r:id="rId78" w:history="1">
              <w:proofErr w:type="spellStart"/>
              <w:r>
                <w:rPr>
                  <w:rStyle w:val="Hyperkobling"/>
                  <w:rFonts w:ascii="Calibri" w:eastAsia="Times New Roman" w:hAnsi="Calibri" w:cs="Calibri"/>
                  <w:sz w:val="22"/>
                  <w:szCs w:val="22"/>
                </w:rPr>
                <w:t>Trandate</w:t>
              </w:r>
              <w:proofErr w:type="spellEnd"/>
              <w:r>
                <w:rPr>
                  <w:rStyle w:val="Hyperkobling"/>
                  <w:rFonts w:ascii="Calibri" w:eastAsia="Times New Roman" w:hAnsi="Calibri" w:cs="Calibri"/>
                  <w:sz w:val="22"/>
                  <w:szCs w:val="22"/>
                </w:rPr>
                <w:t xml:space="preserve"> «Aspen» - Felleskatalogen</w:t>
              </w:r>
            </w:hyperlink>
          </w:p>
          <w:p w14:paraId="31A03751" w14:textId="77777777" w:rsidR="00680885" w:rsidRDefault="00680885">
            <w:pPr>
              <w:numPr>
                <w:ilvl w:val="0"/>
                <w:numId w:val="68"/>
              </w:numPr>
              <w:textAlignment w:val="center"/>
              <w:rPr>
                <w:rFonts w:eastAsia="Times New Roman"/>
              </w:rPr>
            </w:pPr>
            <w:hyperlink r:id="rId79" w:history="1">
              <w:r>
                <w:rPr>
                  <w:rStyle w:val="Hyperkobling"/>
                  <w:rFonts w:ascii="Calibri" w:eastAsia="Times New Roman" w:hAnsi="Calibri" w:cs="Calibri"/>
                  <w:sz w:val="22"/>
                  <w:szCs w:val="22"/>
                </w:rPr>
                <w:t>Betablokkere - behandlingsanbefaling ved forgiftning - Helsebiblioteket</w:t>
              </w:r>
            </w:hyperlink>
          </w:p>
          <w:p w14:paraId="6A76DF16" w14:textId="77777777" w:rsidR="00680885" w:rsidRDefault="00680885">
            <w:pPr>
              <w:pStyle w:val="NormalWeb"/>
              <w:spacing w:before="0" w:beforeAutospacing="0" w:after="0" w:afterAutospacing="0"/>
              <w:ind w:left="540"/>
              <w:rPr>
                <w:rFonts w:ascii="Calibri" w:hAnsi="Calibri" w:cs="Calibri"/>
                <w:color w:val="2E75B5"/>
              </w:rPr>
            </w:pPr>
            <w:r>
              <w:rPr>
                <w:rFonts w:ascii="Calibri" w:hAnsi="Calibri" w:cs="Calibri"/>
                <w:color w:val="2E75B5"/>
              </w:rPr>
              <w:t> </w:t>
            </w:r>
          </w:p>
          <w:p w14:paraId="6D5945D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Standardkildene</w:t>
            </w:r>
          </w:p>
          <w:p w14:paraId="14D8B301" w14:textId="77777777" w:rsidR="00680885" w:rsidRDefault="00680885">
            <w:pPr>
              <w:numPr>
                <w:ilvl w:val="0"/>
                <w:numId w:val="69"/>
              </w:numPr>
              <w:textAlignment w:val="center"/>
              <w:rPr>
                <w:rFonts w:eastAsia="Times New Roman"/>
              </w:rPr>
            </w:pPr>
            <w:r>
              <w:rPr>
                <w:rFonts w:ascii="Calibri" w:eastAsia="Times New Roman" w:hAnsi="Calibri" w:cs="Calibri"/>
              </w:rPr>
              <w:t xml:space="preserve">Wu et al, Am J </w:t>
            </w:r>
            <w:proofErr w:type="spellStart"/>
            <w:r>
              <w:rPr>
                <w:rFonts w:ascii="Calibri" w:eastAsia="Times New Roman" w:hAnsi="Calibri" w:cs="Calibri"/>
              </w:rPr>
              <w:t>Hypertens</w:t>
            </w:r>
            <w:proofErr w:type="spellEnd"/>
            <w:r>
              <w:rPr>
                <w:rFonts w:ascii="Calibri" w:eastAsia="Times New Roman" w:hAnsi="Calibri" w:cs="Calibri"/>
              </w:rPr>
              <w:t xml:space="preserve">, 2005. </w:t>
            </w:r>
            <w:hyperlink r:id="rId80" w:history="1">
              <w:r>
                <w:rPr>
                  <w:rStyle w:val="Hyperkobling"/>
                  <w:rFonts w:ascii="Calibri" w:eastAsia="Times New Roman" w:hAnsi="Calibri" w:cs="Calibri"/>
                </w:rPr>
                <w:t>https://doi:10.1016/j.amjhyper.2005.01.011</w:t>
              </w:r>
            </w:hyperlink>
          </w:p>
          <w:p w14:paraId="5857F0DF" w14:textId="77777777" w:rsidR="00680885" w:rsidRDefault="00680885">
            <w:pPr>
              <w:numPr>
                <w:ilvl w:val="0"/>
                <w:numId w:val="69"/>
              </w:numPr>
              <w:textAlignment w:val="center"/>
              <w:rPr>
                <w:rFonts w:eastAsia="Times New Roman"/>
              </w:rPr>
            </w:pPr>
            <w:r>
              <w:rPr>
                <w:rFonts w:ascii="Calibri" w:eastAsia="Times New Roman" w:hAnsi="Calibri" w:cs="Calibri"/>
              </w:rPr>
              <w:t>Retningslinjene</w:t>
            </w:r>
            <w:r>
              <w:rPr>
                <w:rFonts w:ascii="Calibri" w:eastAsia="Times New Roman" w:hAnsi="Calibri" w:cs="Calibri"/>
                <w:sz w:val="22"/>
                <w:szCs w:val="22"/>
              </w:rPr>
              <w:t xml:space="preserve">                </w:t>
            </w:r>
          </w:p>
          <w:p w14:paraId="40C08E1A" w14:textId="77777777" w:rsidR="00680885" w:rsidRDefault="00680885">
            <w:pPr>
              <w:numPr>
                <w:ilvl w:val="0"/>
                <w:numId w:val="70"/>
              </w:numPr>
              <w:textAlignment w:val="center"/>
              <w:rPr>
                <w:rFonts w:eastAsia="Times New Roman"/>
              </w:rPr>
            </w:pPr>
            <w:proofErr w:type="spellStart"/>
            <w:proofErr w:type="gramStart"/>
            <w:r>
              <w:rPr>
                <w:rFonts w:ascii="Calibri" w:eastAsia="Times New Roman" w:hAnsi="Calibri" w:cs="Calibri"/>
                <w:sz w:val="22"/>
                <w:szCs w:val="22"/>
              </w:rPr>
              <w:t>Labfag</w:t>
            </w:r>
            <w:proofErr w:type="spellEnd"/>
            <w:r>
              <w:rPr>
                <w:rFonts w:ascii="Calibri" w:eastAsia="Times New Roman" w:hAnsi="Calibri" w:cs="Calibri"/>
                <w:sz w:val="22"/>
                <w:szCs w:val="22"/>
              </w:rPr>
              <w:t xml:space="preserve">:   </w:t>
            </w:r>
            <w:proofErr w:type="gramEnd"/>
          </w:p>
        </w:tc>
      </w:tr>
    </w:tbl>
    <w:p w14:paraId="5E8CA33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92DC59B" w14:textId="77777777">
        <w:trPr>
          <w:divId w:val="511723614"/>
        </w:trPr>
        <w:tc>
          <w:tcPr>
            <w:tcW w:w="1198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45D683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1E72EE07" w14:textId="77777777" w:rsidR="00680885" w:rsidRDefault="00680885">
            <w:pPr>
              <w:numPr>
                <w:ilvl w:val="0"/>
                <w:numId w:val="71"/>
              </w:numPr>
              <w:textAlignment w:val="center"/>
              <w:rPr>
                <w:rFonts w:eastAsia="Times New Roman"/>
              </w:rPr>
            </w:pPr>
            <w:r>
              <w:rPr>
                <w:rFonts w:ascii="Calibri" w:eastAsia="Times New Roman" w:hAnsi="Calibri" w:cs="Calibri"/>
                <w:sz w:val="22"/>
                <w:szCs w:val="22"/>
              </w:rPr>
              <w:t>Malign hypertensjon (injeksjonsvæske)</w:t>
            </w:r>
          </w:p>
          <w:p w14:paraId="3A224E4C" w14:textId="77777777" w:rsidR="00680885" w:rsidRDefault="00680885">
            <w:pPr>
              <w:numPr>
                <w:ilvl w:val="0"/>
                <w:numId w:val="71"/>
              </w:numPr>
              <w:textAlignment w:val="center"/>
              <w:rPr>
                <w:rFonts w:eastAsia="Times New Roman"/>
              </w:rPr>
            </w:pPr>
            <w:r>
              <w:rPr>
                <w:rFonts w:ascii="Calibri" w:eastAsia="Times New Roman" w:hAnsi="Calibri" w:cs="Calibri"/>
                <w:sz w:val="22"/>
                <w:szCs w:val="22"/>
              </w:rPr>
              <w:t>Ved planlagt hypotensjon under anestesi (injeksjonsvæske)</w:t>
            </w:r>
          </w:p>
          <w:p w14:paraId="51228596" w14:textId="77777777" w:rsidR="00680885" w:rsidRDefault="00680885">
            <w:pPr>
              <w:numPr>
                <w:ilvl w:val="0"/>
                <w:numId w:val="71"/>
              </w:numPr>
              <w:textAlignment w:val="center"/>
              <w:rPr>
                <w:rFonts w:eastAsia="Times New Roman"/>
              </w:rPr>
            </w:pPr>
            <w:r>
              <w:rPr>
                <w:rFonts w:ascii="Calibri" w:eastAsia="Times New Roman" w:hAnsi="Calibri" w:cs="Calibri"/>
                <w:sz w:val="22"/>
                <w:szCs w:val="22"/>
              </w:rPr>
              <w:t>Hypertensjon inkl. svangerskapshypertensjon (tabletter).</w:t>
            </w:r>
          </w:p>
          <w:p w14:paraId="346BAC60" w14:textId="77777777" w:rsidR="00680885" w:rsidRDefault="00680885">
            <w:pPr>
              <w:numPr>
                <w:ilvl w:val="0"/>
                <w:numId w:val="71"/>
              </w:numPr>
              <w:textAlignment w:val="center"/>
              <w:rPr>
                <w:rFonts w:eastAsia="Times New Roman"/>
              </w:rPr>
            </w:pPr>
            <w:r>
              <w:rPr>
                <w:rFonts w:ascii="Calibri" w:eastAsia="Times New Roman" w:hAnsi="Calibri" w:cs="Calibri"/>
                <w:sz w:val="22"/>
                <w:szCs w:val="22"/>
              </w:rPr>
              <w:t>Angina pectoris med samtidig hypertensjon (tabletter).</w:t>
            </w:r>
          </w:p>
          <w:p w14:paraId="21C0B365" w14:textId="77777777" w:rsidR="00680885" w:rsidRDefault="00680885">
            <w:pPr>
              <w:pStyle w:val="NormalWeb"/>
              <w:spacing w:before="0" w:beforeAutospacing="0" w:after="0" w:afterAutospacing="0"/>
              <w:ind w:left="540"/>
              <w:rPr>
                <w:rFonts w:ascii="Calibri" w:hAnsi="Calibri" w:cs="Calibri"/>
                <w:color w:val="1E4E79"/>
                <w:sz w:val="32"/>
                <w:szCs w:val="32"/>
              </w:rPr>
            </w:pPr>
            <w:r>
              <w:rPr>
                <w:rFonts w:ascii="Calibri" w:hAnsi="Calibri" w:cs="Calibri"/>
                <w:color w:val="1E4E79"/>
                <w:sz w:val="32"/>
                <w:szCs w:val="32"/>
              </w:rPr>
              <w:t> </w:t>
            </w:r>
          </w:p>
          <w:p w14:paraId="78AEFF5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w:t>
            </w:r>
          </w:p>
          <w:p w14:paraId="6C865151"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Monopeparat</w:t>
            </w:r>
            <w:proofErr w:type="spellEnd"/>
          </w:p>
          <w:p w14:paraId="77EA90ED" w14:textId="77777777" w:rsidR="00680885" w:rsidRDefault="00680885">
            <w:pPr>
              <w:numPr>
                <w:ilvl w:val="0"/>
                <w:numId w:val="72"/>
              </w:numPr>
              <w:textAlignment w:val="center"/>
              <w:rPr>
                <w:rFonts w:eastAsia="Times New Roman"/>
              </w:rPr>
            </w:pPr>
            <w:hyperlink r:id="rId81" w:history="1">
              <w:proofErr w:type="spellStart"/>
              <w:r>
                <w:rPr>
                  <w:rStyle w:val="Hyperkobling"/>
                  <w:rFonts w:ascii="Calibri" w:eastAsia="Times New Roman" w:hAnsi="Calibri" w:cs="Calibri"/>
                  <w:sz w:val="22"/>
                  <w:szCs w:val="22"/>
                </w:rPr>
                <w:t>Labetalol</w:t>
              </w:r>
              <w:proofErr w:type="spellEnd"/>
            </w:hyperlink>
          </w:p>
          <w:p w14:paraId="7CC6C1B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70027FC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Dosering</w:t>
            </w:r>
          </w:p>
          <w:p w14:paraId="2AED6165"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 xml:space="preserve">Malign hypertensjon (injeksjonsvæske): </w:t>
            </w:r>
            <w:r>
              <w:rPr>
                <w:rFonts w:ascii="Calibri" w:hAnsi="Calibri" w:cs="Calibri"/>
              </w:rPr>
              <w:t>Startdose 50mg iv, hvis nødvendig repeteres hvert 5. minutt til tilfredsstillende blodtrykk oppnås. Total dose bør ikke overstige 200mg.</w:t>
            </w:r>
          </w:p>
          <w:p w14:paraId="6FBE20A7"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Kontrollert hypotensjon under anestesi (injeksjonsvæske):</w:t>
            </w:r>
            <w:r>
              <w:rPr>
                <w:rFonts w:ascii="Calibri" w:hAnsi="Calibri" w:cs="Calibri"/>
              </w:rPr>
              <w:t xml:space="preserve"> Startdose 10-20mg iv, trinnvis doseøkning hvert 5. minutt på 5-10mg til tilfredsstillende blodtrykk oppnås.</w:t>
            </w:r>
          </w:p>
          <w:p w14:paraId="6BF79303"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Hypertensjon:</w:t>
            </w:r>
            <w:r>
              <w:rPr>
                <w:rFonts w:ascii="Calibri" w:hAnsi="Calibri" w:cs="Calibri"/>
              </w:rPr>
              <w:t xml:space="preserve"> Startdose 100mg x2 i 2-14 dager før vedlikeholdsdose 200mg x2. Ved behov kan dosen økes opp til maks anbefalt dose på 400mg x2. Ved alvorlig refraktær hypertensjon har daglige doser opptil 2400mg/døgn blitt gitt.</w:t>
            </w:r>
          </w:p>
          <w:p w14:paraId="13CFCD1C"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Svangerskapshypertensjon (tabletter):</w:t>
            </w:r>
            <w:r>
              <w:rPr>
                <w:rFonts w:ascii="Calibri" w:hAnsi="Calibri" w:cs="Calibri"/>
              </w:rPr>
              <w:t xml:space="preserve"> Startdose 100mg x2. Ved behov kan dosen økes ukentlig med +100mg x2. Daglig dose på 2400mg/døgn skal ikke </w:t>
            </w:r>
            <w:proofErr w:type="spellStart"/>
            <w:r>
              <w:rPr>
                <w:rFonts w:ascii="Calibri" w:hAnsi="Calibri" w:cs="Calibri"/>
              </w:rPr>
              <w:t>overskrides</w:t>
            </w:r>
            <w:proofErr w:type="spellEnd"/>
            <w:r>
              <w:rPr>
                <w:rFonts w:ascii="Calibri" w:hAnsi="Calibri" w:cs="Calibri"/>
              </w:rPr>
              <w:t>.</w:t>
            </w:r>
          </w:p>
          <w:p w14:paraId="25FC57C2"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Angina pectoris med samtidig hypertensjon (tabletter):</w:t>
            </w:r>
            <w:r>
              <w:rPr>
                <w:rFonts w:ascii="Calibri" w:hAnsi="Calibri" w:cs="Calibri"/>
              </w:rPr>
              <w:t xml:space="preserve"> Doseres som nødvendig for å kontrollere hypertensjonen.</w:t>
            </w:r>
          </w:p>
          <w:p w14:paraId="5CBF63E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5675D4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5971F23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Selektiv alfa-1-adrenerg reseptorantagonist og ikke-selektiv beta-1-reseptorantagonist.</w:t>
            </w:r>
          </w:p>
          <w:p w14:paraId="0364F84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95714A"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Labetalol</w:t>
            </w:r>
            <w:proofErr w:type="spellEnd"/>
            <w:r>
              <w:rPr>
                <w:rFonts w:ascii="Calibri" w:hAnsi="Calibri" w:cs="Calibri"/>
                <w:sz w:val="22"/>
                <w:szCs w:val="22"/>
              </w:rPr>
              <w:t xml:space="preserve"> senker blodtrykket ved å blokkere perifere </w:t>
            </w:r>
            <w:proofErr w:type="spellStart"/>
            <w:r>
              <w:rPr>
                <w:rFonts w:ascii="Calibri" w:hAnsi="Calibri" w:cs="Calibri"/>
                <w:sz w:val="22"/>
                <w:szCs w:val="22"/>
              </w:rPr>
              <w:t>arteriolære</w:t>
            </w:r>
            <w:proofErr w:type="spellEnd"/>
            <w:r>
              <w:rPr>
                <w:rFonts w:ascii="Calibri" w:hAnsi="Calibri" w:cs="Calibri"/>
                <w:sz w:val="22"/>
                <w:szCs w:val="22"/>
              </w:rPr>
              <w:t xml:space="preserve"> alfa-</w:t>
            </w:r>
            <w:proofErr w:type="spellStart"/>
            <w:r>
              <w:rPr>
                <w:rFonts w:ascii="Calibri" w:hAnsi="Calibri" w:cs="Calibri"/>
                <w:sz w:val="22"/>
                <w:szCs w:val="22"/>
              </w:rPr>
              <w:t>adrenoseptorer</w:t>
            </w:r>
            <w:proofErr w:type="spellEnd"/>
            <w:r>
              <w:rPr>
                <w:rFonts w:ascii="Calibri" w:hAnsi="Calibri" w:cs="Calibri"/>
                <w:sz w:val="22"/>
                <w:szCs w:val="22"/>
              </w:rPr>
              <w:t>. Blokkeringen reduserer perifer motstand, og gjennom samtidig beta-blokkering beskyttes hjertet mot reflekssympatisk arbeid som ellers ville oppstå.</w:t>
            </w:r>
          </w:p>
          <w:p w14:paraId="2728184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Den reduserte perifere motstanden senker den </w:t>
            </w:r>
            <w:proofErr w:type="spellStart"/>
            <w:r>
              <w:rPr>
                <w:rFonts w:ascii="Calibri" w:hAnsi="Calibri" w:cs="Calibri"/>
                <w:sz w:val="22"/>
                <w:szCs w:val="22"/>
              </w:rPr>
              <w:t>myokardiale</w:t>
            </w:r>
            <w:proofErr w:type="spellEnd"/>
            <w:r>
              <w:rPr>
                <w:rFonts w:ascii="Calibri" w:hAnsi="Calibri" w:cs="Calibri"/>
                <w:sz w:val="22"/>
                <w:szCs w:val="22"/>
              </w:rPr>
              <w:t xml:space="preserve"> </w:t>
            </w:r>
            <w:proofErr w:type="spellStart"/>
            <w:r>
              <w:rPr>
                <w:rFonts w:ascii="Calibri" w:hAnsi="Calibri" w:cs="Calibri"/>
                <w:sz w:val="22"/>
                <w:szCs w:val="22"/>
              </w:rPr>
              <w:t>etterbelastningen</w:t>
            </w:r>
            <w:proofErr w:type="spellEnd"/>
            <w:r>
              <w:rPr>
                <w:rFonts w:ascii="Calibri" w:hAnsi="Calibri" w:cs="Calibri"/>
                <w:sz w:val="22"/>
                <w:szCs w:val="22"/>
              </w:rPr>
              <w:t xml:space="preserve"> og oksygenbehovet.</w:t>
            </w:r>
          </w:p>
          <w:p w14:paraId="4837061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F1C56D"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Bivirkninger</w:t>
            </w:r>
          </w:p>
          <w:p w14:paraId="332F9FF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Blant de vanligste bivirkningene som er observert med </w:t>
            </w:r>
            <w:proofErr w:type="spellStart"/>
            <w:r>
              <w:rPr>
                <w:rFonts w:ascii="Calibri" w:hAnsi="Calibri" w:cs="Calibri"/>
                <w:sz w:val="22"/>
                <w:szCs w:val="22"/>
              </w:rPr>
              <w:t>labetalol</w:t>
            </w:r>
            <w:proofErr w:type="spellEnd"/>
            <w:r>
              <w:rPr>
                <w:rFonts w:ascii="Calibri" w:hAnsi="Calibri" w:cs="Calibri"/>
                <w:sz w:val="22"/>
                <w:szCs w:val="22"/>
              </w:rPr>
              <w:t xml:space="preserve">-tabletter og som er innhentet fra rapporter etter markedsføring finnes: Kongestiv hjertesvikt, </w:t>
            </w:r>
            <w:proofErr w:type="spellStart"/>
            <w:r>
              <w:rPr>
                <w:rFonts w:ascii="Calibri" w:hAnsi="Calibri" w:cs="Calibri"/>
                <w:sz w:val="22"/>
                <w:szCs w:val="22"/>
              </w:rPr>
              <w:t>postural</w:t>
            </w:r>
            <w:proofErr w:type="spellEnd"/>
            <w:r>
              <w:rPr>
                <w:rFonts w:ascii="Calibri" w:hAnsi="Calibri" w:cs="Calibri"/>
                <w:sz w:val="22"/>
                <w:szCs w:val="22"/>
              </w:rPr>
              <w:t xml:space="preserve"> hypotensjon, hypersensitivitet, </w:t>
            </w:r>
            <w:proofErr w:type="spellStart"/>
            <w:r>
              <w:rPr>
                <w:rFonts w:ascii="Calibri" w:hAnsi="Calibri" w:cs="Calibri"/>
                <w:sz w:val="22"/>
                <w:szCs w:val="22"/>
              </w:rPr>
              <w:t>lichenoid</w:t>
            </w:r>
            <w:proofErr w:type="spellEnd"/>
            <w:r>
              <w:rPr>
                <w:rFonts w:ascii="Calibri" w:hAnsi="Calibri" w:cs="Calibri"/>
                <w:sz w:val="22"/>
                <w:szCs w:val="22"/>
              </w:rPr>
              <w:t xml:space="preserve"> utslett, medikamentfeber, forhøyede leverfunksjonsverdier, vanskeligheter med vannlating, svimmelhet, hodepine, prikkende følelse i hodebunnen, tåkesyn, tett nese, kvalme, erektil dysfunksjon og ejakulasjonssvikt.</w:t>
            </w:r>
          </w:p>
          <w:p w14:paraId="4519B25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DC5129"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lastRenderedPageBreak/>
              <w:t>Toksisitet</w:t>
            </w:r>
          </w:p>
          <w:p w14:paraId="70224E4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Selektiv alfa-1-reseptorantagonist og </w:t>
            </w:r>
            <w:proofErr w:type="spellStart"/>
            <w:r>
              <w:rPr>
                <w:rFonts w:ascii="Calibri" w:hAnsi="Calibri" w:cs="Calibri"/>
                <w:sz w:val="22"/>
                <w:szCs w:val="22"/>
              </w:rPr>
              <w:t>uselektiv</w:t>
            </w:r>
            <w:proofErr w:type="spellEnd"/>
            <w:r>
              <w:rPr>
                <w:rFonts w:ascii="Calibri" w:hAnsi="Calibri" w:cs="Calibri"/>
                <w:sz w:val="22"/>
                <w:szCs w:val="22"/>
              </w:rPr>
              <w:t xml:space="preserve"> beta-reseptorantagonist (alfa- og betablokker). </w:t>
            </w:r>
          </w:p>
          <w:p w14:paraId="6F222FCB" w14:textId="77777777" w:rsidR="00680885" w:rsidRDefault="00680885">
            <w:pPr>
              <w:numPr>
                <w:ilvl w:val="0"/>
                <w:numId w:val="73"/>
              </w:numPr>
              <w:textAlignment w:val="center"/>
              <w:rPr>
                <w:rFonts w:eastAsia="Times New Roman"/>
              </w:rPr>
            </w:pPr>
            <w:r>
              <w:rPr>
                <w:rFonts w:ascii="Calibri" w:eastAsia="Times New Roman" w:hAnsi="Calibri" w:cs="Calibri"/>
                <w:sz w:val="22"/>
                <w:szCs w:val="22"/>
              </w:rPr>
              <w:t>Forventer mer uttalt hypotensjon og noe mindre uttalte hjerteeffekter.</w:t>
            </w:r>
          </w:p>
          <w:p w14:paraId="0D906088" w14:textId="77777777" w:rsidR="00680885" w:rsidRDefault="00680885">
            <w:pPr>
              <w:numPr>
                <w:ilvl w:val="0"/>
                <w:numId w:val="73"/>
              </w:numPr>
              <w:textAlignment w:val="center"/>
              <w:rPr>
                <w:rFonts w:eastAsia="Times New Roman"/>
              </w:rPr>
            </w:pPr>
            <w:r>
              <w:rPr>
                <w:rFonts w:ascii="Calibri" w:eastAsia="Times New Roman" w:hAnsi="Calibri" w:cs="Calibri"/>
                <w:sz w:val="22"/>
                <w:szCs w:val="22"/>
              </w:rPr>
              <w:t xml:space="preserve">Det er stor individuell følsomhet for toksisiteten til betablokkere. Relativt lave doser kan gi alvorlig forgiftning hos risikopasienter (hjertesyke), mens friske voksne og barn ofte tolererer større doser godt. </w:t>
            </w:r>
          </w:p>
          <w:p w14:paraId="76D3F68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Les mer om hovedtrekk ved forgiftning og behandling på helsebiblioteket:</w:t>
            </w:r>
          </w:p>
          <w:p w14:paraId="3CA590EE" w14:textId="77777777" w:rsidR="00680885" w:rsidRDefault="00680885">
            <w:pPr>
              <w:pStyle w:val="NormalWeb"/>
              <w:spacing w:before="0" w:after="0"/>
            </w:pPr>
            <w:hyperlink r:id="rId82" w:history="1">
              <w:r>
                <w:rPr>
                  <w:rStyle w:val="Hyperkobling"/>
                  <w:rFonts w:ascii="Calibri" w:hAnsi="Calibri" w:cs="Calibri"/>
                  <w:i/>
                  <w:iCs/>
                  <w:sz w:val="18"/>
                  <w:szCs w:val="18"/>
                </w:rPr>
                <w:t>Betablokkere - behandlingsanbefaling ved forgiftning - Helsebiblioteket</w:t>
              </w:r>
            </w:hyperlink>
          </w:p>
          <w:p w14:paraId="36B5C5EA"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7676787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39F8AB5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13D1624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Skal brukes med forsiktighet ved alvorlig nedsatt nyrefunksjon og ved alvorlig nedsatt leverfunksjon.</w:t>
            </w:r>
          </w:p>
          <w:p w14:paraId="62B2F59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844826"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1BD08651" w14:textId="77777777" w:rsidR="00680885" w:rsidRDefault="00680885">
            <w:pPr>
              <w:numPr>
                <w:ilvl w:val="0"/>
                <w:numId w:val="74"/>
              </w:numPr>
              <w:textAlignment w:val="center"/>
              <w:rPr>
                <w:rFonts w:eastAsia="Times New Roman"/>
              </w:rPr>
            </w:pPr>
            <w:r>
              <w:rPr>
                <w:rFonts w:ascii="Calibri" w:eastAsia="Times New Roman" w:hAnsi="Calibri" w:cs="Calibri"/>
                <w:sz w:val="22"/>
                <w:szCs w:val="22"/>
              </w:rPr>
              <w:t xml:space="preserve">Den hypotensive virkingen til </w:t>
            </w:r>
            <w:proofErr w:type="spellStart"/>
            <w:r>
              <w:rPr>
                <w:rFonts w:ascii="Calibri" w:eastAsia="Times New Roman" w:hAnsi="Calibri" w:cs="Calibri"/>
                <w:sz w:val="22"/>
                <w:szCs w:val="22"/>
              </w:rPr>
              <w:t>labetalol</w:t>
            </w:r>
            <w:proofErr w:type="spellEnd"/>
            <w:r>
              <w:rPr>
                <w:rFonts w:ascii="Calibri" w:eastAsia="Times New Roman" w:hAnsi="Calibri" w:cs="Calibri"/>
                <w:sz w:val="22"/>
                <w:szCs w:val="22"/>
              </w:rPr>
              <w:t xml:space="preserve"> kan reduseres ved bruk i kombinasjon med </w:t>
            </w:r>
            <w:proofErr w:type="spellStart"/>
            <w:r>
              <w:rPr>
                <w:rFonts w:ascii="Calibri" w:eastAsia="Times New Roman" w:hAnsi="Calibri" w:cs="Calibri"/>
                <w:sz w:val="22"/>
                <w:szCs w:val="22"/>
              </w:rPr>
              <w:t>prostaglandinsyntesehemmere</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NSAIDs</w:t>
            </w:r>
            <w:proofErr w:type="spellEnd"/>
            <w:r>
              <w:rPr>
                <w:rFonts w:ascii="Calibri" w:eastAsia="Times New Roman" w:hAnsi="Calibri" w:cs="Calibri"/>
                <w:sz w:val="22"/>
                <w:szCs w:val="22"/>
              </w:rPr>
              <w:t>).</w:t>
            </w:r>
          </w:p>
          <w:p w14:paraId="29BD80DB" w14:textId="77777777" w:rsidR="00680885" w:rsidRDefault="00680885">
            <w:pPr>
              <w:numPr>
                <w:ilvl w:val="0"/>
                <w:numId w:val="74"/>
              </w:numPr>
              <w:textAlignment w:val="center"/>
              <w:rPr>
                <w:rFonts w:eastAsia="Times New Roman"/>
              </w:rPr>
            </w:pPr>
            <w:r>
              <w:rPr>
                <w:rFonts w:ascii="Calibri" w:eastAsia="Times New Roman" w:hAnsi="Calibri" w:cs="Calibri"/>
                <w:sz w:val="22"/>
                <w:szCs w:val="22"/>
              </w:rPr>
              <w:t xml:space="preserve">Samtidig administrering av </w:t>
            </w:r>
            <w:proofErr w:type="spellStart"/>
            <w:r>
              <w:rPr>
                <w:rFonts w:ascii="Calibri" w:eastAsia="Times New Roman" w:hAnsi="Calibri" w:cs="Calibri"/>
                <w:sz w:val="22"/>
                <w:szCs w:val="22"/>
              </w:rPr>
              <w:t>labetalol</w:t>
            </w:r>
            <w:proofErr w:type="spellEnd"/>
            <w:r>
              <w:rPr>
                <w:rFonts w:ascii="Calibri" w:eastAsia="Times New Roman" w:hAnsi="Calibri" w:cs="Calibri"/>
                <w:sz w:val="22"/>
                <w:szCs w:val="22"/>
              </w:rPr>
              <w:t xml:space="preserve"> og adrenalin kan resultere i bradykardi og hypertensjon.</w:t>
            </w:r>
          </w:p>
          <w:p w14:paraId="66052A92" w14:textId="77777777" w:rsidR="00680885" w:rsidRDefault="00680885">
            <w:pPr>
              <w:numPr>
                <w:ilvl w:val="0"/>
                <w:numId w:val="74"/>
              </w:numPr>
              <w:textAlignment w:val="center"/>
              <w:rPr>
                <w:rFonts w:eastAsia="Times New Roman"/>
              </w:rPr>
            </w:pPr>
            <w:r>
              <w:rPr>
                <w:rFonts w:ascii="Calibri" w:eastAsia="Times New Roman" w:hAnsi="Calibri" w:cs="Calibri"/>
                <w:sz w:val="22"/>
                <w:szCs w:val="22"/>
              </w:rPr>
              <w:t xml:space="preserve">Fare for uttalt bradykardi og hypotensjon ved kombinasjon med kalsiumantagonister med negativ </w:t>
            </w:r>
            <w:proofErr w:type="spellStart"/>
            <w:r>
              <w:rPr>
                <w:rFonts w:ascii="Calibri" w:eastAsia="Times New Roman" w:hAnsi="Calibri" w:cs="Calibri"/>
                <w:sz w:val="22"/>
                <w:szCs w:val="22"/>
              </w:rPr>
              <w:t>inotrop</w:t>
            </w:r>
            <w:proofErr w:type="spellEnd"/>
            <w:r>
              <w:rPr>
                <w:rFonts w:ascii="Calibri" w:eastAsia="Times New Roman" w:hAnsi="Calibri" w:cs="Calibri"/>
                <w:sz w:val="22"/>
                <w:szCs w:val="22"/>
              </w:rPr>
              <w:t xml:space="preserve"> effekt (f.eks. </w:t>
            </w:r>
            <w:proofErr w:type="spellStart"/>
            <w:r>
              <w:rPr>
                <w:rFonts w:ascii="Calibri" w:eastAsia="Times New Roman" w:hAnsi="Calibri" w:cs="Calibri"/>
                <w:sz w:val="22"/>
                <w:szCs w:val="22"/>
              </w:rPr>
              <w:t>verapamil</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diltiazem</w:t>
            </w:r>
            <w:proofErr w:type="spellEnd"/>
            <w:r>
              <w:rPr>
                <w:rFonts w:ascii="Calibri" w:eastAsia="Times New Roman" w:hAnsi="Calibri" w:cs="Calibri"/>
                <w:sz w:val="22"/>
                <w:szCs w:val="22"/>
              </w:rPr>
              <w:t>.</w:t>
            </w:r>
          </w:p>
          <w:p w14:paraId="6F3F1B26" w14:textId="77777777" w:rsidR="00680885" w:rsidRDefault="00680885">
            <w:pPr>
              <w:numPr>
                <w:ilvl w:val="0"/>
                <w:numId w:val="74"/>
              </w:numPr>
              <w:textAlignment w:val="center"/>
              <w:rPr>
                <w:rFonts w:eastAsia="Times New Roman"/>
              </w:rPr>
            </w:pPr>
            <w:r>
              <w:rPr>
                <w:rFonts w:ascii="Calibri" w:eastAsia="Times New Roman" w:hAnsi="Calibri" w:cs="Calibri"/>
                <w:sz w:val="22"/>
                <w:szCs w:val="22"/>
              </w:rPr>
              <w:t xml:space="preserve">Forsiktighet må utvises ved generell anestesi av pasienter som bruker betablokkere. Betablokkere reduserer risikoen for arytmier ved </w:t>
            </w:r>
            <w:proofErr w:type="gramStart"/>
            <w:r>
              <w:rPr>
                <w:rFonts w:ascii="Calibri" w:eastAsia="Times New Roman" w:hAnsi="Calibri" w:cs="Calibri"/>
                <w:sz w:val="22"/>
                <w:szCs w:val="22"/>
              </w:rPr>
              <w:t>anestesi</w:t>
            </w:r>
            <w:proofErr w:type="gramEnd"/>
            <w:r>
              <w:rPr>
                <w:rFonts w:ascii="Calibri" w:eastAsia="Times New Roman" w:hAnsi="Calibri" w:cs="Calibri"/>
                <w:sz w:val="22"/>
                <w:szCs w:val="22"/>
              </w:rPr>
              <w:t xml:space="preserve"> men kan føre til nedsettelse av den reflektoriske </w:t>
            </w:r>
            <w:proofErr w:type="spellStart"/>
            <w:r>
              <w:rPr>
                <w:rFonts w:ascii="Calibri" w:eastAsia="Times New Roman" w:hAnsi="Calibri" w:cs="Calibri"/>
                <w:sz w:val="22"/>
                <w:szCs w:val="22"/>
              </w:rPr>
              <w:t>takykardi</w:t>
            </w:r>
            <w:proofErr w:type="spellEnd"/>
            <w:r>
              <w:rPr>
                <w:rFonts w:ascii="Calibri" w:eastAsia="Times New Roman" w:hAnsi="Calibri" w:cs="Calibri"/>
                <w:sz w:val="22"/>
                <w:szCs w:val="22"/>
              </w:rPr>
              <w:t xml:space="preserve"> og øke risikoen for hypotensjon ved anestesi.</w:t>
            </w:r>
          </w:p>
          <w:p w14:paraId="63016129" w14:textId="77777777" w:rsidR="00680885" w:rsidRDefault="00680885">
            <w:pPr>
              <w:numPr>
                <w:ilvl w:val="0"/>
                <w:numId w:val="74"/>
              </w:numPr>
              <w:textAlignment w:val="center"/>
              <w:rPr>
                <w:rFonts w:eastAsia="Times New Roman"/>
              </w:rPr>
            </w:pPr>
            <w:r>
              <w:rPr>
                <w:rFonts w:ascii="Calibri" w:eastAsia="Times New Roman" w:hAnsi="Calibri" w:cs="Calibri"/>
                <w:sz w:val="22"/>
                <w:szCs w:val="22"/>
              </w:rPr>
              <w:t xml:space="preserve">Midler med β-reseptor-blokkerende egenskaper kan forsterke den blodsukkerreduserende effekten av insulin og orale </w:t>
            </w:r>
            <w:proofErr w:type="spellStart"/>
            <w:r>
              <w:rPr>
                <w:rFonts w:ascii="Calibri" w:eastAsia="Times New Roman" w:hAnsi="Calibri" w:cs="Calibri"/>
                <w:sz w:val="22"/>
                <w:szCs w:val="22"/>
              </w:rPr>
              <w:t>antidiabetika</w:t>
            </w:r>
            <w:proofErr w:type="spellEnd"/>
            <w:r>
              <w:rPr>
                <w:rFonts w:ascii="Calibri" w:eastAsia="Times New Roman" w:hAnsi="Calibri" w:cs="Calibri"/>
                <w:sz w:val="22"/>
                <w:szCs w:val="22"/>
              </w:rPr>
              <w:t xml:space="preserve"> samtidig som det kan maskere symptomer på hypoglykemi som </w:t>
            </w:r>
            <w:proofErr w:type="spellStart"/>
            <w:r>
              <w:rPr>
                <w:rFonts w:ascii="Calibri" w:eastAsia="Times New Roman" w:hAnsi="Calibri" w:cs="Calibri"/>
                <w:sz w:val="22"/>
                <w:szCs w:val="22"/>
              </w:rPr>
              <w:t>takykardi</w:t>
            </w:r>
            <w:proofErr w:type="spellEnd"/>
            <w:r>
              <w:rPr>
                <w:rFonts w:ascii="Calibri" w:eastAsia="Times New Roman" w:hAnsi="Calibri" w:cs="Calibri"/>
                <w:sz w:val="22"/>
                <w:szCs w:val="22"/>
              </w:rPr>
              <w:t xml:space="preserve"> og tremor.</w:t>
            </w:r>
          </w:p>
          <w:p w14:paraId="46F95283" w14:textId="77777777" w:rsidR="00680885" w:rsidRDefault="00680885">
            <w:pPr>
              <w:numPr>
                <w:ilvl w:val="0"/>
                <w:numId w:val="74"/>
              </w:numPr>
              <w:textAlignment w:val="center"/>
              <w:rPr>
                <w:rFonts w:eastAsia="Times New Roman"/>
              </w:rPr>
            </w:pPr>
            <w:r>
              <w:rPr>
                <w:rFonts w:ascii="Calibri" w:eastAsia="Times New Roman" w:hAnsi="Calibri" w:cs="Calibri"/>
                <w:sz w:val="22"/>
                <w:szCs w:val="22"/>
              </w:rPr>
              <w:t xml:space="preserve">Dersom pasienter som får </w:t>
            </w:r>
            <w:proofErr w:type="spellStart"/>
            <w:r>
              <w:rPr>
                <w:rFonts w:ascii="Calibri" w:eastAsia="Times New Roman" w:hAnsi="Calibri" w:cs="Calibri"/>
                <w:sz w:val="22"/>
                <w:szCs w:val="22"/>
              </w:rPr>
              <w:t>labetalol</w:t>
            </w:r>
            <w:proofErr w:type="spellEnd"/>
            <w:r>
              <w:rPr>
                <w:rFonts w:ascii="Calibri" w:eastAsia="Times New Roman" w:hAnsi="Calibri" w:cs="Calibri"/>
                <w:sz w:val="22"/>
                <w:szCs w:val="22"/>
              </w:rPr>
              <w:t xml:space="preserve"> trenger adrenalinbehandling, skal det brukes en redusert dose av adrenalin, da samtidig administrering av </w:t>
            </w:r>
            <w:proofErr w:type="spellStart"/>
            <w:r>
              <w:rPr>
                <w:rFonts w:ascii="Calibri" w:eastAsia="Times New Roman" w:hAnsi="Calibri" w:cs="Calibri"/>
                <w:sz w:val="22"/>
                <w:szCs w:val="22"/>
              </w:rPr>
              <w:t>labetalol</w:t>
            </w:r>
            <w:proofErr w:type="spellEnd"/>
            <w:r>
              <w:rPr>
                <w:rFonts w:ascii="Calibri" w:eastAsia="Times New Roman" w:hAnsi="Calibri" w:cs="Calibri"/>
                <w:sz w:val="22"/>
                <w:szCs w:val="22"/>
              </w:rPr>
              <w:t xml:space="preserve"> og adrenalin kan resultere i bradykardi og hypertensjon.</w:t>
            </w:r>
          </w:p>
          <w:p w14:paraId="65DF45A7"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417FFE3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w:t>
            </w:r>
          </w:p>
          <w:p w14:paraId="664983E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Ikke-selektive betablokkere bør ikke brukes hos pasienter med astma eller sykehistorie med </w:t>
            </w:r>
            <w:proofErr w:type="spellStart"/>
            <w:r>
              <w:rPr>
                <w:rFonts w:ascii="Calibri" w:hAnsi="Calibri" w:cs="Calibri"/>
                <w:sz w:val="22"/>
                <w:szCs w:val="22"/>
              </w:rPr>
              <w:t>obstruktive</w:t>
            </w:r>
            <w:proofErr w:type="spellEnd"/>
            <w:r>
              <w:rPr>
                <w:rFonts w:ascii="Calibri" w:hAnsi="Calibri" w:cs="Calibri"/>
                <w:sz w:val="22"/>
                <w:szCs w:val="22"/>
              </w:rPr>
              <w:t xml:space="preserve"> luftveissykdommer.</w:t>
            </w:r>
          </w:p>
          <w:p w14:paraId="2D56775C"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Labetalol</w:t>
            </w:r>
            <w:proofErr w:type="spellEnd"/>
            <w:r>
              <w:rPr>
                <w:rFonts w:ascii="Calibri" w:hAnsi="Calibri" w:cs="Calibri"/>
                <w:sz w:val="22"/>
                <w:szCs w:val="22"/>
              </w:rPr>
              <w:t xml:space="preserve">-tabletter er kontraindisert ved andre eller tredje grads hjerteblokk (med mindre pacemaker er in </w:t>
            </w:r>
            <w:proofErr w:type="spellStart"/>
            <w:r>
              <w:rPr>
                <w:rFonts w:ascii="Calibri" w:hAnsi="Calibri" w:cs="Calibri"/>
                <w:sz w:val="22"/>
                <w:szCs w:val="22"/>
              </w:rPr>
              <w:t>situ</w:t>
            </w:r>
            <w:proofErr w:type="spellEnd"/>
            <w:r>
              <w:rPr>
                <w:rFonts w:ascii="Calibri" w:hAnsi="Calibri" w:cs="Calibri"/>
                <w:sz w:val="22"/>
                <w:szCs w:val="22"/>
              </w:rPr>
              <w:t xml:space="preserve">), </w:t>
            </w:r>
            <w:proofErr w:type="spellStart"/>
            <w:r>
              <w:rPr>
                <w:rFonts w:ascii="Calibri" w:hAnsi="Calibri" w:cs="Calibri"/>
                <w:sz w:val="22"/>
                <w:szCs w:val="22"/>
              </w:rPr>
              <w:t>kardiogent</w:t>
            </w:r>
            <w:proofErr w:type="spellEnd"/>
            <w:r>
              <w:rPr>
                <w:rFonts w:ascii="Calibri" w:hAnsi="Calibri" w:cs="Calibri"/>
                <w:sz w:val="22"/>
                <w:szCs w:val="22"/>
              </w:rPr>
              <w:t xml:space="preserve"> sjokk og andre tilstander forbundet med alvorlig og forlenget hypotensjon eller alvorlig bradykardi. Ukompensert hjertesvikt. Ustabil/ukontrollert hjerteinsuffisiens. Syk sinussyndrom (inkludert </w:t>
            </w:r>
            <w:proofErr w:type="spellStart"/>
            <w:r>
              <w:rPr>
                <w:rFonts w:ascii="Calibri" w:hAnsi="Calibri" w:cs="Calibri"/>
                <w:sz w:val="22"/>
                <w:szCs w:val="22"/>
              </w:rPr>
              <w:t>sinoatrialt</w:t>
            </w:r>
            <w:proofErr w:type="spellEnd"/>
            <w:r>
              <w:rPr>
                <w:rFonts w:ascii="Calibri" w:hAnsi="Calibri" w:cs="Calibri"/>
                <w:sz w:val="22"/>
                <w:szCs w:val="22"/>
              </w:rPr>
              <w:t xml:space="preserve"> blokk) med mindre pacemaker er in </w:t>
            </w:r>
            <w:proofErr w:type="spellStart"/>
            <w:r>
              <w:rPr>
                <w:rFonts w:ascii="Calibri" w:hAnsi="Calibri" w:cs="Calibri"/>
                <w:sz w:val="22"/>
                <w:szCs w:val="22"/>
              </w:rPr>
              <w:t>situ</w:t>
            </w:r>
            <w:proofErr w:type="spellEnd"/>
            <w:r>
              <w:rPr>
                <w:rFonts w:ascii="Calibri" w:hAnsi="Calibri" w:cs="Calibri"/>
                <w:sz w:val="22"/>
                <w:szCs w:val="22"/>
              </w:rPr>
              <w:t xml:space="preserve">. </w:t>
            </w:r>
            <w:proofErr w:type="spellStart"/>
            <w:r>
              <w:rPr>
                <w:rFonts w:ascii="Calibri" w:hAnsi="Calibri" w:cs="Calibri"/>
                <w:sz w:val="22"/>
                <w:szCs w:val="22"/>
              </w:rPr>
              <w:t>Prinzmetal</w:t>
            </w:r>
            <w:proofErr w:type="spellEnd"/>
            <w:r>
              <w:rPr>
                <w:rFonts w:ascii="Calibri" w:hAnsi="Calibri" w:cs="Calibri"/>
                <w:sz w:val="22"/>
                <w:szCs w:val="22"/>
              </w:rPr>
              <w:t>-angina. Sinusknutedysfunksjon. Overfølsomhet overfor virkestoffet eller overfor noen av hjelpestoffene.</w:t>
            </w:r>
          </w:p>
        </w:tc>
      </w:tr>
    </w:tbl>
    <w:p w14:paraId="1C02CC9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326E707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DCD833" w14:textId="77777777" w:rsidR="00680885" w:rsidRDefault="0068088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Alfablokker</w:t>
      </w:r>
    </w:p>
    <w:p w14:paraId="205EF000"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7529F0CF"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15:14</w:t>
      </w:r>
    </w:p>
    <w:p w14:paraId="650839F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A4DA34"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lastRenderedPageBreak/>
        <w:t>Doksazosin</w:t>
      </w:r>
      <w:proofErr w:type="spellEnd"/>
    </w:p>
    <w:p w14:paraId="5A53C113"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5A22DAFB"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15:20</w:t>
      </w:r>
    </w:p>
    <w:p w14:paraId="0637AA4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8CFAA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136BDAAC" w14:textId="77777777">
        <w:trPr>
          <w:divId w:val="1275475451"/>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5B78B8BA"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41538C2A"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5-80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3D3503DF"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5E248F8"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45162C75"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340 </w:t>
            </w:r>
            <w:proofErr w:type="spellStart"/>
            <w:r>
              <w:rPr>
                <w:rFonts w:ascii="Calibri" w:hAnsi="Calibri" w:cs="Calibri"/>
                <w:sz w:val="28"/>
                <w:szCs w:val="28"/>
              </w:rPr>
              <w:t>nmol</w:t>
            </w:r>
            <w:proofErr w:type="spellEnd"/>
            <w:r>
              <w:rPr>
                <w:rFonts w:ascii="Calibri" w:hAnsi="Calibri" w:cs="Calibri"/>
                <w:sz w:val="28"/>
                <w:szCs w:val="28"/>
              </w:rPr>
              <w:t xml:space="preserve">/L </w:t>
            </w:r>
            <w:r>
              <w:rPr>
                <w:rFonts w:ascii="Calibri" w:hAnsi="Calibri" w:cs="Calibri"/>
                <w:color w:val="FF0000"/>
                <w:sz w:val="28"/>
                <w:szCs w:val="28"/>
              </w:rPr>
              <w:t xml:space="preserve">skal være320 </w:t>
            </w:r>
            <w:proofErr w:type="spellStart"/>
            <w:r>
              <w:rPr>
                <w:rFonts w:ascii="Calibri" w:hAnsi="Calibri" w:cs="Calibri"/>
                <w:color w:val="FF0000"/>
                <w:sz w:val="28"/>
                <w:szCs w:val="28"/>
              </w:rPr>
              <w:t>nmol</w:t>
            </w:r>
            <w:proofErr w:type="spellEnd"/>
            <w:r>
              <w:rPr>
                <w:rFonts w:ascii="Calibri" w:hAnsi="Calibri" w:cs="Calibri"/>
                <w:color w:val="FF0000"/>
                <w:sz w:val="28"/>
                <w:szCs w:val="28"/>
              </w:rPr>
              <w:t>/L</w:t>
            </w:r>
          </w:p>
          <w:p w14:paraId="7EB46096"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w:t>
            </w:r>
          </w:p>
          <w:p w14:paraId="68EA63C2"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0200B1"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7EE13966"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sz w:val="28"/>
                <w:szCs w:val="28"/>
              </w:rPr>
              <w:t xml:space="preserve">2-1000 </w:t>
            </w:r>
            <w:proofErr w:type="spellStart"/>
            <w:r>
              <w:rPr>
                <w:rFonts w:ascii="Calibri" w:eastAsia="Times New Roman" w:hAnsi="Calibri" w:cs="Calibri"/>
                <w:sz w:val="28"/>
                <w:szCs w:val="28"/>
              </w:rPr>
              <w:t>nmol</w:t>
            </w:r>
            <w:proofErr w:type="spellEnd"/>
            <w:r>
              <w:rPr>
                <w:rFonts w:ascii="Calibri" w:eastAsia="Times New Roman" w:hAnsi="Calibri" w:cs="Calibri"/>
                <w:sz w:val="28"/>
                <w:szCs w:val="28"/>
              </w:rPr>
              <w:t>/L</w:t>
            </w:r>
          </w:p>
          <w:p w14:paraId="2163F99E"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2BB0BBC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2052C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52"/>
        <w:gridCol w:w="7000"/>
      </w:tblGrid>
      <w:tr w:rsidR="00E81ED5" w14:paraId="61122F64" w14:textId="77777777">
        <w:trPr>
          <w:divId w:val="152693965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11375F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2A0E231" w14:textId="77777777" w:rsidR="00680885" w:rsidRDefault="00680885">
            <w:pPr>
              <w:pStyle w:val="NormalWeb"/>
              <w:spacing w:before="0" w:beforeAutospacing="0" w:after="0" w:afterAutospacing="0"/>
              <w:rPr>
                <w:rFonts w:ascii="Calibri" w:hAnsi="Calibri" w:cs="Calibri"/>
                <w:color w:val="212121"/>
                <w:sz w:val="21"/>
                <w:szCs w:val="21"/>
              </w:rPr>
            </w:pPr>
            <w:r>
              <w:rPr>
                <w:rFonts w:ascii="Calibri" w:hAnsi="Calibri" w:cs="Calibri"/>
                <w:color w:val="212121"/>
                <w:sz w:val="21"/>
                <w:szCs w:val="21"/>
                <w:shd w:val="clear" w:color="auto" w:fill="FFFFFF"/>
              </w:rPr>
              <w:t>451.5g/mol</w:t>
            </w:r>
          </w:p>
        </w:tc>
      </w:tr>
      <w:tr w:rsidR="00E81ED5" w14:paraId="336AB95D" w14:textId="77777777">
        <w:trPr>
          <w:divId w:val="152693965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1B0F50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CB413D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54-59%</w:t>
            </w:r>
          </w:p>
        </w:tc>
      </w:tr>
      <w:tr w:rsidR="00E81ED5" w14:paraId="3EB6B108" w14:textId="77777777">
        <w:trPr>
          <w:divId w:val="152693965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055E17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9B7E41B"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Ca</w:t>
            </w:r>
            <w:proofErr w:type="spellEnd"/>
            <w:r>
              <w:rPr>
                <w:rFonts w:ascii="Calibri" w:hAnsi="Calibri" w:cs="Calibri"/>
                <w:sz w:val="22"/>
                <w:szCs w:val="22"/>
              </w:rPr>
              <w:t xml:space="preserve"> 8-9 timer</w:t>
            </w:r>
          </w:p>
        </w:tc>
      </w:tr>
      <w:tr w:rsidR="00E81ED5" w14:paraId="21528487" w14:textId="77777777">
        <w:trPr>
          <w:divId w:val="152693965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1B255D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1944CC9"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Ca</w:t>
            </w:r>
            <w:proofErr w:type="spellEnd"/>
            <w:r>
              <w:rPr>
                <w:rFonts w:ascii="Calibri" w:hAnsi="Calibri" w:cs="Calibri"/>
                <w:sz w:val="22"/>
                <w:szCs w:val="22"/>
              </w:rPr>
              <w:t xml:space="preserve"> 98%</w:t>
            </w:r>
          </w:p>
        </w:tc>
      </w:tr>
      <w:tr w:rsidR="00E81ED5" w14:paraId="71DEB446" w14:textId="77777777">
        <w:trPr>
          <w:divId w:val="152693965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5B300C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F3225BD" w14:textId="77777777" w:rsidR="00680885" w:rsidRDefault="00680885">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1,0-1.9 L/kg</w:t>
            </w:r>
          </w:p>
        </w:tc>
      </w:tr>
      <w:tr w:rsidR="00E81ED5" w14:paraId="23FAD681" w14:textId="77777777">
        <w:trPr>
          <w:divId w:val="152693965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7B6E1E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83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E065516"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Doksazosin</w:t>
            </w:r>
            <w:proofErr w:type="spellEnd"/>
            <w:r>
              <w:rPr>
                <w:rFonts w:ascii="Calibri" w:hAnsi="Calibri" w:cs="Calibri"/>
                <w:sz w:val="22"/>
                <w:szCs w:val="22"/>
              </w:rPr>
              <w:t xml:space="preserve"> </w:t>
            </w:r>
            <w:proofErr w:type="spellStart"/>
            <w:r>
              <w:rPr>
                <w:rFonts w:ascii="Calibri" w:hAnsi="Calibri" w:cs="Calibri"/>
                <w:sz w:val="22"/>
                <w:szCs w:val="22"/>
              </w:rPr>
              <w:t>metaboliseres</w:t>
            </w:r>
            <w:proofErr w:type="spellEnd"/>
            <w:r>
              <w:rPr>
                <w:rFonts w:ascii="Calibri" w:hAnsi="Calibri" w:cs="Calibri"/>
                <w:sz w:val="22"/>
                <w:szCs w:val="22"/>
              </w:rPr>
              <w:t xml:space="preserve"> i stor grad i lever hovedsakelig via CYP3A4. Legemidler som hemmer eller induserer CYP3A4 kan gi henholdsvis økt eller redusert konsentrasjon av </w:t>
            </w:r>
            <w:proofErr w:type="spellStart"/>
            <w:r>
              <w:rPr>
                <w:rFonts w:ascii="Calibri" w:hAnsi="Calibri" w:cs="Calibri"/>
                <w:sz w:val="22"/>
                <w:szCs w:val="22"/>
              </w:rPr>
              <w:t>doksazosin</w:t>
            </w:r>
            <w:proofErr w:type="spellEnd"/>
            <w:r>
              <w:rPr>
                <w:rFonts w:ascii="Calibri" w:hAnsi="Calibri" w:cs="Calibri"/>
                <w:sz w:val="22"/>
                <w:szCs w:val="22"/>
              </w:rPr>
              <w:t>.</w:t>
            </w:r>
          </w:p>
        </w:tc>
      </w:tr>
      <w:tr w:rsidR="00E81ED5" w14:paraId="75B3B2F9" w14:textId="77777777">
        <w:trPr>
          <w:divId w:val="152693965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903DE7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47A5FA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Legemiddelet utskilles både via galle i </w:t>
            </w:r>
            <w:proofErr w:type="spellStart"/>
            <w:r>
              <w:rPr>
                <w:rFonts w:ascii="Calibri" w:hAnsi="Calibri" w:cs="Calibri"/>
                <w:sz w:val="22"/>
                <w:szCs w:val="22"/>
              </w:rPr>
              <w:t>feces</w:t>
            </w:r>
            <w:proofErr w:type="spellEnd"/>
            <w:r>
              <w:rPr>
                <w:rFonts w:ascii="Calibri" w:hAnsi="Calibri" w:cs="Calibri"/>
                <w:sz w:val="22"/>
                <w:szCs w:val="22"/>
              </w:rPr>
              <w:t xml:space="preserve"> og via nyrene i urin, i hovedsak som metabolitter.</w:t>
            </w:r>
          </w:p>
        </w:tc>
      </w:tr>
      <w:tr w:rsidR="00E81ED5" w14:paraId="524A5F29" w14:textId="77777777">
        <w:trPr>
          <w:divId w:val="1526939651"/>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9E5F49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5E521B1"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Bifasisk</w:t>
            </w:r>
            <w:proofErr w:type="spellEnd"/>
            <w:r>
              <w:rPr>
                <w:rFonts w:ascii="Calibri" w:hAnsi="Calibri" w:cs="Calibri"/>
                <w:sz w:val="22"/>
                <w:szCs w:val="22"/>
              </w:rPr>
              <w:t xml:space="preserve"> med terminal halveringstid på 22 timer</w:t>
            </w:r>
          </w:p>
        </w:tc>
      </w:tr>
    </w:tbl>
    <w:p w14:paraId="0A319C4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446D3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581DA2C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39"/>
        <w:gridCol w:w="1844"/>
        <w:gridCol w:w="991"/>
        <w:gridCol w:w="1689"/>
        <w:gridCol w:w="1168"/>
        <w:gridCol w:w="1159"/>
        <w:gridCol w:w="862"/>
      </w:tblGrid>
      <w:tr w:rsidR="00E81ED5" w14:paraId="29B8091F" w14:textId="77777777">
        <w:trPr>
          <w:divId w:val="1949653840"/>
        </w:trPr>
        <w:tc>
          <w:tcPr>
            <w:tcW w:w="134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3FA8C0E"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Doksazosin</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DDBADC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FA7A4EF"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D6F2A4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117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CB5F49B"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B75C017"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F570DC4"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061A72BB" w14:textId="77777777">
        <w:trPr>
          <w:divId w:val="1949653840"/>
        </w:trPr>
        <w:tc>
          <w:tcPr>
            <w:tcW w:w="131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442B9D7"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EE01CD5"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6BF0C44"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A467453"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117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BE99C5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C20CB0B"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11A397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3F64FAD4" w14:textId="77777777">
        <w:trPr>
          <w:divId w:val="1949653840"/>
        </w:trPr>
        <w:tc>
          <w:tcPr>
            <w:tcW w:w="13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B018C5"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4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B3172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8D22D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23</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7E77DB"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8</w:t>
            </w:r>
          </w:p>
        </w:tc>
        <w:tc>
          <w:tcPr>
            <w:tcW w:w="1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90006"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35</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12BC9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D9177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36</w:t>
            </w:r>
          </w:p>
        </w:tc>
      </w:tr>
      <w:tr w:rsidR="00E81ED5" w14:paraId="1256CD9C" w14:textId="77777777">
        <w:trPr>
          <w:divId w:val="1949653840"/>
        </w:trPr>
        <w:tc>
          <w:tcPr>
            <w:tcW w:w="13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F77A5F"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8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1E62C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10</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C15FF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46</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A51A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16</w:t>
            </w:r>
          </w:p>
        </w:tc>
        <w:tc>
          <w:tcPr>
            <w:tcW w:w="1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6A665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b/>
                <w:bCs/>
                <w:color w:val="000000"/>
                <w:sz w:val="22"/>
                <w:szCs w:val="22"/>
              </w:rPr>
              <w:t>71</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574D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17</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1514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73</w:t>
            </w:r>
          </w:p>
        </w:tc>
      </w:tr>
    </w:tbl>
    <w:p w14:paraId="271A867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3FA5E7F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C19D7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Fra IDA fra referanse (2),</w:t>
      </w:r>
      <w:r>
        <w:rPr>
          <w:rFonts w:ascii="Calibri" w:hAnsi="Calibri" w:cs="Calibri"/>
          <w:sz w:val="22"/>
          <w:szCs w:val="22"/>
        </w:rPr>
        <w:t xml:space="preserve"> 4-8 mg daglige doser</w:t>
      </w:r>
    </w:p>
    <w:p w14:paraId="50C1CB4C"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60 (24-91) (median (range)), n=7</w:t>
      </w:r>
    </w:p>
    <w:p w14:paraId="35A0F4E2"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xml:space="preserve">IDA </w:t>
      </w:r>
      <w:proofErr w:type="spellStart"/>
      <w:r w:rsidRPr="00DA345D">
        <w:rPr>
          <w:rFonts w:ascii="Calibri" w:hAnsi="Calibri" w:cs="Calibri"/>
          <w:sz w:val="22"/>
          <w:szCs w:val="22"/>
          <w:lang w:val="en-GB"/>
        </w:rPr>
        <w:t>Cmin</w:t>
      </w:r>
      <w:proofErr w:type="spellEnd"/>
      <w:r w:rsidRPr="00DA345D">
        <w:rPr>
          <w:rFonts w:ascii="Calibri" w:hAnsi="Calibri" w:cs="Calibri"/>
          <w:sz w:val="22"/>
          <w:szCs w:val="22"/>
          <w:lang w:val="en-GB"/>
        </w:rPr>
        <w:t>: 60 (48-85) (median (range)), n=3</w:t>
      </w:r>
    </w:p>
    <w:p w14:paraId="7ADF4682"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62A0E335"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5F75ED53" w14:textId="77777777">
        <w:trPr>
          <w:divId w:val="804196590"/>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95D5E"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20BFB551"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759BB9EB"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72384FE0" w14:textId="77777777" w:rsidR="00680885" w:rsidRDefault="00680885">
            <w:pPr>
              <w:numPr>
                <w:ilvl w:val="0"/>
                <w:numId w:val="75"/>
              </w:numPr>
              <w:textAlignment w:val="center"/>
              <w:rPr>
                <w:rFonts w:ascii="Calibri" w:eastAsia="Times New Roman" w:hAnsi="Calibri" w:cs="Calibri"/>
              </w:rPr>
            </w:pPr>
            <w:r>
              <w:rPr>
                <w:rFonts w:ascii="Calibri" w:eastAsia="Times New Roman" w:hAnsi="Calibri" w:cs="Calibri"/>
                <w:sz w:val="22"/>
                <w:szCs w:val="22"/>
              </w:rPr>
              <w:t xml:space="preserve">Rognstad, S. et al. </w:t>
            </w:r>
            <w:proofErr w:type="spellStart"/>
            <w:r>
              <w:rPr>
                <w:rFonts w:ascii="Calibri" w:eastAsia="Times New Roman" w:hAnsi="Calibri" w:cs="Calibri"/>
                <w:sz w:val="22"/>
                <w:szCs w:val="22"/>
              </w:rPr>
              <w:t>Ther</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Drug</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Monit</w:t>
            </w:r>
            <w:proofErr w:type="spellEnd"/>
            <w:r>
              <w:rPr>
                <w:rFonts w:ascii="Calibri" w:eastAsia="Times New Roman" w:hAnsi="Calibri" w:cs="Calibri"/>
                <w:sz w:val="22"/>
                <w:szCs w:val="22"/>
              </w:rPr>
              <w:t xml:space="preserve">. 2021;43(1):116-125. </w:t>
            </w:r>
            <w:r>
              <w:rPr>
                <w:rFonts w:ascii="Calibri" w:eastAsia="Times New Roman" w:hAnsi="Calibri" w:cs="Calibri"/>
                <w:color w:val="212121"/>
                <w:shd w:val="clear" w:color="auto" w:fill="FFFFFF"/>
              </w:rPr>
              <w:t>DOI: </w:t>
            </w:r>
            <w:hyperlink r:id="rId83" w:history="1">
              <w:r>
                <w:rPr>
                  <w:rStyle w:val="Hyperkobling"/>
                  <w:rFonts w:ascii="Calibri" w:eastAsia="Times New Roman" w:hAnsi="Calibri" w:cs="Calibri"/>
                  <w:shd w:val="clear" w:color="auto" w:fill="FFFFFF"/>
                </w:rPr>
                <w:t>10.1097/FTD.0000000000000806</w:t>
              </w:r>
            </w:hyperlink>
          </w:p>
          <w:p w14:paraId="755D269A" w14:textId="77777777" w:rsidR="00680885" w:rsidRDefault="00680885">
            <w:pPr>
              <w:numPr>
                <w:ilvl w:val="0"/>
                <w:numId w:val="75"/>
              </w:numPr>
              <w:textAlignment w:val="center"/>
              <w:rPr>
                <w:rFonts w:ascii="Calibri" w:eastAsia="Times New Roman" w:hAnsi="Calibri" w:cs="Calibri"/>
              </w:rPr>
            </w:pPr>
            <w:r>
              <w:rPr>
                <w:rFonts w:ascii="Calibri" w:eastAsia="Times New Roman" w:hAnsi="Calibri" w:cs="Calibri"/>
                <w:sz w:val="22"/>
                <w:szCs w:val="22"/>
              </w:rPr>
              <w:t xml:space="preserve">Thorstensen, CW. et al. J </w:t>
            </w:r>
            <w:proofErr w:type="spellStart"/>
            <w:r>
              <w:rPr>
                <w:rFonts w:ascii="Calibri" w:eastAsia="Times New Roman" w:hAnsi="Calibri" w:cs="Calibri"/>
                <w:sz w:val="22"/>
                <w:szCs w:val="22"/>
              </w:rPr>
              <w:t>Pharm</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Biomed</w:t>
            </w:r>
            <w:proofErr w:type="spellEnd"/>
            <w:r>
              <w:rPr>
                <w:rFonts w:ascii="Calibri" w:eastAsia="Times New Roman" w:hAnsi="Calibri" w:cs="Calibri"/>
                <w:sz w:val="22"/>
                <w:szCs w:val="22"/>
              </w:rPr>
              <w:t xml:space="preserve"> Anal. </w:t>
            </w:r>
            <w:proofErr w:type="gramStart"/>
            <w:r>
              <w:rPr>
                <w:rFonts w:ascii="Calibri" w:eastAsia="Times New Roman" w:hAnsi="Calibri" w:cs="Calibri"/>
                <w:sz w:val="22"/>
                <w:szCs w:val="22"/>
              </w:rPr>
              <w:t>2022;219:114908</w:t>
            </w:r>
            <w:proofErr w:type="gramEnd"/>
            <w:r>
              <w:rPr>
                <w:rFonts w:ascii="Calibri" w:eastAsia="Times New Roman" w:hAnsi="Calibri" w:cs="Calibri"/>
                <w:sz w:val="22"/>
                <w:szCs w:val="22"/>
              </w:rPr>
              <w:t xml:space="preserve">. </w:t>
            </w:r>
            <w:hyperlink r:id="rId84" w:history="1">
              <w:r>
                <w:rPr>
                  <w:rStyle w:val="Hyperkobling"/>
                  <w:rFonts w:ascii="Calibri" w:eastAsia="Times New Roman" w:hAnsi="Calibri" w:cs="Calibri"/>
                </w:rPr>
                <w:t>https://doi.org/10.1016/j.jpba.2022.114908</w:t>
              </w:r>
            </w:hyperlink>
          </w:p>
          <w:p w14:paraId="119EE73F"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181A14C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3B9B2B25" w14:textId="77777777" w:rsidR="00680885" w:rsidRPr="00DA345D" w:rsidRDefault="00680885">
            <w:pPr>
              <w:numPr>
                <w:ilvl w:val="0"/>
                <w:numId w:val="7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4AD30E05" w14:textId="77777777" w:rsidR="00680885" w:rsidRPr="00DA345D" w:rsidRDefault="00680885">
            <w:pPr>
              <w:numPr>
                <w:ilvl w:val="0"/>
                <w:numId w:val="7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1DCDBF05" w14:textId="77777777" w:rsidR="00680885" w:rsidRDefault="00680885">
            <w:pPr>
              <w:numPr>
                <w:ilvl w:val="0"/>
                <w:numId w:val="76"/>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7925D730" w14:textId="77777777" w:rsidR="00680885" w:rsidRPr="00DA345D" w:rsidRDefault="00680885">
            <w:pPr>
              <w:numPr>
                <w:ilvl w:val="0"/>
                <w:numId w:val="7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3BBD4B5E" w14:textId="77777777" w:rsidR="00680885" w:rsidRDefault="00680885">
            <w:pPr>
              <w:numPr>
                <w:ilvl w:val="0"/>
                <w:numId w:val="76"/>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68012399"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0EBF853E"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64675B23" w14:textId="77777777" w:rsidR="00680885" w:rsidRDefault="00680885">
            <w:pPr>
              <w:numPr>
                <w:ilvl w:val="0"/>
                <w:numId w:val="77"/>
              </w:numPr>
              <w:textAlignment w:val="center"/>
              <w:rPr>
                <w:rFonts w:eastAsia="Times New Roman"/>
              </w:rPr>
            </w:pPr>
            <w:r>
              <w:rPr>
                <w:rFonts w:ascii="Calibri" w:eastAsia="Times New Roman" w:hAnsi="Calibri" w:cs="Calibri"/>
                <w:sz w:val="22"/>
                <w:szCs w:val="22"/>
              </w:rPr>
              <w:t xml:space="preserve">SPC: </w:t>
            </w:r>
            <w:hyperlink r:id="rId85" w:history="1">
              <w:r>
                <w:rPr>
                  <w:rStyle w:val="Hyperkobling"/>
                  <w:rFonts w:ascii="Calibri" w:eastAsia="Times New Roman" w:hAnsi="Calibri" w:cs="Calibri"/>
                  <w:sz w:val="22"/>
                  <w:szCs w:val="22"/>
                </w:rPr>
                <w:t>DOKSAZOSIN</w:t>
              </w:r>
            </w:hyperlink>
          </w:p>
          <w:p w14:paraId="6C202FB8" w14:textId="77777777" w:rsidR="00680885" w:rsidRDefault="00680885">
            <w:pPr>
              <w:numPr>
                <w:ilvl w:val="0"/>
                <w:numId w:val="77"/>
              </w:numPr>
              <w:textAlignment w:val="center"/>
              <w:rPr>
                <w:rFonts w:eastAsia="Times New Roman"/>
              </w:rPr>
            </w:pPr>
            <w:proofErr w:type="spellStart"/>
            <w:r>
              <w:rPr>
                <w:rFonts w:ascii="Calibri" w:eastAsia="Times New Roman" w:hAnsi="Calibri" w:cs="Calibri"/>
                <w:sz w:val="22"/>
                <w:szCs w:val="22"/>
              </w:rPr>
              <w:t>MicroMedex</w:t>
            </w:r>
            <w:proofErr w:type="spellEnd"/>
            <w:r>
              <w:rPr>
                <w:rFonts w:ascii="Calibri" w:eastAsia="Times New Roman" w:hAnsi="Calibri" w:cs="Calibri"/>
                <w:sz w:val="22"/>
                <w:szCs w:val="22"/>
              </w:rPr>
              <w:t xml:space="preserve">: </w:t>
            </w:r>
            <w:hyperlink r:id="rId86" w:history="1">
              <w:proofErr w:type="spellStart"/>
              <w:r>
                <w:rPr>
                  <w:rStyle w:val="Hyperkobling"/>
                  <w:rFonts w:ascii="Calibri" w:eastAsia="Times New Roman" w:hAnsi="Calibri" w:cs="Calibri"/>
                  <w:sz w:val="22"/>
                  <w:szCs w:val="22"/>
                </w:rPr>
                <w:t>Doxazosin</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Pharmacokinetics</w:t>
              </w:r>
              <w:proofErr w:type="spellEnd"/>
            </w:hyperlink>
          </w:p>
          <w:p w14:paraId="29D3962A" w14:textId="77777777" w:rsidR="00680885" w:rsidRDefault="00680885">
            <w:pPr>
              <w:numPr>
                <w:ilvl w:val="0"/>
                <w:numId w:val="77"/>
              </w:numPr>
              <w:textAlignment w:val="center"/>
              <w:rPr>
                <w:rFonts w:eastAsia="Times New Roman"/>
              </w:rPr>
            </w:pPr>
            <w:proofErr w:type="spellStart"/>
            <w:r>
              <w:rPr>
                <w:rFonts w:ascii="Calibri" w:eastAsia="Times New Roman" w:hAnsi="Calibri" w:cs="Calibri"/>
                <w:sz w:val="22"/>
                <w:szCs w:val="22"/>
              </w:rPr>
              <w:t>PubChem</w:t>
            </w:r>
            <w:proofErr w:type="spellEnd"/>
            <w:r>
              <w:rPr>
                <w:rFonts w:ascii="Calibri" w:eastAsia="Times New Roman" w:hAnsi="Calibri" w:cs="Calibri"/>
                <w:sz w:val="22"/>
                <w:szCs w:val="22"/>
              </w:rPr>
              <w:t xml:space="preserve">: </w:t>
            </w:r>
            <w:hyperlink r:id="rId87" w:history="1">
              <w:proofErr w:type="spellStart"/>
              <w:r>
                <w:rPr>
                  <w:rStyle w:val="Hyperkobling"/>
                  <w:rFonts w:ascii="Calibri" w:eastAsia="Times New Roman" w:hAnsi="Calibri" w:cs="Calibri"/>
                  <w:sz w:val="22"/>
                  <w:szCs w:val="22"/>
                </w:rPr>
                <w:t>Doxazosin</w:t>
              </w:r>
              <w:proofErr w:type="spellEnd"/>
              <w:r>
                <w:rPr>
                  <w:rStyle w:val="Hyperkobling"/>
                  <w:rFonts w:ascii="Calibri" w:eastAsia="Times New Roman" w:hAnsi="Calibri" w:cs="Calibri"/>
                  <w:sz w:val="22"/>
                  <w:szCs w:val="22"/>
                </w:rPr>
                <w:t xml:space="preserve"> | C23H25N5O5 | CID 3157 - </w:t>
              </w:r>
              <w:proofErr w:type="spellStart"/>
              <w:r>
                <w:rPr>
                  <w:rStyle w:val="Hyperkobling"/>
                  <w:rFonts w:ascii="Calibri" w:eastAsia="Times New Roman" w:hAnsi="Calibri" w:cs="Calibri"/>
                  <w:sz w:val="22"/>
                  <w:szCs w:val="22"/>
                </w:rPr>
                <w:t>PubChem</w:t>
              </w:r>
              <w:proofErr w:type="spellEnd"/>
            </w:hyperlink>
          </w:p>
          <w:p w14:paraId="35348786"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3B3FF759"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2000D8BE" w14:textId="77777777" w:rsidR="00680885" w:rsidRDefault="00680885">
            <w:pPr>
              <w:numPr>
                <w:ilvl w:val="0"/>
                <w:numId w:val="78"/>
              </w:numPr>
              <w:textAlignment w:val="center"/>
              <w:rPr>
                <w:rFonts w:eastAsia="Times New Roman"/>
              </w:rPr>
            </w:pPr>
            <w:hyperlink r:id="rId88" w:history="1">
              <w:r>
                <w:rPr>
                  <w:rStyle w:val="Hyperkobling"/>
                  <w:rFonts w:ascii="Calibri" w:eastAsia="Times New Roman" w:hAnsi="Calibri" w:cs="Calibri"/>
                  <w:sz w:val="22"/>
                  <w:szCs w:val="22"/>
                </w:rPr>
                <w:t>Carduran CR «Upjohn EESV» - Felleskatalogen</w:t>
              </w:r>
            </w:hyperlink>
          </w:p>
          <w:p w14:paraId="5B87A878" w14:textId="77777777" w:rsidR="00680885" w:rsidRDefault="00680885">
            <w:pPr>
              <w:pStyle w:val="NormalWeb"/>
              <w:spacing w:before="0" w:beforeAutospacing="0" w:after="0" w:afterAutospacing="0"/>
              <w:ind w:left="540"/>
              <w:rPr>
                <w:rFonts w:ascii="Calibri" w:hAnsi="Calibri" w:cs="Calibri"/>
                <w:color w:val="2E75B5"/>
              </w:rPr>
            </w:pPr>
            <w:r>
              <w:rPr>
                <w:rFonts w:ascii="Calibri" w:hAnsi="Calibri" w:cs="Calibri"/>
                <w:color w:val="2E75B5"/>
              </w:rPr>
              <w:t> </w:t>
            </w:r>
          </w:p>
          <w:p w14:paraId="7E56ED5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Standardkildene</w:t>
            </w:r>
          </w:p>
          <w:p w14:paraId="67DB2194" w14:textId="77777777" w:rsidR="00680885" w:rsidRDefault="00680885">
            <w:pPr>
              <w:numPr>
                <w:ilvl w:val="0"/>
                <w:numId w:val="79"/>
              </w:numPr>
              <w:textAlignment w:val="center"/>
              <w:rPr>
                <w:rFonts w:eastAsia="Times New Roman"/>
              </w:rPr>
            </w:pPr>
            <w:r>
              <w:rPr>
                <w:rFonts w:ascii="Calibri" w:eastAsia="Times New Roman" w:hAnsi="Calibri" w:cs="Calibri"/>
              </w:rPr>
              <w:t xml:space="preserve">Wu et al, Am J </w:t>
            </w:r>
            <w:proofErr w:type="spellStart"/>
            <w:r>
              <w:rPr>
                <w:rFonts w:ascii="Calibri" w:eastAsia="Times New Roman" w:hAnsi="Calibri" w:cs="Calibri"/>
              </w:rPr>
              <w:t>Hypertens</w:t>
            </w:r>
            <w:proofErr w:type="spellEnd"/>
            <w:r>
              <w:rPr>
                <w:rFonts w:ascii="Calibri" w:eastAsia="Times New Roman" w:hAnsi="Calibri" w:cs="Calibri"/>
              </w:rPr>
              <w:t xml:space="preserve">, 2005. </w:t>
            </w:r>
            <w:hyperlink r:id="rId89" w:history="1">
              <w:r>
                <w:rPr>
                  <w:rStyle w:val="Hyperkobling"/>
                  <w:rFonts w:ascii="Calibri" w:eastAsia="Times New Roman" w:hAnsi="Calibri" w:cs="Calibri"/>
                </w:rPr>
                <w:t>https://doi:10.1016/j.amjhyper.2005.01.011</w:t>
              </w:r>
            </w:hyperlink>
          </w:p>
          <w:p w14:paraId="5CA40CFF" w14:textId="77777777" w:rsidR="00680885" w:rsidRDefault="00680885">
            <w:pPr>
              <w:numPr>
                <w:ilvl w:val="0"/>
                <w:numId w:val="79"/>
              </w:numPr>
              <w:textAlignment w:val="center"/>
              <w:rPr>
                <w:rFonts w:eastAsia="Times New Roman"/>
              </w:rPr>
            </w:pPr>
            <w:r>
              <w:rPr>
                <w:rFonts w:ascii="Calibri" w:eastAsia="Times New Roman" w:hAnsi="Calibri" w:cs="Calibri"/>
              </w:rPr>
              <w:t>Retningslinjene</w:t>
            </w:r>
            <w:r>
              <w:rPr>
                <w:rFonts w:ascii="Calibri" w:eastAsia="Times New Roman" w:hAnsi="Calibri" w:cs="Calibri"/>
                <w:sz w:val="22"/>
                <w:szCs w:val="22"/>
              </w:rPr>
              <w:t xml:space="preserve">               </w:t>
            </w:r>
          </w:p>
          <w:p w14:paraId="1C937180" w14:textId="77777777" w:rsidR="00680885" w:rsidRDefault="00680885">
            <w:pPr>
              <w:numPr>
                <w:ilvl w:val="0"/>
                <w:numId w:val="80"/>
              </w:numPr>
              <w:textAlignment w:val="center"/>
              <w:rPr>
                <w:rFonts w:eastAsia="Times New Roman"/>
              </w:rPr>
            </w:pPr>
            <w:proofErr w:type="spellStart"/>
            <w:proofErr w:type="gramStart"/>
            <w:r>
              <w:rPr>
                <w:rFonts w:ascii="Calibri" w:eastAsia="Times New Roman" w:hAnsi="Calibri" w:cs="Calibri"/>
                <w:sz w:val="22"/>
                <w:szCs w:val="22"/>
              </w:rPr>
              <w:t>Labfag</w:t>
            </w:r>
            <w:proofErr w:type="spellEnd"/>
            <w:r>
              <w:rPr>
                <w:rFonts w:ascii="Calibri" w:eastAsia="Times New Roman" w:hAnsi="Calibri" w:cs="Calibri"/>
                <w:sz w:val="22"/>
                <w:szCs w:val="22"/>
              </w:rPr>
              <w:t xml:space="preserve">:   </w:t>
            </w:r>
            <w:proofErr w:type="gramEnd"/>
          </w:p>
        </w:tc>
      </w:tr>
    </w:tbl>
    <w:p w14:paraId="4A1E815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AA67573" w14:textId="77777777">
        <w:trPr>
          <w:divId w:val="1109394972"/>
        </w:trPr>
        <w:tc>
          <w:tcPr>
            <w:tcW w:w="1198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F54A79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3DAD5206" w14:textId="77777777" w:rsidR="00680885" w:rsidRDefault="00680885">
            <w:pPr>
              <w:numPr>
                <w:ilvl w:val="0"/>
                <w:numId w:val="81"/>
              </w:numPr>
              <w:textAlignment w:val="center"/>
              <w:rPr>
                <w:rFonts w:eastAsia="Times New Roman"/>
              </w:rPr>
            </w:pPr>
            <w:r>
              <w:rPr>
                <w:rFonts w:ascii="Calibri" w:eastAsia="Times New Roman" w:hAnsi="Calibri" w:cs="Calibri"/>
                <w:sz w:val="22"/>
                <w:szCs w:val="22"/>
              </w:rPr>
              <w:t>Hypertensjon</w:t>
            </w:r>
          </w:p>
          <w:p w14:paraId="3D307CAF" w14:textId="77777777" w:rsidR="00680885" w:rsidRDefault="00680885">
            <w:pPr>
              <w:numPr>
                <w:ilvl w:val="0"/>
                <w:numId w:val="81"/>
              </w:numPr>
              <w:textAlignment w:val="center"/>
              <w:rPr>
                <w:rFonts w:eastAsia="Times New Roman"/>
              </w:rPr>
            </w:pPr>
            <w:r>
              <w:rPr>
                <w:rFonts w:ascii="Calibri" w:eastAsia="Times New Roman" w:hAnsi="Calibri" w:cs="Calibri"/>
                <w:sz w:val="22"/>
                <w:szCs w:val="22"/>
              </w:rPr>
              <w:t>Benign prostatahyperplasi (symptomatisk behandling)</w:t>
            </w:r>
          </w:p>
          <w:p w14:paraId="082C0A83" w14:textId="77777777" w:rsidR="00680885" w:rsidRDefault="00680885">
            <w:pPr>
              <w:pStyle w:val="NormalWeb"/>
              <w:spacing w:before="0" w:beforeAutospacing="0" w:after="0" w:afterAutospacing="0"/>
              <w:ind w:left="540"/>
              <w:rPr>
                <w:rFonts w:ascii="Calibri" w:hAnsi="Calibri" w:cs="Calibri"/>
                <w:color w:val="1E4E79"/>
                <w:sz w:val="32"/>
                <w:szCs w:val="32"/>
              </w:rPr>
            </w:pPr>
            <w:r>
              <w:rPr>
                <w:rFonts w:ascii="Calibri" w:hAnsi="Calibri" w:cs="Calibri"/>
                <w:color w:val="1E4E79"/>
                <w:sz w:val="32"/>
                <w:szCs w:val="32"/>
              </w:rPr>
              <w:t> </w:t>
            </w:r>
          </w:p>
          <w:p w14:paraId="1C9BFB4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w:t>
            </w:r>
          </w:p>
          <w:p w14:paraId="2703119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Monopreparat</w:t>
            </w:r>
          </w:p>
          <w:p w14:paraId="3BC74019" w14:textId="77777777" w:rsidR="00680885" w:rsidRDefault="00680885">
            <w:pPr>
              <w:numPr>
                <w:ilvl w:val="0"/>
                <w:numId w:val="82"/>
              </w:numPr>
              <w:textAlignment w:val="center"/>
              <w:rPr>
                <w:rFonts w:eastAsia="Times New Roman"/>
              </w:rPr>
            </w:pPr>
            <w:hyperlink r:id="rId90" w:history="1">
              <w:proofErr w:type="spellStart"/>
              <w:r>
                <w:rPr>
                  <w:rStyle w:val="Hyperkobling"/>
                  <w:rFonts w:ascii="Calibri" w:eastAsia="Times New Roman" w:hAnsi="Calibri" w:cs="Calibri"/>
                  <w:sz w:val="22"/>
                  <w:szCs w:val="22"/>
                </w:rPr>
                <w:t>Doksazosin</w:t>
              </w:r>
              <w:proofErr w:type="spellEnd"/>
            </w:hyperlink>
          </w:p>
          <w:p w14:paraId="65F2E24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1DFF73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Dosering</w:t>
            </w:r>
          </w:p>
          <w:p w14:paraId="781CCE80" w14:textId="77777777" w:rsidR="00680885" w:rsidRDefault="00680885">
            <w:pPr>
              <w:pStyle w:val="NormalWeb"/>
              <w:spacing w:before="0" w:beforeAutospacing="0" w:after="0" w:afterAutospacing="0"/>
              <w:rPr>
                <w:rFonts w:ascii="Calibri" w:hAnsi="Calibri" w:cs="Calibri"/>
              </w:rPr>
            </w:pPr>
            <w:r>
              <w:rPr>
                <w:rFonts w:ascii="Calibri" w:hAnsi="Calibri" w:cs="Calibri"/>
                <w:b/>
                <w:bCs/>
              </w:rPr>
              <w:lastRenderedPageBreak/>
              <w:t>Hypertensjon, benign prostatahyperplasi:</w:t>
            </w:r>
            <w:r>
              <w:rPr>
                <w:rFonts w:ascii="Calibri" w:hAnsi="Calibri" w:cs="Calibri"/>
              </w:rPr>
              <w:t xml:space="preserve"> Startdose 4mg x1, ved behov kan dosen økes opp til 8mg x1 som er maks anbefalt dose.</w:t>
            </w:r>
          </w:p>
          <w:p w14:paraId="042B018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00E7849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4CD5A2A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Selektiv alfa-1-adrenerg reseptorantagonist.</w:t>
            </w:r>
          </w:p>
          <w:p w14:paraId="3ACE347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C097D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Selektiv og kompetitiv </w:t>
            </w:r>
            <w:proofErr w:type="spellStart"/>
            <w:r>
              <w:rPr>
                <w:rFonts w:ascii="Calibri" w:hAnsi="Calibri" w:cs="Calibri"/>
                <w:sz w:val="22"/>
                <w:szCs w:val="22"/>
              </w:rPr>
              <w:t>postsynaptisk</w:t>
            </w:r>
            <w:proofErr w:type="spellEnd"/>
            <w:r>
              <w:rPr>
                <w:rFonts w:ascii="Calibri" w:hAnsi="Calibri" w:cs="Calibri"/>
                <w:sz w:val="22"/>
                <w:szCs w:val="22"/>
              </w:rPr>
              <w:t xml:space="preserve"> alfa1-reseptorblokade. Senker perifer karmotstand samt relakserer glatt muskulatur i </w:t>
            </w:r>
            <w:proofErr w:type="spellStart"/>
            <w:r>
              <w:rPr>
                <w:rFonts w:ascii="Calibri" w:hAnsi="Calibri" w:cs="Calibri"/>
                <w:sz w:val="22"/>
                <w:szCs w:val="22"/>
              </w:rPr>
              <w:t>stroma</w:t>
            </w:r>
            <w:proofErr w:type="spellEnd"/>
            <w:r>
              <w:rPr>
                <w:rFonts w:ascii="Calibri" w:hAnsi="Calibri" w:cs="Calibri"/>
                <w:sz w:val="22"/>
                <w:szCs w:val="22"/>
              </w:rPr>
              <w:t>, kapsel og blærehals.</w:t>
            </w:r>
          </w:p>
          <w:p w14:paraId="5E8D2928"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Doksazosin</w:t>
            </w:r>
            <w:proofErr w:type="spellEnd"/>
            <w:r>
              <w:rPr>
                <w:rFonts w:ascii="Calibri" w:hAnsi="Calibri" w:cs="Calibri"/>
                <w:sz w:val="22"/>
                <w:szCs w:val="22"/>
              </w:rPr>
              <w:t xml:space="preserve"> senker blodtrykket som følge av reduksjon i total perifer karmotstand. Bedrer benign prostatahyperplasi (BPH) symptomatisk ved selektiv alfa1-adrenoseptor blokade i glatt muskulatur i </w:t>
            </w:r>
            <w:proofErr w:type="spellStart"/>
            <w:r>
              <w:rPr>
                <w:rFonts w:ascii="Calibri" w:hAnsi="Calibri" w:cs="Calibri"/>
                <w:sz w:val="22"/>
                <w:szCs w:val="22"/>
              </w:rPr>
              <w:t>stroma</w:t>
            </w:r>
            <w:proofErr w:type="spellEnd"/>
            <w:r>
              <w:rPr>
                <w:rFonts w:ascii="Calibri" w:hAnsi="Calibri" w:cs="Calibri"/>
                <w:sz w:val="22"/>
                <w:szCs w:val="22"/>
              </w:rPr>
              <w:t>, kapsel og blærehals.</w:t>
            </w:r>
          </w:p>
          <w:p w14:paraId="6870C38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096C94"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Bivirkninger</w:t>
            </w:r>
          </w:p>
          <w:p w14:paraId="09974A80" w14:textId="77777777" w:rsidR="00680885" w:rsidRDefault="00680885">
            <w:pPr>
              <w:pStyle w:val="NormalWeb"/>
              <w:spacing w:before="0" w:beforeAutospacing="0" w:after="0" w:afterAutospacing="0"/>
              <w:rPr>
                <w:sz w:val="22"/>
                <w:szCs w:val="22"/>
              </w:rPr>
            </w:pPr>
            <w:r>
              <w:rPr>
                <w:rFonts w:ascii="Calibri" w:hAnsi="Calibri" w:cs="Calibri"/>
                <w:sz w:val="22"/>
                <w:szCs w:val="22"/>
              </w:rPr>
              <w:t>Blant de vanlige bivirkningene (</w:t>
            </w:r>
            <w:r>
              <w:rPr>
                <w:rFonts w:ascii="Cambria Math" w:hAnsi="Cambria Math"/>
                <w:sz w:val="22"/>
                <w:szCs w:val="22"/>
                <w:lang w:val=""/>
              </w:rPr>
              <w:t>≥</w:t>
            </w:r>
            <w:r>
              <w:rPr>
                <w:rFonts w:ascii="Calibri" w:hAnsi="Calibri" w:cs="Calibri"/>
                <w:sz w:val="22"/>
                <w:szCs w:val="22"/>
              </w:rPr>
              <w:t xml:space="preserve">1/100 til &lt;1​/​10) som er observert er gastrointestinale forstyrrelser, asteni, brystsmerter, influensalignende symptomer, perifert ødem, palpitasjoner, </w:t>
            </w:r>
            <w:proofErr w:type="spellStart"/>
            <w:r>
              <w:rPr>
                <w:rFonts w:ascii="Calibri" w:hAnsi="Calibri" w:cs="Calibri"/>
                <w:sz w:val="22"/>
                <w:szCs w:val="22"/>
              </w:rPr>
              <w:t>takykardi</w:t>
            </w:r>
            <w:proofErr w:type="spellEnd"/>
            <w:r>
              <w:rPr>
                <w:rFonts w:ascii="Calibri" w:hAnsi="Calibri" w:cs="Calibri"/>
                <w:sz w:val="22"/>
                <w:szCs w:val="22"/>
              </w:rPr>
              <w:t xml:space="preserve">, kløe, luftveisinfeksjoner, urinveisinfeksjoner, hypotensjon, ortostatisk hypotensjon, bronkitt, dyspne, hoste, </w:t>
            </w:r>
            <w:proofErr w:type="spellStart"/>
            <w:r>
              <w:rPr>
                <w:rFonts w:ascii="Calibri" w:hAnsi="Calibri" w:cs="Calibri"/>
                <w:sz w:val="22"/>
                <w:szCs w:val="22"/>
              </w:rPr>
              <w:t>rhinitt</w:t>
            </w:r>
            <w:proofErr w:type="spellEnd"/>
            <w:r>
              <w:rPr>
                <w:rFonts w:ascii="Calibri" w:hAnsi="Calibri" w:cs="Calibri"/>
                <w:sz w:val="22"/>
                <w:szCs w:val="22"/>
              </w:rPr>
              <w:t xml:space="preserve">, myalgi, ryggsmerter, hodepine, somnolens, svimmelhet, cystitt, </w:t>
            </w:r>
            <w:proofErr w:type="gramStart"/>
            <w:r>
              <w:rPr>
                <w:rFonts w:ascii="Calibri" w:hAnsi="Calibri" w:cs="Calibri"/>
                <w:sz w:val="22"/>
                <w:szCs w:val="22"/>
              </w:rPr>
              <w:t>urininkontinens,</w:t>
            </w:r>
            <w:proofErr w:type="gramEnd"/>
            <w:r>
              <w:rPr>
                <w:rFonts w:ascii="Calibri" w:hAnsi="Calibri" w:cs="Calibri"/>
                <w:sz w:val="22"/>
                <w:szCs w:val="22"/>
              </w:rPr>
              <w:t xml:space="preserve"> vertigo.</w:t>
            </w:r>
          </w:p>
          <w:p w14:paraId="0C11D716"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23751E84"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Toksisitet</w:t>
            </w:r>
          </w:p>
          <w:p w14:paraId="5F20784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Begrenset erfaring med overdoser. </w:t>
            </w:r>
          </w:p>
          <w:p w14:paraId="7BB3432F" w14:textId="77777777" w:rsidR="00680885" w:rsidRDefault="00680885">
            <w:pPr>
              <w:numPr>
                <w:ilvl w:val="0"/>
                <w:numId w:val="83"/>
              </w:numPr>
              <w:textAlignment w:val="center"/>
              <w:rPr>
                <w:rFonts w:eastAsia="Times New Roman"/>
              </w:rPr>
            </w:pPr>
            <w:r>
              <w:rPr>
                <w:rFonts w:ascii="Calibri" w:eastAsia="Times New Roman" w:hAnsi="Calibri" w:cs="Calibri"/>
                <w:sz w:val="22"/>
                <w:szCs w:val="22"/>
              </w:rPr>
              <w:t>Hovedproblemet er </w:t>
            </w:r>
            <w:r>
              <w:rPr>
                <w:rFonts w:ascii="Calibri" w:eastAsia="Times New Roman" w:hAnsi="Calibri" w:cs="Calibri"/>
                <w:sz w:val="22"/>
                <w:szCs w:val="22"/>
                <w:u w:val="single"/>
                <w:shd w:val="clear" w:color="auto" w:fill="FFFFFF"/>
              </w:rPr>
              <w:t>hypotensjon</w:t>
            </w:r>
            <w:r>
              <w:rPr>
                <w:rFonts w:ascii="Calibri" w:eastAsia="Times New Roman" w:hAnsi="Calibri" w:cs="Calibri"/>
                <w:sz w:val="22"/>
                <w:szCs w:val="22"/>
              </w:rPr>
              <w:t> (kardilatasjon) og eventuelt sirkulasjonssvikt. </w:t>
            </w:r>
            <w:proofErr w:type="spellStart"/>
            <w:r>
              <w:rPr>
                <w:rFonts w:ascii="Calibri" w:eastAsia="Times New Roman" w:hAnsi="Calibri" w:cs="Calibri"/>
                <w:i/>
                <w:iCs/>
                <w:sz w:val="22"/>
                <w:szCs w:val="22"/>
                <w:shd w:val="clear" w:color="auto" w:fill="FFFFFF"/>
              </w:rPr>
              <w:t>Takykardi</w:t>
            </w:r>
            <w:proofErr w:type="spellEnd"/>
            <w:r>
              <w:rPr>
                <w:rFonts w:ascii="Calibri" w:eastAsia="Times New Roman" w:hAnsi="Calibri" w:cs="Calibri"/>
                <w:i/>
                <w:iCs/>
                <w:sz w:val="22"/>
                <w:szCs w:val="22"/>
              </w:rPr>
              <w:t> og ev. </w:t>
            </w:r>
            <w:r>
              <w:rPr>
                <w:rFonts w:ascii="Calibri" w:eastAsia="Times New Roman" w:hAnsi="Calibri" w:cs="Calibri"/>
                <w:i/>
                <w:iCs/>
                <w:sz w:val="22"/>
                <w:szCs w:val="22"/>
                <w:shd w:val="clear" w:color="auto" w:fill="FFFFFF"/>
              </w:rPr>
              <w:t>arytmier</w:t>
            </w:r>
            <w:r>
              <w:rPr>
                <w:rFonts w:ascii="Calibri" w:eastAsia="Times New Roman" w:hAnsi="Calibri" w:cs="Calibri"/>
                <w:i/>
                <w:iCs/>
                <w:sz w:val="22"/>
                <w:szCs w:val="22"/>
              </w:rPr>
              <w:t>. Hodepine og svimmelhet. </w:t>
            </w:r>
            <w:r>
              <w:rPr>
                <w:rFonts w:ascii="Calibri" w:eastAsia="Times New Roman" w:hAnsi="Calibri" w:cs="Calibri"/>
                <w:i/>
                <w:iCs/>
                <w:sz w:val="22"/>
                <w:szCs w:val="22"/>
                <w:shd w:val="clear" w:color="auto" w:fill="FFFFFF"/>
              </w:rPr>
              <w:t>Dyspné</w:t>
            </w:r>
            <w:r>
              <w:rPr>
                <w:rFonts w:ascii="Calibri" w:eastAsia="Times New Roman" w:hAnsi="Calibri" w:cs="Calibri"/>
                <w:i/>
                <w:iCs/>
                <w:sz w:val="22"/>
                <w:szCs w:val="22"/>
              </w:rPr>
              <w:t>. Ev </w:t>
            </w:r>
            <w:r>
              <w:rPr>
                <w:rFonts w:ascii="Calibri" w:eastAsia="Times New Roman" w:hAnsi="Calibri" w:cs="Calibri"/>
                <w:i/>
                <w:iCs/>
                <w:sz w:val="22"/>
                <w:szCs w:val="22"/>
                <w:shd w:val="clear" w:color="auto" w:fill="FFFFFF"/>
              </w:rPr>
              <w:t>hypoglykemi</w:t>
            </w:r>
            <w:r>
              <w:rPr>
                <w:rFonts w:ascii="Calibri" w:eastAsia="Times New Roman" w:hAnsi="Calibri" w:cs="Calibri"/>
                <w:i/>
                <w:iCs/>
                <w:sz w:val="22"/>
                <w:szCs w:val="22"/>
              </w:rPr>
              <w:t xml:space="preserve"> og </w:t>
            </w:r>
            <w:proofErr w:type="spellStart"/>
            <w:r>
              <w:rPr>
                <w:rFonts w:ascii="Calibri" w:eastAsia="Times New Roman" w:hAnsi="Calibri" w:cs="Calibri"/>
                <w:i/>
                <w:iCs/>
                <w:sz w:val="22"/>
                <w:szCs w:val="22"/>
              </w:rPr>
              <w:t>hypokalemi</w:t>
            </w:r>
            <w:proofErr w:type="spellEnd"/>
            <w:r>
              <w:rPr>
                <w:rFonts w:ascii="Calibri" w:eastAsia="Times New Roman" w:hAnsi="Calibri" w:cs="Calibri"/>
                <w:i/>
                <w:iCs/>
                <w:sz w:val="22"/>
                <w:szCs w:val="22"/>
              </w:rPr>
              <w:t xml:space="preserve">. </w:t>
            </w:r>
          </w:p>
          <w:p w14:paraId="27256AE5" w14:textId="77777777" w:rsidR="00680885" w:rsidRDefault="00680885">
            <w:pPr>
              <w:pStyle w:val="NormalWeb"/>
              <w:spacing w:before="0" w:beforeAutospacing="0" w:after="0" w:afterAutospacing="0"/>
              <w:rPr>
                <w:rFonts w:ascii="Calibri" w:hAnsi="Calibri" w:cs="Calibri"/>
                <w:sz w:val="22"/>
                <w:szCs w:val="22"/>
              </w:rPr>
            </w:pPr>
            <w:hyperlink r:id="rId91" w:anchor="overdosering" w:history="1">
              <w:r>
                <w:rPr>
                  <w:rStyle w:val="Hyperkobling"/>
                  <w:rFonts w:ascii="Calibri" w:hAnsi="Calibri" w:cs="Calibri"/>
                  <w:sz w:val="22"/>
                  <w:szCs w:val="22"/>
                </w:rPr>
                <w:t>Carduran CR «Upjohn EESV» - Felleskatalogen</w:t>
              </w:r>
            </w:hyperlink>
          </w:p>
          <w:p w14:paraId="6182A0BE"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6B5D72C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7B097A15"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359D7B9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Skal brukes med forsiktighet ved nedsatt leverfunksjon. Doseres som normalt ved nedsatt nyrefunksjon.</w:t>
            </w:r>
          </w:p>
          <w:p w14:paraId="759AB1A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9E728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3B9C0ECA" w14:textId="77777777" w:rsidR="00680885" w:rsidRDefault="00680885">
            <w:pPr>
              <w:numPr>
                <w:ilvl w:val="0"/>
                <w:numId w:val="84"/>
              </w:numPr>
              <w:textAlignment w:val="center"/>
              <w:rPr>
                <w:rFonts w:eastAsia="Times New Roman"/>
              </w:rPr>
            </w:pPr>
            <w:proofErr w:type="spellStart"/>
            <w:r>
              <w:rPr>
                <w:rFonts w:ascii="Calibri" w:eastAsia="Times New Roman" w:hAnsi="Calibri" w:cs="Calibri"/>
                <w:sz w:val="22"/>
                <w:szCs w:val="22"/>
              </w:rPr>
              <w:t>Doksazosin</w:t>
            </w:r>
            <w:proofErr w:type="spellEnd"/>
            <w:r>
              <w:rPr>
                <w:rFonts w:ascii="Calibri" w:eastAsia="Times New Roman" w:hAnsi="Calibri" w:cs="Calibri"/>
                <w:sz w:val="22"/>
                <w:szCs w:val="22"/>
              </w:rPr>
              <w:t xml:space="preserve"> forsterker den blodtrykkssenkende effekten til andre alfablokkere og andre </w:t>
            </w:r>
            <w:proofErr w:type="spellStart"/>
            <w:r>
              <w:rPr>
                <w:rFonts w:ascii="Calibri" w:eastAsia="Times New Roman" w:hAnsi="Calibri" w:cs="Calibri"/>
                <w:sz w:val="22"/>
                <w:szCs w:val="22"/>
              </w:rPr>
              <w:t>antihypertensiva</w:t>
            </w:r>
            <w:proofErr w:type="spellEnd"/>
            <w:r>
              <w:rPr>
                <w:rFonts w:ascii="Calibri" w:eastAsia="Times New Roman" w:hAnsi="Calibri" w:cs="Calibri"/>
                <w:sz w:val="22"/>
                <w:szCs w:val="22"/>
              </w:rPr>
              <w:t xml:space="preserve">. </w:t>
            </w:r>
          </w:p>
          <w:p w14:paraId="6CF0373E" w14:textId="77777777" w:rsidR="00680885" w:rsidRDefault="00680885">
            <w:pPr>
              <w:numPr>
                <w:ilvl w:val="0"/>
                <w:numId w:val="84"/>
              </w:numPr>
              <w:textAlignment w:val="center"/>
              <w:rPr>
                <w:rFonts w:eastAsia="Times New Roman"/>
              </w:rPr>
            </w:pPr>
            <w:r>
              <w:rPr>
                <w:rFonts w:ascii="Calibri" w:eastAsia="Times New Roman" w:hAnsi="Calibri" w:cs="Calibri"/>
                <w:sz w:val="22"/>
                <w:szCs w:val="22"/>
              </w:rPr>
              <w:t xml:space="preserve">Samtidig bruk av </w:t>
            </w:r>
            <w:proofErr w:type="spellStart"/>
            <w:r>
              <w:rPr>
                <w:rFonts w:ascii="Calibri" w:eastAsia="Times New Roman" w:hAnsi="Calibri" w:cs="Calibri"/>
                <w:sz w:val="22"/>
                <w:szCs w:val="22"/>
              </w:rPr>
              <w:t>doksazosin</w:t>
            </w:r>
            <w:proofErr w:type="spellEnd"/>
            <w:r>
              <w:rPr>
                <w:rFonts w:ascii="Calibri" w:eastAsia="Times New Roman" w:hAnsi="Calibri" w:cs="Calibri"/>
                <w:sz w:val="22"/>
                <w:szCs w:val="22"/>
              </w:rPr>
              <w:t xml:space="preserve"> med en PDE-5 hemmer kan føre til symptomatisk hypotensjon hos noen pasienter.</w:t>
            </w:r>
          </w:p>
          <w:p w14:paraId="568439E3" w14:textId="77777777" w:rsidR="00680885" w:rsidRDefault="00680885">
            <w:pPr>
              <w:numPr>
                <w:ilvl w:val="0"/>
                <w:numId w:val="84"/>
              </w:numPr>
              <w:textAlignment w:val="center"/>
              <w:rPr>
                <w:rFonts w:eastAsia="Times New Roman"/>
              </w:rPr>
            </w:pPr>
            <w:r>
              <w:rPr>
                <w:rFonts w:ascii="Calibri" w:eastAsia="Times New Roman" w:hAnsi="Calibri" w:cs="Calibri"/>
                <w:sz w:val="22"/>
                <w:szCs w:val="22"/>
              </w:rPr>
              <w:t xml:space="preserve">Vanlig </w:t>
            </w:r>
            <w:proofErr w:type="spellStart"/>
            <w:r>
              <w:rPr>
                <w:rFonts w:ascii="Calibri" w:eastAsia="Times New Roman" w:hAnsi="Calibri" w:cs="Calibri"/>
                <w:sz w:val="22"/>
                <w:szCs w:val="22"/>
              </w:rPr>
              <w:t>doksazosin</w:t>
            </w:r>
            <w:proofErr w:type="spellEnd"/>
            <w:r>
              <w:rPr>
                <w:rFonts w:ascii="Calibri" w:eastAsia="Times New Roman" w:hAnsi="Calibri" w:cs="Calibri"/>
                <w:sz w:val="22"/>
                <w:szCs w:val="22"/>
              </w:rPr>
              <w:t xml:space="preserve"> har vært brukt sammen med </w:t>
            </w:r>
            <w:proofErr w:type="spellStart"/>
            <w:r>
              <w:rPr>
                <w:rFonts w:ascii="Calibri" w:eastAsia="Times New Roman" w:hAnsi="Calibri" w:cs="Calibri"/>
                <w:sz w:val="22"/>
                <w:szCs w:val="22"/>
              </w:rPr>
              <w:t>tiaziddiuretika</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furosemid</w:t>
            </w:r>
            <w:proofErr w:type="spellEnd"/>
            <w:r>
              <w:rPr>
                <w:rFonts w:ascii="Calibri" w:eastAsia="Times New Roman" w:hAnsi="Calibri" w:cs="Calibri"/>
                <w:sz w:val="22"/>
                <w:szCs w:val="22"/>
              </w:rPr>
              <w:t>, beta-blokkere, ikke-</w:t>
            </w:r>
            <w:proofErr w:type="spellStart"/>
            <w:r>
              <w:rPr>
                <w:rFonts w:ascii="Calibri" w:eastAsia="Times New Roman" w:hAnsi="Calibri" w:cs="Calibri"/>
                <w:sz w:val="22"/>
                <w:szCs w:val="22"/>
              </w:rPr>
              <w:t>steroide</w:t>
            </w:r>
            <w:proofErr w:type="spellEnd"/>
            <w:r>
              <w:rPr>
                <w:rFonts w:ascii="Calibri" w:eastAsia="Times New Roman" w:hAnsi="Calibri" w:cs="Calibri"/>
                <w:sz w:val="22"/>
                <w:szCs w:val="22"/>
              </w:rPr>
              <w:t xml:space="preserve"> antiinflammatoriske </w:t>
            </w:r>
            <w:proofErr w:type="gramStart"/>
            <w:r>
              <w:rPr>
                <w:rFonts w:ascii="Calibri" w:eastAsia="Times New Roman" w:hAnsi="Calibri" w:cs="Calibri"/>
                <w:sz w:val="22"/>
                <w:szCs w:val="22"/>
              </w:rPr>
              <w:t>legemidler(</w:t>
            </w:r>
            <w:proofErr w:type="spellStart"/>
            <w:proofErr w:type="gramEnd"/>
            <w:r>
              <w:rPr>
                <w:rFonts w:ascii="Calibri" w:eastAsia="Times New Roman" w:hAnsi="Calibri" w:cs="Calibri"/>
                <w:sz w:val="22"/>
                <w:szCs w:val="22"/>
              </w:rPr>
              <w:t>NSAIDs</w:t>
            </w:r>
            <w:proofErr w:type="spellEnd"/>
            <w:r>
              <w:rPr>
                <w:rFonts w:ascii="Calibri" w:eastAsia="Times New Roman" w:hAnsi="Calibri" w:cs="Calibri"/>
                <w:sz w:val="22"/>
                <w:szCs w:val="22"/>
              </w:rPr>
              <w:t xml:space="preserve">), antibiotika, perorale </w:t>
            </w:r>
            <w:proofErr w:type="spellStart"/>
            <w:r>
              <w:rPr>
                <w:rFonts w:ascii="Calibri" w:eastAsia="Times New Roman" w:hAnsi="Calibri" w:cs="Calibri"/>
                <w:sz w:val="22"/>
                <w:szCs w:val="22"/>
              </w:rPr>
              <w:t>hypoglykemiske</w:t>
            </w:r>
            <w:proofErr w:type="spellEnd"/>
            <w:r>
              <w:rPr>
                <w:rFonts w:ascii="Calibri" w:eastAsia="Times New Roman" w:hAnsi="Calibri" w:cs="Calibri"/>
                <w:sz w:val="22"/>
                <w:szCs w:val="22"/>
              </w:rPr>
              <w:t xml:space="preserve"> legemidler, </w:t>
            </w:r>
            <w:proofErr w:type="spellStart"/>
            <w:r>
              <w:rPr>
                <w:rFonts w:ascii="Calibri" w:eastAsia="Times New Roman" w:hAnsi="Calibri" w:cs="Calibri"/>
                <w:sz w:val="22"/>
                <w:szCs w:val="22"/>
              </w:rPr>
              <w:t>urikosuriske</w:t>
            </w:r>
            <w:proofErr w:type="spellEnd"/>
            <w:r>
              <w:rPr>
                <w:rFonts w:ascii="Calibri" w:eastAsia="Times New Roman" w:hAnsi="Calibri" w:cs="Calibri"/>
                <w:sz w:val="22"/>
                <w:szCs w:val="22"/>
              </w:rPr>
              <w:t xml:space="preserve"> midler eller </w:t>
            </w:r>
            <w:proofErr w:type="spellStart"/>
            <w:r>
              <w:rPr>
                <w:rFonts w:ascii="Calibri" w:eastAsia="Times New Roman" w:hAnsi="Calibri" w:cs="Calibri"/>
                <w:sz w:val="22"/>
                <w:szCs w:val="22"/>
              </w:rPr>
              <w:t>antikoagulantia</w:t>
            </w:r>
            <w:proofErr w:type="spellEnd"/>
            <w:r>
              <w:rPr>
                <w:rFonts w:ascii="Calibri" w:eastAsia="Times New Roman" w:hAnsi="Calibri" w:cs="Calibri"/>
                <w:sz w:val="22"/>
                <w:szCs w:val="22"/>
              </w:rPr>
              <w:t xml:space="preserve"> uten legemiddelinteraksjoner i klinisk erfaring. Data fra formelle interaksjonsstudier foreligger imidlertid ikke.</w:t>
            </w:r>
          </w:p>
          <w:p w14:paraId="29AD96C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037D231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w:t>
            </w:r>
          </w:p>
          <w:p w14:paraId="72B6D21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Nylig gjennomgått hjerteinfarkt. Tidligere gastrointestinal forsnevring, øsofagusobstruksjon eller enhver grad av redusert lumendiameter i </w:t>
            </w:r>
            <w:proofErr w:type="spellStart"/>
            <w:r>
              <w:rPr>
                <w:rFonts w:ascii="Calibri" w:hAnsi="Calibri" w:cs="Calibri"/>
                <w:sz w:val="22"/>
                <w:szCs w:val="22"/>
              </w:rPr>
              <w:t>gastrointestinaltraktus</w:t>
            </w:r>
            <w:proofErr w:type="spellEnd"/>
            <w:r>
              <w:rPr>
                <w:rFonts w:ascii="Calibri" w:hAnsi="Calibri" w:cs="Calibri"/>
                <w:sz w:val="22"/>
                <w:szCs w:val="22"/>
              </w:rPr>
              <w:t xml:space="preserve">. Tidligere ortostatisk hypotensjon. Pasienter med benign prostatahyperplasi og samtidig tilstopping av øvre urinveier eller hypotensjon. Kronisk urinveisinfeksjon eller blærestein. Monoterapi ved overfylt blære eller anuri </w:t>
            </w:r>
            <w:r>
              <w:rPr>
                <w:rFonts w:ascii="Calibri" w:hAnsi="Calibri" w:cs="Calibri"/>
                <w:sz w:val="22"/>
                <w:szCs w:val="22"/>
              </w:rPr>
              <w:lastRenderedPageBreak/>
              <w:t>med eller uten progressiv nyresvikt. Overfølsomhet overfor virkestoffet eller overfor noen av hjelpestoffene</w:t>
            </w:r>
          </w:p>
        </w:tc>
      </w:tr>
    </w:tbl>
    <w:p w14:paraId="0EF4A68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5AA461A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4325BF" w14:textId="77777777" w:rsidR="00680885" w:rsidRDefault="0068088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ARB</w:t>
      </w:r>
    </w:p>
    <w:p w14:paraId="7E0C07AB"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2E8F31EB"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15:14</w:t>
      </w:r>
    </w:p>
    <w:p w14:paraId="467AD58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5E1E4A"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b/>
          <w:bCs/>
          <w:sz w:val="40"/>
          <w:szCs w:val="40"/>
        </w:rPr>
        <w:t>Irbesartan</w:t>
      </w:r>
      <w:proofErr w:type="spellEnd"/>
      <w:r>
        <w:rPr>
          <w:rFonts w:ascii="Calibri Light" w:hAnsi="Calibri Light" w:cs="Calibri Light"/>
          <w:b/>
          <w:bCs/>
          <w:sz w:val="40"/>
          <w:szCs w:val="40"/>
        </w:rPr>
        <w:t xml:space="preserve"> </w:t>
      </w:r>
    </w:p>
    <w:p w14:paraId="42BCE7F5"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641B6B35"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15:19</w:t>
      </w:r>
    </w:p>
    <w:p w14:paraId="0AECBBD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EF6DB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859"/>
      </w:tblGrid>
      <w:tr w:rsidR="00E81ED5" w14:paraId="147C4D6F" w14:textId="77777777">
        <w:trPr>
          <w:divId w:val="339435354"/>
        </w:trPr>
        <w:tc>
          <w:tcPr>
            <w:tcW w:w="885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A51D9CF"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511D8E20"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w:t>
            </w:r>
            <w:r>
              <w:rPr>
                <w:rFonts w:ascii="Calibri" w:hAnsi="Calibri" w:cs="Calibri"/>
                <w:b/>
                <w:bCs/>
                <w:sz w:val="28"/>
                <w:szCs w:val="28"/>
              </w:rPr>
              <w:t xml:space="preserve">300-3000 </w:t>
            </w:r>
            <w:proofErr w:type="spellStart"/>
            <w:r>
              <w:rPr>
                <w:rFonts w:ascii="Calibri" w:hAnsi="Calibri" w:cs="Calibri"/>
                <w:b/>
                <w:bCs/>
                <w:sz w:val="28"/>
                <w:szCs w:val="28"/>
              </w:rPr>
              <w:t>nmol</w:t>
            </w:r>
            <w:proofErr w:type="spellEnd"/>
            <w:r>
              <w:rPr>
                <w:rFonts w:ascii="Calibri" w:hAnsi="Calibri" w:cs="Calibri"/>
                <w:b/>
                <w:bCs/>
                <w:sz w:val="28"/>
                <w:szCs w:val="28"/>
              </w:rPr>
              <w:t>/L (1)</w:t>
            </w:r>
          </w:p>
          <w:p w14:paraId="75E236BE"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5AFE0E"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77D10944" w14:textId="77777777" w:rsidR="00680885" w:rsidRDefault="00680885">
            <w:pPr>
              <w:pStyle w:val="NormalWeb"/>
              <w:spacing w:before="0" w:beforeAutospacing="0" w:after="0" w:afterAutospacing="0"/>
              <w:ind w:left="720"/>
            </w:pPr>
            <w:r>
              <w:rPr>
                <w:rFonts w:ascii="Calibri" w:hAnsi="Calibri" w:cs="Calibri"/>
                <w:sz w:val="28"/>
                <w:szCs w:val="28"/>
              </w:rPr>
              <w:t xml:space="preserve">     </w:t>
            </w:r>
            <w:r>
              <w:rPr>
                <w:rFonts w:ascii="Cambria Math" w:hAnsi="Cambria Math"/>
                <w:b/>
                <w:bCs/>
                <w:sz w:val="28"/>
                <w:szCs w:val="28"/>
                <w:lang w:val=""/>
              </w:rPr>
              <w:t>≥</w:t>
            </w:r>
            <w:r>
              <w:rPr>
                <w:rFonts w:ascii="Calibri" w:hAnsi="Calibri" w:cs="Calibri"/>
                <w:b/>
                <w:bCs/>
                <w:sz w:val="28"/>
                <w:szCs w:val="28"/>
              </w:rPr>
              <w:t xml:space="preserve"> 12000 </w:t>
            </w:r>
            <w:proofErr w:type="spellStart"/>
            <w:r>
              <w:rPr>
                <w:rFonts w:ascii="Calibri" w:hAnsi="Calibri" w:cs="Calibri"/>
                <w:b/>
                <w:bCs/>
                <w:sz w:val="28"/>
                <w:szCs w:val="28"/>
              </w:rPr>
              <w:t>nmol</w:t>
            </w:r>
            <w:proofErr w:type="spellEnd"/>
            <w:r>
              <w:rPr>
                <w:rFonts w:ascii="Calibri" w:hAnsi="Calibri" w:cs="Calibri"/>
                <w:b/>
                <w:bCs/>
                <w:sz w:val="28"/>
                <w:szCs w:val="28"/>
              </w:rPr>
              <w:t>/L</w:t>
            </w:r>
            <w:r>
              <w:rPr>
                <w:rFonts w:ascii="Calibri" w:hAnsi="Calibri" w:cs="Calibri"/>
                <w:sz w:val="28"/>
                <w:szCs w:val="28"/>
              </w:rPr>
              <w:t xml:space="preserve">  </w:t>
            </w:r>
            <w:r>
              <w:rPr>
                <w:rFonts w:ascii="Calibri" w:hAnsi="Calibri" w:cs="Calibri"/>
              </w:rPr>
              <w:t>(4 x øvre referanseområde)</w:t>
            </w:r>
          </w:p>
          <w:p w14:paraId="295D8006"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w:t>
            </w:r>
          </w:p>
          <w:p w14:paraId="03053C93"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xml:space="preserve">Svært få rapporterte </w:t>
            </w:r>
            <w:proofErr w:type="spellStart"/>
            <w:r>
              <w:rPr>
                <w:rFonts w:ascii="Calibri" w:hAnsi="Calibri" w:cs="Calibri"/>
              </w:rPr>
              <w:t>intokser</w:t>
            </w:r>
            <w:proofErr w:type="spellEnd"/>
            <w:r>
              <w:rPr>
                <w:rFonts w:ascii="Calibri" w:hAnsi="Calibri" w:cs="Calibri"/>
              </w:rPr>
              <w:t xml:space="preserve">, </w:t>
            </w:r>
            <w:proofErr w:type="spellStart"/>
            <w:r>
              <w:rPr>
                <w:rFonts w:ascii="Calibri" w:hAnsi="Calibri" w:cs="Calibri"/>
              </w:rPr>
              <w:t>Baselt</w:t>
            </w:r>
            <w:proofErr w:type="spellEnd"/>
            <w:r>
              <w:rPr>
                <w:rFonts w:ascii="Calibri" w:hAnsi="Calibri" w:cs="Calibri"/>
              </w:rPr>
              <w:t xml:space="preserve"> (2017) rapportert </w:t>
            </w:r>
            <w:proofErr w:type="spellStart"/>
            <w:r>
              <w:rPr>
                <w:rFonts w:ascii="Calibri" w:hAnsi="Calibri" w:cs="Calibri"/>
              </w:rPr>
              <w:t>kasuisttikk</w:t>
            </w:r>
            <w:proofErr w:type="spellEnd"/>
            <w:r>
              <w:rPr>
                <w:rFonts w:ascii="Calibri" w:hAnsi="Calibri" w:cs="Calibri"/>
              </w:rPr>
              <w:t xml:space="preserve"> med 17500 </w:t>
            </w:r>
            <w:proofErr w:type="spellStart"/>
            <w:r>
              <w:rPr>
                <w:rFonts w:ascii="Calibri" w:hAnsi="Calibri" w:cs="Calibri"/>
              </w:rPr>
              <w:t>nmol</w:t>
            </w:r>
            <w:proofErr w:type="spellEnd"/>
            <w:r>
              <w:rPr>
                <w:rFonts w:ascii="Calibri" w:hAnsi="Calibri" w:cs="Calibri"/>
              </w:rPr>
              <w:t xml:space="preserve">/L </w:t>
            </w:r>
            <w:proofErr w:type="spellStart"/>
            <w:r>
              <w:rPr>
                <w:rFonts w:ascii="Calibri" w:hAnsi="Calibri" w:cs="Calibri"/>
              </w:rPr>
              <w:t>irbesartan</w:t>
            </w:r>
            <w:proofErr w:type="spellEnd"/>
            <w:r>
              <w:rPr>
                <w:rFonts w:ascii="Calibri" w:hAnsi="Calibri" w:cs="Calibri"/>
              </w:rPr>
              <w:t xml:space="preserve"> ved innkomst (overlevde).</w:t>
            </w:r>
          </w:p>
          <w:p w14:paraId="7AF1976F"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w:t>
            </w:r>
          </w:p>
          <w:p w14:paraId="214B7AD5"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xml:space="preserve">Se, </w:t>
            </w:r>
            <w:hyperlink r:id="rId92" w:history="1">
              <w:r>
                <w:rPr>
                  <w:rStyle w:val="Hyperkobling"/>
                  <w:rFonts w:ascii="Calibri" w:hAnsi="Calibri" w:cs="Calibri"/>
                </w:rPr>
                <w:t>Behandling ARB forgiftninger</w:t>
              </w:r>
            </w:hyperlink>
          </w:p>
          <w:p w14:paraId="67B4115F"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0B5B1B"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08B2DC60" w14:textId="77777777" w:rsidR="00680885" w:rsidRDefault="0068088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50-20 000 </w:t>
            </w:r>
            <w:proofErr w:type="spellStart"/>
            <w:r>
              <w:rPr>
                <w:rFonts w:ascii="Calibri" w:hAnsi="Calibri" w:cs="Calibri"/>
                <w:sz w:val="22"/>
                <w:szCs w:val="22"/>
              </w:rPr>
              <w:t>nmol</w:t>
            </w:r>
            <w:proofErr w:type="spellEnd"/>
            <w:r>
              <w:rPr>
                <w:rFonts w:ascii="Calibri" w:hAnsi="Calibri" w:cs="Calibri"/>
                <w:sz w:val="22"/>
                <w:szCs w:val="22"/>
              </w:rPr>
              <w:t>/L</w:t>
            </w:r>
          </w:p>
          <w:p w14:paraId="50BCFFE1" w14:textId="77777777" w:rsidR="00680885" w:rsidRDefault="00680885">
            <w:pPr>
              <w:pStyle w:val="Overskrift2"/>
              <w:spacing w:before="0" w:beforeAutospacing="0" w:after="0" w:afterAutospacing="0"/>
              <w:ind w:left="720"/>
              <w:rPr>
                <w:rFonts w:ascii="Calibri" w:eastAsia="Times New Roman" w:hAnsi="Calibri" w:cs="Calibri"/>
                <w:color w:val="C55A11"/>
                <w:sz w:val="28"/>
                <w:szCs w:val="28"/>
              </w:rPr>
            </w:pPr>
            <w:r>
              <w:rPr>
                <w:rFonts w:ascii="Calibri" w:eastAsia="Times New Roman" w:hAnsi="Calibri" w:cs="Calibri"/>
                <w:color w:val="C55A11"/>
                <w:sz w:val="28"/>
                <w:szCs w:val="28"/>
              </w:rPr>
              <w:t> </w:t>
            </w:r>
          </w:p>
          <w:p w14:paraId="7DB143A0"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7FB35BF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15C7DFD" w14:textId="77777777">
        <w:trPr>
          <w:divId w:val="2046710445"/>
        </w:trPr>
        <w:tc>
          <w:tcPr>
            <w:tcW w:w="1287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EDCC96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172691BE" w14:textId="77777777" w:rsidR="00680885" w:rsidRDefault="00680885">
            <w:pPr>
              <w:pStyle w:val="NormalWeb"/>
              <w:spacing w:before="0" w:beforeAutospacing="0" w:after="0" w:afterAutospacing="0"/>
              <w:rPr>
                <w:rFonts w:ascii="Calibri" w:hAnsi="Calibri" w:cs="Calibri"/>
              </w:rPr>
            </w:pPr>
            <w:r>
              <w:rPr>
                <w:rFonts w:ascii="Calibri" w:hAnsi="Calibri" w:cs="Calibri"/>
              </w:rPr>
              <w:t>Essensiell hypertensjon</w:t>
            </w:r>
          </w:p>
          <w:p w14:paraId="3DB1D108"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Behandling av nyresykdom hos voksne pasienter med hypertensjon og type 2 diabetes </w:t>
            </w:r>
            <w:proofErr w:type="spellStart"/>
            <w:r>
              <w:rPr>
                <w:rFonts w:ascii="Calibri" w:hAnsi="Calibri" w:cs="Calibri"/>
              </w:rPr>
              <w:t>mellitus</w:t>
            </w:r>
            <w:proofErr w:type="spellEnd"/>
            <w:r>
              <w:rPr>
                <w:rFonts w:ascii="Calibri" w:hAnsi="Calibri" w:cs="Calibri"/>
              </w:rPr>
              <w:t xml:space="preserve"> som en del av et antihypertensivt legemiddelregime. </w:t>
            </w:r>
          </w:p>
          <w:p w14:paraId="69AD03C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7714B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4C631430"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b/>
                <w:bCs/>
                <w:sz w:val="32"/>
                <w:szCs w:val="32"/>
              </w:rPr>
              <w:t xml:space="preserve">Se, </w:t>
            </w:r>
            <w:hyperlink r:id="rId93" w:history="1">
              <w:proofErr w:type="spellStart"/>
              <w:r>
                <w:rPr>
                  <w:rStyle w:val="Hyperkobling"/>
                  <w:rFonts w:ascii="Calibri" w:hAnsi="Calibri" w:cs="Calibri"/>
                  <w:b/>
                  <w:bCs/>
                  <w:sz w:val="32"/>
                  <w:szCs w:val="32"/>
                </w:rPr>
                <w:t>irbesartan</w:t>
              </w:r>
              <w:proofErr w:type="spellEnd"/>
            </w:hyperlink>
          </w:p>
          <w:p w14:paraId="100A4F81"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Tabletter som monopreparat og i </w:t>
            </w:r>
            <w:proofErr w:type="spellStart"/>
            <w:r>
              <w:rPr>
                <w:rFonts w:ascii="Calibri" w:hAnsi="Calibri" w:cs="Calibri"/>
              </w:rPr>
              <w:t>duopreperat</w:t>
            </w:r>
            <w:proofErr w:type="spellEnd"/>
            <w:r>
              <w:rPr>
                <w:rFonts w:ascii="Calibri" w:hAnsi="Calibri" w:cs="Calibri"/>
              </w:rPr>
              <w:t xml:space="preserve"> med </w:t>
            </w:r>
            <w:proofErr w:type="spellStart"/>
            <w:proofErr w:type="gramStart"/>
            <w:r>
              <w:rPr>
                <w:rFonts w:ascii="Calibri" w:hAnsi="Calibri" w:cs="Calibri"/>
              </w:rPr>
              <w:t>hydroklortiazid</w:t>
            </w:r>
            <w:proofErr w:type="spellEnd"/>
            <w:r>
              <w:rPr>
                <w:rFonts w:ascii="Calibri" w:hAnsi="Calibri" w:cs="Calibri"/>
              </w:rPr>
              <w:t xml:space="preserve"> .</w:t>
            </w:r>
            <w:proofErr w:type="gramEnd"/>
          </w:p>
          <w:p w14:paraId="7698C81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5E40744A"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Vanlig start og vedlikeholdsdose: 150 mg daglig, maks dose 300 mg daglig. Hos eldre og pasienter i </w:t>
            </w:r>
            <w:proofErr w:type="spellStart"/>
            <w:r>
              <w:rPr>
                <w:rFonts w:ascii="Calibri" w:hAnsi="Calibri" w:cs="Calibri"/>
              </w:rPr>
              <w:t>hemodialyse</w:t>
            </w:r>
            <w:proofErr w:type="spellEnd"/>
            <w:r>
              <w:rPr>
                <w:rFonts w:ascii="Calibri" w:hAnsi="Calibri" w:cs="Calibri"/>
              </w:rPr>
              <w:t xml:space="preserve"> kan 75 mg daglig vurderes.</w:t>
            </w:r>
          </w:p>
          <w:p w14:paraId="69BA3098"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Irbesartans</w:t>
            </w:r>
            <w:proofErr w:type="spellEnd"/>
            <w:r>
              <w:rPr>
                <w:rFonts w:ascii="Calibri" w:hAnsi="Calibri" w:cs="Calibri"/>
                <w:sz w:val="22"/>
                <w:szCs w:val="22"/>
              </w:rPr>
              <w:t xml:space="preserve"> farmakokinetikk er lineær og doseproporsjonal i doseringsområdet 10-600 mg.</w:t>
            </w:r>
          </w:p>
          <w:p w14:paraId="26E71EC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0B94467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Farmakodynamikk </w:t>
            </w:r>
          </w:p>
          <w:p w14:paraId="525FB6A4"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Irbesartan</w:t>
            </w:r>
            <w:proofErr w:type="spellEnd"/>
            <w:r>
              <w:rPr>
                <w:rFonts w:ascii="Calibri" w:hAnsi="Calibri" w:cs="Calibri"/>
              </w:rPr>
              <w:t xml:space="preserve"> blokkerer reseptoren (</w:t>
            </w:r>
            <w:proofErr w:type="spellStart"/>
            <w:r>
              <w:rPr>
                <w:rFonts w:ascii="Calibri" w:hAnsi="Calibri" w:cs="Calibri"/>
              </w:rPr>
              <w:t>angiotensin</w:t>
            </w:r>
            <w:proofErr w:type="spellEnd"/>
            <w:r>
              <w:rPr>
                <w:rFonts w:ascii="Calibri" w:hAnsi="Calibri" w:cs="Calibri"/>
              </w:rPr>
              <w:t xml:space="preserve"> 2- reseptor </w:t>
            </w:r>
            <w:r>
              <w:rPr>
                <w:rFonts w:ascii="Calibri" w:hAnsi="Calibri" w:cs="Calibri"/>
                <w:i/>
                <w:iCs/>
              </w:rPr>
              <w:t>type 1</w:t>
            </w:r>
            <w:r>
              <w:rPr>
                <w:rFonts w:ascii="Calibri" w:hAnsi="Calibri" w:cs="Calibri"/>
              </w:rPr>
              <w:t xml:space="preserve">) til </w:t>
            </w:r>
            <w:proofErr w:type="spellStart"/>
            <w:r>
              <w:rPr>
                <w:rFonts w:ascii="Calibri" w:hAnsi="Calibri" w:cs="Calibri"/>
              </w:rPr>
              <w:t>angiotensin</w:t>
            </w:r>
            <w:proofErr w:type="spellEnd"/>
            <w:r>
              <w:rPr>
                <w:rFonts w:ascii="Calibri" w:hAnsi="Calibri" w:cs="Calibri"/>
              </w:rPr>
              <w:t xml:space="preserve"> 2. </w:t>
            </w:r>
            <w:proofErr w:type="spellStart"/>
            <w:r>
              <w:rPr>
                <w:rFonts w:ascii="Calibri" w:hAnsi="Calibri" w:cs="Calibri"/>
              </w:rPr>
              <w:t>Angiotensin</w:t>
            </w:r>
            <w:proofErr w:type="spellEnd"/>
            <w:r>
              <w:rPr>
                <w:rFonts w:ascii="Calibri" w:hAnsi="Calibri" w:cs="Calibri"/>
              </w:rPr>
              <w:t xml:space="preserve"> 2 er en kraftig vasokonstriktor. Ved å blokkere denne reseptoren oppnår man </w:t>
            </w:r>
            <w:r>
              <w:rPr>
                <w:rFonts w:ascii="Calibri" w:hAnsi="Calibri" w:cs="Calibri"/>
                <w:b/>
                <w:bCs/>
              </w:rPr>
              <w:t>vasodilatasjon</w:t>
            </w:r>
            <w:r>
              <w:rPr>
                <w:rFonts w:ascii="Calibri" w:hAnsi="Calibri" w:cs="Calibri"/>
              </w:rPr>
              <w:t xml:space="preserve"> og påfølgende fall i blodtrykk. </w:t>
            </w:r>
            <w:r>
              <w:rPr>
                <w:rFonts w:ascii="Calibri" w:hAnsi="Calibri" w:cs="Calibri"/>
                <w:sz w:val="22"/>
                <w:szCs w:val="22"/>
              </w:rPr>
              <w:t xml:space="preserve">Den spesifikke hemmingen av AT1-reseptorer fører til økning av plasma </w:t>
            </w:r>
            <w:proofErr w:type="spellStart"/>
            <w:r>
              <w:rPr>
                <w:rFonts w:ascii="Calibri" w:hAnsi="Calibri" w:cs="Calibri"/>
                <w:sz w:val="22"/>
                <w:szCs w:val="22"/>
              </w:rPr>
              <w:t>renin</w:t>
            </w:r>
            <w:proofErr w:type="spellEnd"/>
            <w:r>
              <w:rPr>
                <w:rFonts w:ascii="Calibri" w:hAnsi="Calibri" w:cs="Calibri"/>
                <w:sz w:val="22"/>
                <w:szCs w:val="22"/>
              </w:rPr>
              <w:t xml:space="preserve"> og </w:t>
            </w:r>
            <w:proofErr w:type="spellStart"/>
            <w:r>
              <w:rPr>
                <w:rFonts w:ascii="Calibri" w:hAnsi="Calibri" w:cs="Calibri"/>
                <w:sz w:val="22"/>
                <w:szCs w:val="22"/>
              </w:rPr>
              <w:t>angiotensin</w:t>
            </w:r>
            <w:proofErr w:type="spellEnd"/>
            <w:r>
              <w:rPr>
                <w:rFonts w:ascii="Calibri" w:hAnsi="Calibri" w:cs="Calibri"/>
                <w:sz w:val="22"/>
                <w:szCs w:val="22"/>
              </w:rPr>
              <w:t xml:space="preserve">-II nivå og reduksjon i konsentrasjon av plasma </w:t>
            </w:r>
            <w:proofErr w:type="spellStart"/>
            <w:r>
              <w:rPr>
                <w:rFonts w:ascii="Calibri" w:hAnsi="Calibri" w:cs="Calibri"/>
                <w:sz w:val="22"/>
                <w:szCs w:val="22"/>
              </w:rPr>
              <w:t>aldosteron</w:t>
            </w:r>
            <w:proofErr w:type="spellEnd"/>
            <w:r>
              <w:rPr>
                <w:rFonts w:ascii="Calibri" w:hAnsi="Calibri" w:cs="Calibri"/>
                <w:sz w:val="22"/>
                <w:szCs w:val="22"/>
              </w:rPr>
              <w:t>.</w:t>
            </w:r>
          </w:p>
          <w:p w14:paraId="3CEE9E00"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29303979"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Reseptorer for </w:t>
            </w:r>
            <w:proofErr w:type="spellStart"/>
            <w:r>
              <w:rPr>
                <w:rFonts w:ascii="Calibri" w:hAnsi="Calibri" w:cs="Calibri"/>
              </w:rPr>
              <w:t>angiotensin</w:t>
            </w:r>
            <w:proofErr w:type="spellEnd"/>
            <w:r>
              <w:rPr>
                <w:rFonts w:ascii="Calibri" w:hAnsi="Calibri" w:cs="Calibri"/>
              </w:rPr>
              <w:t xml:space="preserve"> 2 finnes også i: </w:t>
            </w:r>
          </w:p>
          <w:p w14:paraId="3A1997C5" w14:textId="77777777" w:rsidR="00680885" w:rsidRDefault="00680885">
            <w:pPr>
              <w:numPr>
                <w:ilvl w:val="0"/>
                <w:numId w:val="85"/>
              </w:numPr>
              <w:textAlignment w:val="center"/>
              <w:rPr>
                <w:rFonts w:eastAsia="Times New Roman"/>
              </w:rPr>
            </w:pPr>
            <w:r>
              <w:rPr>
                <w:rFonts w:ascii="Calibri" w:eastAsia="Times New Roman" w:hAnsi="Calibri" w:cs="Calibri"/>
              </w:rPr>
              <w:t xml:space="preserve">bakre hypofyselapp: blokkering via </w:t>
            </w:r>
            <w:proofErr w:type="spellStart"/>
            <w:r>
              <w:rPr>
                <w:rFonts w:ascii="Calibri" w:eastAsia="Times New Roman" w:hAnsi="Calibri" w:cs="Calibri"/>
              </w:rPr>
              <w:t>irbesartan</w:t>
            </w:r>
            <w:proofErr w:type="spellEnd"/>
            <w:r>
              <w:rPr>
                <w:rFonts w:ascii="Calibri" w:eastAsia="Times New Roman" w:hAnsi="Calibri" w:cs="Calibri"/>
              </w:rPr>
              <w:t xml:space="preserve"> medfører redusert frigjøring av antidiuretisk hormon (ADH).</w:t>
            </w:r>
          </w:p>
          <w:p w14:paraId="02E03EFB" w14:textId="77777777" w:rsidR="00680885" w:rsidRDefault="00680885">
            <w:pPr>
              <w:numPr>
                <w:ilvl w:val="0"/>
                <w:numId w:val="85"/>
              </w:numPr>
              <w:textAlignment w:val="center"/>
              <w:rPr>
                <w:rFonts w:eastAsia="Times New Roman"/>
              </w:rPr>
            </w:pPr>
            <w:r>
              <w:rPr>
                <w:rFonts w:ascii="Calibri" w:eastAsia="Times New Roman" w:hAnsi="Calibri" w:cs="Calibri"/>
              </w:rPr>
              <w:t xml:space="preserve">binyrebarken: blokkering via </w:t>
            </w:r>
            <w:proofErr w:type="spellStart"/>
            <w:r>
              <w:rPr>
                <w:rFonts w:ascii="Calibri" w:eastAsia="Times New Roman" w:hAnsi="Calibri" w:cs="Calibri"/>
              </w:rPr>
              <w:t>irbesartan</w:t>
            </w:r>
            <w:proofErr w:type="spellEnd"/>
            <w:r>
              <w:rPr>
                <w:rFonts w:ascii="Calibri" w:eastAsia="Times New Roman" w:hAnsi="Calibri" w:cs="Calibri"/>
              </w:rPr>
              <w:t xml:space="preserve"> medfører redusert frigjøring av </w:t>
            </w:r>
            <w:proofErr w:type="spellStart"/>
            <w:r>
              <w:rPr>
                <w:rFonts w:ascii="Calibri" w:eastAsia="Times New Roman" w:hAnsi="Calibri" w:cs="Calibri"/>
              </w:rPr>
              <w:t>aldosteron</w:t>
            </w:r>
            <w:proofErr w:type="spellEnd"/>
            <w:r>
              <w:rPr>
                <w:rFonts w:ascii="Calibri" w:eastAsia="Times New Roman" w:hAnsi="Calibri" w:cs="Calibri"/>
              </w:rPr>
              <w:t>.</w:t>
            </w:r>
          </w:p>
          <w:p w14:paraId="6FDCD190" w14:textId="77777777" w:rsidR="00680885" w:rsidRDefault="00680885">
            <w:pPr>
              <w:numPr>
                <w:ilvl w:val="0"/>
                <w:numId w:val="85"/>
              </w:numPr>
              <w:textAlignment w:val="center"/>
              <w:rPr>
                <w:rFonts w:eastAsia="Times New Roman"/>
              </w:rPr>
            </w:pPr>
            <w:r>
              <w:rPr>
                <w:rFonts w:ascii="Calibri" w:eastAsia="Times New Roman" w:hAnsi="Calibri" w:cs="Calibri"/>
              </w:rPr>
              <w:t xml:space="preserve">nyren: blokkering via </w:t>
            </w:r>
            <w:proofErr w:type="spellStart"/>
            <w:r>
              <w:rPr>
                <w:rFonts w:ascii="Calibri" w:eastAsia="Times New Roman" w:hAnsi="Calibri" w:cs="Calibri"/>
              </w:rPr>
              <w:t>irbesartan</w:t>
            </w:r>
            <w:proofErr w:type="spellEnd"/>
            <w:r>
              <w:rPr>
                <w:rFonts w:ascii="Calibri" w:eastAsia="Times New Roman" w:hAnsi="Calibri" w:cs="Calibri"/>
              </w:rPr>
              <w:t xml:space="preserve"> medfører redusert gjenopptak av vann og natrium.</w:t>
            </w:r>
          </w:p>
          <w:p w14:paraId="05606BDE"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5F16D314"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Forventet blodtrykkseffekt av monopreparat på systolisk og </w:t>
            </w:r>
            <w:proofErr w:type="spellStart"/>
            <w:r>
              <w:rPr>
                <w:rFonts w:ascii="Calibri" w:hAnsi="Calibri" w:cs="Calibri"/>
              </w:rPr>
              <w:t>diasolisk</w:t>
            </w:r>
            <w:proofErr w:type="spellEnd"/>
            <w:r>
              <w:rPr>
                <w:rFonts w:ascii="Calibri" w:hAnsi="Calibri" w:cs="Calibri"/>
              </w:rPr>
              <w:t xml:space="preserve"> kontorblodtrykk som for ACEI, se Wu et al. (1).</w:t>
            </w:r>
          </w:p>
          <w:p w14:paraId="09AC7F4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99BBEE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Bivirkninger</w:t>
            </w:r>
          </w:p>
          <w:p w14:paraId="26F78447"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Svært vanlige: </w:t>
            </w:r>
            <w:proofErr w:type="spellStart"/>
            <w:r>
              <w:rPr>
                <w:rFonts w:ascii="Calibri" w:hAnsi="Calibri" w:cs="Calibri"/>
              </w:rPr>
              <w:t>Hyperkalemi</w:t>
            </w:r>
            <w:proofErr w:type="spellEnd"/>
            <w:r>
              <w:rPr>
                <w:rFonts w:ascii="Calibri" w:hAnsi="Calibri" w:cs="Calibri"/>
              </w:rPr>
              <w:t xml:space="preserve"> (oftere hos diabetespasienter)</w:t>
            </w:r>
          </w:p>
          <w:p w14:paraId="009A61E7"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Vanlige: kvalme/oppkast, tretthet, ortostatisk hypotensjon, muskel-skjelettsmerter, </w:t>
            </w:r>
            <w:proofErr w:type="spellStart"/>
            <w:r>
              <w:rPr>
                <w:rFonts w:ascii="Calibri" w:hAnsi="Calibri" w:cs="Calibri"/>
              </w:rPr>
              <w:t>postural</w:t>
            </w:r>
            <w:proofErr w:type="spellEnd"/>
            <w:r>
              <w:rPr>
                <w:rFonts w:ascii="Calibri" w:hAnsi="Calibri" w:cs="Calibri"/>
              </w:rPr>
              <w:t xml:space="preserve"> svimmelhet, svimmelhet, reduksjon i </w:t>
            </w:r>
            <w:proofErr w:type="spellStart"/>
            <w:r>
              <w:rPr>
                <w:rFonts w:ascii="Calibri" w:hAnsi="Calibri" w:cs="Calibri"/>
              </w:rPr>
              <w:t>hemoglogbin</w:t>
            </w:r>
            <w:proofErr w:type="spellEnd"/>
            <w:r>
              <w:rPr>
                <w:rFonts w:ascii="Calibri" w:hAnsi="Calibri" w:cs="Calibri"/>
              </w:rPr>
              <w:t xml:space="preserve"> (ikke-signifikant) ved avansert diabetesrelaters nyresykdom, økt CK</w:t>
            </w:r>
          </w:p>
          <w:p w14:paraId="3DAA80AF"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5117820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0DE444A7"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For gruppen AT2-blokkere: </w:t>
            </w:r>
          </w:p>
          <w:p w14:paraId="092A62AF" w14:textId="77777777" w:rsidR="00680885" w:rsidRDefault="00680885">
            <w:pPr>
              <w:pStyle w:val="NormalWeb"/>
              <w:spacing w:before="0" w:beforeAutospacing="0" w:after="0" w:afterAutospacing="0"/>
              <w:rPr>
                <w:rFonts w:ascii="Calibri" w:hAnsi="Calibri" w:cs="Calibri"/>
              </w:rPr>
            </w:pPr>
            <w:r>
              <w:rPr>
                <w:rFonts w:ascii="Calibri" w:hAnsi="Calibri" w:cs="Calibri"/>
              </w:rPr>
              <w:t>Relativt lav toksisitet. Få rapporter om alvorlige forgiftninger grunnet AT2-blokkere alene. Hypotensjon er hovedproblemet ved forgiftning. Personer med hjertesykdom (ofte eldre) tolererer mindre enn friske personer.</w:t>
            </w:r>
          </w:p>
          <w:p w14:paraId="3A1886E7"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Kombinasjon med andre legemidler som påvirker sirkulasjonen kan potensere forgiftningen. </w:t>
            </w:r>
          </w:p>
          <w:p w14:paraId="59FC0FA7"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Klinikk for gruppen: Hodepine, svimmelhet og somnolens. Hypotensjon og </w:t>
            </w:r>
            <w:proofErr w:type="spellStart"/>
            <w:r>
              <w:rPr>
                <w:rFonts w:ascii="Calibri" w:hAnsi="Calibri" w:cs="Calibri"/>
              </w:rPr>
              <w:t>takykardi</w:t>
            </w:r>
            <w:proofErr w:type="spellEnd"/>
            <w:r>
              <w:rPr>
                <w:rFonts w:ascii="Calibri" w:hAnsi="Calibri" w:cs="Calibri"/>
              </w:rPr>
              <w:t xml:space="preserve">, ev. bradykardi. </w:t>
            </w:r>
            <w:proofErr w:type="spellStart"/>
            <w:r>
              <w:rPr>
                <w:rFonts w:ascii="Calibri" w:hAnsi="Calibri" w:cs="Calibri"/>
              </w:rPr>
              <w:t>Hyperkalemi</w:t>
            </w:r>
            <w:proofErr w:type="spellEnd"/>
            <w:r>
              <w:rPr>
                <w:rFonts w:ascii="Calibri" w:hAnsi="Calibri" w:cs="Calibri"/>
              </w:rPr>
              <w:t>, ev. nyre- og leverpåvirkning.</w:t>
            </w:r>
          </w:p>
          <w:p w14:paraId="35F15B4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48667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Interaksjoner</w:t>
            </w:r>
          </w:p>
          <w:p w14:paraId="7F8F1C9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Diuretika og andre antihypertensive legemidler: andre antihypertensive legemidler kan forsterke den hypotensive effekten av </w:t>
            </w:r>
            <w:proofErr w:type="spellStart"/>
            <w:r>
              <w:rPr>
                <w:rFonts w:ascii="Calibri" w:hAnsi="Calibri" w:cs="Calibri"/>
                <w:sz w:val="22"/>
                <w:szCs w:val="22"/>
              </w:rPr>
              <w:t>irbesartan</w:t>
            </w:r>
            <w:proofErr w:type="spellEnd"/>
            <w:r>
              <w:rPr>
                <w:rFonts w:ascii="Calibri" w:hAnsi="Calibri" w:cs="Calibri"/>
                <w:sz w:val="22"/>
                <w:szCs w:val="22"/>
              </w:rPr>
              <w:t xml:space="preserve">, dog er </w:t>
            </w:r>
            <w:proofErr w:type="spellStart"/>
            <w:r>
              <w:rPr>
                <w:rFonts w:ascii="Calibri" w:hAnsi="Calibri" w:cs="Calibri"/>
                <w:sz w:val="22"/>
                <w:szCs w:val="22"/>
              </w:rPr>
              <w:t>irbesertan</w:t>
            </w:r>
            <w:proofErr w:type="spellEnd"/>
            <w:r>
              <w:rPr>
                <w:rFonts w:ascii="Calibri" w:hAnsi="Calibri" w:cs="Calibri"/>
                <w:sz w:val="22"/>
                <w:szCs w:val="22"/>
              </w:rPr>
              <w:t xml:space="preserve"> ofte gitt sammen med andre </w:t>
            </w:r>
            <w:proofErr w:type="spellStart"/>
            <w:r>
              <w:rPr>
                <w:rFonts w:ascii="Calibri" w:hAnsi="Calibri" w:cs="Calibri"/>
                <w:sz w:val="22"/>
                <w:szCs w:val="22"/>
              </w:rPr>
              <w:t>antihypertensiva</w:t>
            </w:r>
            <w:proofErr w:type="spellEnd"/>
            <w:r>
              <w:rPr>
                <w:rFonts w:ascii="Calibri" w:hAnsi="Calibri" w:cs="Calibri"/>
                <w:sz w:val="22"/>
                <w:szCs w:val="22"/>
              </w:rPr>
              <w:t xml:space="preserve"> som betablokkere, langtidsvirkende kalsiumkanalblokkere og </w:t>
            </w:r>
            <w:proofErr w:type="spellStart"/>
            <w:r>
              <w:rPr>
                <w:rFonts w:ascii="Calibri" w:hAnsi="Calibri" w:cs="Calibri"/>
                <w:sz w:val="22"/>
                <w:szCs w:val="22"/>
              </w:rPr>
              <w:t>tiazider</w:t>
            </w:r>
            <w:proofErr w:type="spellEnd"/>
            <w:r>
              <w:rPr>
                <w:rFonts w:ascii="Calibri" w:hAnsi="Calibri" w:cs="Calibri"/>
                <w:sz w:val="22"/>
                <w:szCs w:val="22"/>
              </w:rPr>
              <w:t>. Ser additive blodtrykkseffekter.</w:t>
            </w:r>
          </w:p>
          <w:p w14:paraId="3048023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8A483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Som med ACE-</w:t>
            </w:r>
            <w:proofErr w:type="spellStart"/>
            <w:r>
              <w:rPr>
                <w:rFonts w:ascii="Calibri" w:hAnsi="Calibri" w:cs="Calibri"/>
                <w:sz w:val="22"/>
                <w:szCs w:val="22"/>
              </w:rPr>
              <w:t>hemmere</w:t>
            </w:r>
            <w:proofErr w:type="spellEnd"/>
            <w:r>
              <w:rPr>
                <w:rFonts w:ascii="Calibri" w:hAnsi="Calibri" w:cs="Calibri"/>
                <w:sz w:val="22"/>
                <w:szCs w:val="22"/>
              </w:rPr>
              <w:t xml:space="preserve"> kan samtidig bruk av </w:t>
            </w:r>
            <w:proofErr w:type="spellStart"/>
            <w:r>
              <w:rPr>
                <w:rFonts w:ascii="Calibri" w:hAnsi="Calibri" w:cs="Calibri"/>
                <w:sz w:val="22"/>
                <w:szCs w:val="22"/>
              </w:rPr>
              <w:t>angiotensin</w:t>
            </w:r>
            <w:proofErr w:type="spellEnd"/>
            <w:r>
              <w:rPr>
                <w:rFonts w:ascii="Calibri" w:hAnsi="Calibri" w:cs="Calibri"/>
                <w:sz w:val="22"/>
                <w:szCs w:val="22"/>
              </w:rPr>
              <w:t xml:space="preserve">-II antagonister og </w:t>
            </w:r>
            <w:proofErr w:type="spellStart"/>
            <w:r>
              <w:rPr>
                <w:rFonts w:ascii="Calibri" w:hAnsi="Calibri" w:cs="Calibri"/>
                <w:sz w:val="22"/>
                <w:szCs w:val="22"/>
              </w:rPr>
              <w:t>NSAIDs</w:t>
            </w:r>
            <w:proofErr w:type="spellEnd"/>
            <w:r>
              <w:rPr>
                <w:rFonts w:ascii="Calibri" w:hAnsi="Calibri" w:cs="Calibri"/>
                <w:sz w:val="22"/>
                <w:szCs w:val="22"/>
              </w:rPr>
              <w:t xml:space="preserve"> føre til økt risiko for forverring av nyrefunksjonen, eventuelt akutt nyresvikt, og økning av serumkalium, spesielt hos pasienter som allerede har dårlig nyrefunksjon. Kombinasjonen bør gis med forsiktighet, spesielt hos eldre.</w:t>
            </w:r>
          </w:p>
          <w:p w14:paraId="3500EAA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OBS! Økt kalium </w:t>
            </w:r>
            <w:proofErr w:type="gramStart"/>
            <w:r>
              <w:rPr>
                <w:rFonts w:ascii="Calibri" w:hAnsi="Calibri" w:cs="Calibri"/>
                <w:sz w:val="22"/>
                <w:szCs w:val="22"/>
              </w:rPr>
              <w:t>sammen  med</w:t>
            </w:r>
            <w:proofErr w:type="gramEnd"/>
            <w:r>
              <w:rPr>
                <w:rFonts w:ascii="Calibri" w:hAnsi="Calibri" w:cs="Calibri"/>
                <w:sz w:val="22"/>
                <w:szCs w:val="22"/>
              </w:rPr>
              <w:t xml:space="preserve"> kaliumtilskudd.</w:t>
            </w:r>
          </w:p>
          <w:p w14:paraId="7F35E00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Kombinasjon av ARB med ACEH og </w:t>
            </w:r>
            <w:proofErr w:type="spellStart"/>
            <w:r>
              <w:rPr>
                <w:rFonts w:ascii="Calibri" w:hAnsi="Calibri" w:cs="Calibri"/>
                <w:sz w:val="22"/>
                <w:szCs w:val="22"/>
              </w:rPr>
              <w:t>renin</w:t>
            </w:r>
            <w:proofErr w:type="spellEnd"/>
            <w:r>
              <w:rPr>
                <w:rFonts w:ascii="Calibri" w:hAnsi="Calibri" w:cs="Calibri"/>
                <w:sz w:val="22"/>
                <w:szCs w:val="22"/>
              </w:rPr>
              <w:t xml:space="preserve"> hemmer gir mer effekt og bivirkninger. ACE-</w:t>
            </w:r>
            <w:proofErr w:type="spellStart"/>
            <w:r>
              <w:rPr>
                <w:rFonts w:ascii="Calibri" w:hAnsi="Calibri" w:cs="Calibri"/>
                <w:sz w:val="22"/>
                <w:szCs w:val="22"/>
              </w:rPr>
              <w:t>hemmere</w:t>
            </w:r>
            <w:proofErr w:type="spellEnd"/>
            <w:r>
              <w:rPr>
                <w:rFonts w:ascii="Calibri" w:hAnsi="Calibri" w:cs="Calibri"/>
                <w:sz w:val="22"/>
                <w:szCs w:val="22"/>
              </w:rPr>
              <w:t xml:space="preserve"> og </w:t>
            </w:r>
            <w:proofErr w:type="spellStart"/>
            <w:r>
              <w:rPr>
                <w:rFonts w:ascii="Calibri" w:hAnsi="Calibri" w:cs="Calibri"/>
                <w:sz w:val="22"/>
                <w:szCs w:val="22"/>
              </w:rPr>
              <w:t>angiotensin</w:t>
            </w:r>
            <w:proofErr w:type="spellEnd"/>
            <w:r>
              <w:rPr>
                <w:rFonts w:ascii="Calibri" w:hAnsi="Calibri" w:cs="Calibri"/>
                <w:sz w:val="22"/>
                <w:szCs w:val="22"/>
              </w:rPr>
              <w:t xml:space="preserve">-II reseptorantagonister bør derfor ikke brukes samtidig hos pasienter med diabetisk </w:t>
            </w:r>
            <w:proofErr w:type="spellStart"/>
            <w:r>
              <w:rPr>
                <w:rFonts w:ascii="Calibri" w:hAnsi="Calibri" w:cs="Calibri"/>
                <w:sz w:val="22"/>
                <w:szCs w:val="22"/>
              </w:rPr>
              <w:t>nefropati</w:t>
            </w:r>
            <w:proofErr w:type="spellEnd"/>
            <w:r>
              <w:rPr>
                <w:rFonts w:ascii="Calibri" w:hAnsi="Calibri" w:cs="Calibri"/>
                <w:sz w:val="22"/>
                <w:szCs w:val="22"/>
              </w:rPr>
              <w:t>.</w:t>
            </w:r>
          </w:p>
          <w:p w14:paraId="50DF651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lastRenderedPageBreak/>
              <w:t> </w:t>
            </w:r>
          </w:p>
          <w:p w14:paraId="2535542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09EA5C99" w14:textId="77777777" w:rsidR="00680885" w:rsidRDefault="00680885">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xml:space="preserve">Behandling med AII-reseptorantagonister er ikke anbefalt i første trimester av svangerskapet. I andre og tredje trimester av svangerskapet er behandling med AII-reseptorantagonister </w:t>
            </w:r>
            <w:proofErr w:type="gramStart"/>
            <w:r>
              <w:rPr>
                <w:rFonts w:ascii="Calibri" w:hAnsi="Calibri" w:cs="Calibri"/>
                <w:color w:val="FF0000"/>
                <w:sz w:val="22"/>
                <w:szCs w:val="22"/>
              </w:rPr>
              <w:t>kontraindisert .</w:t>
            </w:r>
            <w:proofErr w:type="gramEnd"/>
          </w:p>
          <w:p w14:paraId="7EEF19C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5BD742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Hos pasienter med mild til moderat cirrhose er farmakokinetiske parametere for </w:t>
            </w:r>
            <w:proofErr w:type="spellStart"/>
            <w:r>
              <w:rPr>
                <w:rFonts w:ascii="Calibri" w:hAnsi="Calibri" w:cs="Calibri"/>
                <w:sz w:val="22"/>
                <w:szCs w:val="22"/>
              </w:rPr>
              <w:t>irbesartan</w:t>
            </w:r>
            <w:proofErr w:type="spellEnd"/>
            <w:r>
              <w:rPr>
                <w:rFonts w:ascii="Calibri" w:hAnsi="Calibri" w:cs="Calibri"/>
                <w:sz w:val="22"/>
                <w:szCs w:val="22"/>
              </w:rPr>
              <w:t xml:space="preserve"> ikke signifikant endret. Det er ikke gjort studier hos pasienter med sterkt nedsatt leverfunksjon.</w:t>
            </w:r>
          </w:p>
          <w:p w14:paraId="401D321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Hos pasienter med nedsatt nyrefunksjon og pasienter i </w:t>
            </w:r>
            <w:proofErr w:type="spellStart"/>
            <w:r>
              <w:rPr>
                <w:rFonts w:ascii="Calibri" w:hAnsi="Calibri" w:cs="Calibri"/>
                <w:sz w:val="22"/>
                <w:szCs w:val="22"/>
              </w:rPr>
              <w:t>hemodialyse</w:t>
            </w:r>
            <w:proofErr w:type="spellEnd"/>
            <w:r>
              <w:rPr>
                <w:rFonts w:ascii="Calibri" w:hAnsi="Calibri" w:cs="Calibri"/>
                <w:sz w:val="22"/>
                <w:szCs w:val="22"/>
              </w:rPr>
              <w:t xml:space="preserve">, er farmakokinetiske parametere for </w:t>
            </w:r>
            <w:proofErr w:type="spellStart"/>
            <w:r>
              <w:rPr>
                <w:rFonts w:ascii="Calibri" w:hAnsi="Calibri" w:cs="Calibri"/>
                <w:sz w:val="22"/>
                <w:szCs w:val="22"/>
              </w:rPr>
              <w:t>irbesartan</w:t>
            </w:r>
            <w:proofErr w:type="spellEnd"/>
            <w:r>
              <w:rPr>
                <w:rFonts w:ascii="Calibri" w:hAnsi="Calibri" w:cs="Calibri"/>
                <w:sz w:val="22"/>
                <w:szCs w:val="22"/>
              </w:rPr>
              <w:t xml:space="preserve"> ikke signifikant endret. </w:t>
            </w:r>
            <w:proofErr w:type="spellStart"/>
            <w:r>
              <w:rPr>
                <w:rFonts w:ascii="Calibri" w:hAnsi="Calibri" w:cs="Calibri"/>
                <w:color w:val="FF0000"/>
                <w:sz w:val="22"/>
                <w:szCs w:val="22"/>
              </w:rPr>
              <w:t>Irbesartan</w:t>
            </w:r>
            <w:proofErr w:type="spellEnd"/>
            <w:r>
              <w:rPr>
                <w:rFonts w:ascii="Calibri" w:hAnsi="Calibri" w:cs="Calibri"/>
                <w:color w:val="FF0000"/>
                <w:sz w:val="22"/>
                <w:szCs w:val="22"/>
              </w:rPr>
              <w:t xml:space="preserve"> fjernes ikke ved </w:t>
            </w:r>
            <w:proofErr w:type="spellStart"/>
            <w:r>
              <w:rPr>
                <w:rFonts w:ascii="Calibri" w:hAnsi="Calibri" w:cs="Calibri"/>
                <w:color w:val="FF0000"/>
                <w:sz w:val="22"/>
                <w:szCs w:val="22"/>
              </w:rPr>
              <w:t>hemodialyse</w:t>
            </w:r>
            <w:proofErr w:type="spellEnd"/>
            <w:r>
              <w:rPr>
                <w:rFonts w:ascii="Calibri" w:hAnsi="Calibri" w:cs="Calibri"/>
                <w:color w:val="FF0000"/>
                <w:sz w:val="22"/>
                <w:szCs w:val="22"/>
              </w:rPr>
              <w:t>.</w:t>
            </w:r>
          </w:p>
          <w:p w14:paraId="3B16775D" w14:textId="77777777" w:rsidR="00680885" w:rsidRDefault="00680885">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w:t>
            </w:r>
          </w:p>
          <w:p w14:paraId="67EE05AC"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tc>
      </w:tr>
    </w:tbl>
    <w:p w14:paraId="445A18F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4F7CB59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35"/>
        <w:gridCol w:w="6913"/>
      </w:tblGrid>
      <w:tr w:rsidR="00E81ED5" w14:paraId="5815FE08" w14:textId="77777777">
        <w:trPr>
          <w:divId w:val="47214135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E4E3C7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691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A7365D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428.5 g/mol</w:t>
            </w:r>
          </w:p>
        </w:tc>
      </w:tr>
      <w:tr w:rsidR="00E81ED5" w14:paraId="00FAC576" w14:textId="77777777">
        <w:trPr>
          <w:divId w:val="47214135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EBF637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691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F573E3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60-80%</w:t>
            </w:r>
          </w:p>
        </w:tc>
      </w:tr>
      <w:tr w:rsidR="00E81ED5" w14:paraId="63262777" w14:textId="77777777">
        <w:trPr>
          <w:divId w:val="47214135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F75EE8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691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A4D50E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1,5-2 timer (ved oral administrering)</w:t>
            </w:r>
          </w:p>
        </w:tc>
      </w:tr>
      <w:tr w:rsidR="00E81ED5" w14:paraId="01E76F89" w14:textId="77777777">
        <w:trPr>
          <w:divId w:val="47214135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9C4EB8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691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28C781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96%</w:t>
            </w:r>
          </w:p>
        </w:tc>
      </w:tr>
      <w:tr w:rsidR="00E81ED5" w14:paraId="680E0BDF" w14:textId="77777777">
        <w:trPr>
          <w:divId w:val="472141355"/>
        </w:trPr>
        <w:tc>
          <w:tcPr>
            <w:tcW w:w="2035"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6AE8D3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6885"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16B9A6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0.6-1.5 L/kg</w:t>
            </w:r>
          </w:p>
        </w:tc>
      </w:tr>
      <w:tr w:rsidR="00E81ED5" w14:paraId="0A2A6EE4" w14:textId="77777777">
        <w:trPr>
          <w:divId w:val="47214135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DEA504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691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116FE67"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Irbesartan</w:t>
            </w:r>
            <w:proofErr w:type="spellEnd"/>
            <w:r>
              <w:rPr>
                <w:rFonts w:ascii="Calibri" w:hAnsi="Calibri" w:cs="Calibri"/>
                <w:sz w:val="22"/>
                <w:szCs w:val="22"/>
              </w:rPr>
              <w:t xml:space="preserve"> </w:t>
            </w:r>
            <w:proofErr w:type="spellStart"/>
            <w:r>
              <w:rPr>
                <w:rFonts w:ascii="Calibri" w:hAnsi="Calibri" w:cs="Calibri"/>
                <w:sz w:val="22"/>
                <w:szCs w:val="22"/>
              </w:rPr>
              <w:t>metaboliseres</w:t>
            </w:r>
            <w:proofErr w:type="spellEnd"/>
            <w:r>
              <w:rPr>
                <w:rFonts w:ascii="Calibri" w:hAnsi="Calibri" w:cs="Calibri"/>
                <w:sz w:val="22"/>
                <w:szCs w:val="22"/>
              </w:rPr>
              <w:t xml:space="preserve"> i hovedsak av CYP2C9. </w:t>
            </w:r>
            <w:proofErr w:type="spellStart"/>
            <w:r>
              <w:rPr>
                <w:rFonts w:ascii="Calibri" w:hAnsi="Calibri" w:cs="Calibri"/>
                <w:sz w:val="22"/>
                <w:szCs w:val="22"/>
              </w:rPr>
              <w:t>Irbesartanglukuronid</w:t>
            </w:r>
            <w:proofErr w:type="spellEnd"/>
            <w:r>
              <w:rPr>
                <w:rFonts w:ascii="Calibri" w:hAnsi="Calibri" w:cs="Calibri"/>
                <w:sz w:val="22"/>
                <w:szCs w:val="22"/>
              </w:rPr>
              <w:t xml:space="preserve"> er </w:t>
            </w:r>
            <w:proofErr w:type="spellStart"/>
            <w:r>
              <w:rPr>
                <w:rFonts w:ascii="Calibri" w:hAnsi="Calibri" w:cs="Calibri"/>
                <w:sz w:val="22"/>
                <w:szCs w:val="22"/>
              </w:rPr>
              <w:t>hovedmetabolitt</w:t>
            </w:r>
            <w:proofErr w:type="spellEnd"/>
            <w:r>
              <w:rPr>
                <w:rFonts w:ascii="Calibri" w:hAnsi="Calibri" w:cs="Calibri"/>
                <w:sz w:val="22"/>
                <w:szCs w:val="22"/>
              </w:rPr>
              <w:t xml:space="preserve">. </w:t>
            </w:r>
          </w:p>
        </w:tc>
      </w:tr>
      <w:tr w:rsidR="00E81ED5" w14:paraId="638C404B" w14:textId="77777777">
        <w:trPr>
          <w:divId w:val="47214135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8ECE08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691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26E10E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Galle (20%) og nyrer. 2% ut uendret ut i urin.</w:t>
            </w:r>
          </w:p>
        </w:tc>
      </w:tr>
      <w:tr w:rsidR="00E81ED5" w14:paraId="10A662F8" w14:textId="77777777">
        <w:trPr>
          <w:divId w:val="47214135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68B622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691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C42258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11-15 timer</w:t>
            </w:r>
          </w:p>
        </w:tc>
      </w:tr>
    </w:tbl>
    <w:p w14:paraId="5A2F7D1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DFA42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 og målt i IDA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61"/>
        <w:gridCol w:w="1862"/>
        <w:gridCol w:w="999"/>
        <w:gridCol w:w="1737"/>
        <w:gridCol w:w="975"/>
        <w:gridCol w:w="1161"/>
        <w:gridCol w:w="868"/>
      </w:tblGrid>
      <w:tr w:rsidR="00E81ED5" w14:paraId="11AE424E" w14:textId="77777777">
        <w:trPr>
          <w:divId w:val="592858040"/>
        </w:trPr>
        <w:tc>
          <w:tcPr>
            <w:tcW w:w="12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0A8D46B"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Irbesartan</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7E9D08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FF1CC12"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37"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A2EA022"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9C2312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9E3DE10"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5CAD731"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7F8FC7AA" w14:textId="77777777">
        <w:trPr>
          <w:divId w:val="592858040"/>
        </w:trPr>
        <w:tc>
          <w:tcPr>
            <w:tcW w:w="1233"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5325318"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6AAB8BA"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E7D9ED2"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70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442C3AA"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05947D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C250ED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4B6455D"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50DFE85A" w14:textId="77777777">
        <w:trPr>
          <w:divId w:val="592858040"/>
        </w:trPr>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EBBE8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150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F8AE3C"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451</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411D4C"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763</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0DBCDC"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855</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130C01"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1446</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C0522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915</w:t>
            </w:r>
          </w:p>
        </w:tc>
        <w:tc>
          <w:tcPr>
            <w:tcW w:w="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1CD9E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1547</w:t>
            </w:r>
          </w:p>
        </w:tc>
      </w:tr>
      <w:tr w:rsidR="00E81ED5" w14:paraId="3310C137" w14:textId="77777777">
        <w:trPr>
          <w:divId w:val="592858040"/>
        </w:trPr>
        <w:tc>
          <w:tcPr>
            <w:tcW w:w="1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1AD7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300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C7C5B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902</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F87BA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1526</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ADB4A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1710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745F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b/>
                <w:bCs/>
                <w:color w:val="000000"/>
                <w:sz w:val="22"/>
                <w:szCs w:val="22"/>
              </w:rPr>
              <w:t>2892</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44583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1830</w:t>
            </w:r>
          </w:p>
        </w:tc>
        <w:tc>
          <w:tcPr>
            <w:tcW w:w="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F9327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3094</w:t>
            </w:r>
          </w:p>
        </w:tc>
      </w:tr>
    </w:tbl>
    <w:p w14:paraId="24D11C3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0535586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6A8C639E"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b/>
          <w:bCs/>
          <w:color w:val="1E4E79"/>
          <w:sz w:val="32"/>
          <w:szCs w:val="32"/>
        </w:rPr>
        <w:t xml:space="preserve">Fra IDA (2): </w:t>
      </w:r>
      <w:r>
        <w:rPr>
          <w:rFonts w:ascii="Calibri" w:hAnsi="Calibri" w:cs="Calibri"/>
          <w:sz w:val="32"/>
          <w:szCs w:val="32"/>
        </w:rPr>
        <w:t>150-300 mg doser, median (range)</w:t>
      </w:r>
    </w:p>
    <w:p w14:paraId="26D69132" w14:textId="77777777" w:rsidR="00680885" w:rsidRDefault="00680885">
      <w:pPr>
        <w:pStyle w:val="NormalWeb"/>
        <w:spacing w:before="0" w:beforeAutospacing="0" w:after="0" w:afterAutospacing="0"/>
        <w:rPr>
          <w:rFonts w:ascii="Calibri" w:hAnsi="Calibri" w:cs="Calibri"/>
          <w:sz w:val="28"/>
          <w:szCs w:val="28"/>
        </w:rPr>
      </w:pPr>
      <w:proofErr w:type="spellStart"/>
      <w:r>
        <w:rPr>
          <w:rFonts w:ascii="Calibri" w:hAnsi="Calibri" w:cs="Calibri"/>
          <w:sz w:val="28"/>
          <w:szCs w:val="28"/>
        </w:rPr>
        <w:t>IDACmax</w:t>
      </w:r>
      <w:proofErr w:type="spellEnd"/>
      <w:r>
        <w:rPr>
          <w:rFonts w:ascii="Calibri" w:hAnsi="Calibri" w:cs="Calibri"/>
          <w:sz w:val="28"/>
          <w:szCs w:val="28"/>
        </w:rPr>
        <w:t xml:space="preserve">= 4173(1922-11017) </w:t>
      </w:r>
      <w:proofErr w:type="spellStart"/>
      <w:r>
        <w:rPr>
          <w:rFonts w:ascii="Calibri" w:hAnsi="Calibri" w:cs="Calibri"/>
          <w:sz w:val="28"/>
          <w:szCs w:val="28"/>
        </w:rPr>
        <w:t>nmol</w:t>
      </w:r>
      <w:proofErr w:type="spellEnd"/>
      <w:r>
        <w:rPr>
          <w:rFonts w:ascii="Calibri" w:hAnsi="Calibri" w:cs="Calibri"/>
          <w:sz w:val="28"/>
          <w:szCs w:val="28"/>
        </w:rPr>
        <w:t>/L, n= 17</w:t>
      </w:r>
    </w:p>
    <w:p w14:paraId="108CFB1E" w14:textId="77777777" w:rsidR="00680885" w:rsidRDefault="00680885">
      <w:pPr>
        <w:pStyle w:val="NormalWeb"/>
        <w:spacing w:before="0" w:beforeAutospacing="0" w:after="0" w:afterAutospacing="0"/>
        <w:rPr>
          <w:rFonts w:ascii="Calibri" w:hAnsi="Calibri" w:cs="Calibri"/>
          <w:sz w:val="28"/>
          <w:szCs w:val="28"/>
        </w:rPr>
      </w:pPr>
      <w:proofErr w:type="spellStart"/>
      <w:r>
        <w:rPr>
          <w:rFonts w:ascii="Calibri" w:hAnsi="Calibri" w:cs="Calibri"/>
          <w:sz w:val="28"/>
          <w:szCs w:val="28"/>
        </w:rPr>
        <w:t>IDACmin</w:t>
      </w:r>
      <w:proofErr w:type="spellEnd"/>
      <w:r>
        <w:rPr>
          <w:rFonts w:ascii="Calibri" w:hAnsi="Calibri" w:cs="Calibri"/>
          <w:sz w:val="28"/>
          <w:szCs w:val="28"/>
        </w:rPr>
        <w:t>= 1250(592-1923), n=3</w:t>
      </w:r>
    </w:p>
    <w:p w14:paraId="0B8A5A1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859"/>
      </w:tblGrid>
      <w:tr w:rsidR="00E81ED5" w14:paraId="245BBBFD" w14:textId="77777777">
        <w:trPr>
          <w:divId w:val="334302917"/>
        </w:trPr>
        <w:tc>
          <w:tcPr>
            <w:tcW w:w="88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AF9E1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Referanser </w:t>
            </w:r>
          </w:p>
          <w:p w14:paraId="4D50C1DB"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lastRenderedPageBreak/>
              <w:t> </w:t>
            </w:r>
          </w:p>
          <w:p w14:paraId="2E29BECF"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Serum referanseområde (dosejustert utregnet serumreferanseområde:</w:t>
            </w:r>
          </w:p>
          <w:p w14:paraId="1289D349" w14:textId="77777777" w:rsidR="00680885" w:rsidRDefault="00680885">
            <w:pPr>
              <w:numPr>
                <w:ilvl w:val="0"/>
                <w:numId w:val="86"/>
              </w:numPr>
              <w:textAlignment w:val="center"/>
              <w:rPr>
                <w:rFonts w:ascii="Calibri" w:eastAsia="Times New Roman" w:hAnsi="Calibri" w:cs="Calibri"/>
                <w:sz w:val="18"/>
                <w:szCs w:val="18"/>
              </w:rPr>
            </w:pPr>
            <w:r>
              <w:rPr>
                <w:rFonts w:ascii="Calibri" w:eastAsia="Times New Roman" w:hAnsi="Calibri" w:cs="Calibri"/>
                <w:sz w:val="18"/>
                <w:szCs w:val="18"/>
              </w:rPr>
              <w:t xml:space="preserve">Rognstad et al, 2021, J </w:t>
            </w:r>
            <w:proofErr w:type="spellStart"/>
            <w:r>
              <w:rPr>
                <w:rFonts w:ascii="Calibri" w:eastAsia="Times New Roman" w:hAnsi="Calibri" w:cs="Calibri"/>
                <w:sz w:val="18"/>
                <w:szCs w:val="18"/>
              </w:rPr>
              <w:t>Ther</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Drug</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Monitoring</w:t>
            </w:r>
            <w:proofErr w:type="spellEnd"/>
            <w:r>
              <w:rPr>
                <w:rFonts w:ascii="Calibri" w:eastAsia="Times New Roman" w:hAnsi="Calibri" w:cs="Calibri"/>
                <w:sz w:val="18"/>
                <w:szCs w:val="18"/>
              </w:rPr>
              <w:t xml:space="preserve">, 2022. </w:t>
            </w:r>
            <w:hyperlink r:id="rId94" w:history="1">
              <w:r>
                <w:rPr>
                  <w:rStyle w:val="Hyperkobling"/>
                  <w:rFonts w:ascii="Fira Sans" w:eastAsia="Times New Roman" w:hAnsi="Fira Sans" w:cs="Calibri"/>
                  <w:sz w:val="18"/>
                  <w:szCs w:val="18"/>
                </w:rPr>
                <w:t>http://</w:t>
              </w:r>
              <w:r>
                <w:rPr>
                  <w:rStyle w:val="Hyperkobling"/>
                  <w:rFonts w:ascii="Calibri" w:eastAsia="Times New Roman" w:hAnsi="Calibri" w:cs="Calibri"/>
                  <w:i/>
                  <w:iCs/>
                  <w:color w:val="3B3030"/>
                  <w:sz w:val="18"/>
                  <w:szCs w:val="18"/>
                  <w:shd w:val="clear" w:color="auto" w:fill="FFFFFF"/>
                </w:rPr>
                <w:t>DOI</w:t>
              </w:r>
            </w:hyperlink>
            <w:r>
              <w:rPr>
                <w:rFonts w:ascii="Calibri" w:eastAsia="Times New Roman" w:hAnsi="Calibri" w:cs="Calibri"/>
                <w:i/>
                <w:iCs/>
                <w:color w:val="3B3030"/>
                <w:sz w:val="18"/>
                <w:szCs w:val="18"/>
                <w:shd w:val="clear" w:color="auto" w:fill="FFFFFF"/>
              </w:rPr>
              <w:t>: </w:t>
            </w:r>
            <w:r>
              <w:rPr>
                <w:rFonts w:ascii="Calibri" w:eastAsia="Times New Roman" w:hAnsi="Calibri" w:cs="Calibri"/>
                <w:sz w:val="18"/>
                <w:szCs w:val="18"/>
              </w:rPr>
              <w:t>10.1097/FTD.0000000000000806</w:t>
            </w:r>
          </w:p>
          <w:p w14:paraId="4C7B40F4" w14:textId="77777777" w:rsidR="00680885" w:rsidRDefault="00680885">
            <w:pPr>
              <w:pStyle w:val="NormalWeb"/>
              <w:spacing w:before="0" w:beforeAutospacing="0" w:after="0" w:afterAutospacing="0"/>
              <w:ind w:left="540"/>
              <w:rPr>
                <w:rFonts w:ascii="Calibri" w:hAnsi="Calibri" w:cs="Calibri"/>
                <w:sz w:val="18"/>
                <w:szCs w:val="18"/>
              </w:rPr>
            </w:pPr>
            <w:r>
              <w:rPr>
                <w:rFonts w:ascii="Calibri" w:hAnsi="Calibri" w:cs="Calibri"/>
                <w:sz w:val="18"/>
                <w:szCs w:val="18"/>
              </w:rPr>
              <w:t xml:space="preserve">For </w:t>
            </w:r>
            <w:proofErr w:type="spellStart"/>
            <w:r>
              <w:rPr>
                <w:rFonts w:ascii="Calibri" w:hAnsi="Calibri" w:cs="Calibri"/>
                <w:sz w:val="18"/>
                <w:szCs w:val="18"/>
              </w:rPr>
              <w:t>amlodipin</w:t>
            </w:r>
            <w:proofErr w:type="spellEnd"/>
            <w:r>
              <w:rPr>
                <w:rFonts w:ascii="Calibri" w:hAnsi="Calibri" w:cs="Calibri"/>
                <w:sz w:val="18"/>
                <w:szCs w:val="18"/>
              </w:rPr>
              <w:t xml:space="preserve"> nyere IDA data</w:t>
            </w:r>
          </w:p>
          <w:p w14:paraId="2F77BBA4" w14:textId="77777777" w:rsidR="00680885" w:rsidRDefault="00680885">
            <w:pPr>
              <w:numPr>
                <w:ilvl w:val="0"/>
                <w:numId w:val="87"/>
              </w:numPr>
              <w:textAlignment w:val="center"/>
              <w:rPr>
                <w:rFonts w:ascii="Calibri" w:eastAsia="Times New Roman" w:hAnsi="Calibri" w:cs="Calibri"/>
                <w:sz w:val="18"/>
                <w:szCs w:val="18"/>
              </w:rPr>
            </w:pPr>
            <w:r>
              <w:rPr>
                <w:rFonts w:ascii="Calibri" w:eastAsia="Times New Roman" w:hAnsi="Calibri" w:cs="Calibri"/>
                <w:sz w:val="18"/>
                <w:szCs w:val="18"/>
              </w:rPr>
              <w:t xml:space="preserve">Thorstensen/Clasen/Rognstad et </w:t>
            </w:r>
            <w:proofErr w:type="spellStart"/>
            <w:proofErr w:type="gramStart"/>
            <w:r>
              <w:rPr>
                <w:rFonts w:ascii="Calibri" w:eastAsia="Times New Roman" w:hAnsi="Calibri" w:cs="Calibri"/>
                <w:sz w:val="18"/>
                <w:szCs w:val="18"/>
              </w:rPr>
              <w:t>al,J</w:t>
            </w:r>
            <w:proofErr w:type="spellEnd"/>
            <w:proofErr w:type="gramEnd"/>
            <w:r>
              <w:rPr>
                <w:rFonts w:ascii="Calibri" w:eastAsia="Times New Roman" w:hAnsi="Calibri" w:cs="Calibri"/>
                <w:sz w:val="18"/>
                <w:szCs w:val="18"/>
              </w:rPr>
              <w:t xml:space="preserve"> </w:t>
            </w:r>
            <w:proofErr w:type="spellStart"/>
            <w:r>
              <w:rPr>
                <w:rFonts w:ascii="Calibri" w:eastAsia="Times New Roman" w:hAnsi="Calibri" w:cs="Calibri"/>
                <w:sz w:val="18"/>
                <w:szCs w:val="18"/>
              </w:rPr>
              <w:t>Pharmaceutical</w:t>
            </w:r>
            <w:proofErr w:type="spellEnd"/>
            <w:r>
              <w:rPr>
                <w:rFonts w:ascii="Calibri" w:eastAsia="Times New Roman" w:hAnsi="Calibri" w:cs="Calibri"/>
                <w:sz w:val="18"/>
                <w:szCs w:val="18"/>
              </w:rPr>
              <w:t xml:space="preserve"> and </w:t>
            </w:r>
            <w:proofErr w:type="spellStart"/>
            <w:r>
              <w:rPr>
                <w:rFonts w:ascii="Calibri" w:eastAsia="Times New Roman" w:hAnsi="Calibri" w:cs="Calibri"/>
                <w:sz w:val="18"/>
                <w:szCs w:val="18"/>
              </w:rPr>
              <w:t>Biomedical</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analysis</w:t>
            </w:r>
            <w:proofErr w:type="spellEnd"/>
            <w:r>
              <w:rPr>
                <w:rFonts w:ascii="Calibri" w:eastAsia="Times New Roman" w:hAnsi="Calibri" w:cs="Calibri"/>
                <w:sz w:val="18"/>
                <w:szCs w:val="18"/>
              </w:rPr>
              <w:t xml:space="preserve">, 2022. </w:t>
            </w:r>
            <w:hyperlink r:id="rId95" w:history="1">
              <w:r>
                <w:rPr>
                  <w:rStyle w:val="Hyperkobling"/>
                  <w:rFonts w:ascii="Calibri" w:eastAsia="Times New Roman" w:hAnsi="Calibri" w:cs="Calibri"/>
                  <w:sz w:val="18"/>
                  <w:szCs w:val="18"/>
                </w:rPr>
                <w:t>https://doi.org/10.1016/j.jpba.2022.114908</w:t>
              </w:r>
            </w:hyperlink>
          </w:p>
          <w:p w14:paraId="1F6644BE"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3167EF69"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Toksisk område:</w:t>
            </w:r>
            <w:r>
              <w:rPr>
                <w:rFonts w:ascii="Calibri" w:hAnsi="Calibri" w:cs="Calibri"/>
                <w:sz w:val="18"/>
                <w:szCs w:val="18"/>
              </w:rPr>
              <w:t xml:space="preserve"> </w:t>
            </w:r>
            <w:proofErr w:type="gramStart"/>
            <w:r>
              <w:rPr>
                <w:rFonts w:ascii="Calibri" w:hAnsi="Calibri" w:cs="Calibri"/>
                <w:sz w:val="18"/>
                <w:szCs w:val="18"/>
              </w:rPr>
              <w:t xml:space="preserve">Se  </w:t>
            </w:r>
            <w:proofErr w:type="spellStart"/>
            <w:r>
              <w:rPr>
                <w:rFonts w:ascii="Calibri" w:hAnsi="Calibri" w:cs="Calibri"/>
                <w:sz w:val="18"/>
                <w:szCs w:val="18"/>
              </w:rPr>
              <w:t>Baselt</w:t>
            </w:r>
            <w:proofErr w:type="spellEnd"/>
            <w:proofErr w:type="gramEnd"/>
            <w:r>
              <w:rPr>
                <w:rFonts w:ascii="Calibri" w:hAnsi="Calibri" w:cs="Calibri"/>
                <w:sz w:val="18"/>
                <w:szCs w:val="18"/>
              </w:rPr>
              <w:t>, 2017.</w:t>
            </w:r>
          </w:p>
          <w:p w14:paraId="7B58666F"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95EA19F"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 xml:space="preserve">Farmakokinetikk: </w:t>
            </w:r>
          </w:p>
          <w:p w14:paraId="0E6AF674" w14:textId="77777777" w:rsidR="00680885" w:rsidRDefault="00680885">
            <w:pPr>
              <w:pStyle w:val="NormalWeb"/>
              <w:spacing w:before="0" w:beforeAutospacing="0" w:after="0" w:afterAutospacing="0"/>
              <w:rPr>
                <w:rFonts w:ascii="Calibri" w:hAnsi="Calibri" w:cs="Calibri"/>
              </w:rPr>
            </w:pPr>
            <w:r>
              <w:rPr>
                <w:rFonts w:ascii="Calibri" w:hAnsi="Calibri" w:cs="Calibri"/>
                <w:color w:val="000000"/>
                <w:sz w:val="18"/>
                <w:szCs w:val="18"/>
              </w:rPr>
              <w:t xml:space="preserve">Felleskatalogen.no </w:t>
            </w:r>
            <w:hyperlink r:id="rId96" w:history="1">
              <w:r>
                <w:rPr>
                  <w:rStyle w:val="Hyperkobling"/>
                  <w:rFonts w:ascii="Calibri" w:hAnsi="Calibri" w:cs="Calibri"/>
                  <w:sz w:val="22"/>
                  <w:szCs w:val="22"/>
                </w:rPr>
                <w:t>https://www.felleskatalogen.no/</w:t>
              </w:r>
            </w:hyperlink>
          </w:p>
          <w:p w14:paraId="387D81A1" w14:textId="77777777" w:rsidR="00680885" w:rsidRPr="00DA345D" w:rsidRDefault="00680885">
            <w:pPr>
              <w:pStyle w:val="NormalWeb"/>
              <w:spacing w:before="0" w:beforeAutospacing="0" w:after="0" w:afterAutospacing="0"/>
              <w:rPr>
                <w:rFonts w:ascii="Calibri" w:hAnsi="Calibri" w:cs="Calibri"/>
                <w:lang w:val="en-GB"/>
              </w:rPr>
            </w:pPr>
            <w:r w:rsidRPr="00DA345D">
              <w:rPr>
                <w:rFonts w:ascii="Calibri" w:hAnsi="Calibri" w:cs="Calibri"/>
                <w:color w:val="000000"/>
                <w:sz w:val="18"/>
                <w:szCs w:val="18"/>
                <w:lang w:val="en-GB"/>
              </w:rPr>
              <w:t xml:space="preserve">Micromedex </w:t>
            </w:r>
            <w:hyperlink r:id="rId97" w:history="1">
              <w:r w:rsidRPr="00DA345D">
                <w:rPr>
                  <w:rStyle w:val="Hyperkobling"/>
                  <w:rFonts w:ascii="Calibri" w:hAnsi="Calibri" w:cs="Calibri"/>
                  <w:sz w:val="22"/>
                  <w:szCs w:val="22"/>
                  <w:lang w:val="en-GB"/>
                </w:rPr>
                <w:t>https://www.micromedexsolutions.com/micromedex2</w:t>
              </w:r>
            </w:hyperlink>
          </w:p>
          <w:p w14:paraId="41E2CDE3" w14:textId="77777777" w:rsidR="00680885" w:rsidRPr="00DA345D" w:rsidRDefault="00680885">
            <w:pPr>
              <w:pStyle w:val="NormalWeb"/>
              <w:spacing w:before="0" w:beforeAutospacing="0" w:after="0" w:afterAutospacing="0"/>
              <w:rPr>
                <w:rFonts w:ascii="Calibri" w:hAnsi="Calibri" w:cs="Calibri"/>
                <w:lang w:val="en-GB"/>
              </w:rPr>
            </w:pPr>
            <w:r w:rsidRPr="00DA345D">
              <w:rPr>
                <w:rFonts w:ascii="Calibri" w:hAnsi="Calibri" w:cs="Calibri"/>
                <w:color w:val="000000"/>
                <w:sz w:val="18"/>
                <w:szCs w:val="18"/>
                <w:lang w:val="en-GB"/>
              </w:rPr>
              <w:t xml:space="preserve">UpToDate </w:t>
            </w:r>
            <w:hyperlink r:id="rId98" w:history="1">
              <w:r w:rsidRPr="00DA345D">
                <w:rPr>
                  <w:rStyle w:val="Hyperkobling"/>
                  <w:rFonts w:ascii="Calibri" w:hAnsi="Calibri" w:cs="Calibri"/>
                  <w:sz w:val="22"/>
                  <w:szCs w:val="22"/>
                  <w:lang w:val="en-GB"/>
                </w:rPr>
                <w:t>https://www.uptodate.com/</w:t>
              </w:r>
            </w:hyperlink>
          </w:p>
          <w:p w14:paraId="3501537C"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0EEC839B" w14:textId="77777777" w:rsidR="00680885" w:rsidRDefault="00680885">
            <w:pPr>
              <w:pStyle w:val="NormalWeb"/>
              <w:spacing w:before="0" w:beforeAutospacing="0" w:after="0" w:afterAutospacing="0"/>
              <w:rPr>
                <w:rFonts w:ascii="Calibri" w:hAnsi="Calibri" w:cs="Calibri"/>
                <w:sz w:val="18"/>
                <w:szCs w:val="18"/>
              </w:rPr>
            </w:pPr>
            <w:r w:rsidRPr="00DA345D">
              <w:rPr>
                <w:rFonts w:ascii="Calibri" w:hAnsi="Calibri" w:cs="Calibri"/>
                <w:b/>
                <w:bCs/>
                <w:sz w:val="18"/>
                <w:szCs w:val="18"/>
                <w:u w:val="single"/>
                <w:lang w:val="en-GB"/>
              </w:rPr>
              <w:t xml:space="preserve"> </w:t>
            </w:r>
            <w:r>
              <w:rPr>
                <w:rFonts w:ascii="Calibri" w:hAnsi="Calibri" w:cs="Calibri"/>
                <w:b/>
                <w:bCs/>
                <w:sz w:val="18"/>
                <w:szCs w:val="18"/>
                <w:u w:val="single"/>
              </w:rPr>
              <w:t>Farmakoterapi:</w:t>
            </w:r>
          </w:p>
          <w:p w14:paraId="228196B2" w14:textId="77777777" w:rsidR="00680885" w:rsidRDefault="00680885">
            <w:pPr>
              <w:numPr>
                <w:ilvl w:val="0"/>
                <w:numId w:val="88"/>
              </w:numPr>
              <w:textAlignment w:val="center"/>
              <w:rPr>
                <w:rFonts w:ascii="Calibri" w:eastAsia="Times New Roman" w:hAnsi="Calibri" w:cs="Calibri"/>
                <w:sz w:val="18"/>
                <w:szCs w:val="18"/>
              </w:rPr>
            </w:pPr>
            <w:r>
              <w:rPr>
                <w:rFonts w:ascii="Calibri" w:eastAsia="Times New Roman" w:hAnsi="Calibri" w:cs="Calibri"/>
                <w:sz w:val="18"/>
                <w:szCs w:val="18"/>
              </w:rPr>
              <w:t xml:space="preserve">Wu et al, Am J </w:t>
            </w:r>
            <w:proofErr w:type="spellStart"/>
            <w:r>
              <w:rPr>
                <w:rFonts w:ascii="Calibri" w:eastAsia="Times New Roman" w:hAnsi="Calibri" w:cs="Calibri"/>
                <w:sz w:val="18"/>
                <w:szCs w:val="18"/>
              </w:rPr>
              <w:t>Hypertens</w:t>
            </w:r>
            <w:proofErr w:type="spellEnd"/>
            <w:r>
              <w:rPr>
                <w:rFonts w:ascii="Calibri" w:eastAsia="Times New Roman" w:hAnsi="Calibri" w:cs="Calibri"/>
                <w:sz w:val="18"/>
                <w:szCs w:val="18"/>
              </w:rPr>
              <w:t xml:space="preserve">, 2005. </w:t>
            </w:r>
            <w:hyperlink r:id="rId99" w:history="1">
              <w:r>
                <w:rPr>
                  <w:rStyle w:val="Hyperkobling"/>
                  <w:rFonts w:ascii="Calibri" w:eastAsia="Times New Roman" w:hAnsi="Calibri" w:cs="Calibri"/>
                  <w:sz w:val="18"/>
                  <w:szCs w:val="18"/>
                </w:rPr>
                <w:t>https://doi:10.1016/j.amjhyper.2005.01.011</w:t>
              </w:r>
            </w:hyperlink>
          </w:p>
          <w:p w14:paraId="607EE5C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420F8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6E47A70F"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lastRenderedPageBreak/>
        <w:t> </w:t>
      </w:r>
    </w:p>
    <w:p w14:paraId="4DE0D599"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456F1ED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FE9976"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Kandesartan</w:t>
      </w:r>
      <w:proofErr w:type="spellEnd"/>
      <w:r>
        <w:rPr>
          <w:rFonts w:ascii="Calibri Light" w:hAnsi="Calibri Light" w:cs="Calibri Light"/>
          <w:sz w:val="40"/>
          <w:szCs w:val="40"/>
        </w:rPr>
        <w:t xml:space="preserve"> </w:t>
      </w:r>
    </w:p>
    <w:p w14:paraId="0C5213AB"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43C94BC1"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15:19</w:t>
      </w:r>
    </w:p>
    <w:p w14:paraId="1C6C13A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3A3CF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2DA55A94" w14:textId="77777777">
        <w:trPr>
          <w:divId w:val="914974841"/>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4A41A706"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53B15C2F"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15-200 </w:t>
            </w:r>
            <w:proofErr w:type="spellStart"/>
            <w:r>
              <w:rPr>
                <w:rFonts w:ascii="Calibri" w:hAnsi="Calibri" w:cs="Calibri"/>
                <w:sz w:val="28"/>
                <w:szCs w:val="28"/>
              </w:rPr>
              <w:t>nmol</w:t>
            </w:r>
            <w:proofErr w:type="spellEnd"/>
            <w:r>
              <w:rPr>
                <w:rFonts w:ascii="Calibri" w:hAnsi="Calibri" w:cs="Calibri"/>
                <w:sz w:val="28"/>
                <w:szCs w:val="28"/>
              </w:rPr>
              <w:t>/L (1)</w:t>
            </w:r>
          </w:p>
          <w:p w14:paraId="562A4A18"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14:paraId="2F695E73"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7859328C"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800 </w:t>
            </w:r>
            <w:proofErr w:type="spellStart"/>
            <w:r>
              <w:rPr>
                <w:rFonts w:ascii="Calibri" w:hAnsi="Calibri" w:cs="Calibri"/>
                <w:sz w:val="28"/>
                <w:szCs w:val="28"/>
              </w:rPr>
              <w:t>nmol</w:t>
            </w:r>
            <w:proofErr w:type="spellEnd"/>
            <w:r>
              <w:rPr>
                <w:rFonts w:ascii="Calibri" w:hAnsi="Calibri" w:cs="Calibri"/>
                <w:sz w:val="28"/>
                <w:szCs w:val="28"/>
              </w:rPr>
              <w:t>/L  (4 x øvre referanseområde)</w:t>
            </w:r>
          </w:p>
          <w:p w14:paraId="10F51DB9" w14:textId="77777777" w:rsidR="00680885" w:rsidRPr="00DA345D" w:rsidRDefault="00680885">
            <w:pPr>
              <w:pStyle w:val="NormalWeb"/>
              <w:spacing w:before="0" w:beforeAutospacing="0" w:after="0" w:afterAutospacing="0"/>
              <w:ind w:left="720"/>
              <w:rPr>
                <w:rFonts w:ascii="Calibri" w:hAnsi="Calibri" w:cs="Calibri"/>
                <w:color w:val="000000"/>
                <w:sz w:val="22"/>
                <w:szCs w:val="22"/>
              </w:rPr>
            </w:pPr>
            <w:r w:rsidRPr="00DA345D">
              <w:rPr>
                <w:rFonts w:ascii="Calibri" w:hAnsi="Calibri" w:cs="Calibri"/>
                <w:color w:val="000000"/>
                <w:sz w:val="22"/>
                <w:szCs w:val="22"/>
              </w:rPr>
              <w:t xml:space="preserve">Schultz-liste oppgir toksisk: 0,54 mg/L </w:t>
            </w:r>
            <w:proofErr w:type="spellStart"/>
            <w:r w:rsidRPr="00DA345D">
              <w:rPr>
                <w:rFonts w:ascii="Calibri" w:hAnsi="Calibri" w:cs="Calibri"/>
                <w:color w:val="000000"/>
                <w:sz w:val="22"/>
                <w:szCs w:val="22"/>
              </w:rPr>
              <w:t>kanrenon</w:t>
            </w:r>
            <w:proofErr w:type="spellEnd"/>
            <w:r w:rsidRPr="00DA345D">
              <w:rPr>
                <w:rFonts w:ascii="Calibri" w:hAnsi="Calibri" w:cs="Calibri"/>
                <w:color w:val="000000"/>
                <w:sz w:val="22"/>
                <w:szCs w:val="22"/>
              </w:rPr>
              <w:t xml:space="preserve"> = 1226 </w:t>
            </w:r>
            <w:proofErr w:type="spellStart"/>
            <w:r w:rsidRPr="00DA345D">
              <w:rPr>
                <w:rFonts w:ascii="Calibri" w:hAnsi="Calibri" w:cs="Calibri"/>
                <w:color w:val="000000"/>
                <w:sz w:val="22"/>
                <w:szCs w:val="22"/>
              </w:rPr>
              <w:t>nmol</w:t>
            </w:r>
            <w:proofErr w:type="spellEnd"/>
            <w:r w:rsidRPr="00DA345D">
              <w:rPr>
                <w:rFonts w:ascii="Calibri" w:hAnsi="Calibri" w:cs="Calibri"/>
                <w:color w:val="000000"/>
                <w:sz w:val="22"/>
                <w:szCs w:val="22"/>
              </w:rPr>
              <w:t>/L</w:t>
            </w:r>
          </w:p>
          <w:p w14:paraId="2681F53C" w14:textId="77777777" w:rsidR="00680885" w:rsidRDefault="00680885">
            <w:pPr>
              <w:pStyle w:val="NormalWeb"/>
              <w:spacing w:before="0" w:beforeAutospacing="0" w:after="0" w:afterAutospacing="0"/>
              <w:ind w:left="720"/>
              <w:rPr>
                <w:rFonts w:ascii="Calibri" w:hAnsi="Calibri" w:cs="Calibri"/>
                <w:color w:val="000000"/>
                <w:sz w:val="22"/>
                <w:szCs w:val="22"/>
              </w:rPr>
            </w:pPr>
            <w:r w:rsidRPr="00DA345D">
              <w:rPr>
                <w:rFonts w:ascii="Calibri" w:hAnsi="Calibri" w:cs="Calibri"/>
                <w:color w:val="000000"/>
                <w:sz w:val="22"/>
                <w:szCs w:val="22"/>
              </w:rPr>
              <w:t xml:space="preserve">Se behandling </w:t>
            </w:r>
            <w:hyperlink r:id="rId100" w:history="1">
              <w:r>
                <w:rPr>
                  <w:rStyle w:val="Hyperkobling"/>
                  <w:rFonts w:ascii="Calibri" w:hAnsi="Calibri" w:cs="Calibri"/>
                  <w:sz w:val="22"/>
                  <w:szCs w:val="22"/>
                </w:rPr>
                <w:t>angiotensin-2-antagonist forgiftning</w:t>
              </w:r>
            </w:hyperlink>
          </w:p>
          <w:p w14:paraId="62A9CD05"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2B2AEF" w14:textId="77777777" w:rsidR="00680885" w:rsidRDefault="00680885">
            <w:pPr>
              <w:pStyle w:val="Overskrift2"/>
              <w:spacing w:before="0" w:beforeAutospacing="0" w:after="0" w:afterAutospacing="0"/>
              <w:ind w:left="720"/>
              <w:rPr>
                <w:rFonts w:ascii="Calibri" w:eastAsia="Times New Roman" w:hAnsi="Calibri" w:cs="Calibri"/>
                <w:color w:val="000000"/>
              </w:rPr>
            </w:pPr>
            <w:r>
              <w:rPr>
                <w:rFonts w:ascii="Calibri" w:eastAsia="Times New Roman" w:hAnsi="Calibri" w:cs="Calibri"/>
                <w:color w:val="2E75B5"/>
                <w:sz w:val="28"/>
                <w:szCs w:val="28"/>
              </w:rPr>
              <w:t xml:space="preserve">   </w:t>
            </w:r>
            <w:r>
              <w:rPr>
                <w:rFonts w:ascii="Calibri" w:eastAsia="Times New Roman" w:hAnsi="Calibri" w:cs="Calibri"/>
                <w:color w:val="1E4E79"/>
                <w:sz w:val="24"/>
                <w:szCs w:val="24"/>
              </w:rPr>
              <w:t xml:space="preserve"> </w:t>
            </w:r>
            <w:proofErr w:type="spellStart"/>
            <w:r>
              <w:rPr>
                <w:rFonts w:ascii="Calibri" w:eastAsia="Times New Roman" w:hAnsi="Calibri" w:cs="Calibri"/>
                <w:color w:val="1E4E79"/>
                <w:sz w:val="24"/>
                <w:szCs w:val="24"/>
              </w:rPr>
              <w:t>Måleområde</w:t>
            </w:r>
            <w:proofErr w:type="spellEnd"/>
          </w:p>
          <w:p w14:paraId="3E1ADECD" w14:textId="77777777" w:rsidR="00680885" w:rsidRDefault="00680885">
            <w:pPr>
              <w:pStyle w:val="Overskrift2"/>
              <w:spacing w:before="0" w:beforeAutospacing="0" w:after="0" w:afterAutospacing="0"/>
              <w:ind w:left="720"/>
              <w:rPr>
                <w:rFonts w:ascii="Calibri" w:eastAsia="Times New Roman" w:hAnsi="Calibri" w:cs="Calibri"/>
                <w:sz w:val="24"/>
                <w:szCs w:val="24"/>
              </w:rPr>
            </w:pPr>
            <w:r>
              <w:rPr>
                <w:rFonts w:ascii="Calibri" w:eastAsia="Times New Roman" w:hAnsi="Calibri" w:cs="Calibri"/>
                <w:sz w:val="24"/>
                <w:szCs w:val="24"/>
              </w:rPr>
              <w:t xml:space="preserve">1-1000 </w:t>
            </w:r>
            <w:proofErr w:type="spellStart"/>
            <w:r>
              <w:rPr>
                <w:rFonts w:ascii="Calibri" w:eastAsia="Times New Roman" w:hAnsi="Calibri" w:cs="Calibri"/>
                <w:sz w:val="24"/>
                <w:szCs w:val="24"/>
              </w:rPr>
              <w:t>nmol</w:t>
            </w:r>
            <w:proofErr w:type="spellEnd"/>
            <w:r>
              <w:rPr>
                <w:rFonts w:ascii="Calibri" w:eastAsia="Times New Roman" w:hAnsi="Calibri" w:cs="Calibri"/>
                <w:sz w:val="24"/>
                <w:szCs w:val="24"/>
              </w:rPr>
              <w:t>/L</w:t>
            </w:r>
          </w:p>
          <w:p w14:paraId="27E23F5B"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3B90B56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29E73090" w14:textId="77777777">
        <w:trPr>
          <w:divId w:val="89861355"/>
        </w:trPr>
        <w:tc>
          <w:tcPr>
            <w:tcW w:w="1222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98C483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55BB8CB2"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color w:val="000000"/>
                <w:shd w:val="clear" w:color="auto" w:fill="FFFFFF"/>
              </w:rPr>
              <w:t xml:space="preserve">Indikasjon for bruk av </w:t>
            </w:r>
            <w:proofErr w:type="spellStart"/>
            <w:r>
              <w:rPr>
                <w:rFonts w:ascii="Calibri" w:hAnsi="Calibri" w:cs="Calibri"/>
                <w:color w:val="000000"/>
                <w:shd w:val="clear" w:color="auto" w:fill="FFFFFF"/>
              </w:rPr>
              <w:t>kandesartan</w:t>
            </w:r>
            <w:proofErr w:type="spellEnd"/>
            <w:r>
              <w:rPr>
                <w:rFonts w:ascii="Calibri" w:hAnsi="Calibri" w:cs="Calibri"/>
                <w:color w:val="000000"/>
                <w:shd w:val="clear" w:color="auto" w:fill="FFFFFF"/>
              </w:rPr>
              <w:t xml:space="preserve"> (usammensatt preparat) hos voksne:</w:t>
            </w:r>
          </w:p>
          <w:p w14:paraId="17116846" w14:textId="77777777" w:rsidR="00680885" w:rsidRDefault="00680885">
            <w:pPr>
              <w:numPr>
                <w:ilvl w:val="0"/>
                <w:numId w:val="89"/>
              </w:numPr>
              <w:spacing w:line="300" w:lineRule="atLeast"/>
              <w:textAlignment w:val="center"/>
              <w:rPr>
                <w:rFonts w:eastAsia="Times New Roman"/>
                <w:color w:val="000000"/>
              </w:rPr>
            </w:pPr>
            <w:r>
              <w:rPr>
                <w:rFonts w:ascii="Calibri" w:eastAsia="Times New Roman" w:hAnsi="Calibri" w:cs="Calibri"/>
                <w:color w:val="000000"/>
                <w:shd w:val="clear" w:color="auto" w:fill="FFFFFF"/>
              </w:rPr>
              <w:t>behandling av primær hypertensjon</w:t>
            </w:r>
          </w:p>
          <w:p w14:paraId="11DA1695" w14:textId="77777777" w:rsidR="00680885" w:rsidRDefault="00680885">
            <w:pPr>
              <w:numPr>
                <w:ilvl w:val="0"/>
                <w:numId w:val="89"/>
              </w:numPr>
              <w:spacing w:line="300" w:lineRule="atLeast"/>
              <w:textAlignment w:val="center"/>
              <w:rPr>
                <w:rFonts w:eastAsia="Times New Roman"/>
                <w:color w:val="000000"/>
              </w:rPr>
            </w:pPr>
            <w:r>
              <w:rPr>
                <w:rFonts w:ascii="Calibri" w:eastAsia="Times New Roman" w:hAnsi="Calibri" w:cs="Calibri"/>
                <w:color w:val="000000"/>
                <w:shd w:val="clear" w:color="auto" w:fill="FFFFFF"/>
              </w:rPr>
              <w:t xml:space="preserve">behandling av voksne med hjertesvikt og nedsatt systolisk venstre ventrikkelfunksjon (venstre ventrikkels ejeksjonsfraksjon </w:t>
            </w:r>
            <w:r>
              <w:rPr>
                <w:rFonts w:ascii="Cambria Math" w:eastAsia="Times New Roman" w:hAnsi="Cambria Math"/>
                <w:color w:val="000000"/>
                <w:shd w:val="clear" w:color="auto" w:fill="FFFFFF"/>
                <w:lang w:val=""/>
              </w:rPr>
              <w:t>≤</w:t>
            </w:r>
            <w:r>
              <w:rPr>
                <w:rFonts w:ascii="Calibri" w:eastAsia="Times New Roman" w:hAnsi="Calibri" w:cs="Calibri"/>
                <w:color w:val="000000"/>
                <w:shd w:val="clear" w:color="auto" w:fill="FFFFFF"/>
              </w:rPr>
              <w:t>40%) når ACE-hemmer ikke tolereres.</w:t>
            </w:r>
          </w:p>
          <w:p w14:paraId="76A0FABD" w14:textId="77777777" w:rsidR="00680885" w:rsidRDefault="00680885">
            <w:pPr>
              <w:numPr>
                <w:ilvl w:val="0"/>
                <w:numId w:val="89"/>
              </w:numPr>
              <w:spacing w:line="300" w:lineRule="atLeast"/>
              <w:textAlignment w:val="center"/>
              <w:rPr>
                <w:rFonts w:eastAsia="Times New Roman"/>
                <w:color w:val="000000"/>
              </w:rPr>
            </w:pPr>
            <w:r>
              <w:rPr>
                <w:rFonts w:ascii="Calibri" w:eastAsia="Times New Roman" w:hAnsi="Calibri" w:cs="Calibri"/>
                <w:color w:val="000000"/>
                <w:shd w:val="clear" w:color="auto" w:fill="FFFFFF"/>
              </w:rPr>
              <w:lastRenderedPageBreak/>
              <w:t>som tilleggsbehandling til ACE-</w:t>
            </w:r>
            <w:proofErr w:type="spellStart"/>
            <w:r>
              <w:rPr>
                <w:rFonts w:ascii="Calibri" w:eastAsia="Times New Roman" w:hAnsi="Calibri" w:cs="Calibri"/>
                <w:color w:val="000000"/>
                <w:shd w:val="clear" w:color="auto" w:fill="FFFFFF"/>
              </w:rPr>
              <w:t>hemmere</w:t>
            </w:r>
            <w:proofErr w:type="spellEnd"/>
            <w:r>
              <w:rPr>
                <w:rFonts w:ascii="Calibri" w:eastAsia="Times New Roman" w:hAnsi="Calibri" w:cs="Calibri"/>
                <w:color w:val="000000"/>
                <w:shd w:val="clear" w:color="auto" w:fill="FFFFFF"/>
              </w:rPr>
              <w:t xml:space="preserve"> hos pasienter med symptomatisk hjertesvikt til tross for </w:t>
            </w:r>
            <w:proofErr w:type="gramStart"/>
            <w:r>
              <w:rPr>
                <w:rFonts w:ascii="Calibri" w:eastAsia="Times New Roman" w:hAnsi="Calibri" w:cs="Calibri"/>
                <w:color w:val="000000"/>
                <w:shd w:val="clear" w:color="auto" w:fill="FFFFFF"/>
              </w:rPr>
              <w:t>optimal</w:t>
            </w:r>
            <w:proofErr w:type="gramEnd"/>
            <w:r>
              <w:rPr>
                <w:rFonts w:ascii="Calibri" w:eastAsia="Times New Roman" w:hAnsi="Calibri" w:cs="Calibri"/>
                <w:color w:val="000000"/>
                <w:shd w:val="clear" w:color="auto" w:fill="FFFFFF"/>
              </w:rPr>
              <w:t xml:space="preserve"> behandling når </w:t>
            </w:r>
            <w:proofErr w:type="spellStart"/>
            <w:r>
              <w:rPr>
                <w:rFonts w:ascii="Calibri" w:eastAsia="Times New Roman" w:hAnsi="Calibri" w:cs="Calibri"/>
                <w:color w:val="000000"/>
                <w:shd w:val="clear" w:color="auto" w:fill="FFFFFF"/>
              </w:rPr>
              <w:t>mineralkortikoidreseptorantagonister</w:t>
            </w:r>
            <w:proofErr w:type="spellEnd"/>
            <w:r>
              <w:rPr>
                <w:rFonts w:ascii="Calibri" w:eastAsia="Times New Roman" w:hAnsi="Calibri" w:cs="Calibri"/>
                <w:color w:val="000000"/>
                <w:shd w:val="clear" w:color="auto" w:fill="FFFFFF"/>
              </w:rPr>
              <w:t xml:space="preserve"> ikke tolereres.</w:t>
            </w:r>
          </w:p>
          <w:p w14:paraId="18C00FB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1B28688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783DE218"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Kandesartan</w:t>
            </w:r>
            <w:proofErr w:type="spellEnd"/>
            <w:r>
              <w:rPr>
                <w:rFonts w:ascii="Calibri" w:hAnsi="Calibri" w:cs="Calibri"/>
              </w:rPr>
              <w:t xml:space="preserve"> </w:t>
            </w:r>
            <w:proofErr w:type="spellStart"/>
            <w:r>
              <w:rPr>
                <w:rFonts w:ascii="Calibri" w:hAnsi="Calibri" w:cs="Calibri"/>
              </w:rPr>
              <w:t>cileksetil</w:t>
            </w:r>
            <w:proofErr w:type="spellEnd"/>
            <w:r>
              <w:rPr>
                <w:rFonts w:ascii="Calibri" w:hAnsi="Calibri" w:cs="Calibri"/>
              </w:rPr>
              <w:t xml:space="preserve"> er et </w:t>
            </w:r>
            <w:proofErr w:type="spellStart"/>
            <w:r>
              <w:rPr>
                <w:rFonts w:ascii="Calibri" w:hAnsi="Calibri" w:cs="Calibri"/>
              </w:rPr>
              <w:t>prodrug</w:t>
            </w:r>
            <w:proofErr w:type="spellEnd"/>
            <w:r>
              <w:rPr>
                <w:rFonts w:ascii="Calibri" w:hAnsi="Calibri" w:cs="Calibri"/>
              </w:rPr>
              <w:t xml:space="preserve"> som omdannes til </w:t>
            </w:r>
            <w:proofErr w:type="spellStart"/>
            <w:r>
              <w:rPr>
                <w:rFonts w:ascii="Calibri" w:hAnsi="Calibri" w:cs="Calibri"/>
              </w:rPr>
              <w:t>kandesartan</w:t>
            </w:r>
            <w:proofErr w:type="spellEnd"/>
            <w:r>
              <w:rPr>
                <w:rFonts w:ascii="Calibri" w:hAnsi="Calibri" w:cs="Calibri"/>
              </w:rPr>
              <w:t xml:space="preserve">. </w:t>
            </w:r>
          </w:p>
          <w:p w14:paraId="7917ACA0"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b/>
                <w:bCs/>
                <w:sz w:val="32"/>
                <w:szCs w:val="32"/>
              </w:rPr>
              <w:t xml:space="preserve">Se </w:t>
            </w:r>
            <w:hyperlink r:id="rId101" w:history="1">
              <w:proofErr w:type="spellStart"/>
              <w:r>
                <w:rPr>
                  <w:rStyle w:val="Hyperkobling"/>
                  <w:rFonts w:ascii="Calibri" w:hAnsi="Calibri" w:cs="Calibri"/>
                  <w:b/>
                  <w:bCs/>
                  <w:color w:val="1E4E79"/>
                  <w:sz w:val="32"/>
                  <w:szCs w:val="32"/>
                </w:rPr>
                <w:t>kandesartan</w:t>
              </w:r>
              <w:proofErr w:type="spellEnd"/>
            </w:hyperlink>
            <w:r>
              <w:rPr>
                <w:rFonts w:ascii="Calibri" w:hAnsi="Calibri" w:cs="Calibri"/>
                <w:b/>
                <w:bCs/>
                <w:color w:val="1E4E79"/>
                <w:sz w:val="32"/>
                <w:szCs w:val="32"/>
              </w:rPr>
              <w:t xml:space="preserve">, </w:t>
            </w:r>
            <w:r>
              <w:rPr>
                <w:rFonts w:ascii="Calibri" w:hAnsi="Calibri" w:cs="Calibri"/>
                <w:sz w:val="32"/>
                <w:szCs w:val="32"/>
              </w:rPr>
              <w:t xml:space="preserve">finnes som tabletter i monopreparat eller i kombinasjon med </w:t>
            </w:r>
            <w:proofErr w:type="spellStart"/>
            <w:r>
              <w:rPr>
                <w:rFonts w:ascii="Calibri" w:hAnsi="Calibri" w:cs="Calibri"/>
                <w:sz w:val="32"/>
                <w:szCs w:val="32"/>
              </w:rPr>
              <w:t>hydroklortiazid</w:t>
            </w:r>
            <w:proofErr w:type="spellEnd"/>
            <w:r>
              <w:rPr>
                <w:rFonts w:ascii="Calibri" w:hAnsi="Calibri" w:cs="Calibri"/>
                <w:sz w:val="32"/>
                <w:szCs w:val="32"/>
              </w:rPr>
              <w:t>.</w:t>
            </w:r>
          </w:p>
          <w:p w14:paraId="1C466459"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5384654D" w14:textId="77777777" w:rsidR="00680885" w:rsidRDefault="00680885">
            <w:pPr>
              <w:pStyle w:val="NormalWeb"/>
              <w:spacing w:before="0" w:beforeAutospacing="0" w:after="0" w:afterAutospacing="0"/>
              <w:rPr>
                <w:rFonts w:ascii="Calibri" w:hAnsi="Calibri" w:cs="Calibri"/>
              </w:rPr>
            </w:pPr>
            <w:r>
              <w:rPr>
                <w:rFonts w:ascii="Calibri" w:hAnsi="Calibri" w:cs="Calibri"/>
              </w:rPr>
              <w:t>Vanlig start og vedlikeholdsdose (for hypertensjon): Vanlig startdose 8 mg en gang daglig som kan økes til 16 mg, ev. til maks. 32 mg daglig.</w:t>
            </w:r>
          </w:p>
          <w:p w14:paraId="192F12F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DF6647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30791CEC"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Kandesartan</w:t>
            </w:r>
            <w:proofErr w:type="spellEnd"/>
            <w:r>
              <w:rPr>
                <w:rFonts w:ascii="Calibri" w:hAnsi="Calibri" w:cs="Calibri"/>
              </w:rPr>
              <w:t xml:space="preserve"> blokkerer reseptoren (</w:t>
            </w:r>
            <w:proofErr w:type="spellStart"/>
            <w:r>
              <w:rPr>
                <w:rFonts w:ascii="Calibri" w:hAnsi="Calibri" w:cs="Calibri"/>
              </w:rPr>
              <w:t>angiotensin</w:t>
            </w:r>
            <w:proofErr w:type="spellEnd"/>
            <w:r>
              <w:rPr>
                <w:rFonts w:ascii="Calibri" w:hAnsi="Calibri" w:cs="Calibri"/>
              </w:rPr>
              <w:t xml:space="preserve"> 2- reseptor </w:t>
            </w:r>
            <w:r>
              <w:rPr>
                <w:rFonts w:ascii="Calibri" w:hAnsi="Calibri" w:cs="Calibri"/>
                <w:i/>
                <w:iCs/>
              </w:rPr>
              <w:t>type 1</w:t>
            </w:r>
            <w:r>
              <w:rPr>
                <w:rFonts w:ascii="Calibri" w:hAnsi="Calibri" w:cs="Calibri"/>
              </w:rPr>
              <w:t xml:space="preserve">) til </w:t>
            </w:r>
            <w:proofErr w:type="spellStart"/>
            <w:r>
              <w:rPr>
                <w:rFonts w:ascii="Calibri" w:hAnsi="Calibri" w:cs="Calibri"/>
              </w:rPr>
              <w:t>angiotensin</w:t>
            </w:r>
            <w:proofErr w:type="spellEnd"/>
            <w:r>
              <w:rPr>
                <w:rFonts w:ascii="Calibri" w:hAnsi="Calibri" w:cs="Calibri"/>
              </w:rPr>
              <w:t xml:space="preserve"> 2. </w:t>
            </w:r>
            <w:proofErr w:type="spellStart"/>
            <w:r>
              <w:rPr>
                <w:rFonts w:ascii="Calibri" w:hAnsi="Calibri" w:cs="Calibri"/>
              </w:rPr>
              <w:t>Angiotensin</w:t>
            </w:r>
            <w:proofErr w:type="spellEnd"/>
            <w:r>
              <w:rPr>
                <w:rFonts w:ascii="Calibri" w:hAnsi="Calibri" w:cs="Calibri"/>
              </w:rPr>
              <w:t xml:space="preserve"> 2 er en kraftig vasokonstriktor. Ved å blokkere denne reseptoren oppnår man </w:t>
            </w:r>
            <w:r>
              <w:rPr>
                <w:rFonts w:ascii="Calibri" w:hAnsi="Calibri" w:cs="Calibri"/>
                <w:b/>
                <w:bCs/>
              </w:rPr>
              <w:t>vasodilatasjon</w:t>
            </w:r>
            <w:r>
              <w:rPr>
                <w:rFonts w:ascii="Calibri" w:hAnsi="Calibri" w:cs="Calibri"/>
              </w:rPr>
              <w:t xml:space="preserve"> og påfølgende fall i blodtrykk. </w:t>
            </w:r>
            <w:r>
              <w:rPr>
                <w:rFonts w:ascii="Calibri" w:hAnsi="Calibri" w:cs="Calibri"/>
                <w:sz w:val="22"/>
                <w:szCs w:val="22"/>
              </w:rPr>
              <w:t xml:space="preserve">Antagonismen av </w:t>
            </w:r>
            <w:proofErr w:type="spellStart"/>
            <w:r>
              <w:rPr>
                <w:rFonts w:ascii="Calibri" w:hAnsi="Calibri" w:cs="Calibri"/>
                <w:sz w:val="22"/>
                <w:szCs w:val="22"/>
              </w:rPr>
              <w:t>angiotensin</w:t>
            </w:r>
            <w:proofErr w:type="spellEnd"/>
            <w:r>
              <w:rPr>
                <w:rFonts w:ascii="Calibri" w:hAnsi="Calibri" w:cs="Calibri"/>
                <w:sz w:val="22"/>
                <w:szCs w:val="22"/>
              </w:rPr>
              <w:t xml:space="preserve"> II-reseptorer resulterer i en doserelatert økning i plasma </w:t>
            </w:r>
            <w:proofErr w:type="spellStart"/>
            <w:r>
              <w:rPr>
                <w:rFonts w:ascii="Calibri" w:hAnsi="Calibri" w:cs="Calibri"/>
                <w:sz w:val="22"/>
                <w:szCs w:val="22"/>
              </w:rPr>
              <w:t>reninnivået</w:t>
            </w:r>
            <w:proofErr w:type="spellEnd"/>
            <w:r>
              <w:rPr>
                <w:rFonts w:ascii="Calibri" w:hAnsi="Calibri" w:cs="Calibri"/>
                <w:sz w:val="22"/>
                <w:szCs w:val="22"/>
              </w:rPr>
              <w:t xml:space="preserve">, av </w:t>
            </w:r>
            <w:proofErr w:type="spellStart"/>
            <w:r>
              <w:rPr>
                <w:rFonts w:ascii="Calibri" w:hAnsi="Calibri" w:cs="Calibri"/>
                <w:sz w:val="22"/>
                <w:szCs w:val="22"/>
              </w:rPr>
              <w:t>angiotensin</w:t>
            </w:r>
            <w:proofErr w:type="spellEnd"/>
            <w:r>
              <w:rPr>
                <w:rFonts w:ascii="Calibri" w:hAnsi="Calibri" w:cs="Calibri"/>
                <w:sz w:val="22"/>
                <w:szCs w:val="22"/>
              </w:rPr>
              <w:t xml:space="preserve"> I- og </w:t>
            </w:r>
            <w:proofErr w:type="spellStart"/>
            <w:r>
              <w:rPr>
                <w:rFonts w:ascii="Calibri" w:hAnsi="Calibri" w:cs="Calibri"/>
                <w:sz w:val="22"/>
                <w:szCs w:val="22"/>
              </w:rPr>
              <w:t>angiotensin</w:t>
            </w:r>
            <w:proofErr w:type="spellEnd"/>
            <w:r>
              <w:rPr>
                <w:rFonts w:ascii="Calibri" w:hAnsi="Calibri" w:cs="Calibri"/>
                <w:sz w:val="22"/>
                <w:szCs w:val="22"/>
              </w:rPr>
              <w:t xml:space="preserve"> II-nivået og en reduksjon av plasma </w:t>
            </w:r>
            <w:proofErr w:type="spellStart"/>
            <w:r>
              <w:rPr>
                <w:rFonts w:ascii="Calibri" w:hAnsi="Calibri" w:cs="Calibri"/>
                <w:sz w:val="22"/>
                <w:szCs w:val="22"/>
              </w:rPr>
              <w:t>aldosteron</w:t>
            </w:r>
            <w:proofErr w:type="spellEnd"/>
            <w:r>
              <w:rPr>
                <w:rFonts w:ascii="Calibri" w:hAnsi="Calibri" w:cs="Calibri"/>
                <w:sz w:val="22"/>
                <w:szCs w:val="22"/>
              </w:rPr>
              <w:t xml:space="preserve">-konsentrasjonen. </w:t>
            </w:r>
          </w:p>
          <w:p w14:paraId="31574E98"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7D6EF448"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Reseptorer for </w:t>
            </w:r>
            <w:proofErr w:type="spellStart"/>
            <w:r>
              <w:rPr>
                <w:rFonts w:ascii="Calibri" w:hAnsi="Calibri" w:cs="Calibri"/>
              </w:rPr>
              <w:t>angiotensin</w:t>
            </w:r>
            <w:proofErr w:type="spellEnd"/>
            <w:r>
              <w:rPr>
                <w:rFonts w:ascii="Calibri" w:hAnsi="Calibri" w:cs="Calibri"/>
              </w:rPr>
              <w:t xml:space="preserve"> 2 finnes også i: </w:t>
            </w:r>
          </w:p>
          <w:p w14:paraId="249E70E8" w14:textId="77777777" w:rsidR="00680885" w:rsidRDefault="00680885">
            <w:pPr>
              <w:numPr>
                <w:ilvl w:val="0"/>
                <w:numId w:val="90"/>
              </w:numPr>
              <w:textAlignment w:val="center"/>
              <w:rPr>
                <w:rFonts w:eastAsia="Times New Roman"/>
              </w:rPr>
            </w:pPr>
            <w:r>
              <w:rPr>
                <w:rFonts w:ascii="Calibri" w:eastAsia="Times New Roman" w:hAnsi="Calibri" w:cs="Calibri"/>
              </w:rPr>
              <w:t xml:space="preserve">bakre hypofyselapp: blokkering via </w:t>
            </w:r>
            <w:proofErr w:type="spellStart"/>
            <w:r>
              <w:rPr>
                <w:rFonts w:ascii="Calibri" w:eastAsia="Times New Roman" w:hAnsi="Calibri" w:cs="Calibri"/>
              </w:rPr>
              <w:t>kandesartan</w:t>
            </w:r>
            <w:proofErr w:type="spellEnd"/>
            <w:r>
              <w:rPr>
                <w:rFonts w:ascii="Calibri" w:eastAsia="Times New Roman" w:hAnsi="Calibri" w:cs="Calibri"/>
              </w:rPr>
              <w:t xml:space="preserve"> medfører redusert frigjøring av antidiuretisk hormon (ADH).</w:t>
            </w:r>
          </w:p>
          <w:p w14:paraId="6D5E4CC5" w14:textId="77777777" w:rsidR="00680885" w:rsidRDefault="00680885">
            <w:pPr>
              <w:numPr>
                <w:ilvl w:val="0"/>
                <w:numId w:val="90"/>
              </w:numPr>
              <w:textAlignment w:val="center"/>
              <w:rPr>
                <w:rFonts w:eastAsia="Times New Roman"/>
              </w:rPr>
            </w:pPr>
            <w:r>
              <w:rPr>
                <w:rFonts w:ascii="Calibri" w:eastAsia="Times New Roman" w:hAnsi="Calibri" w:cs="Calibri"/>
              </w:rPr>
              <w:t xml:space="preserve">binyrebarken: blokkering via </w:t>
            </w:r>
            <w:proofErr w:type="spellStart"/>
            <w:r>
              <w:rPr>
                <w:rFonts w:ascii="Calibri" w:eastAsia="Times New Roman" w:hAnsi="Calibri" w:cs="Calibri"/>
              </w:rPr>
              <w:t>kandesartan</w:t>
            </w:r>
            <w:proofErr w:type="spellEnd"/>
            <w:r>
              <w:rPr>
                <w:rFonts w:ascii="Calibri" w:eastAsia="Times New Roman" w:hAnsi="Calibri" w:cs="Calibri"/>
              </w:rPr>
              <w:t xml:space="preserve"> medfører redusert frigjøring av </w:t>
            </w:r>
            <w:proofErr w:type="spellStart"/>
            <w:r>
              <w:rPr>
                <w:rFonts w:ascii="Calibri" w:eastAsia="Times New Roman" w:hAnsi="Calibri" w:cs="Calibri"/>
              </w:rPr>
              <w:t>aldosteron</w:t>
            </w:r>
            <w:proofErr w:type="spellEnd"/>
            <w:r>
              <w:rPr>
                <w:rFonts w:ascii="Calibri" w:eastAsia="Times New Roman" w:hAnsi="Calibri" w:cs="Calibri"/>
              </w:rPr>
              <w:t>.</w:t>
            </w:r>
          </w:p>
          <w:p w14:paraId="55B40F43" w14:textId="77777777" w:rsidR="00680885" w:rsidRDefault="00680885">
            <w:pPr>
              <w:numPr>
                <w:ilvl w:val="0"/>
                <w:numId w:val="90"/>
              </w:numPr>
              <w:textAlignment w:val="center"/>
              <w:rPr>
                <w:rFonts w:eastAsia="Times New Roman"/>
              </w:rPr>
            </w:pPr>
            <w:r>
              <w:rPr>
                <w:rFonts w:ascii="Calibri" w:eastAsia="Times New Roman" w:hAnsi="Calibri" w:cs="Calibri"/>
              </w:rPr>
              <w:t xml:space="preserve">nyren: blokkering via </w:t>
            </w:r>
            <w:proofErr w:type="spellStart"/>
            <w:r>
              <w:rPr>
                <w:rFonts w:ascii="Calibri" w:eastAsia="Times New Roman" w:hAnsi="Calibri" w:cs="Calibri"/>
              </w:rPr>
              <w:t>kandesartan</w:t>
            </w:r>
            <w:proofErr w:type="spellEnd"/>
            <w:r>
              <w:rPr>
                <w:rFonts w:ascii="Calibri" w:eastAsia="Times New Roman" w:hAnsi="Calibri" w:cs="Calibri"/>
              </w:rPr>
              <w:t xml:space="preserve"> medfører redusert gjenopptak av vann og natrium.</w:t>
            </w:r>
          </w:p>
          <w:p w14:paraId="77BA542E"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423C568E"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Forventet blodtrykkseffekt av monopreparat på systolisk og </w:t>
            </w:r>
            <w:proofErr w:type="spellStart"/>
            <w:r>
              <w:rPr>
                <w:rFonts w:ascii="Calibri" w:hAnsi="Calibri" w:cs="Calibri"/>
              </w:rPr>
              <w:t>diasolisk</w:t>
            </w:r>
            <w:proofErr w:type="spellEnd"/>
            <w:r>
              <w:rPr>
                <w:rFonts w:ascii="Calibri" w:hAnsi="Calibri" w:cs="Calibri"/>
              </w:rPr>
              <w:t xml:space="preserve"> kontorblodtrykk som for ACEI, se Wu et al. (1).</w:t>
            </w:r>
          </w:p>
          <w:p w14:paraId="1FD16A84"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3FF0172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Bivirkninger</w:t>
            </w:r>
          </w:p>
          <w:p w14:paraId="78B42A4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Bivirkningene er uavhengig av dose og alder. Svimmelhet, hodepine, </w:t>
            </w:r>
            <w:proofErr w:type="spellStart"/>
            <w:r>
              <w:rPr>
                <w:rFonts w:ascii="Calibri" w:hAnsi="Calibri" w:cs="Calibri"/>
                <w:sz w:val="22"/>
                <w:szCs w:val="22"/>
              </w:rPr>
              <w:t>hyperkalemi</w:t>
            </w:r>
            <w:proofErr w:type="spellEnd"/>
            <w:r>
              <w:rPr>
                <w:rFonts w:ascii="Calibri" w:hAnsi="Calibri" w:cs="Calibri"/>
                <w:sz w:val="22"/>
                <w:szCs w:val="22"/>
              </w:rPr>
              <w:t xml:space="preserve">, hypotensjon og svekket nyrefunksjon. Regelmessige kontroller av </w:t>
            </w:r>
            <w:proofErr w:type="spellStart"/>
            <w:r>
              <w:rPr>
                <w:rFonts w:ascii="Calibri" w:hAnsi="Calibri" w:cs="Calibri"/>
                <w:sz w:val="22"/>
                <w:szCs w:val="22"/>
              </w:rPr>
              <w:t>serumkreatinin</w:t>
            </w:r>
            <w:proofErr w:type="spellEnd"/>
            <w:r>
              <w:rPr>
                <w:rFonts w:ascii="Calibri" w:hAnsi="Calibri" w:cs="Calibri"/>
                <w:sz w:val="22"/>
                <w:szCs w:val="22"/>
              </w:rPr>
              <w:t xml:space="preserve"> og kalium anbefales.</w:t>
            </w:r>
          </w:p>
          <w:p w14:paraId="32C69EB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C4944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787A071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Hodepine og svimmelhet. </w:t>
            </w:r>
          </w:p>
          <w:p w14:paraId="7C6E00BF"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Hypotensjon og </w:t>
            </w:r>
            <w:proofErr w:type="spellStart"/>
            <w:r>
              <w:rPr>
                <w:rFonts w:ascii="Calibri" w:hAnsi="Calibri" w:cs="Calibri"/>
              </w:rPr>
              <w:t>takykardi</w:t>
            </w:r>
            <w:proofErr w:type="spellEnd"/>
            <w:r>
              <w:rPr>
                <w:rFonts w:ascii="Calibri" w:hAnsi="Calibri" w:cs="Calibri"/>
              </w:rPr>
              <w:t xml:space="preserve">, ev. bradykardi. </w:t>
            </w:r>
            <w:proofErr w:type="spellStart"/>
            <w:r>
              <w:rPr>
                <w:rFonts w:ascii="Calibri" w:hAnsi="Calibri" w:cs="Calibri"/>
              </w:rPr>
              <w:t>Hyperkalemi</w:t>
            </w:r>
            <w:proofErr w:type="spellEnd"/>
            <w:r>
              <w:rPr>
                <w:rFonts w:ascii="Calibri" w:hAnsi="Calibri" w:cs="Calibri"/>
              </w:rPr>
              <w:t>, ev. nyre- og leverpåvirkning.</w:t>
            </w:r>
          </w:p>
          <w:p w14:paraId="231F9D0B"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ED87A0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Interaksjoner</w:t>
            </w:r>
          </w:p>
          <w:p w14:paraId="21CD250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Samtidig bruk av ACE-</w:t>
            </w:r>
            <w:proofErr w:type="spellStart"/>
            <w:r>
              <w:rPr>
                <w:rFonts w:ascii="Calibri" w:hAnsi="Calibri" w:cs="Calibri"/>
                <w:sz w:val="22"/>
                <w:szCs w:val="22"/>
              </w:rPr>
              <w:t>hemmere</w:t>
            </w:r>
            <w:proofErr w:type="spellEnd"/>
            <w:r>
              <w:rPr>
                <w:rFonts w:ascii="Calibri" w:hAnsi="Calibri" w:cs="Calibri"/>
                <w:sz w:val="22"/>
                <w:szCs w:val="22"/>
              </w:rPr>
              <w:t xml:space="preserve">, </w:t>
            </w:r>
            <w:proofErr w:type="spellStart"/>
            <w:r>
              <w:rPr>
                <w:rFonts w:ascii="Calibri" w:hAnsi="Calibri" w:cs="Calibri"/>
                <w:sz w:val="22"/>
                <w:szCs w:val="22"/>
              </w:rPr>
              <w:t>angiotensin</w:t>
            </w:r>
            <w:proofErr w:type="spellEnd"/>
            <w:r>
              <w:rPr>
                <w:rFonts w:ascii="Calibri" w:hAnsi="Calibri" w:cs="Calibri"/>
                <w:sz w:val="22"/>
                <w:szCs w:val="22"/>
              </w:rPr>
              <w:t xml:space="preserve">-II reseptorantagonister eller aliskiren er vist å gi økt </w:t>
            </w:r>
            <w:proofErr w:type="spellStart"/>
            <w:r>
              <w:rPr>
                <w:rFonts w:ascii="Calibri" w:hAnsi="Calibri" w:cs="Calibri"/>
                <w:sz w:val="22"/>
                <w:szCs w:val="22"/>
              </w:rPr>
              <w:t>risko</w:t>
            </w:r>
            <w:proofErr w:type="spellEnd"/>
            <w:r>
              <w:rPr>
                <w:rFonts w:ascii="Calibri" w:hAnsi="Calibri" w:cs="Calibri"/>
                <w:sz w:val="22"/>
                <w:szCs w:val="22"/>
              </w:rPr>
              <w:t xml:space="preserve"> for hypotensjon, </w:t>
            </w:r>
            <w:proofErr w:type="spellStart"/>
            <w:r>
              <w:rPr>
                <w:rFonts w:ascii="Calibri" w:hAnsi="Calibri" w:cs="Calibri"/>
                <w:sz w:val="22"/>
                <w:szCs w:val="22"/>
              </w:rPr>
              <w:t>hyperkalemi</w:t>
            </w:r>
            <w:proofErr w:type="spellEnd"/>
            <w:r>
              <w:rPr>
                <w:rFonts w:ascii="Calibri" w:hAnsi="Calibri" w:cs="Calibri"/>
                <w:sz w:val="22"/>
                <w:szCs w:val="22"/>
              </w:rPr>
              <w:t xml:space="preserve"> og nedsatt nyrefunksjon (inkludert akutt nyresvikt). Dobbel blokade av RAAS ved kombinasjon av ACE-</w:t>
            </w:r>
            <w:proofErr w:type="spellStart"/>
            <w:r>
              <w:rPr>
                <w:rFonts w:ascii="Calibri" w:hAnsi="Calibri" w:cs="Calibri"/>
                <w:sz w:val="22"/>
                <w:szCs w:val="22"/>
              </w:rPr>
              <w:t>hemmere</w:t>
            </w:r>
            <w:proofErr w:type="spellEnd"/>
            <w:r>
              <w:rPr>
                <w:rFonts w:ascii="Calibri" w:hAnsi="Calibri" w:cs="Calibri"/>
                <w:sz w:val="22"/>
                <w:szCs w:val="22"/>
              </w:rPr>
              <w:t xml:space="preserve">, </w:t>
            </w:r>
            <w:proofErr w:type="spellStart"/>
            <w:r>
              <w:rPr>
                <w:rFonts w:ascii="Calibri" w:hAnsi="Calibri" w:cs="Calibri"/>
                <w:sz w:val="22"/>
                <w:szCs w:val="22"/>
              </w:rPr>
              <w:t>angiotensin</w:t>
            </w:r>
            <w:proofErr w:type="spellEnd"/>
            <w:r>
              <w:rPr>
                <w:rFonts w:ascii="Calibri" w:hAnsi="Calibri" w:cs="Calibri"/>
                <w:sz w:val="22"/>
                <w:szCs w:val="22"/>
              </w:rPr>
              <w:t>-II reseptorantagonister eller aliskiren er derfor ikke anbefalt.</w:t>
            </w:r>
          </w:p>
          <w:p w14:paraId="5612148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Som med ACE-</w:t>
            </w:r>
            <w:proofErr w:type="spellStart"/>
            <w:r>
              <w:rPr>
                <w:rFonts w:ascii="Calibri" w:hAnsi="Calibri" w:cs="Calibri"/>
                <w:sz w:val="22"/>
                <w:szCs w:val="22"/>
              </w:rPr>
              <w:t>hemmere</w:t>
            </w:r>
            <w:proofErr w:type="spellEnd"/>
            <w:r>
              <w:rPr>
                <w:rFonts w:ascii="Calibri" w:hAnsi="Calibri" w:cs="Calibri"/>
                <w:sz w:val="22"/>
                <w:szCs w:val="22"/>
              </w:rPr>
              <w:t xml:space="preserve"> kan samtidig bruk av </w:t>
            </w:r>
            <w:proofErr w:type="spellStart"/>
            <w:r>
              <w:rPr>
                <w:rFonts w:ascii="Calibri" w:hAnsi="Calibri" w:cs="Calibri"/>
                <w:sz w:val="22"/>
                <w:szCs w:val="22"/>
              </w:rPr>
              <w:t>angiotensin</w:t>
            </w:r>
            <w:proofErr w:type="spellEnd"/>
            <w:r>
              <w:rPr>
                <w:rFonts w:ascii="Calibri" w:hAnsi="Calibri" w:cs="Calibri"/>
                <w:sz w:val="22"/>
                <w:szCs w:val="22"/>
              </w:rPr>
              <w:t xml:space="preserve">-II antagonister og </w:t>
            </w:r>
            <w:proofErr w:type="spellStart"/>
            <w:r>
              <w:rPr>
                <w:rFonts w:ascii="Calibri" w:hAnsi="Calibri" w:cs="Calibri"/>
                <w:sz w:val="22"/>
                <w:szCs w:val="22"/>
              </w:rPr>
              <w:t>NSAIDs</w:t>
            </w:r>
            <w:proofErr w:type="spellEnd"/>
            <w:r>
              <w:rPr>
                <w:rFonts w:ascii="Calibri" w:hAnsi="Calibri" w:cs="Calibri"/>
                <w:sz w:val="22"/>
                <w:szCs w:val="22"/>
              </w:rPr>
              <w:t xml:space="preserve"> føre til økt risiko for forverring av nyrefunksjonen, eventuelt akutt nyresvikt, og økning av serumkalium, </w:t>
            </w:r>
            <w:r>
              <w:rPr>
                <w:rFonts w:ascii="Calibri" w:hAnsi="Calibri" w:cs="Calibri"/>
                <w:sz w:val="22"/>
                <w:szCs w:val="22"/>
              </w:rPr>
              <w:lastRenderedPageBreak/>
              <w:t>spesielt hos pasienter som allerede har dårlig nyrefunksjon. Kombinasjonen bør gis med forsiktighet, spesielt hos eldre.</w:t>
            </w:r>
          </w:p>
          <w:p w14:paraId="0EAB0FA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Til hypertensive pasienter med nedsatt nyrefunksjon, anbefales regelmessig overvåkning av serumkalium- og </w:t>
            </w:r>
            <w:proofErr w:type="spellStart"/>
            <w:r>
              <w:rPr>
                <w:rFonts w:ascii="Calibri" w:hAnsi="Calibri" w:cs="Calibri"/>
                <w:sz w:val="22"/>
                <w:szCs w:val="22"/>
              </w:rPr>
              <w:t>kreatininnivåer</w:t>
            </w:r>
            <w:proofErr w:type="spellEnd"/>
            <w:r>
              <w:rPr>
                <w:rFonts w:ascii="Calibri" w:hAnsi="Calibri" w:cs="Calibri"/>
                <w:sz w:val="22"/>
                <w:szCs w:val="22"/>
              </w:rPr>
              <w:t>.</w:t>
            </w:r>
          </w:p>
          <w:p w14:paraId="53838C5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OBS! Økt kalium </w:t>
            </w:r>
            <w:proofErr w:type="gramStart"/>
            <w:r>
              <w:rPr>
                <w:rFonts w:ascii="Calibri" w:hAnsi="Calibri" w:cs="Calibri"/>
                <w:sz w:val="22"/>
                <w:szCs w:val="22"/>
              </w:rPr>
              <w:t>sammen  med</w:t>
            </w:r>
            <w:proofErr w:type="gramEnd"/>
            <w:r>
              <w:rPr>
                <w:rFonts w:ascii="Calibri" w:hAnsi="Calibri" w:cs="Calibri"/>
                <w:sz w:val="22"/>
                <w:szCs w:val="22"/>
              </w:rPr>
              <w:t xml:space="preserve"> kaliumtilskudd.</w:t>
            </w:r>
          </w:p>
          <w:p w14:paraId="78AC0BA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Kombinasjon av ARB med ACEH og </w:t>
            </w:r>
            <w:proofErr w:type="spellStart"/>
            <w:r>
              <w:rPr>
                <w:rFonts w:ascii="Calibri" w:hAnsi="Calibri" w:cs="Calibri"/>
                <w:sz w:val="22"/>
                <w:szCs w:val="22"/>
              </w:rPr>
              <w:t>renin</w:t>
            </w:r>
            <w:proofErr w:type="spellEnd"/>
            <w:r>
              <w:rPr>
                <w:rFonts w:ascii="Calibri" w:hAnsi="Calibri" w:cs="Calibri"/>
                <w:sz w:val="22"/>
                <w:szCs w:val="22"/>
              </w:rPr>
              <w:t xml:space="preserve"> hemmer gir mer effekt og bivirkninger. ACE-</w:t>
            </w:r>
            <w:proofErr w:type="spellStart"/>
            <w:r>
              <w:rPr>
                <w:rFonts w:ascii="Calibri" w:hAnsi="Calibri" w:cs="Calibri"/>
                <w:sz w:val="22"/>
                <w:szCs w:val="22"/>
              </w:rPr>
              <w:t>hemmere</w:t>
            </w:r>
            <w:proofErr w:type="spellEnd"/>
            <w:r>
              <w:rPr>
                <w:rFonts w:ascii="Calibri" w:hAnsi="Calibri" w:cs="Calibri"/>
                <w:sz w:val="22"/>
                <w:szCs w:val="22"/>
              </w:rPr>
              <w:t xml:space="preserve"> og </w:t>
            </w:r>
            <w:proofErr w:type="spellStart"/>
            <w:r>
              <w:rPr>
                <w:rFonts w:ascii="Calibri" w:hAnsi="Calibri" w:cs="Calibri"/>
                <w:sz w:val="22"/>
                <w:szCs w:val="22"/>
              </w:rPr>
              <w:t>angiotensin</w:t>
            </w:r>
            <w:proofErr w:type="spellEnd"/>
            <w:r>
              <w:rPr>
                <w:rFonts w:ascii="Calibri" w:hAnsi="Calibri" w:cs="Calibri"/>
                <w:sz w:val="22"/>
                <w:szCs w:val="22"/>
              </w:rPr>
              <w:t xml:space="preserve">-II reseptorantagonister bør derfor ikke brukes samtidig hos pasienter med diabetisk </w:t>
            </w:r>
            <w:proofErr w:type="spellStart"/>
            <w:r>
              <w:rPr>
                <w:rFonts w:ascii="Calibri" w:hAnsi="Calibri" w:cs="Calibri"/>
                <w:sz w:val="22"/>
                <w:szCs w:val="22"/>
              </w:rPr>
              <w:t>nefropati</w:t>
            </w:r>
            <w:proofErr w:type="spellEnd"/>
            <w:r>
              <w:rPr>
                <w:rFonts w:ascii="Calibri" w:hAnsi="Calibri" w:cs="Calibri"/>
                <w:sz w:val="22"/>
                <w:szCs w:val="22"/>
              </w:rPr>
              <w:t>.</w:t>
            </w:r>
          </w:p>
          <w:p w14:paraId="7B47A68F"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6CDB24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1C3C86FD" w14:textId="77777777" w:rsidR="00680885" w:rsidRDefault="00680885">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xml:space="preserve">Behandling med AII-reseptorantagonister er ikke anbefalt i første trimester av svangerskapet. I andre og tredje trimester av svangerskapet er behandling med AII-reseptorantagonister </w:t>
            </w:r>
            <w:proofErr w:type="gramStart"/>
            <w:r>
              <w:rPr>
                <w:rFonts w:ascii="Calibri" w:hAnsi="Calibri" w:cs="Calibri"/>
                <w:color w:val="FF0000"/>
                <w:sz w:val="22"/>
                <w:szCs w:val="22"/>
              </w:rPr>
              <w:t>kontraindisert .</w:t>
            </w:r>
            <w:proofErr w:type="gramEnd"/>
          </w:p>
          <w:p w14:paraId="591358C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426F7C" w14:textId="77777777" w:rsidR="00680885" w:rsidRDefault="00680885">
            <w:pPr>
              <w:pStyle w:val="NormalWeb"/>
              <w:spacing w:before="0" w:beforeAutospacing="0" w:after="0" w:afterAutospacing="0"/>
              <w:rPr>
                <w:rFonts w:ascii="Calibri" w:hAnsi="Calibri" w:cs="Calibri"/>
              </w:rPr>
            </w:pPr>
            <w:r>
              <w:rPr>
                <w:rFonts w:ascii="Calibri" w:hAnsi="Calibri" w:cs="Calibri"/>
                <w:i/>
                <w:iCs/>
                <w:color w:val="000000"/>
                <w:sz w:val="22"/>
                <w:szCs w:val="22"/>
              </w:rPr>
              <w:t>Nedsatt leverfunksjon:</w:t>
            </w:r>
            <w:r>
              <w:rPr>
                <w:rFonts w:ascii="Calibri" w:hAnsi="Calibri" w:cs="Calibri"/>
                <w:sz w:val="22"/>
                <w:szCs w:val="22"/>
              </w:rPr>
              <w:t> </w:t>
            </w:r>
            <w:r>
              <w:rPr>
                <w:rFonts w:ascii="Calibri" w:hAnsi="Calibri" w:cs="Calibri"/>
                <w:color w:val="000000"/>
                <w:sz w:val="22"/>
                <w:szCs w:val="22"/>
                <w:u w:val="single"/>
              </w:rPr>
              <w:t>Kontraindisert</w:t>
            </w:r>
            <w:r>
              <w:rPr>
                <w:rFonts w:ascii="Calibri" w:hAnsi="Calibri" w:cs="Calibri"/>
                <w:sz w:val="22"/>
                <w:szCs w:val="22"/>
              </w:rPr>
              <w:t xml:space="preserve"> ved alvorlig nedsatt leverfunksjon og​/​eller </w:t>
            </w:r>
            <w:proofErr w:type="spellStart"/>
            <w:r>
              <w:rPr>
                <w:rFonts w:ascii="Calibri" w:hAnsi="Calibri" w:cs="Calibri"/>
                <w:sz w:val="22"/>
                <w:szCs w:val="22"/>
              </w:rPr>
              <w:t>kolestase</w:t>
            </w:r>
            <w:proofErr w:type="spellEnd"/>
            <w:r>
              <w:rPr>
                <w:rFonts w:ascii="Calibri" w:hAnsi="Calibri" w:cs="Calibri"/>
                <w:sz w:val="22"/>
                <w:szCs w:val="22"/>
              </w:rPr>
              <w:t>.</w:t>
            </w:r>
          </w:p>
          <w:p w14:paraId="4DBBDF08" w14:textId="77777777" w:rsidR="00680885" w:rsidRDefault="00680885">
            <w:pPr>
              <w:pStyle w:val="NormalWeb"/>
              <w:spacing w:before="0" w:beforeAutospacing="0" w:after="0" w:afterAutospacing="0"/>
              <w:rPr>
                <w:rFonts w:ascii="Calibri" w:hAnsi="Calibri" w:cs="Calibri"/>
              </w:rPr>
            </w:pPr>
            <w:r>
              <w:rPr>
                <w:rFonts w:ascii="Calibri" w:hAnsi="Calibri" w:cs="Calibri"/>
                <w:i/>
                <w:iCs/>
                <w:color w:val="000000"/>
                <w:sz w:val="22"/>
                <w:szCs w:val="22"/>
              </w:rPr>
              <w:t>Nedsatt nyrefunksjon:</w:t>
            </w:r>
            <w:r>
              <w:rPr>
                <w:rFonts w:ascii="Calibri" w:hAnsi="Calibri" w:cs="Calibri"/>
                <w:sz w:val="22"/>
                <w:szCs w:val="22"/>
              </w:rPr>
              <w:t> </w:t>
            </w:r>
            <w:r>
              <w:rPr>
                <w:rFonts w:ascii="Calibri" w:hAnsi="Calibri" w:cs="Calibri"/>
                <w:color w:val="000000"/>
                <w:sz w:val="22"/>
                <w:szCs w:val="22"/>
                <w:u w:val="single"/>
              </w:rPr>
              <w:t>Hypertensjon</w:t>
            </w:r>
            <w:r>
              <w:rPr>
                <w:rFonts w:ascii="Calibri" w:hAnsi="Calibri" w:cs="Calibri"/>
                <w:sz w:val="22"/>
                <w:szCs w:val="22"/>
              </w:rPr>
              <w:t>: Startdosen er 4 mg til pasienter med nedsatt nyrefunksjon, inkl. pasienter på </w:t>
            </w:r>
            <w:proofErr w:type="spellStart"/>
            <w:r>
              <w:rPr>
                <w:rFonts w:ascii="Calibri" w:hAnsi="Calibri" w:cs="Calibri"/>
                <w:color w:val="000000"/>
                <w:sz w:val="22"/>
                <w:szCs w:val="22"/>
                <w:u w:val="single"/>
              </w:rPr>
              <w:t>hemodialyse</w:t>
            </w:r>
            <w:proofErr w:type="spellEnd"/>
            <w:r>
              <w:rPr>
                <w:rFonts w:ascii="Calibri" w:hAnsi="Calibri" w:cs="Calibri"/>
                <w:sz w:val="22"/>
                <w:szCs w:val="22"/>
              </w:rPr>
              <w:t>. Dosen bør titreres etter respons. Begrenset erfaring ved svært alvorlig nedsatt nyrefunksjon eller terminal nyresvikt (</w:t>
            </w:r>
            <w:proofErr w:type="spellStart"/>
            <w:r>
              <w:rPr>
                <w:rFonts w:ascii="Calibri" w:hAnsi="Calibri" w:cs="Calibri"/>
                <w:sz w:val="22"/>
                <w:szCs w:val="22"/>
              </w:rPr>
              <w:t>ClCR</w:t>
            </w:r>
            <w:proofErr w:type="spellEnd"/>
            <w:r>
              <w:rPr>
                <w:rFonts w:ascii="Calibri" w:hAnsi="Calibri" w:cs="Calibri"/>
                <w:sz w:val="22"/>
                <w:szCs w:val="22"/>
              </w:rPr>
              <w:t> &lt;15 ml​/​minutt).</w:t>
            </w:r>
          </w:p>
          <w:p w14:paraId="3B6820D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Hjertesvikt: Det er ikke nødvendig med spesiell startdosering til pasienter med nedsatt nyrefunksjon.</w:t>
            </w:r>
          </w:p>
          <w:p w14:paraId="24C0469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Preparatet anbefales ikke til pasienter med primær </w:t>
            </w:r>
            <w:proofErr w:type="spellStart"/>
            <w:r>
              <w:rPr>
                <w:rFonts w:ascii="Calibri" w:hAnsi="Calibri" w:cs="Calibri"/>
                <w:sz w:val="22"/>
                <w:szCs w:val="22"/>
              </w:rPr>
              <w:t>hyperaldosteronisme</w:t>
            </w:r>
            <w:proofErr w:type="spellEnd"/>
            <w:r>
              <w:rPr>
                <w:rFonts w:ascii="Calibri" w:hAnsi="Calibri" w:cs="Calibri"/>
                <w:sz w:val="22"/>
                <w:szCs w:val="22"/>
              </w:rPr>
              <w:t>.</w:t>
            </w:r>
          </w:p>
          <w:p w14:paraId="7F603BE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253ED2C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48"/>
        <w:gridCol w:w="6804"/>
      </w:tblGrid>
      <w:tr w:rsidR="00E81ED5" w14:paraId="64EC5D52" w14:textId="77777777">
        <w:trPr>
          <w:divId w:val="1031880535"/>
        </w:trPr>
        <w:tc>
          <w:tcPr>
            <w:tcW w:w="230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628637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42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67DE51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610.7 g/mol </w:t>
            </w:r>
            <w:proofErr w:type="spellStart"/>
            <w:r>
              <w:rPr>
                <w:rFonts w:ascii="Calibri" w:hAnsi="Calibri" w:cs="Calibri"/>
                <w:sz w:val="22"/>
                <w:szCs w:val="22"/>
              </w:rPr>
              <w:t>kandesartan</w:t>
            </w:r>
            <w:proofErr w:type="spellEnd"/>
            <w:r>
              <w:rPr>
                <w:rFonts w:ascii="Calibri" w:hAnsi="Calibri" w:cs="Calibri"/>
                <w:sz w:val="22"/>
                <w:szCs w:val="22"/>
              </w:rPr>
              <w:t xml:space="preserve"> </w:t>
            </w:r>
            <w:proofErr w:type="spellStart"/>
            <w:r>
              <w:rPr>
                <w:rFonts w:ascii="Calibri" w:hAnsi="Calibri" w:cs="Calibri"/>
                <w:sz w:val="22"/>
                <w:szCs w:val="22"/>
              </w:rPr>
              <w:t>cileksetil</w:t>
            </w:r>
            <w:proofErr w:type="spellEnd"/>
            <w:r>
              <w:rPr>
                <w:rFonts w:ascii="Calibri" w:hAnsi="Calibri" w:cs="Calibri"/>
                <w:sz w:val="22"/>
                <w:szCs w:val="22"/>
              </w:rPr>
              <w:t xml:space="preserve"> ester </w:t>
            </w:r>
            <w:proofErr w:type="spellStart"/>
            <w:r>
              <w:rPr>
                <w:rFonts w:ascii="Calibri" w:hAnsi="Calibri" w:cs="Calibri"/>
                <w:sz w:val="22"/>
                <w:szCs w:val="22"/>
              </w:rPr>
              <w:t>prodrug</w:t>
            </w:r>
            <w:proofErr w:type="spellEnd"/>
          </w:p>
          <w:p w14:paraId="26CB6B9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440.5 g/mol </w:t>
            </w:r>
            <w:proofErr w:type="spellStart"/>
            <w:r>
              <w:rPr>
                <w:rFonts w:ascii="Calibri" w:hAnsi="Calibri" w:cs="Calibri"/>
                <w:sz w:val="22"/>
                <w:szCs w:val="22"/>
              </w:rPr>
              <w:t>kandesartan</w:t>
            </w:r>
            <w:proofErr w:type="spellEnd"/>
          </w:p>
        </w:tc>
      </w:tr>
      <w:tr w:rsidR="00E81ED5" w14:paraId="16789AAA" w14:textId="77777777">
        <w:trPr>
          <w:divId w:val="1031880535"/>
        </w:trPr>
        <w:tc>
          <w:tcPr>
            <w:tcW w:w="230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AC4F33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42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0B3A2C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Lav biotilgjengelighet (14%)</w:t>
            </w:r>
          </w:p>
        </w:tc>
      </w:tr>
      <w:tr w:rsidR="00E81ED5" w14:paraId="1D0641D3" w14:textId="77777777">
        <w:trPr>
          <w:divId w:val="1031880535"/>
        </w:trPr>
        <w:tc>
          <w:tcPr>
            <w:tcW w:w="230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BD2349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42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A384D9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3-4 timer (etter tablettinntak)</w:t>
            </w:r>
          </w:p>
        </w:tc>
      </w:tr>
      <w:tr w:rsidR="00E81ED5" w14:paraId="4E736BE3" w14:textId="77777777">
        <w:trPr>
          <w:divId w:val="1031880535"/>
        </w:trPr>
        <w:tc>
          <w:tcPr>
            <w:tcW w:w="230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418019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42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800B6D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&gt;99%</w:t>
            </w:r>
          </w:p>
        </w:tc>
      </w:tr>
      <w:tr w:rsidR="00E81ED5" w14:paraId="7519476D" w14:textId="77777777">
        <w:trPr>
          <w:divId w:val="1031880535"/>
        </w:trPr>
        <w:tc>
          <w:tcPr>
            <w:tcW w:w="230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CFEC13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42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446A44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0,13 L/kg</w:t>
            </w:r>
          </w:p>
        </w:tc>
      </w:tr>
      <w:tr w:rsidR="00E81ED5" w14:paraId="1C3FECE6" w14:textId="77777777">
        <w:trPr>
          <w:divId w:val="1031880535"/>
        </w:trPr>
        <w:tc>
          <w:tcPr>
            <w:tcW w:w="230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5D628A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4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3E2FC90"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Kandesartan</w:t>
            </w:r>
            <w:proofErr w:type="spellEnd"/>
            <w:r>
              <w:rPr>
                <w:rFonts w:ascii="Calibri" w:hAnsi="Calibri" w:cs="Calibri"/>
                <w:sz w:val="22"/>
                <w:szCs w:val="22"/>
              </w:rPr>
              <w:t xml:space="preserve"> </w:t>
            </w:r>
            <w:proofErr w:type="spellStart"/>
            <w:r>
              <w:rPr>
                <w:rFonts w:ascii="Calibri" w:hAnsi="Calibri" w:cs="Calibri"/>
                <w:sz w:val="22"/>
                <w:szCs w:val="22"/>
              </w:rPr>
              <w:t>cileksetil</w:t>
            </w:r>
            <w:proofErr w:type="spellEnd"/>
            <w:r>
              <w:rPr>
                <w:rFonts w:ascii="Calibri" w:hAnsi="Calibri" w:cs="Calibri"/>
                <w:sz w:val="22"/>
                <w:szCs w:val="22"/>
              </w:rPr>
              <w:t xml:space="preserve"> spaltes ved hydrolyse til </w:t>
            </w:r>
            <w:proofErr w:type="spellStart"/>
            <w:r>
              <w:rPr>
                <w:rFonts w:ascii="Calibri" w:hAnsi="Calibri" w:cs="Calibri"/>
                <w:sz w:val="22"/>
                <w:szCs w:val="22"/>
              </w:rPr>
              <w:t>kandesartan</w:t>
            </w:r>
            <w:proofErr w:type="spellEnd"/>
            <w:r>
              <w:rPr>
                <w:rFonts w:ascii="Calibri" w:hAnsi="Calibri" w:cs="Calibri"/>
                <w:sz w:val="22"/>
                <w:szCs w:val="22"/>
              </w:rPr>
              <w:t xml:space="preserve"> i tarmveggen. </w:t>
            </w:r>
          </w:p>
          <w:p w14:paraId="1600155A"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Kandesartan</w:t>
            </w:r>
            <w:proofErr w:type="spellEnd"/>
            <w:r>
              <w:rPr>
                <w:rFonts w:ascii="Calibri" w:hAnsi="Calibri" w:cs="Calibri"/>
                <w:sz w:val="22"/>
                <w:szCs w:val="22"/>
              </w:rPr>
              <w:t xml:space="preserve"> omdannes bare i liten grad ved CYP2C9 i lever til inaktiv metabolitt.</w:t>
            </w:r>
          </w:p>
        </w:tc>
      </w:tr>
      <w:tr w:rsidR="00E81ED5" w14:paraId="7A669C7B" w14:textId="77777777">
        <w:trPr>
          <w:divId w:val="1031880535"/>
        </w:trPr>
        <w:tc>
          <w:tcPr>
            <w:tcW w:w="230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B6FE6C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5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EF64FF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Mesteparten utskilles uforandret gjennom urin og galle: etter en peroral dose av 14C-merket </w:t>
            </w:r>
            <w:proofErr w:type="spellStart"/>
            <w:r>
              <w:rPr>
                <w:rFonts w:ascii="Calibri" w:hAnsi="Calibri" w:cs="Calibri"/>
                <w:sz w:val="22"/>
                <w:szCs w:val="22"/>
              </w:rPr>
              <w:t>kandesartancileksetil</w:t>
            </w:r>
            <w:proofErr w:type="spellEnd"/>
            <w:r>
              <w:rPr>
                <w:rFonts w:ascii="Calibri" w:hAnsi="Calibri" w:cs="Calibri"/>
                <w:sz w:val="22"/>
                <w:szCs w:val="22"/>
              </w:rPr>
              <w:t xml:space="preserve"> blir ca. 26 % utskilt i urin som </w:t>
            </w:r>
            <w:proofErr w:type="spellStart"/>
            <w:r>
              <w:rPr>
                <w:rFonts w:ascii="Calibri" w:hAnsi="Calibri" w:cs="Calibri"/>
                <w:sz w:val="22"/>
                <w:szCs w:val="22"/>
              </w:rPr>
              <w:t>kandesartan</w:t>
            </w:r>
            <w:proofErr w:type="spellEnd"/>
            <w:r>
              <w:rPr>
                <w:rFonts w:ascii="Calibri" w:hAnsi="Calibri" w:cs="Calibri"/>
                <w:sz w:val="22"/>
                <w:szCs w:val="22"/>
              </w:rPr>
              <w:t xml:space="preserve"> og 7 % som inaktiv metabolitt, mens ca. 56 % gjenfinnes i </w:t>
            </w:r>
            <w:proofErr w:type="spellStart"/>
            <w:r>
              <w:rPr>
                <w:rFonts w:ascii="Calibri" w:hAnsi="Calibri" w:cs="Calibri"/>
                <w:sz w:val="22"/>
                <w:szCs w:val="22"/>
              </w:rPr>
              <w:t>feces</w:t>
            </w:r>
            <w:proofErr w:type="spellEnd"/>
            <w:r>
              <w:rPr>
                <w:rFonts w:ascii="Calibri" w:hAnsi="Calibri" w:cs="Calibri"/>
                <w:sz w:val="22"/>
                <w:szCs w:val="22"/>
              </w:rPr>
              <w:t xml:space="preserve"> som </w:t>
            </w:r>
            <w:proofErr w:type="spellStart"/>
            <w:r>
              <w:rPr>
                <w:rFonts w:ascii="Calibri" w:hAnsi="Calibri" w:cs="Calibri"/>
                <w:sz w:val="22"/>
                <w:szCs w:val="22"/>
              </w:rPr>
              <w:t>kandesartan</w:t>
            </w:r>
            <w:proofErr w:type="spellEnd"/>
            <w:r>
              <w:rPr>
                <w:rFonts w:ascii="Calibri" w:hAnsi="Calibri" w:cs="Calibri"/>
                <w:sz w:val="22"/>
                <w:szCs w:val="22"/>
              </w:rPr>
              <w:t xml:space="preserve"> og 10 % som inaktiv metabolitt</w:t>
            </w:r>
          </w:p>
        </w:tc>
      </w:tr>
      <w:tr w:rsidR="00E81ED5" w14:paraId="446BA258" w14:textId="77777777">
        <w:trPr>
          <w:divId w:val="1031880535"/>
        </w:trPr>
        <w:tc>
          <w:tcPr>
            <w:tcW w:w="230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D8E0E4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42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DC75DF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9 timer</w:t>
            </w:r>
          </w:p>
        </w:tc>
      </w:tr>
    </w:tbl>
    <w:p w14:paraId="703FE1D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C8913B"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sz w:val="32"/>
          <w:szCs w:val="32"/>
        </w:rPr>
        <w:t>Utregnet og målt i IDA</w:t>
      </w:r>
    </w:p>
    <w:p w14:paraId="72787C3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67"/>
        <w:gridCol w:w="1792"/>
        <w:gridCol w:w="971"/>
        <w:gridCol w:w="1674"/>
        <w:gridCol w:w="949"/>
        <w:gridCol w:w="1152"/>
        <w:gridCol w:w="847"/>
      </w:tblGrid>
      <w:tr w:rsidR="00E81ED5" w14:paraId="7FEEC4DD" w14:textId="77777777">
        <w:trPr>
          <w:divId w:val="1094520585"/>
        </w:trPr>
        <w:tc>
          <w:tcPr>
            <w:tcW w:w="168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3434160"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sz w:val="22"/>
                <w:szCs w:val="22"/>
              </w:rPr>
              <w:t> </w:t>
            </w:r>
          </w:p>
          <w:p w14:paraId="162FB441"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Kandesartan</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F22D3D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624C73A"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37"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BFBCECB"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639099A"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5323A35"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2EFADE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2EB7160B" w14:textId="77777777">
        <w:trPr>
          <w:divId w:val="1094520585"/>
        </w:trPr>
        <w:tc>
          <w:tcPr>
            <w:tcW w:w="168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603459B"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lastRenderedPageBreak/>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691ED67"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74D54B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70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CB7070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4968E7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EE5023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291CEC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1EAD6FE2" w14:textId="77777777">
        <w:trPr>
          <w:divId w:val="1094520585"/>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D564BD"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8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866EB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20</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533ED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31</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9DE94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48</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0B7E0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72</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EF54B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54</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92FAD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81</w:t>
            </w:r>
          </w:p>
        </w:tc>
      </w:tr>
      <w:tr w:rsidR="00E81ED5" w14:paraId="14C2DADC" w14:textId="77777777">
        <w:trPr>
          <w:divId w:val="1094520585"/>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A9F4E8"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32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25773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81</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5C753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123</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0A9EB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191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76DDF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b/>
                <w:bCs/>
                <w:color w:val="000000"/>
                <w:sz w:val="22"/>
                <w:szCs w:val="22"/>
              </w:rPr>
              <w:t>289</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2E3B9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215</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B23C6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325</w:t>
            </w:r>
          </w:p>
        </w:tc>
      </w:tr>
    </w:tbl>
    <w:p w14:paraId="1252F54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13995A7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30A31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Verdier hentet fra IDA uttak (2):</w:t>
      </w:r>
      <w:r>
        <w:rPr>
          <w:rFonts w:ascii="Calibri" w:hAnsi="Calibri" w:cs="Calibri"/>
          <w:sz w:val="22"/>
          <w:szCs w:val="22"/>
        </w:rPr>
        <w:t xml:space="preserve"> 4-32 mg doser, konsentrasjon oppgitt i median(range)</w:t>
      </w:r>
    </w:p>
    <w:p w14:paraId="4DED2F46"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IDACmax</w:t>
      </w:r>
      <w:proofErr w:type="spellEnd"/>
      <w:r>
        <w:rPr>
          <w:rFonts w:ascii="Calibri" w:hAnsi="Calibri" w:cs="Calibri"/>
          <w:sz w:val="22"/>
          <w:szCs w:val="22"/>
        </w:rPr>
        <w:t>: 454(39-</w:t>
      </w:r>
      <w:proofErr w:type="gramStart"/>
      <w:r>
        <w:rPr>
          <w:rFonts w:ascii="Calibri" w:hAnsi="Calibri" w:cs="Calibri"/>
          <w:sz w:val="22"/>
          <w:szCs w:val="22"/>
        </w:rPr>
        <w:t>1733)</w:t>
      </w:r>
      <w:proofErr w:type="spellStart"/>
      <w:r>
        <w:rPr>
          <w:rFonts w:ascii="Calibri" w:hAnsi="Calibri" w:cs="Calibri"/>
          <w:sz w:val="22"/>
          <w:szCs w:val="22"/>
        </w:rPr>
        <w:t>nmol</w:t>
      </w:r>
      <w:proofErr w:type="spellEnd"/>
      <w:proofErr w:type="gramEnd"/>
      <w:r>
        <w:rPr>
          <w:rFonts w:ascii="Calibri" w:hAnsi="Calibri" w:cs="Calibri"/>
          <w:sz w:val="22"/>
          <w:szCs w:val="22"/>
        </w:rPr>
        <w:t>/L, n=125</w:t>
      </w:r>
    </w:p>
    <w:p w14:paraId="1F3B77C2"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IDACmin</w:t>
      </w:r>
      <w:proofErr w:type="spellEnd"/>
      <w:r>
        <w:rPr>
          <w:rFonts w:ascii="Calibri" w:hAnsi="Calibri" w:cs="Calibri"/>
          <w:sz w:val="22"/>
          <w:szCs w:val="22"/>
        </w:rPr>
        <w:t xml:space="preserve">: 84(14-490) </w:t>
      </w:r>
      <w:proofErr w:type="spellStart"/>
      <w:r>
        <w:rPr>
          <w:rFonts w:ascii="Calibri" w:hAnsi="Calibri" w:cs="Calibri"/>
          <w:sz w:val="22"/>
          <w:szCs w:val="22"/>
        </w:rPr>
        <w:t>nmol</w:t>
      </w:r>
      <w:proofErr w:type="spellEnd"/>
      <w:r>
        <w:rPr>
          <w:rFonts w:ascii="Calibri" w:hAnsi="Calibri" w:cs="Calibri"/>
          <w:sz w:val="22"/>
          <w:szCs w:val="22"/>
        </w:rPr>
        <w:t>/l, n=17</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4DB8A80" w14:textId="77777777">
        <w:trPr>
          <w:divId w:val="1287812492"/>
        </w:trPr>
        <w:tc>
          <w:tcPr>
            <w:tcW w:w="97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6E1376"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64ED625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E39B73"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Serum referanseområde (dosejustert utregnet serumreferanseområde:</w:t>
            </w:r>
          </w:p>
          <w:p w14:paraId="13CF4274" w14:textId="77777777" w:rsidR="00680885" w:rsidRDefault="00680885">
            <w:pPr>
              <w:numPr>
                <w:ilvl w:val="0"/>
                <w:numId w:val="91"/>
              </w:numPr>
              <w:textAlignment w:val="center"/>
              <w:rPr>
                <w:rFonts w:ascii="Calibri" w:eastAsia="Times New Roman" w:hAnsi="Calibri" w:cs="Calibri"/>
                <w:sz w:val="18"/>
                <w:szCs w:val="18"/>
              </w:rPr>
            </w:pPr>
            <w:r>
              <w:rPr>
                <w:rFonts w:ascii="Calibri" w:eastAsia="Times New Roman" w:hAnsi="Calibri" w:cs="Calibri"/>
                <w:sz w:val="18"/>
                <w:szCs w:val="18"/>
              </w:rPr>
              <w:t xml:space="preserve">Rognstad et al, 2021, J </w:t>
            </w:r>
            <w:proofErr w:type="spellStart"/>
            <w:r>
              <w:rPr>
                <w:rFonts w:ascii="Calibri" w:eastAsia="Times New Roman" w:hAnsi="Calibri" w:cs="Calibri"/>
                <w:sz w:val="18"/>
                <w:szCs w:val="18"/>
              </w:rPr>
              <w:t>Ther</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Drug</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Monitoring</w:t>
            </w:r>
            <w:proofErr w:type="spellEnd"/>
            <w:r>
              <w:rPr>
                <w:rFonts w:ascii="Calibri" w:eastAsia="Times New Roman" w:hAnsi="Calibri" w:cs="Calibri"/>
                <w:sz w:val="18"/>
                <w:szCs w:val="18"/>
              </w:rPr>
              <w:t xml:space="preserve">, 2022. </w:t>
            </w:r>
            <w:hyperlink r:id="rId102" w:history="1">
              <w:r>
                <w:rPr>
                  <w:rStyle w:val="Hyperkobling"/>
                  <w:rFonts w:ascii="Fira Sans" w:eastAsia="Times New Roman" w:hAnsi="Fira Sans" w:cs="Calibri"/>
                  <w:sz w:val="18"/>
                  <w:szCs w:val="18"/>
                </w:rPr>
                <w:t>http://</w:t>
              </w:r>
              <w:r>
                <w:rPr>
                  <w:rStyle w:val="Hyperkobling"/>
                  <w:rFonts w:ascii="Calibri" w:eastAsia="Times New Roman" w:hAnsi="Calibri" w:cs="Calibri"/>
                  <w:i/>
                  <w:iCs/>
                  <w:color w:val="3B3030"/>
                  <w:sz w:val="18"/>
                  <w:szCs w:val="18"/>
                  <w:shd w:val="clear" w:color="auto" w:fill="FFFFFF"/>
                </w:rPr>
                <w:t>DOI</w:t>
              </w:r>
            </w:hyperlink>
            <w:r>
              <w:rPr>
                <w:rFonts w:ascii="Calibri" w:eastAsia="Times New Roman" w:hAnsi="Calibri" w:cs="Calibri"/>
                <w:i/>
                <w:iCs/>
                <w:color w:val="3B3030"/>
                <w:sz w:val="18"/>
                <w:szCs w:val="18"/>
                <w:shd w:val="clear" w:color="auto" w:fill="FFFFFF"/>
              </w:rPr>
              <w:t>: </w:t>
            </w:r>
            <w:r>
              <w:rPr>
                <w:rFonts w:ascii="Calibri" w:eastAsia="Times New Roman" w:hAnsi="Calibri" w:cs="Calibri"/>
                <w:sz w:val="18"/>
                <w:szCs w:val="18"/>
              </w:rPr>
              <w:t>10.1097/FTD.0000000000000806</w:t>
            </w:r>
          </w:p>
          <w:p w14:paraId="11350E0C" w14:textId="77777777" w:rsidR="00680885" w:rsidRDefault="00680885">
            <w:pPr>
              <w:pStyle w:val="NormalWeb"/>
              <w:spacing w:before="0" w:beforeAutospacing="0" w:after="0" w:afterAutospacing="0"/>
              <w:ind w:left="540"/>
              <w:rPr>
                <w:rFonts w:ascii="Calibri" w:hAnsi="Calibri" w:cs="Calibri"/>
                <w:sz w:val="18"/>
                <w:szCs w:val="18"/>
              </w:rPr>
            </w:pPr>
            <w:r>
              <w:rPr>
                <w:rFonts w:ascii="Calibri" w:hAnsi="Calibri" w:cs="Calibri"/>
                <w:sz w:val="18"/>
                <w:szCs w:val="18"/>
              </w:rPr>
              <w:t xml:space="preserve">For </w:t>
            </w:r>
            <w:proofErr w:type="spellStart"/>
            <w:r>
              <w:rPr>
                <w:rFonts w:ascii="Calibri" w:hAnsi="Calibri" w:cs="Calibri"/>
                <w:sz w:val="18"/>
                <w:szCs w:val="18"/>
              </w:rPr>
              <w:t>amlodipin</w:t>
            </w:r>
            <w:proofErr w:type="spellEnd"/>
            <w:r>
              <w:rPr>
                <w:rFonts w:ascii="Calibri" w:hAnsi="Calibri" w:cs="Calibri"/>
                <w:sz w:val="18"/>
                <w:szCs w:val="18"/>
              </w:rPr>
              <w:t xml:space="preserve"> nyere IDA data</w:t>
            </w:r>
          </w:p>
          <w:p w14:paraId="3B68ABCA" w14:textId="77777777" w:rsidR="00680885" w:rsidRDefault="00680885">
            <w:pPr>
              <w:numPr>
                <w:ilvl w:val="0"/>
                <w:numId w:val="92"/>
              </w:numPr>
              <w:textAlignment w:val="center"/>
              <w:rPr>
                <w:rFonts w:ascii="Calibri" w:eastAsia="Times New Roman" w:hAnsi="Calibri" w:cs="Calibri"/>
                <w:sz w:val="18"/>
                <w:szCs w:val="18"/>
              </w:rPr>
            </w:pPr>
            <w:r>
              <w:rPr>
                <w:rFonts w:ascii="Calibri" w:eastAsia="Times New Roman" w:hAnsi="Calibri" w:cs="Calibri"/>
                <w:sz w:val="18"/>
                <w:szCs w:val="18"/>
              </w:rPr>
              <w:t xml:space="preserve">Thorstensen/Clasen/Rognstad et </w:t>
            </w:r>
            <w:proofErr w:type="spellStart"/>
            <w:proofErr w:type="gramStart"/>
            <w:r>
              <w:rPr>
                <w:rFonts w:ascii="Calibri" w:eastAsia="Times New Roman" w:hAnsi="Calibri" w:cs="Calibri"/>
                <w:sz w:val="18"/>
                <w:szCs w:val="18"/>
              </w:rPr>
              <w:t>al,J</w:t>
            </w:r>
            <w:proofErr w:type="spellEnd"/>
            <w:proofErr w:type="gramEnd"/>
            <w:r>
              <w:rPr>
                <w:rFonts w:ascii="Calibri" w:eastAsia="Times New Roman" w:hAnsi="Calibri" w:cs="Calibri"/>
                <w:sz w:val="18"/>
                <w:szCs w:val="18"/>
              </w:rPr>
              <w:t xml:space="preserve"> </w:t>
            </w:r>
            <w:proofErr w:type="spellStart"/>
            <w:r>
              <w:rPr>
                <w:rFonts w:ascii="Calibri" w:eastAsia="Times New Roman" w:hAnsi="Calibri" w:cs="Calibri"/>
                <w:sz w:val="18"/>
                <w:szCs w:val="18"/>
              </w:rPr>
              <w:t>Pharmaceutical</w:t>
            </w:r>
            <w:proofErr w:type="spellEnd"/>
            <w:r>
              <w:rPr>
                <w:rFonts w:ascii="Calibri" w:eastAsia="Times New Roman" w:hAnsi="Calibri" w:cs="Calibri"/>
                <w:sz w:val="18"/>
                <w:szCs w:val="18"/>
              </w:rPr>
              <w:t xml:space="preserve"> and </w:t>
            </w:r>
            <w:proofErr w:type="spellStart"/>
            <w:r>
              <w:rPr>
                <w:rFonts w:ascii="Calibri" w:eastAsia="Times New Roman" w:hAnsi="Calibri" w:cs="Calibri"/>
                <w:sz w:val="18"/>
                <w:szCs w:val="18"/>
              </w:rPr>
              <w:t>Biomedical</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analysis</w:t>
            </w:r>
            <w:proofErr w:type="spellEnd"/>
            <w:r>
              <w:rPr>
                <w:rFonts w:ascii="Calibri" w:eastAsia="Times New Roman" w:hAnsi="Calibri" w:cs="Calibri"/>
                <w:sz w:val="18"/>
                <w:szCs w:val="18"/>
              </w:rPr>
              <w:t xml:space="preserve">, 2022. </w:t>
            </w:r>
            <w:hyperlink r:id="rId103" w:history="1">
              <w:r>
                <w:rPr>
                  <w:rStyle w:val="Hyperkobling"/>
                  <w:rFonts w:ascii="Calibri" w:eastAsia="Times New Roman" w:hAnsi="Calibri" w:cs="Calibri"/>
                  <w:sz w:val="18"/>
                  <w:szCs w:val="18"/>
                </w:rPr>
                <w:t>https://doi.org/10.1016/j.jpba.2022.114908</w:t>
              </w:r>
            </w:hyperlink>
          </w:p>
          <w:p w14:paraId="39933E86"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60D261DC"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Toksisk område:</w:t>
            </w:r>
            <w:r>
              <w:rPr>
                <w:rFonts w:ascii="Calibri" w:hAnsi="Calibri" w:cs="Calibri"/>
                <w:sz w:val="18"/>
                <w:szCs w:val="18"/>
              </w:rPr>
              <w:t xml:space="preserve"> Se Schultz liste</w:t>
            </w:r>
          </w:p>
          <w:p w14:paraId="02012432"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0D63B87"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 xml:space="preserve">Farmakokinetikk: </w:t>
            </w:r>
          </w:p>
          <w:p w14:paraId="35B667B6" w14:textId="77777777" w:rsidR="00680885" w:rsidRDefault="00680885">
            <w:pPr>
              <w:pStyle w:val="NormalWeb"/>
              <w:spacing w:before="0" w:beforeAutospacing="0" w:after="0" w:afterAutospacing="0"/>
              <w:rPr>
                <w:rFonts w:ascii="Calibri" w:hAnsi="Calibri" w:cs="Calibri"/>
              </w:rPr>
            </w:pPr>
            <w:r>
              <w:rPr>
                <w:rFonts w:ascii="Calibri" w:hAnsi="Calibri" w:cs="Calibri"/>
                <w:color w:val="000000"/>
                <w:sz w:val="18"/>
                <w:szCs w:val="18"/>
              </w:rPr>
              <w:t xml:space="preserve">Felleskatalogen.no </w:t>
            </w:r>
            <w:hyperlink r:id="rId104" w:history="1">
              <w:r>
                <w:rPr>
                  <w:rStyle w:val="Hyperkobling"/>
                  <w:rFonts w:ascii="Calibri" w:hAnsi="Calibri" w:cs="Calibri"/>
                  <w:sz w:val="22"/>
                  <w:szCs w:val="22"/>
                </w:rPr>
                <w:t>https://www.felleskatalogen.no/</w:t>
              </w:r>
            </w:hyperlink>
          </w:p>
          <w:p w14:paraId="31B58E66" w14:textId="77777777" w:rsidR="00680885" w:rsidRPr="00DA345D" w:rsidRDefault="00680885">
            <w:pPr>
              <w:pStyle w:val="NormalWeb"/>
              <w:spacing w:before="0" w:beforeAutospacing="0" w:after="0" w:afterAutospacing="0"/>
              <w:rPr>
                <w:rFonts w:ascii="Calibri" w:hAnsi="Calibri" w:cs="Calibri"/>
                <w:lang w:val="en-GB"/>
              </w:rPr>
            </w:pPr>
            <w:r w:rsidRPr="00DA345D">
              <w:rPr>
                <w:rFonts w:ascii="Calibri" w:hAnsi="Calibri" w:cs="Calibri"/>
                <w:color w:val="000000"/>
                <w:sz w:val="18"/>
                <w:szCs w:val="18"/>
                <w:lang w:val="en-GB"/>
              </w:rPr>
              <w:t xml:space="preserve">Micromedex </w:t>
            </w:r>
            <w:hyperlink r:id="rId105" w:history="1">
              <w:r w:rsidRPr="00DA345D">
                <w:rPr>
                  <w:rStyle w:val="Hyperkobling"/>
                  <w:rFonts w:ascii="Calibri" w:hAnsi="Calibri" w:cs="Calibri"/>
                  <w:sz w:val="22"/>
                  <w:szCs w:val="22"/>
                  <w:lang w:val="en-GB"/>
                </w:rPr>
                <w:t>https://www.micromedexsolutions.com/micromedex2</w:t>
              </w:r>
            </w:hyperlink>
          </w:p>
          <w:p w14:paraId="1D24AB42" w14:textId="77777777" w:rsidR="00680885" w:rsidRPr="00DA345D" w:rsidRDefault="00680885">
            <w:pPr>
              <w:pStyle w:val="NormalWeb"/>
              <w:spacing w:before="0" w:beforeAutospacing="0" w:after="0" w:afterAutospacing="0"/>
              <w:rPr>
                <w:rFonts w:ascii="Calibri" w:hAnsi="Calibri" w:cs="Calibri"/>
                <w:lang w:val="en-GB"/>
              </w:rPr>
            </w:pPr>
            <w:r w:rsidRPr="00DA345D">
              <w:rPr>
                <w:rFonts w:ascii="Calibri" w:hAnsi="Calibri" w:cs="Calibri"/>
                <w:color w:val="000000"/>
                <w:sz w:val="18"/>
                <w:szCs w:val="18"/>
                <w:lang w:val="en-GB"/>
              </w:rPr>
              <w:t xml:space="preserve">UpToDate </w:t>
            </w:r>
            <w:hyperlink r:id="rId106" w:history="1">
              <w:r w:rsidRPr="00DA345D">
                <w:rPr>
                  <w:rStyle w:val="Hyperkobling"/>
                  <w:rFonts w:ascii="Calibri" w:hAnsi="Calibri" w:cs="Calibri"/>
                  <w:sz w:val="22"/>
                  <w:szCs w:val="22"/>
                  <w:lang w:val="en-GB"/>
                </w:rPr>
                <w:t>https://www.uptodate.com/</w:t>
              </w:r>
            </w:hyperlink>
          </w:p>
          <w:p w14:paraId="22CAD267"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59F68193" w14:textId="77777777" w:rsidR="00680885" w:rsidRDefault="00680885">
            <w:pPr>
              <w:pStyle w:val="NormalWeb"/>
              <w:spacing w:before="0" w:beforeAutospacing="0" w:after="0" w:afterAutospacing="0"/>
              <w:rPr>
                <w:rFonts w:ascii="Calibri" w:hAnsi="Calibri" w:cs="Calibri"/>
                <w:sz w:val="18"/>
                <w:szCs w:val="18"/>
              </w:rPr>
            </w:pPr>
            <w:r w:rsidRPr="00DA345D">
              <w:rPr>
                <w:rFonts w:ascii="Calibri" w:hAnsi="Calibri" w:cs="Calibri"/>
                <w:b/>
                <w:bCs/>
                <w:sz w:val="18"/>
                <w:szCs w:val="18"/>
                <w:u w:val="single"/>
                <w:lang w:val="en-GB"/>
              </w:rPr>
              <w:t xml:space="preserve"> </w:t>
            </w:r>
            <w:r>
              <w:rPr>
                <w:rFonts w:ascii="Calibri" w:hAnsi="Calibri" w:cs="Calibri"/>
                <w:b/>
                <w:bCs/>
                <w:sz w:val="18"/>
                <w:szCs w:val="18"/>
                <w:u w:val="single"/>
              </w:rPr>
              <w:t>Farmakoterapi:</w:t>
            </w:r>
          </w:p>
          <w:p w14:paraId="60D5BB2B" w14:textId="77777777" w:rsidR="00680885" w:rsidRDefault="00680885">
            <w:pPr>
              <w:numPr>
                <w:ilvl w:val="0"/>
                <w:numId w:val="93"/>
              </w:numPr>
              <w:textAlignment w:val="center"/>
              <w:rPr>
                <w:rFonts w:ascii="Calibri" w:eastAsia="Times New Roman" w:hAnsi="Calibri" w:cs="Calibri"/>
                <w:sz w:val="18"/>
                <w:szCs w:val="18"/>
              </w:rPr>
            </w:pPr>
            <w:r>
              <w:rPr>
                <w:rFonts w:ascii="Calibri" w:eastAsia="Times New Roman" w:hAnsi="Calibri" w:cs="Calibri"/>
                <w:sz w:val="18"/>
                <w:szCs w:val="18"/>
              </w:rPr>
              <w:t xml:space="preserve">Wu et al, Am J </w:t>
            </w:r>
            <w:proofErr w:type="spellStart"/>
            <w:r>
              <w:rPr>
                <w:rFonts w:ascii="Calibri" w:eastAsia="Times New Roman" w:hAnsi="Calibri" w:cs="Calibri"/>
                <w:sz w:val="18"/>
                <w:szCs w:val="18"/>
              </w:rPr>
              <w:t>Hypertens</w:t>
            </w:r>
            <w:proofErr w:type="spellEnd"/>
            <w:r>
              <w:rPr>
                <w:rFonts w:ascii="Calibri" w:eastAsia="Times New Roman" w:hAnsi="Calibri" w:cs="Calibri"/>
                <w:sz w:val="18"/>
                <w:szCs w:val="18"/>
              </w:rPr>
              <w:t xml:space="preserve">, 2005. </w:t>
            </w:r>
            <w:hyperlink r:id="rId107" w:history="1">
              <w:r>
                <w:rPr>
                  <w:rStyle w:val="Hyperkobling"/>
                  <w:rFonts w:ascii="Calibri" w:eastAsia="Times New Roman" w:hAnsi="Calibri" w:cs="Calibri"/>
                  <w:sz w:val="18"/>
                  <w:szCs w:val="18"/>
                </w:rPr>
                <w:t>https://doi:10.1016/j.amjhyper.2005.01.011</w:t>
              </w:r>
            </w:hyperlink>
          </w:p>
          <w:p w14:paraId="027A4780"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2815BC0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555D2A3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285D89"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Losartan</w:t>
      </w:r>
      <w:proofErr w:type="spellEnd"/>
      <w:r>
        <w:rPr>
          <w:rFonts w:ascii="Calibri Light" w:hAnsi="Calibri Light" w:cs="Calibri Light"/>
          <w:sz w:val="40"/>
          <w:szCs w:val="40"/>
        </w:rPr>
        <w:t>/</w:t>
      </w:r>
      <w:proofErr w:type="spellStart"/>
      <w:r>
        <w:rPr>
          <w:rFonts w:ascii="Calibri Light" w:hAnsi="Calibri Light" w:cs="Calibri Light"/>
          <w:sz w:val="40"/>
          <w:szCs w:val="40"/>
        </w:rPr>
        <w:t>losartansyre</w:t>
      </w:r>
      <w:proofErr w:type="spellEnd"/>
      <w:r>
        <w:rPr>
          <w:rFonts w:ascii="Calibri Light" w:hAnsi="Calibri Light" w:cs="Calibri Light"/>
          <w:sz w:val="40"/>
          <w:szCs w:val="40"/>
        </w:rPr>
        <w:t xml:space="preserve"> </w:t>
      </w:r>
    </w:p>
    <w:p w14:paraId="11993267"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3D2F66F8"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15:19</w:t>
      </w:r>
    </w:p>
    <w:p w14:paraId="5E8E11D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2989A694" w14:textId="77777777">
        <w:trPr>
          <w:divId w:val="314605470"/>
        </w:trPr>
        <w:tc>
          <w:tcPr>
            <w:tcW w:w="9864"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0B4FEFA1"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14A8AAA3"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30-350 </w:t>
            </w:r>
            <w:proofErr w:type="spellStart"/>
            <w:r>
              <w:rPr>
                <w:rFonts w:ascii="Calibri" w:hAnsi="Calibri" w:cs="Calibri"/>
                <w:sz w:val="28"/>
                <w:szCs w:val="28"/>
              </w:rPr>
              <w:t>nmol</w:t>
            </w:r>
            <w:proofErr w:type="spellEnd"/>
            <w:r>
              <w:rPr>
                <w:rFonts w:ascii="Calibri" w:hAnsi="Calibri" w:cs="Calibri"/>
                <w:sz w:val="28"/>
                <w:szCs w:val="28"/>
              </w:rPr>
              <w:t>/L (</w:t>
            </w:r>
            <w:proofErr w:type="spellStart"/>
            <w:r>
              <w:rPr>
                <w:rFonts w:ascii="Calibri" w:hAnsi="Calibri" w:cs="Calibri"/>
                <w:sz w:val="28"/>
                <w:szCs w:val="28"/>
              </w:rPr>
              <w:t>losartansyre</w:t>
            </w:r>
            <w:proofErr w:type="spellEnd"/>
            <w:r>
              <w:rPr>
                <w:rFonts w:ascii="Calibri" w:hAnsi="Calibri" w:cs="Calibri"/>
                <w:sz w:val="28"/>
                <w:szCs w:val="28"/>
              </w:rPr>
              <w:t>)</w:t>
            </w:r>
          </w:p>
          <w:p w14:paraId="25A6FD11"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474474"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5319D05C"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1400 </w:t>
            </w:r>
            <w:proofErr w:type="spellStart"/>
            <w:r>
              <w:rPr>
                <w:rFonts w:ascii="Calibri" w:hAnsi="Calibri" w:cs="Calibri"/>
                <w:sz w:val="28"/>
                <w:szCs w:val="28"/>
              </w:rPr>
              <w:t>nmol</w:t>
            </w:r>
            <w:proofErr w:type="spellEnd"/>
            <w:r>
              <w:rPr>
                <w:rFonts w:ascii="Calibri" w:hAnsi="Calibri" w:cs="Calibri"/>
                <w:sz w:val="28"/>
                <w:szCs w:val="28"/>
              </w:rPr>
              <w:t>/L</w:t>
            </w:r>
          </w:p>
          <w:p w14:paraId="205B386F"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w:t>
            </w:r>
          </w:p>
          <w:p w14:paraId="6690BA16"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3FCDEF"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7FCC31E5"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color w:val="0C0C0C"/>
                <w:sz w:val="28"/>
                <w:szCs w:val="28"/>
              </w:rPr>
              <w:t xml:space="preserve">1-1000 </w:t>
            </w:r>
            <w:proofErr w:type="spellStart"/>
            <w:r>
              <w:rPr>
                <w:rFonts w:ascii="Calibri" w:eastAsia="Times New Roman" w:hAnsi="Calibri" w:cs="Calibri"/>
                <w:color w:val="0C0C0C"/>
                <w:sz w:val="28"/>
                <w:szCs w:val="28"/>
              </w:rPr>
              <w:t>nmol</w:t>
            </w:r>
            <w:proofErr w:type="spellEnd"/>
            <w:r>
              <w:rPr>
                <w:rFonts w:ascii="Calibri" w:eastAsia="Times New Roman" w:hAnsi="Calibri" w:cs="Calibri"/>
                <w:color w:val="0C0C0C"/>
                <w:sz w:val="28"/>
                <w:szCs w:val="28"/>
              </w:rPr>
              <w:t>/L</w:t>
            </w:r>
          </w:p>
          <w:p w14:paraId="57A329DB"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20C8447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F6AA9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36"/>
        <w:gridCol w:w="6916"/>
      </w:tblGrid>
      <w:tr w:rsidR="00E81ED5" w14:paraId="1C912FEE" w14:textId="77777777">
        <w:trPr>
          <w:divId w:val="720248127"/>
        </w:trPr>
        <w:tc>
          <w:tcPr>
            <w:tcW w:w="218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AFB799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C75413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422,91 g/mol (</w:t>
            </w:r>
            <w:proofErr w:type="spellStart"/>
            <w:r>
              <w:rPr>
                <w:rFonts w:ascii="Calibri" w:hAnsi="Calibri" w:cs="Calibri"/>
                <w:sz w:val="22"/>
                <w:szCs w:val="22"/>
              </w:rPr>
              <w:t>losartan</w:t>
            </w:r>
            <w:proofErr w:type="spellEnd"/>
            <w:r>
              <w:rPr>
                <w:rFonts w:ascii="Calibri" w:hAnsi="Calibri" w:cs="Calibri"/>
                <w:sz w:val="22"/>
                <w:szCs w:val="22"/>
              </w:rPr>
              <w:t>)</w:t>
            </w:r>
          </w:p>
          <w:p w14:paraId="1952E7B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436,9 g/mol (</w:t>
            </w:r>
            <w:proofErr w:type="spellStart"/>
            <w:r>
              <w:rPr>
                <w:rFonts w:ascii="Calibri" w:hAnsi="Calibri" w:cs="Calibri"/>
                <w:sz w:val="22"/>
                <w:szCs w:val="22"/>
              </w:rPr>
              <w:t>losartankarboksylsyre</w:t>
            </w:r>
            <w:proofErr w:type="spellEnd"/>
            <w:r>
              <w:rPr>
                <w:rFonts w:ascii="Calibri" w:hAnsi="Calibri" w:cs="Calibri"/>
                <w:sz w:val="22"/>
                <w:szCs w:val="22"/>
              </w:rPr>
              <w:t>)</w:t>
            </w:r>
          </w:p>
        </w:tc>
      </w:tr>
      <w:tr w:rsidR="00E81ED5" w14:paraId="510CD334" w14:textId="77777777">
        <w:trPr>
          <w:divId w:val="720248127"/>
        </w:trPr>
        <w:tc>
          <w:tcPr>
            <w:tcW w:w="218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8E8710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84458B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33 %</w:t>
            </w:r>
          </w:p>
        </w:tc>
      </w:tr>
      <w:tr w:rsidR="00E81ED5" w14:paraId="4B030619" w14:textId="77777777">
        <w:trPr>
          <w:divId w:val="720248127"/>
        </w:trPr>
        <w:tc>
          <w:tcPr>
            <w:tcW w:w="218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40F407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829EA0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 time (</w:t>
            </w:r>
            <w:proofErr w:type="spellStart"/>
            <w:r>
              <w:rPr>
                <w:rFonts w:ascii="Calibri" w:hAnsi="Calibri" w:cs="Calibri"/>
                <w:sz w:val="22"/>
                <w:szCs w:val="22"/>
              </w:rPr>
              <w:t>losartan</w:t>
            </w:r>
            <w:proofErr w:type="spellEnd"/>
            <w:r>
              <w:rPr>
                <w:rFonts w:ascii="Calibri" w:hAnsi="Calibri" w:cs="Calibri"/>
                <w:sz w:val="22"/>
                <w:szCs w:val="22"/>
              </w:rPr>
              <w:t>), 3-4 timer (</w:t>
            </w:r>
            <w:proofErr w:type="spellStart"/>
            <w:r>
              <w:rPr>
                <w:rFonts w:ascii="Calibri" w:hAnsi="Calibri" w:cs="Calibri"/>
                <w:sz w:val="22"/>
                <w:szCs w:val="22"/>
              </w:rPr>
              <w:t>losartansyre</w:t>
            </w:r>
            <w:proofErr w:type="spellEnd"/>
            <w:r>
              <w:rPr>
                <w:rFonts w:ascii="Calibri" w:hAnsi="Calibri" w:cs="Calibri"/>
                <w:sz w:val="22"/>
                <w:szCs w:val="22"/>
              </w:rPr>
              <w:t>)</w:t>
            </w:r>
          </w:p>
        </w:tc>
      </w:tr>
      <w:tr w:rsidR="00E81ED5" w14:paraId="1351312A" w14:textId="77777777">
        <w:trPr>
          <w:divId w:val="720248127"/>
        </w:trPr>
        <w:tc>
          <w:tcPr>
            <w:tcW w:w="218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E0DCFD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2EB2E05" w14:textId="77777777" w:rsidR="00680885" w:rsidRDefault="00680885">
            <w:pPr>
              <w:pStyle w:val="NormalWeb"/>
              <w:spacing w:before="0" w:beforeAutospacing="0" w:after="0" w:afterAutospacing="0"/>
              <w:rPr>
                <w:sz w:val="22"/>
                <w:szCs w:val="22"/>
                <w:lang w:val=""/>
              </w:rPr>
            </w:pPr>
            <w:r>
              <w:rPr>
                <w:rFonts w:ascii="Cambria Math" w:hAnsi="Cambria Math"/>
                <w:sz w:val="22"/>
                <w:szCs w:val="22"/>
                <w:lang w:val=""/>
              </w:rPr>
              <w:t>≥</w:t>
            </w:r>
            <w:r>
              <w:rPr>
                <w:rFonts w:ascii="Calibri" w:hAnsi="Calibri" w:cs="Calibri"/>
                <w:sz w:val="22"/>
                <w:szCs w:val="22"/>
                <w:lang w:val=""/>
              </w:rPr>
              <w:t>99 % (for både losartan og losartansyre)</w:t>
            </w:r>
          </w:p>
        </w:tc>
      </w:tr>
      <w:tr w:rsidR="00E81ED5" w14:paraId="0995FFA8" w14:textId="77777777">
        <w:trPr>
          <w:divId w:val="720248127"/>
        </w:trPr>
        <w:tc>
          <w:tcPr>
            <w:tcW w:w="218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CD7C65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CE0DD4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34 L (</w:t>
            </w:r>
            <w:proofErr w:type="spellStart"/>
            <w:r>
              <w:rPr>
                <w:rFonts w:ascii="Calibri" w:hAnsi="Calibri" w:cs="Calibri"/>
                <w:sz w:val="22"/>
                <w:szCs w:val="22"/>
              </w:rPr>
              <w:t>losartan</w:t>
            </w:r>
            <w:proofErr w:type="spellEnd"/>
            <w:r>
              <w:rPr>
                <w:rFonts w:ascii="Calibri" w:hAnsi="Calibri" w:cs="Calibri"/>
                <w:sz w:val="22"/>
                <w:szCs w:val="22"/>
              </w:rPr>
              <w:t>)</w:t>
            </w:r>
          </w:p>
        </w:tc>
      </w:tr>
      <w:tr w:rsidR="00E81ED5" w14:paraId="26A91712" w14:textId="77777777">
        <w:trPr>
          <w:divId w:val="720248127"/>
        </w:trPr>
        <w:tc>
          <w:tcPr>
            <w:tcW w:w="218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A7D841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5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C41E2DE"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Losartan</w:t>
            </w:r>
            <w:proofErr w:type="spellEnd"/>
            <w:r>
              <w:rPr>
                <w:rFonts w:ascii="Calibri" w:hAnsi="Calibri" w:cs="Calibri"/>
                <w:sz w:val="22"/>
                <w:szCs w:val="22"/>
              </w:rPr>
              <w:t xml:space="preserve"> </w:t>
            </w:r>
            <w:proofErr w:type="spellStart"/>
            <w:r>
              <w:rPr>
                <w:rFonts w:ascii="Calibri" w:hAnsi="Calibri" w:cs="Calibri"/>
                <w:sz w:val="22"/>
                <w:szCs w:val="22"/>
              </w:rPr>
              <w:t>metaboliseres</w:t>
            </w:r>
            <w:proofErr w:type="spellEnd"/>
            <w:r>
              <w:rPr>
                <w:rFonts w:ascii="Calibri" w:hAnsi="Calibri" w:cs="Calibri"/>
                <w:sz w:val="22"/>
                <w:szCs w:val="22"/>
              </w:rPr>
              <w:t xml:space="preserve"> hovedsakelig av CYP2C9 til </w:t>
            </w:r>
            <w:proofErr w:type="spellStart"/>
            <w:r>
              <w:rPr>
                <w:rFonts w:ascii="Calibri" w:hAnsi="Calibri" w:cs="Calibri"/>
                <w:sz w:val="22"/>
                <w:szCs w:val="22"/>
              </w:rPr>
              <w:t>losartansyre</w:t>
            </w:r>
            <w:proofErr w:type="spellEnd"/>
            <w:r>
              <w:rPr>
                <w:rFonts w:ascii="Calibri" w:hAnsi="Calibri" w:cs="Calibri"/>
                <w:sz w:val="22"/>
                <w:szCs w:val="22"/>
              </w:rPr>
              <w:t xml:space="preserve">. </w:t>
            </w:r>
            <w:r>
              <w:rPr>
                <w:rFonts w:ascii="Calibri" w:hAnsi="Calibri" w:cs="Calibri"/>
                <w:color w:val="FF0000"/>
                <w:sz w:val="22"/>
                <w:szCs w:val="22"/>
              </w:rPr>
              <w:t>Metabolitten 10-</w:t>
            </w:r>
            <w:proofErr w:type="gramStart"/>
            <w:r>
              <w:rPr>
                <w:rFonts w:ascii="Calibri" w:hAnsi="Calibri" w:cs="Calibri"/>
                <w:color w:val="FF0000"/>
                <w:sz w:val="22"/>
                <w:szCs w:val="22"/>
              </w:rPr>
              <w:t>40  ganger</w:t>
            </w:r>
            <w:proofErr w:type="gramEnd"/>
            <w:r>
              <w:rPr>
                <w:rFonts w:ascii="Calibri" w:hAnsi="Calibri" w:cs="Calibri"/>
                <w:color w:val="FF0000"/>
                <w:sz w:val="22"/>
                <w:szCs w:val="22"/>
              </w:rPr>
              <w:t xml:space="preserve"> mer potent enn modersubstansen.</w:t>
            </w:r>
          </w:p>
        </w:tc>
      </w:tr>
      <w:tr w:rsidR="00E81ED5" w14:paraId="77B0439B" w14:textId="77777777">
        <w:trPr>
          <w:divId w:val="720248127"/>
        </w:trPr>
        <w:tc>
          <w:tcPr>
            <w:tcW w:w="218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FE6DEC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6FCB4C9"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Losartan</w:t>
            </w:r>
            <w:proofErr w:type="spellEnd"/>
            <w:r>
              <w:rPr>
                <w:rFonts w:ascii="Calibri" w:hAnsi="Calibri" w:cs="Calibri"/>
                <w:sz w:val="22"/>
                <w:szCs w:val="22"/>
              </w:rPr>
              <w:t xml:space="preserve"> og </w:t>
            </w:r>
            <w:proofErr w:type="spellStart"/>
            <w:r>
              <w:rPr>
                <w:rFonts w:ascii="Calibri" w:hAnsi="Calibri" w:cs="Calibri"/>
                <w:sz w:val="22"/>
                <w:szCs w:val="22"/>
              </w:rPr>
              <w:t>losartansyre</w:t>
            </w:r>
            <w:proofErr w:type="spellEnd"/>
            <w:r>
              <w:rPr>
                <w:rFonts w:ascii="Calibri" w:hAnsi="Calibri" w:cs="Calibri"/>
                <w:sz w:val="22"/>
                <w:szCs w:val="22"/>
              </w:rPr>
              <w:t xml:space="preserve"> skilles ut både via urin</w:t>
            </w:r>
            <w:r>
              <w:rPr>
                <w:rFonts w:ascii="Calibri" w:hAnsi="Calibri" w:cs="Calibri"/>
                <w:color w:val="FF0000"/>
                <w:sz w:val="22"/>
                <w:szCs w:val="22"/>
              </w:rPr>
              <w:t xml:space="preserve"> (35 %)</w:t>
            </w:r>
            <w:r>
              <w:rPr>
                <w:rFonts w:ascii="Calibri" w:hAnsi="Calibri" w:cs="Calibri"/>
                <w:sz w:val="22"/>
                <w:szCs w:val="22"/>
              </w:rPr>
              <w:t xml:space="preserve"> og galle </w:t>
            </w:r>
            <w:r>
              <w:rPr>
                <w:rFonts w:ascii="Calibri" w:hAnsi="Calibri" w:cs="Calibri"/>
                <w:color w:val="FF0000"/>
                <w:sz w:val="22"/>
                <w:szCs w:val="22"/>
              </w:rPr>
              <w:t>(58%</w:t>
            </w:r>
            <w:r>
              <w:rPr>
                <w:rFonts w:ascii="Calibri" w:hAnsi="Calibri" w:cs="Calibri"/>
                <w:sz w:val="22"/>
                <w:szCs w:val="22"/>
              </w:rPr>
              <w:t>).</w:t>
            </w:r>
          </w:p>
        </w:tc>
      </w:tr>
      <w:tr w:rsidR="00E81ED5" w14:paraId="770C376F" w14:textId="77777777">
        <w:trPr>
          <w:divId w:val="720248127"/>
        </w:trPr>
        <w:tc>
          <w:tcPr>
            <w:tcW w:w="218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01E812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D4E7C8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2 timer (</w:t>
            </w:r>
            <w:proofErr w:type="spellStart"/>
            <w:r>
              <w:rPr>
                <w:rFonts w:ascii="Calibri" w:hAnsi="Calibri" w:cs="Calibri"/>
                <w:sz w:val="22"/>
                <w:szCs w:val="22"/>
              </w:rPr>
              <w:t>losartan</w:t>
            </w:r>
            <w:proofErr w:type="spellEnd"/>
            <w:r>
              <w:rPr>
                <w:rFonts w:ascii="Calibri" w:hAnsi="Calibri" w:cs="Calibri"/>
                <w:sz w:val="22"/>
                <w:szCs w:val="22"/>
              </w:rPr>
              <w:t>) og 6-9 timer (</w:t>
            </w:r>
            <w:proofErr w:type="spellStart"/>
            <w:r>
              <w:rPr>
                <w:rFonts w:ascii="Calibri" w:hAnsi="Calibri" w:cs="Calibri"/>
                <w:sz w:val="22"/>
                <w:szCs w:val="22"/>
              </w:rPr>
              <w:t>losartansyre</w:t>
            </w:r>
            <w:proofErr w:type="spellEnd"/>
            <w:r>
              <w:rPr>
                <w:rFonts w:ascii="Calibri" w:hAnsi="Calibri" w:cs="Calibri"/>
                <w:sz w:val="22"/>
                <w:szCs w:val="22"/>
              </w:rPr>
              <w:t>)</w:t>
            </w:r>
          </w:p>
        </w:tc>
      </w:tr>
    </w:tbl>
    <w:p w14:paraId="2AB788D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09B97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1D9CE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2919B92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89"/>
        <w:gridCol w:w="1860"/>
        <w:gridCol w:w="998"/>
        <w:gridCol w:w="1703"/>
        <w:gridCol w:w="974"/>
        <w:gridCol w:w="1161"/>
        <w:gridCol w:w="867"/>
      </w:tblGrid>
      <w:tr w:rsidR="00E81ED5" w14:paraId="2D0DDA74" w14:textId="77777777">
        <w:trPr>
          <w:divId w:val="1143618633"/>
        </w:trPr>
        <w:tc>
          <w:tcPr>
            <w:tcW w:w="148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AE15945"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Losartansyre</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22AA42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8E932B6"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54B13DB"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C45AB0C"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7BFDA2D"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621E2FE"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7B328ED9" w14:textId="77777777">
        <w:trPr>
          <w:divId w:val="1143618633"/>
        </w:trPr>
        <w:tc>
          <w:tcPr>
            <w:tcW w:w="14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782661E"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0943570"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0D2C76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1399436"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8F7BFD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388A95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CD5A54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6809BF77" w14:textId="77777777">
        <w:trPr>
          <w:divId w:val="1143618633"/>
        </w:trPr>
        <w:tc>
          <w:tcPr>
            <w:tcW w:w="14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9F16E9"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50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3EE10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31</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4CABF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40</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6D8F9F"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146</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2BBAD3"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187</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AB186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211</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D4FD6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270</w:t>
            </w:r>
          </w:p>
        </w:tc>
      </w:tr>
      <w:tr w:rsidR="00E81ED5" w14:paraId="21DEDDA9" w14:textId="77777777">
        <w:trPr>
          <w:divId w:val="1143618633"/>
        </w:trPr>
        <w:tc>
          <w:tcPr>
            <w:tcW w:w="14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0325C6"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100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CD0C3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63</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9D04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80</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970B4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292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988F7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b/>
                <w:bCs/>
                <w:color w:val="000000"/>
                <w:sz w:val="22"/>
                <w:szCs w:val="22"/>
              </w:rPr>
              <w:t>374</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C3A41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421</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9D4A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540</w:t>
            </w:r>
          </w:p>
        </w:tc>
      </w:tr>
    </w:tbl>
    <w:p w14:paraId="7DEA669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246DE88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7D3AE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50-100 mg daglige doser</w:t>
      </w:r>
    </w:p>
    <w:p w14:paraId="0A49D045"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1041 (124-3109) (median (range)), n=36</w:t>
      </w:r>
    </w:p>
    <w:p w14:paraId="4CC78F74"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xml:space="preserve">IDA </w:t>
      </w:r>
      <w:proofErr w:type="spellStart"/>
      <w:r w:rsidRPr="00DA345D">
        <w:rPr>
          <w:rFonts w:ascii="Calibri" w:hAnsi="Calibri" w:cs="Calibri"/>
          <w:sz w:val="22"/>
          <w:szCs w:val="22"/>
          <w:lang w:val="en-GB"/>
        </w:rPr>
        <w:t>Cmin</w:t>
      </w:r>
      <w:proofErr w:type="spellEnd"/>
      <w:r w:rsidRPr="00DA345D">
        <w:rPr>
          <w:rFonts w:ascii="Calibri" w:hAnsi="Calibri" w:cs="Calibri"/>
          <w:sz w:val="22"/>
          <w:szCs w:val="22"/>
          <w:lang w:val="en-GB"/>
        </w:rPr>
        <w:t>: 43 (10-216) (median (range)), n=10</w:t>
      </w:r>
    </w:p>
    <w:p w14:paraId="1ED72B4F"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3FA54B31"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7FBBDFFC" w14:textId="77777777">
        <w:trPr>
          <w:divId w:val="610430076"/>
        </w:trPr>
        <w:tc>
          <w:tcPr>
            <w:tcW w:w="99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427A4E"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685AE491"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01FF6D8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3F19F8F6" w14:textId="77777777" w:rsidR="00680885" w:rsidRDefault="00680885">
            <w:pPr>
              <w:numPr>
                <w:ilvl w:val="0"/>
                <w:numId w:val="94"/>
              </w:numPr>
              <w:textAlignment w:val="center"/>
              <w:rPr>
                <w:rFonts w:ascii="Calibri" w:eastAsia="Times New Roman" w:hAnsi="Calibri" w:cs="Calibri"/>
              </w:rPr>
            </w:pPr>
            <w:r>
              <w:rPr>
                <w:rFonts w:ascii="Calibri" w:eastAsia="Times New Roman" w:hAnsi="Calibri" w:cs="Calibri"/>
                <w:sz w:val="22"/>
                <w:szCs w:val="22"/>
              </w:rPr>
              <w:t xml:space="preserve">Rognstad, S. et al. </w:t>
            </w:r>
            <w:proofErr w:type="spellStart"/>
            <w:r>
              <w:rPr>
                <w:rFonts w:ascii="Calibri" w:eastAsia="Times New Roman" w:hAnsi="Calibri" w:cs="Calibri"/>
                <w:sz w:val="22"/>
                <w:szCs w:val="22"/>
              </w:rPr>
              <w:t>Ther</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Drug</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Monit</w:t>
            </w:r>
            <w:proofErr w:type="spellEnd"/>
            <w:r>
              <w:rPr>
                <w:rFonts w:ascii="Calibri" w:eastAsia="Times New Roman" w:hAnsi="Calibri" w:cs="Calibri"/>
                <w:sz w:val="22"/>
                <w:szCs w:val="22"/>
              </w:rPr>
              <w:t xml:space="preserve">. 2021;43(1):116-125. </w:t>
            </w:r>
            <w:r>
              <w:rPr>
                <w:rFonts w:ascii="Calibri" w:eastAsia="Times New Roman" w:hAnsi="Calibri" w:cs="Calibri"/>
                <w:color w:val="212121"/>
                <w:shd w:val="clear" w:color="auto" w:fill="FFFFFF"/>
              </w:rPr>
              <w:t>DOI: </w:t>
            </w:r>
            <w:hyperlink r:id="rId108" w:history="1">
              <w:r>
                <w:rPr>
                  <w:rStyle w:val="Hyperkobling"/>
                  <w:rFonts w:ascii="Calibri" w:eastAsia="Times New Roman" w:hAnsi="Calibri" w:cs="Calibri"/>
                  <w:shd w:val="clear" w:color="auto" w:fill="FFFFFF"/>
                </w:rPr>
                <w:t>10.1097/FTD.0000000000000806</w:t>
              </w:r>
            </w:hyperlink>
          </w:p>
          <w:p w14:paraId="6270C730" w14:textId="77777777" w:rsidR="00680885" w:rsidRDefault="00680885">
            <w:pPr>
              <w:numPr>
                <w:ilvl w:val="0"/>
                <w:numId w:val="94"/>
              </w:numPr>
              <w:textAlignment w:val="center"/>
              <w:rPr>
                <w:rFonts w:ascii="Calibri" w:eastAsia="Times New Roman" w:hAnsi="Calibri" w:cs="Calibri"/>
              </w:rPr>
            </w:pPr>
            <w:r>
              <w:rPr>
                <w:rFonts w:ascii="Calibri" w:eastAsia="Times New Roman" w:hAnsi="Calibri" w:cs="Calibri"/>
                <w:sz w:val="22"/>
                <w:szCs w:val="22"/>
              </w:rPr>
              <w:t xml:space="preserve">Thorstensen, CW. et al. J </w:t>
            </w:r>
            <w:proofErr w:type="spellStart"/>
            <w:r>
              <w:rPr>
                <w:rFonts w:ascii="Calibri" w:eastAsia="Times New Roman" w:hAnsi="Calibri" w:cs="Calibri"/>
                <w:sz w:val="22"/>
                <w:szCs w:val="22"/>
              </w:rPr>
              <w:t>Pharm</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Biomed</w:t>
            </w:r>
            <w:proofErr w:type="spellEnd"/>
            <w:r>
              <w:rPr>
                <w:rFonts w:ascii="Calibri" w:eastAsia="Times New Roman" w:hAnsi="Calibri" w:cs="Calibri"/>
                <w:sz w:val="22"/>
                <w:szCs w:val="22"/>
              </w:rPr>
              <w:t xml:space="preserve"> Anal. </w:t>
            </w:r>
            <w:proofErr w:type="gramStart"/>
            <w:r>
              <w:rPr>
                <w:rFonts w:ascii="Calibri" w:eastAsia="Times New Roman" w:hAnsi="Calibri" w:cs="Calibri"/>
                <w:sz w:val="22"/>
                <w:szCs w:val="22"/>
              </w:rPr>
              <w:t>2022;219:114908</w:t>
            </w:r>
            <w:proofErr w:type="gramEnd"/>
            <w:r>
              <w:rPr>
                <w:rFonts w:ascii="Calibri" w:eastAsia="Times New Roman" w:hAnsi="Calibri" w:cs="Calibri"/>
                <w:sz w:val="22"/>
                <w:szCs w:val="22"/>
              </w:rPr>
              <w:t xml:space="preserve">. </w:t>
            </w:r>
            <w:hyperlink r:id="rId109" w:history="1">
              <w:r>
                <w:rPr>
                  <w:rStyle w:val="Hyperkobling"/>
                  <w:rFonts w:ascii="Calibri" w:eastAsia="Times New Roman" w:hAnsi="Calibri" w:cs="Calibri"/>
                </w:rPr>
                <w:t>https://doi.org/10.1016/j.jpba.2022.114908</w:t>
              </w:r>
            </w:hyperlink>
          </w:p>
          <w:p w14:paraId="1B967AC5"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76F0947B"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067D2660" w14:textId="77777777" w:rsidR="00680885" w:rsidRPr="00DA345D" w:rsidRDefault="00680885">
            <w:pPr>
              <w:numPr>
                <w:ilvl w:val="0"/>
                <w:numId w:val="95"/>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0A35F5BD" w14:textId="77777777" w:rsidR="00680885" w:rsidRPr="00DA345D" w:rsidRDefault="00680885">
            <w:pPr>
              <w:numPr>
                <w:ilvl w:val="0"/>
                <w:numId w:val="95"/>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5321045D" w14:textId="77777777" w:rsidR="00680885" w:rsidRDefault="00680885">
            <w:pPr>
              <w:numPr>
                <w:ilvl w:val="0"/>
                <w:numId w:val="95"/>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34B1402C" w14:textId="77777777" w:rsidR="00680885" w:rsidRPr="00DA345D" w:rsidRDefault="00680885">
            <w:pPr>
              <w:numPr>
                <w:ilvl w:val="0"/>
                <w:numId w:val="95"/>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0EF7B067" w14:textId="77777777" w:rsidR="00680885" w:rsidRDefault="00680885">
            <w:pPr>
              <w:numPr>
                <w:ilvl w:val="0"/>
                <w:numId w:val="95"/>
              </w:numPr>
              <w:textAlignment w:val="center"/>
              <w:rPr>
                <w:rFonts w:ascii="Calibri" w:eastAsia="Times New Roman" w:hAnsi="Calibri" w:cs="Calibri"/>
              </w:rPr>
            </w:pPr>
            <w:proofErr w:type="spellStart"/>
            <w:r>
              <w:rPr>
                <w:rFonts w:ascii="Calibri" w:eastAsia="Times New Roman" w:hAnsi="Calibri" w:cs="Calibri"/>
                <w:sz w:val="22"/>
                <w:szCs w:val="22"/>
              </w:rPr>
              <w:lastRenderedPageBreak/>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4F371FC8"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10CB169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5A2F98DE" w14:textId="77777777" w:rsidR="00680885" w:rsidRDefault="00680885">
            <w:pPr>
              <w:numPr>
                <w:ilvl w:val="0"/>
                <w:numId w:val="96"/>
              </w:numPr>
              <w:textAlignment w:val="center"/>
              <w:rPr>
                <w:rFonts w:eastAsia="Times New Roman"/>
              </w:rPr>
            </w:pPr>
            <w:r>
              <w:rPr>
                <w:rFonts w:ascii="Calibri" w:eastAsia="Times New Roman" w:hAnsi="Calibri" w:cs="Calibri"/>
                <w:sz w:val="22"/>
                <w:szCs w:val="22"/>
              </w:rPr>
              <w:t xml:space="preserve">SPC:  </w:t>
            </w:r>
            <w:hyperlink r:id="rId110" w:history="1">
              <w:r>
                <w:rPr>
                  <w:rStyle w:val="Hyperkobling"/>
                  <w:rFonts w:ascii="Calibri" w:eastAsia="Times New Roman" w:hAnsi="Calibri" w:cs="Calibri"/>
                  <w:sz w:val="22"/>
                  <w:szCs w:val="22"/>
                </w:rPr>
                <w:t>LOSARTAN</w:t>
              </w:r>
            </w:hyperlink>
          </w:p>
          <w:p w14:paraId="6F0864F2" w14:textId="77777777" w:rsidR="00680885" w:rsidRDefault="00680885">
            <w:pPr>
              <w:numPr>
                <w:ilvl w:val="0"/>
                <w:numId w:val="96"/>
              </w:numPr>
              <w:textAlignment w:val="center"/>
              <w:rPr>
                <w:rFonts w:eastAsia="Times New Roman"/>
              </w:rPr>
            </w:pPr>
            <w:proofErr w:type="spellStart"/>
            <w:r>
              <w:rPr>
                <w:rFonts w:ascii="Calibri" w:eastAsia="Times New Roman" w:hAnsi="Calibri" w:cs="Calibri"/>
                <w:sz w:val="22"/>
                <w:szCs w:val="22"/>
              </w:rPr>
              <w:t>MicroMedex</w:t>
            </w:r>
            <w:proofErr w:type="spellEnd"/>
            <w:r>
              <w:rPr>
                <w:rFonts w:ascii="Calibri" w:eastAsia="Times New Roman" w:hAnsi="Calibri" w:cs="Calibri"/>
                <w:sz w:val="22"/>
                <w:szCs w:val="22"/>
              </w:rPr>
              <w:t xml:space="preserve">: </w:t>
            </w:r>
            <w:hyperlink r:id="rId111" w:history="1">
              <w:proofErr w:type="spellStart"/>
              <w:r>
                <w:rPr>
                  <w:rStyle w:val="Hyperkobling"/>
                  <w:rFonts w:ascii="Calibri" w:eastAsia="Times New Roman" w:hAnsi="Calibri" w:cs="Calibri"/>
                  <w:sz w:val="22"/>
                  <w:szCs w:val="22"/>
                </w:rPr>
                <w:t>Losartan</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Pharmacokinetics</w:t>
              </w:r>
              <w:proofErr w:type="spellEnd"/>
            </w:hyperlink>
          </w:p>
          <w:p w14:paraId="30159220" w14:textId="77777777" w:rsidR="00680885" w:rsidRDefault="00680885">
            <w:pPr>
              <w:numPr>
                <w:ilvl w:val="0"/>
                <w:numId w:val="96"/>
              </w:numPr>
              <w:textAlignment w:val="center"/>
              <w:rPr>
                <w:rFonts w:eastAsia="Times New Roman"/>
              </w:rPr>
            </w:pPr>
            <w:proofErr w:type="spellStart"/>
            <w:r>
              <w:rPr>
                <w:rFonts w:ascii="Calibri" w:eastAsia="Times New Roman" w:hAnsi="Calibri" w:cs="Calibri"/>
                <w:sz w:val="22"/>
                <w:szCs w:val="22"/>
              </w:rPr>
              <w:t>PubChem</w:t>
            </w:r>
            <w:proofErr w:type="spellEnd"/>
            <w:r>
              <w:rPr>
                <w:rFonts w:ascii="Calibri" w:eastAsia="Times New Roman" w:hAnsi="Calibri" w:cs="Calibri"/>
                <w:sz w:val="22"/>
                <w:szCs w:val="22"/>
              </w:rPr>
              <w:t xml:space="preserve">: </w:t>
            </w:r>
            <w:hyperlink r:id="rId112" w:history="1">
              <w:proofErr w:type="spellStart"/>
              <w:r>
                <w:rPr>
                  <w:rStyle w:val="Hyperkobling"/>
                  <w:rFonts w:ascii="Calibri" w:eastAsia="Times New Roman" w:hAnsi="Calibri" w:cs="Calibri"/>
                  <w:sz w:val="22"/>
                  <w:szCs w:val="22"/>
                </w:rPr>
                <w:t>Losartan</w:t>
              </w:r>
              <w:proofErr w:type="spellEnd"/>
              <w:r>
                <w:rPr>
                  <w:rStyle w:val="Hyperkobling"/>
                  <w:rFonts w:ascii="Calibri" w:eastAsia="Times New Roman" w:hAnsi="Calibri" w:cs="Calibri"/>
                  <w:sz w:val="22"/>
                  <w:szCs w:val="22"/>
                </w:rPr>
                <w:t xml:space="preserve"> | C22H23ClN6O | CID 3961 - </w:t>
              </w:r>
              <w:proofErr w:type="spellStart"/>
              <w:r>
                <w:rPr>
                  <w:rStyle w:val="Hyperkobling"/>
                  <w:rFonts w:ascii="Calibri" w:eastAsia="Times New Roman" w:hAnsi="Calibri" w:cs="Calibri"/>
                  <w:sz w:val="22"/>
                  <w:szCs w:val="22"/>
                </w:rPr>
                <w:t>PubChem</w:t>
              </w:r>
              <w:proofErr w:type="spellEnd"/>
            </w:hyperlink>
          </w:p>
          <w:p w14:paraId="469392FE"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267AEB0C"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5497FDDB" w14:textId="77777777" w:rsidR="00680885" w:rsidRDefault="00680885">
            <w:pPr>
              <w:numPr>
                <w:ilvl w:val="0"/>
                <w:numId w:val="97"/>
              </w:numPr>
              <w:textAlignment w:val="center"/>
              <w:rPr>
                <w:rFonts w:eastAsia="Times New Roman"/>
              </w:rPr>
            </w:pPr>
            <w:hyperlink r:id="rId113" w:history="1">
              <w:proofErr w:type="spellStart"/>
              <w:r>
                <w:rPr>
                  <w:rStyle w:val="Hyperkobling"/>
                  <w:rFonts w:ascii="Calibri" w:eastAsia="Times New Roman" w:hAnsi="Calibri" w:cs="Calibri"/>
                  <w:sz w:val="22"/>
                  <w:szCs w:val="22"/>
                </w:rPr>
                <w:t>Losartan</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Krka</w:t>
              </w:r>
              <w:proofErr w:type="spellEnd"/>
              <w:r>
                <w:rPr>
                  <w:rStyle w:val="Hyperkobling"/>
                  <w:rFonts w:ascii="Calibri" w:eastAsia="Times New Roman" w:hAnsi="Calibri" w:cs="Calibri"/>
                  <w:sz w:val="22"/>
                  <w:szCs w:val="22"/>
                </w:rPr>
                <w:t xml:space="preserve"> «KRKA» - Felleskatalogen</w:t>
              </w:r>
            </w:hyperlink>
          </w:p>
          <w:p w14:paraId="65F293DF" w14:textId="77777777" w:rsidR="00680885" w:rsidRDefault="00680885">
            <w:pPr>
              <w:numPr>
                <w:ilvl w:val="0"/>
                <w:numId w:val="97"/>
              </w:numPr>
              <w:textAlignment w:val="center"/>
              <w:rPr>
                <w:rFonts w:eastAsia="Times New Roman"/>
              </w:rPr>
            </w:pPr>
            <w:hyperlink r:id="rId114" w:history="1">
              <w:r>
                <w:rPr>
                  <w:rStyle w:val="Hyperkobling"/>
                  <w:rFonts w:ascii="Calibri" w:eastAsia="Times New Roman" w:hAnsi="Calibri" w:cs="Calibri"/>
                  <w:sz w:val="22"/>
                  <w:szCs w:val="22"/>
                </w:rPr>
                <w:t>Angiotensin-2-antagonister - behandlingsanbefaling ved forgiftning - Helsebiblioteket</w:t>
              </w:r>
            </w:hyperlink>
          </w:p>
          <w:p w14:paraId="261FBFA2" w14:textId="77777777" w:rsidR="00680885" w:rsidRDefault="00680885">
            <w:pPr>
              <w:pStyle w:val="NormalWeb"/>
              <w:spacing w:before="0" w:beforeAutospacing="0" w:after="0" w:afterAutospacing="0"/>
              <w:ind w:left="540"/>
              <w:rPr>
                <w:rFonts w:ascii="Calibri" w:hAnsi="Calibri" w:cs="Calibri"/>
                <w:color w:val="2E75B5"/>
              </w:rPr>
            </w:pPr>
            <w:r>
              <w:rPr>
                <w:rFonts w:ascii="Calibri" w:hAnsi="Calibri" w:cs="Calibri"/>
                <w:color w:val="2E75B5"/>
              </w:rPr>
              <w:t> </w:t>
            </w:r>
          </w:p>
          <w:p w14:paraId="2B0779B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Standardkildene</w:t>
            </w:r>
          </w:p>
          <w:p w14:paraId="58D5A02C" w14:textId="77777777" w:rsidR="00680885" w:rsidRDefault="00680885">
            <w:pPr>
              <w:numPr>
                <w:ilvl w:val="0"/>
                <w:numId w:val="98"/>
              </w:numPr>
              <w:textAlignment w:val="center"/>
              <w:rPr>
                <w:rFonts w:eastAsia="Times New Roman"/>
              </w:rPr>
            </w:pPr>
            <w:r>
              <w:rPr>
                <w:rFonts w:ascii="Calibri" w:eastAsia="Times New Roman" w:hAnsi="Calibri" w:cs="Calibri"/>
              </w:rPr>
              <w:t xml:space="preserve">Wu et al, Am J </w:t>
            </w:r>
            <w:proofErr w:type="spellStart"/>
            <w:r>
              <w:rPr>
                <w:rFonts w:ascii="Calibri" w:eastAsia="Times New Roman" w:hAnsi="Calibri" w:cs="Calibri"/>
              </w:rPr>
              <w:t>Hypertens</w:t>
            </w:r>
            <w:proofErr w:type="spellEnd"/>
            <w:r>
              <w:rPr>
                <w:rFonts w:ascii="Calibri" w:eastAsia="Times New Roman" w:hAnsi="Calibri" w:cs="Calibri"/>
              </w:rPr>
              <w:t xml:space="preserve">, 2005. </w:t>
            </w:r>
            <w:hyperlink r:id="rId115" w:history="1">
              <w:r>
                <w:rPr>
                  <w:rStyle w:val="Hyperkobling"/>
                  <w:rFonts w:ascii="Calibri" w:eastAsia="Times New Roman" w:hAnsi="Calibri" w:cs="Calibri"/>
                </w:rPr>
                <w:t>https://doi:10.1016/j.amjhyper.2005.01.011</w:t>
              </w:r>
            </w:hyperlink>
          </w:p>
          <w:p w14:paraId="166E9C64" w14:textId="77777777" w:rsidR="00680885" w:rsidRDefault="00680885">
            <w:pPr>
              <w:numPr>
                <w:ilvl w:val="0"/>
                <w:numId w:val="98"/>
              </w:numPr>
              <w:textAlignment w:val="center"/>
              <w:rPr>
                <w:rFonts w:eastAsia="Times New Roman"/>
              </w:rPr>
            </w:pPr>
            <w:r>
              <w:rPr>
                <w:rFonts w:ascii="Calibri" w:eastAsia="Times New Roman" w:hAnsi="Calibri" w:cs="Calibri"/>
              </w:rPr>
              <w:t>Retningslinjene</w:t>
            </w:r>
            <w:r>
              <w:rPr>
                <w:rFonts w:ascii="Calibri" w:eastAsia="Times New Roman" w:hAnsi="Calibri" w:cs="Calibri"/>
                <w:sz w:val="22"/>
                <w:szCs w:val="22"/>
              </w:rPr>
              <w:t xml:space="preserve">             </w:t>
            </w:r>
          </w:p>
          <w:p w14:paraId="2C726B17" w14:textId="77777777" w:rsidR="00680885" w:rsidRDefault="00680885">
            <w:pPr>
              <w:numPr>
                <w:ilvl w:val="0"/>
                <w:numId w:val="99"/>
              </w:numPr>
              <w:textAlignment w:val="center"/>
              <w:rPr>
                <w:rFonts w:eastAsia="Times New Roman"/>
              </w:rPr>
            </w:pPr>
            <w:proofErr w:type="spellStart"/>
            <w:r>
              <w:rPr>
                <w:rFonts w:ascii="Calibri" w:eastAsia="Times New Roman" w:hAnsi="Calibri" w:cs="Calibri"/>
                <w:sz w:val="22"/>
                <w:szCs w:val="22"/>
              </w:rPr>
              <w:t>Labfag</w:t>
            </w:r>
            <w:proofErr w:type="spellEnd"/>
            <w:r>
              <w:rPr>
                <w:rFonts w:ascii="Calibri" w:eastAsia="Times New Roman" w:hAnsi="Calibri" w:cs="Calibri"/>
                <w:sz w:val="22"/>
                <w:szCs w:val="22"/>
              </w:rPr>
              <w:t xml:space="preserve">:   </w:t>
            </w:r>
          </w:p>
          <w:p w14:paraId="3C83252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34195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658CC32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2D8D33C7" w14:textId="77777777">
        <w:trPr>
          <w:divId w:val="1240360828"/>
        </w:trPr>
        <w:tc>
          <w:tcPr>
            <w:tcW w:w="1174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4278BB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5C275EBE"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color w:val="000000"/>
                <w:shd w:val="clear" w:color="auto" w:fill="FFFFFF"/>
              </w:rPr>
              <w:t xml:space="preserve">Indikasjon for bruk av </w:t>
            </w:r>
            <w:proofErr w:type="spellStart"/>
            <w:r>
              <w:rPr>
                <w:rFonts w:ascii="Calibri" w:hAnsi="Calibri" w:cs="Calibri"/>
                <w:color w:val="000000"/>
                <w:shd w:val="clear" w:color="auto" w:fill="FFFFFF"/>
              </w:rPr>
              <w:t>losartan</w:t>
            </w:r>
            <w:proofErr w:type="spellEnd"/>
            <w:r>
              <w:rPr>
                <w:rFonts w:ascii="Calibri" w:hAnsi="Calibri" w:cs="Calibri"/>
                <w:color w:val="000000"/>
                <w:shd w:val="clear" w:color="auto" w:fill="FFFFFF"/>
              </w:rPr>
              <w:t xml:space="preserve"> (usammensatt preparat) hos voksne er:</w:t>
            </w:r>
          </w:p>
          <w:p w14:paraId="6D6A7D81" w14:textId="77777777" w:rsidR="00680885" w:rsidRDefault="00680885">
            <w:pPr>
              <w:numPr>
                <w:ilvl w:val="0"/>
                <w:numId w:val="100"/>
              </w:numPr>
              <w:spacing w:line="300" w:lineRule="atLeast"/>
              <w:textAlignment w:val="center"/>
              <w:rPr>
                <w:rFonts w:eastAsia="Times New Roman"/>
                <w:color w:val="000000"/>
              </w:rPr>
            </w:pPr>
            <w:r>
              <w:rPr>
                <w:rFonts w:ascii="Calibri" w:eastAsia="Times New Roman" w:hAnsi="Calibri" w:cs="Calibri"/>
                <w:color w:val="000000"/>
                <w:shd w:val="clear" w:color="auto" w:fill="FFFFFF"/>
              </w:rPr>
              <w:t>Essensiell hypertensjon.</w:t>
            </w:r>
          </w:p>
          <w:p w14:paraId="295DBFF1" w14:textId="77777777" w:rsidR="00680885" w:rsidRDefault="00680885">
            <w:pPr>
              <w:numPr>
                <w:ilvl w:val="0"/>
                <w:numId w:val="100"/>
              </w:numPr>
              <w:spacing w:line="300" w:lineRule="atLeast"/>
              <w:textAlignment w:val="center"/>
              <w:rPr>
                <w:rFonts w:eastAsia="Times New Roman"/>
                <w:color w:val="000000"/>
              </w:rPr>
            </w:pPr>
            <w:r>
              <w:rPr>
                <w:rFonts w:ascii="Calibri" w:eastAsia="Times New Roman" w:hAnsi="Calibri" w:cs="Calibri"/>
                <w:color w:val="000000"/>
                <w:shd w:val="clear" w:color="auto" w:fill="FFFFFF"/>
              </w:rPr>
              <w:t xml:space="preserve">Nyresykdom hos pasienter med hypertensjon med diabetes </w:t>
            </w:r>
            <w:proofErr w:type="spellStart"/>
            <w:r>
              <w:rPr>
                <w:rFonts w:ascii="Calibri" w:eastAsia="Times New Roman" w:hAnsi="Calibri" w:cs="Calibri"/>
                <w:color w:val="000000"/>
                <w:shd w:val="clear" w:color="auto" w:fill="FFFFFF"/>
              </w:rPr>
              <w:t>mellitus</w:t>
            </w:r>
            <w:proofErr w:type="spellEnd"/>
            <w:r>
              <w:rPr>
                <w:rFonts w:ascii="Calibri" w:eastAsia="Times New Roman" w:hAnsi="Calibri" w:cs="Calibri"/>
                <w:color w:val="000000"/>
                <w:shd w:val="clear" w:color="auto" w:fill="FFFFFF"/>
              </w:rPr>
              <w:t xml:space="preserve"> type 2 og proteinuri </w:t>
            </w:r>
            <w:r>
              <w:rPr>
                <w:rFonts w:ascii="Cambria Math" w:eastAsia="Times New Roman" w:hAnsi="Cambria Math"/>
                <w:color w:val="000000"/>
                <w:shd w:val="clear" w:color="auto" w:fill="FFFFFF"/>
                <w:lang w:val=""/>
              </w:rPr>
              <w:t>≥</w:t>
            </w:r>
            <w:r>
              <w:rPr>
                <w:rFonts w:ascii="Calibri" w:eastAsia="Times New Roman" w:hAnsi="Calibri" w:cs="Calibri"/>
                <w:color w:val="000000"/>
                <w:shd w:val="clear" w:color="auto" w:fill="FFFFFF"/>
              </w:rPr>
              <w:t>0,5 g​/​dag.</w:t>
            </w:r>
          </w:p>
          <w:p w14:paraId="0C99409E" w14:textId="77777777" w:rsidR="00680885" w:rsidRDefault="00680885">
            <w:pPr>
              <w:numPr>
                <w:ilvl w:val="0"/>
                <w:numId w:val="100"/>
              </w:numPr>
              <w:spacing w:line="300" w:lineRule="atLeast"/>
              <w:textAlignment w:val="center"/>
              <w:rPr>
                <w:rFonts w:eastAsia="Times New Roman"/>
                <w:color w:val="000000"/>
              </w:rPr>
            </w:pPr>
            <w:r>
              <w:rPr>
                <w:rFonts w:ascii="Calibri" w:eastAsia="Times New Roman" w:hAnsi="Calibri" w:cs="Calibri"/>
                <w:color w:val="000000"/>
                <w:shd w:val="clear" w:color="auto" w:fill="FFFFFF"/>
              </w:rPr>
              <w:t>Kronisk hjertesvikt når behandling med ACE-hemmer ikke anses hensiktsmessig.</w:t>
            </w:r>
          </w:p>
          <w:p w14:paraId="6E50AC7C" w14:textId="77777777" w:rsidR="00680885" w:rsidRDefault="00680885">
            <w:pPr>
              <w:numPr>
                <w:ilvl w:val="0"/>
                <w:numId w:val="100"/>
              </w:numPr>
              <w:spacing w:line="300" w:lineRule="atLeast"/>
              <w:textAlignment w:val="center"/>
              <w:rPr>
                <w:rFonts w:eastAsia="Times New Roman"/>
                <w:color w:val="000000"/>
              </w:rPr>
            </w:pPr>
            <w:r>
              <w:rPr>
                <w:rFonts w:ascii="Calibri" w:eastAsia="Times New Roman" w:hAnsi="Calibri" w:cs="Calibri"/>
                <w:color w:val="000000"/>
                <w:shd w:val="clear" w:color="auto" w:fill="FFFFFF"/>
              </w:rPr>
              <w:t>Reduksjon i risikoen for slag hos voksne hypertensive pasienter med venstre ventrikkelhypertrofi.</w:t>
            </w:r>
          </w:p>
          <w:p w14:paraId="27F60F01"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color w:val="000000"/>
                <w:shd w:val="clear" w:color="auto" w:fill="FFFFFF"/>
              </w:rPr>
              <w:t> </w:t>
            </w:r>
          </w:p>
          <w:p w14:paraId="25AA59E1"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color w:val="000000"/>
                <w:shd w:val="clear" w:color="auto" w:fill="FFFFFF"/>
              </w:rPr>
              <w:t>Indikasjon for bruk hos barn og ungdom mellom 6-18 år er behandling av essensiell hypertensjon.</w:t>
            </w:r>
          </w:p>
          <w:p w14:paraId="1346CF4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1E8A95A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w:t>
            </w:r>
          </w:p>
          <w:p w14:paraId="459C3715"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Monopreparat: </w:t>
            </w:r>
          </w:p>
          <w:p w14:paraId="14F9ED6F" w14:textId="77777777" w:rsidR="00680885" w:rsidRDefault="00680885">
            <w:pPr>
              <w:numPr>
                <w:ilvl w:val="0"/>
                <w:numId w:val="101"/>
              </w:numPr>
              <w:textAlignment w:val="center"/>
              <w:rPr>
                <w:rFonts w:eastAsia="Times New Roman"/>
              </w:rPr>
            </w:pPr>
            <w:hyperlink r:id="rId116" w:history="1">
              <w:proofErr w:type="spellStart"/>
              <w:r>
                <w:rPr>
                  <w:rStyle w:val="Hyperkobling"/>
                  <w:rFonts w:ascii="Calibri" w:eastAsia="Times New Roman" w:hAnsi="Calibri" w:cs="Calibri"/>
                  <w:sz w:val="22"/>
                  <w:szCs w:val="22"/>
                </w:rPr>
                <w:t>Losartan</w:t>
              </w:r>
              <w:proofErr w:type="spellEnd"/>
            </w:hyperlink>
          </w:p>
          <w:p w14:paraId="531675C4" w14:textId="77777777" w:rsidR="00680885" w:rsidRDefault="0068088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FB0D41F" w14:textId="77777777" w:rsidR="00680885" w:rsidRDefault="00680885">
            <w:pPr>
              <w:pStyle w:val="NormalWeb"/>
              <w:spacing w:before="0" w:beforeAutospacing="0" w:after="0" w:afterAutospacing="0"/>
              <w:rPr>
                <w:rFonts w:ascii="Calibri" w:hAnsi="Calibri" w:cs="Calibri"/>
                <w:color w:val="0C0C0C"/>
                <w:sz w:val="22"/>
                <w:szCs w:val="22"/>
              </w:rPr>
            </w:pPr>
            <w:r>
              <w:rPr>
                <w:rFonts w:ascii="Calibri" w:hAnsi="Calibri" w:cs="Calibri"/>
                <w:color w:val="0C0C0C"/>
                <w:sz w:val="22"/>
                <w:szCs w:val="22"/>
              </w:rPr>
              <w:t>Kombinasjonspreparat:</w:t>
            </w:r>
          </w:p>
          <w:p w14:paraId="5DC65CA9" w14:textId="77777777" w:rsidR="00680885" w:rsidRDefault="00680885">
            <w:pPr>
              <w:numPr>
                <w:ilvl w:val="0"/>
                <w:numId w:val="102"/>
              </w:numPr>
              <w:textAlignment w:val="center"/>
              <w:rPr>
                <w:rFonts w:eastAsia="Times New Roman"/>
              </w:rPr>
            </w:pPr>
            <w:hyperlink r:id="rId117" w:history="1">
              <w:proofErr w:type="spellStart"/>
              <w:r>
                <w:rPr>
                  <w:rStyle w:val="Hyperkobling"/>
                  <w:rFonts w:ascii="Calibri" w:eastAsia="Times New Roman" w:hAnsi="Calibri" w:cs="Calibri"/>
                  <w:sz w:val="22"/>
                  <w:szCs w:val="22"/>
                </w:rPr>
                <w:t>Losartan</w:t>
              </w:r>
              <w:proofErr w:type="spellEnd"/>
              <w:r>
                <w:rPr>
                  <w:rStyle w:val="Hyperkobling"/>
                  <w:rFonts w:ascii="Calibri" w:eastAsia="Times New Roman" w:hAnsi="Calibri" w:cs="Calibri"/>
                  <w:sz w:val="22"/>
                  <w:szCs w:val="22"/>
                </w:rPr>
                <w:t xml:space="preserve"> og diuretika</w:t>
              </w:r>
            </w:hyperlink>
          </w:p>
          <w:p w14:paraId="1DDDB077"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5CC77C6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Dosering</w:t>
            </w:r>
          </w:p>
          <w:p w14:paraId="6BFB6316" w14:textId="77777777" w:rsidR="00680885" w:rsidRDefault="00680885">
            <w:pPr>
              <w:pStyle w:val="NormalWeb"/>
              <w:spacing w:before="0" w:beforeAutospacing="0" w:after="0" w:afterAutospacing="0"/>
            </w:pPr>
            <w:r>
              <w:rPr>
                <w:rFonts w:ascii="Calibri" w:hAnsi="Calibri" w:cs="Calibri"/>
                <w:b/>
                <w:bCs/>
              </w:rPr>
              <w:t xml:space="preserve">Essensiell hypertensjon, hypertensjon med diabetes </w:t>
            </w:r>
            <w:proofErr w:type="spellStart"/>
            <w:r>
              <w:rPr>
                <w:rFonts w:ascii="Calibri" w:hAnsi="Calibri" w:cs="Calibri"/>
                <w:b/>
                <w:bCs/>
              </w:rPr>
              <w:t>mellitus</w:t>
            </w:r>
            <w:proofErr w:type="spellEnd"/>
            <w:r>
              <w:rPr>
                <w:rFonts w:ascii="Calibri" w:hAnsi="Calibri" w:cs="Calibri"/>
                <w:b/>
                <w:bCs/>
              </w:rPr>
              <w:t xml:space="preserve"> type 2 og proteinuri </w:t>
            </w:r>
            <w:r>
              <w:rPr>
                <w:rFonts w:ascii="Cambria Math" w:hAnsi="Cambria Math"/>
                <w:b/>
                <w:bCs/>
                <w:shd w:val="clear" w:color="auto" w:fill="FFFFFF"/>
                <w:lang w:val=""/>
              </w:rPr>
              <w:t>≥</w:t>
            </w:r>
            <w:r>
              <w:rPr>
                <w:rFonts w:ascii="Calibri" w:hAnsi="Calibri" w:cs="Calibri"/>
                <w:b/>
                <w:bCs/>
                <w:shd w:val="clear" w:color="auto" w:fill="FFFFFF"/>
              </w:rPr>
              <w:t>0,5 g​/​dag, reduksjon i risiko for slag hos voksne hypertensive pasienter med venstre ventrikkelhypertrofi</w:t>
            </w:r>
            <w:r>
              <w:rPr>
                <w:rFonts w:ascii="Calibri" w:hAnsi="Calibri" w:cs="Calibri"/>
                <w:b/>
                <w:bCs/>
              </w:rPr>
              <w:t>:</w:t>
            </w:r>
            <w:r>
              <w:rPr>
                <w:rFonts w:ascii="Calibri" w:hAnsi="Calibri" w:cs="Calibri"/>
              </w:rPr>
              <w:t xml:space="preserve"> Vanlig start- og vedlikeholdsdose er 50mg x1, kan ved behov økes til 100mg x1. </w:t>
            </w:r>
          </w:p>
          <w:p w14:paraId="261538A2"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Hjertesvikt:</w:t>
            </w:r>
            <w:r>
              <w:rPr>
                <w:rFonts w:ascii="Calibri" w:hAnsi="Calibri" w:cs="Calibri"/>
              </w:rPr>
              <w:t xml:space="preserve"> I titreringsfase øker man styrke ukentlig til tolerert vedlikeholdsdose, se </w:t>
            </w:r>
            <w:hyperlink r:id="rId118" w:anchor="dosering" w:history="1">
              <w:r>
                <w:rPr>
                  <w:rStyle w:val="Hyperkobling"/>
                  <w:rFonts w:ascii="Calibri" w:hAnsi="Calibri" w:cs="Calibri"/>
                </w:rPr>
                <w:t>Felleskatalogen</w:t>
              </w:r>
            </w:hyperlink>
            <w:r>
              <w:rPr>
                <w:rFonts w:ascii="Calibri" w:hAnsi="Calibri" w:cs="Calibri"/>
              </w:rPr>
              <w:t>. Maks anbefalt dose er 150mg x1.</w:t>
            </w:r>
          </w:p>
          <w:p w14:paraId="172A593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EADA64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Farmakodynamikk </w:t>
            </w:r>
          </w:p>
          <w:p w14:paraId="76D142C4"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Losartan</w:t>
            </w:r>
            <w:proofErr w:type="spellEnd"/>
            <w:r>
              <w:rPr>
                <w:rFonts w:ascii="Calibri" w:hAnsi="Calibri" w:cs="Calibri"/>
              </w:rPr>
              <w:t xml:space="preserve"> blokkerer reseptoren (</w:t>
            </w:r>
            <w:proofErr w:type="spellStart"/>
            <w:r>
              <w:rPr>
                <w:rFonts w:ascii="Calibri" w:hAnsi="Calibri" w:cs="Calibri"/>
              </w:rPr>
              <w:t>angiotensin</w:t>
            </w:r>
            <w:proofErr w:type="spellEnd"/>
            <w:r>
              <w:rPr>
                <w:rFonts w:ascii="Calibri" w:hAnsi="Calibri" w:cs="Calibri"/>
              </w:rPr>
              <w:t xml:space="preserve"> 2- reseptor </w:t>
            </w:r>
            <w:r>
              <w:rPr>
                <w:rFonts w:ascii="Calibri" w:hAnsi="Calibri" w:cs="Calibri"/>
                <w:i/>
                <w:iCs/>
              </w:rPr>
              <w:t>type 1</w:t>
            </w:r>
            <w:r>
              <w:rPr>
                <w:rFonts w:ascii="Calibri" w:hAnsi="Calibri" w:cs="Calibri"/>
              </w:rPr>
              <w:t xml:space="preserve">) til </w:t>
            </w:r>
            <w:proofErr w:type="spellStart"/>
            <w:r>
              <w:rPr>
                <w:rFonts w:ascii="Calibri" w:hAnsi="Calibri" w:cs="Calibri"/>
              </w:rPr>
              <w:t>angiotensin</w:t>
            </w:r>
            <w:proofErr w:type="spellEnd"/>
            <w:r>
              <w:rPr>
                <w:rFonts w:ascii="Calibri" w:hAnsi="Calibri" w:cs="Calibri"/>
              </w:rPr>
              <w:t xml:space="preserve"> 2. </w:t>
            </w:r>
            <w:proofErr w:type="spellStart"/>
            <w:r>
              <w:rPr>
                <w:rFonts w:ascii="Calibri" w:hAnsi="Calibri" w:cs="Calibri"/>
              </w:rPr>
              <w:t>Angiotensin</w:t>
            </w:r>
            <w:proofErr w:type="spellEnd"/>
            <w:r>
              <w:rPr>
                <w:rFonts w:ascii="Calibri" w:hAnsi="Calibri" w:cs="Calibri"/>
              </w:rPr>
              <w:t xml:space="preserve"> 2 er en kraftig vasokonstriktor. Ved å blokkere denne reseptoren oppnår man </w:t>
            </w:r>
            <w:r>
              <w:rPr>
                <w:rFonts w:ascii="Calibri" w:hAnsi="Calibri" w:cs="Calibri"/>
                <w:b/>
                <w:bCs/>
              </w:rPr>
              <w:t>vasodilatasjon</w:t>
            </w:r>
            <w:r>
              <w:rPr>
                <w:rFonts w:ascii="Calibri" w:hAnsi="Calibri" w:cs="Calibri"/>
              </w:rPr>
              <w:t xml:space="preserve"> og påfølgende fall i blodtrykk. </w:t>
            </w:r>
          </w:p>
          <w:p w14:paraId="54FB49E5"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474EB739"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Reseptorer for </w:t>
            </w:r>
            <w:proofErr w:type="spellStart"/>
            <w:r>
              <w:rPr>
                <w:rFonts w:ascii="Calibri" w:hAnsi="Calibri" w:cs="Calibri"/>
              </w:rPr>
              <w:t>angiotensin</w:t>
            </w:r>
            <w:proofErr w:type="spellEnd"/>
            <w:r>
              <w:rPr>
                <w:rFonts w:ascii="Calibri" w:hAnsi="Calibri" w:cs="Calibri"/>
              </w:rPr>
              <w:t xml:space="preserve"> 2 finnes også i: </w:t>
            </w:r>
          </w:p>
          <w:p w14:paraId="31D7E82A" w14:textId="77777777" w:rsidR="00680885" w:rsidRDefault="00680885">
            <w:pPr>
              <w:numPr>
                <w:ilvl w:val="0"/>
                <w:numId w:val="103"/>
              </w:numPr>
              <w:textAlignment w:val="center"/>
              <w:rPr>
                <w:rFonts w:eastAsia="Times New Roman"/>
              </w:rPr>
            </w:pPr>
            <w:r>
              <w:rPr>
                <w:rFonts w:ascii="Calibri" w:eastAsia="Times New Roman" w:hAnsi="Calibri" w:cs="Calibri"/>
              </w:rPr>
              <w:t>bakre hypofyselapp: blokkering via x medfører redusert frigjøring av antidiuretisk hormon (ADH).</w:t>
            </w:r>
          </w:p>
          <w:p w14:paraId="42F260A9" w14:textId="77777777" w:rsidR="00680885" w:rsidRDefault="00680885">
            <w:pPr>
              <w:numPr>
                <w:ilvl w:val="0"/>
                <w:numId w:val="103"/>
              </w:numPr>
              <w:textAlignment w:val="center"/>
              <w:rPr>
                <w:rFonts w:eastAsia="Times New Roman"/>
              </w:rPr>
            </w:pPr>
            <w:r>
              <w:rPr>
                <w:rFonts w:ascii="Calibri" w:eastAsia="Times New Roman" w:hAnsi="Calibri" w:cs="Calibri"/>
              </w:rPr>
              <w:t xml:space="preserve">binyrebarken: blokkering via x medfører redusert frigjøring av </w:t>
            </w:r>
            <w:proofErr w:type="spellStart"/>
            <w:r>
              <w:rPr>
                <w:rFonts w:ascii="Calibri" w:eastAsia="Times New Roman" w:hAnsi="Calibri" w:cs="Calibri"/>
              </w:rPr>
              <w:t>aldosteron</w:t>
            </w:r>
            <w:proofErr w:type="spellEnd"/>
            <w:r>
              <w:rPr>
                <w:rFonts w:ascii="Calibri" w:eastAsia="Times New Roman" w:hAnsi="Calibri" w:cs="Calibri"/>
              </w:rPr>
              <w:t>.</w:t>
            </w:r>
          </w:p>
          <w:p w14:paraId="6772FF38" w14:textId="77777777" w:rsidR="00680885" w:rsidRDefault="00680885">
            <w:pPr>
              <w:numPr>
                <w:ilvl w:val="0"/>
                <w:numId w:val="103"/>
              </w:numPr>
              <w:textAlignment w:val="center"/>
              <w:rPr>
                <w:rFonts w:eastAsia="Times New Roman"/>
              </w:rPr>
            </w:pPr>
            <w:r>
              <w:rPr>
                <w:rFonts w:ascii="Calibri" w:eastAsia="Times New Roman" w:hAnsi="Calibri" w:cs="Calibri"/>
              </w:rPr>
              <w:t>nyren: blokkering via x medfører redusert gjenopptak av vann og natrium.</w:t>
            </w:r>
          </w:p>
          <w:p w14:paraId="41B600A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7E43E36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Bivirkninger</w:t>
            </w:r>
          </w:p>
          <w:p w14:paraId="0D78C7DC" w14:textId="77777777" w:rsidR="00680885" w:rsidRDefault="00680885">
            <w:pPr>
              <w:pStyle w:val="NormalWeb"/>
              <w:spacing w:before="0" w:beforeAutospacing="0" w:after="0" w:afterAutospacing="0"/>
              <w:rPr>
                <w:sz w:val="22"/>
                <w:szCs w:val="22"/>
              </w:rPr>
            </w:pPr>
            <w:r>
              <w:rPr>
                <w:rFonts w:ascii="Calibri" w:hAnsi="Calibri" w:cs="Calibri"/>
                <w:sz w:val="22"/>
                <w:szCs w:val="22"/>
              </w:rPr>
              <w:t>Blant de vanlige bivirkningene (</w:t>
            </w:r>
            <w:r>
              <w:rPr>
                <w:rFonts w:ascii="Cambria Math" w:hAnsi="Cambria Math"/>
                <w:sz w:val="22"/>
                <w:szCs w:val="22"/>
                <w:lang w:val=""/>
              </w:rPr>
              <w:t>≥</w:t>
            </w:r>
            <w:r>
              <w:rPr>
                <w:rFonts w:ascii="Calibri" w:hAnsi="Calibri" w:cs="Calibri"/>
                <w:sz w:val="22"/>
                <w:szCs w:val="22"/>
              </w:rPr>
              <w:t xml:space="preserve">1/100 til &lt;1​/​10) som er observert er svimmelhet, </w:t>
            </w:r>
            <w:proofErr w:type="spellStart"/>
            <w:r>
              <w:rPr>
                <w:rFonts w:ascii="Calibri" w:hAnsi="Calibri" w:cs="Calibri"/>
                <w:sz w:val="22"/>
                <w:szCs w:val="22"/>
              </w:rPr>
              <w:t>hyperkalemi</w:t>
            </w:r>
            <w:proofErr w:type="spellEnd"/>
            <w:r>
              <w:rPr>
                <w:rFonts w:ascii="Calibri" w:hAnsi="Calibri" w:cs="Calibri"/>
                <w:sz w:val="22"/>
                <w:szCs w:val="22"/>
              </w:rPr>
              <w:t xml:space="preserve">, vertigo, asteni, </w:t>
            </w:r>
            <w:proofErr w:type="gramStart"/>
            <w:r>
              <w:rPr>
                <w:rFonts w:ascii="Calibri" w:hAnsi="Calibri" w:cs="Calibri"/>
                <w:sz w:val="22"/>
                <w:szCs w:val="22"/>
              </w:rPr>
              <w:t>utmattelse,</w:t>
            </w:r>
            <w:proofErr w:type="gramEnd"/>
            <w:r>
              <w:rPr>
                <w:rFonts w:ascii="Calibri" w:hAnsi="Calibri" w:cs="Calibri"/>
                <w:sz w:val="22"/>
                <w:szCs w:val="22"/>
              </w:rPr>
              <w:t xml:space="preserve"> anemi.</w:t>
            </w:r>
          </w:p>
          <w:p w14:paraId="6D97EEC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78AF45E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771A201C"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For gruppen AT2-blokkere: </w:t>
            </w:r>
          </w:p>
          <w:p w14:paraId="404EC6FC" w14:textId="77777777" w:rsidR="00680885" w:rsidRDefault="00680885">
            <w:pPr>
              <w:pStyle w:val="NormalWeb"/>
              <w:spacing w:before="0" w:beforeAutospacing="0" w:after="0" w:afterAutospacing="0"/>
              <w:rPr>
                <w:rFonts w:ascii="Calibri" w:hAnsi="Calibri" w:cs="Calibri"/>
              </w:rPr>
            </w:pPr>
            <w:r>
              <w:rPr>
                <w:rFonts w:ascii="Calibri" w:hAnsi="Calibri" w:cs="Calibri"/>
              </w:rPr>
              <w:t>Relativt lav toksisitet. Få rapporter om alvorlige forgiftninger grunnet AT2-blokkere alene. Hypotensjon er hovedproblemet ved forgiftning. Personer med hjertesykdom (ofte eldre) tolererer mindre enn friske personer.</w:t>
            </w:r>
          </w:p>
          <w:p w14:paraId="29349248"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Kombinasjon med andre legemidler som påvirker sirkulasjonen kan potensere forgiftningen. </w:t>
            </w:r>
          </w:p>
          <w:p w14:paraId="60DC9ABD"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Klinikk for gruppen: Hodepine, svimmelhet og somnolens. Hypotensjon og </w:t>
            </w:r>
            <w:proofErr w:type="spellStart"/>
            <w:r>
              <w:rPr>
                <w:rFonts w:ascii="Calibri" w:hAnsi="Calibri" w:cs="Calibri"/>
              </w:rPr>
              <w:t>takykardi</w:t>
            </w:r>
            <w:proofErr w:type="spellEnd"/>
            <w:r>
              <w:rPr>
                <w:rFonts w:ascii="Calibri" w:hAnsi="Calibri" w:cs="Calibri"/>
              </w:rPr>
              <w:t xml:space="preserve">, ev. bradykardi. </w:t>
            </w:r>
            <w:proofErr w:type="spellStart"/>
            <w:r>
              <w:rPr>
                <w:rFonts w:ascii="Calibri" w:hAnsi="Calibri" w:cs="Calibri"/>
              </w:rPr>
              <w:t>Hyperkalemi</w:t>
            </w:r>
            <w:proofErr w:type="spellEnd"/>
            <w:r>
              <w:rPr>
                <w:rFonts w:ascii="Calibri" w:hAnsi="Calibri" w:cs="Calibri"/>
              </w:rPr>
              <w:t>, ev. nyre- og leverpåvirkning.</w:t>
            </w:r>
          </w:p>
          <w:p w14:paraId="0A29228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671F1F3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2FFC5579"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7E67BF0C" w14:textId="77777777" w:rsidR="00680885" w:rsidRDefault="00680885">
            <w:pPr>
              <w:pStyle w:val="NormalWeb"/>
              <w:spacing w:before="0" w:beforeAutospacing="0" w:after="0" w:afterAutospacing="0"/>
              <w:rPr>
                <w:rFonts w:ascii="Calibri" w:hAnsi="Calibri" w:cs="Calibri"/>
              </w:rPr>
            </w:pPr>
            <w:r>
              <w:rPr>
                <w:rFonts w:ascii="Calibri" w:hAnsi="Calibri" w:cs="Calibri"/>
                <w:sz w:val="22"/>
                <w:szCs w:val="22"/>
              </w:rPr>
              <w:t xml:space="preserve">Ved nedsatt leverfunksjon bør lavere dose vurderes. </w:t>
            </w:r>
            <w:proofErr w:type="spellStart"/>
            <w:r>
              <w:rPr>
                <w:rFonts w:ascii="Calibri" w:hAnsi="Calibri" w:cs="Calibri"/>
                <w:sz w:val="22"/>
                <w:szCs w:val="22"/>
              </w:rPr>
              <w:t>Losartan</w:t>
            </w:r>
            <w:proofErr w:type="spellEnd"/>
            <w:r>
              <w:rPr>
                <w:rFonts w:ascii="Calibri" w:hAnsi="Calibri" w:cs="Calibri"/>
                <w:sz w:val="22"/>
                <w:szCs w:val="22"/>
              </w:rPr>
              <w:t xml:space="preserve"> er </w:t>
            </w:r>
            <w:r>
              <w:rPr>
                <w:rFonts w:ascii="Calibri" w:hAnsi="Calibri" w:cs="Calibri"/>
                <w:sz w:val="22"/>
                <w:szCs w:val="22"/>
                <w:u w:val="single"/>
              </w:rPr>
              <w:t>kontraindisert</w:t>
            </w:r>
            <w:r>
              <w:rPr>
                <w:rFonts w:ascii="Calibri" w:hAnsi="Calibri" w:cs="Calibri"/>
                <w:sz w:val="22"/>
                <w:szCs w:val="22"/>
              </w:rPr>
              <w:t> hos pasienter med alvorlig nedsatt leverfunksjon pga. manglende erfaring. Doseres som normalt ved nedsatt nyrefunksjon.</w:t>
            </w:r>
          </w:p>
          <w:p w14:paraId="6D19231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654E86"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61826B08" w14:textId="77777777" w:rsidR="00680885" w:rsidRDefault="00680885">
            <w:pPr>
              <w:numPr>
                <w:ilvl w:val="0"/>
                <w:numId w:val="104"/>
              </w:numPr>
              <w:textAlignment w:val="center"/>
              <w:rPr>
                <w:rFonts w:eastAsia="Times New Roman"/>
              </w:rPr>
            </w:pPr>
            <w:r>
              <w:rPr>
                <w:rFonts w:ascii="Calibri" w:eastAsia="Times New Roman" w:hAnsi="Calibri" w:cs="Calibri"/>
                <w:sz w:val="22"/>
                <w:szCs w:val="22"/>
              </w:rPr>
              <w:t xml:space="preserve">Andre </w:t>
            </w:r>
            <w:proofErr w:type="spellStart"/>
            <w:r>
              <w:rPr>
                <w:rFonts w:ascii="Calibri" w:eastAsia="Times New Roman" w:hAnsi="Calibri" w:cs="Calibri"/>
                <w:sz w:val="22"/>
                <w:szCs w:val="22"/>
              </w:rPr>
              <w:t>antihypertensiva</w:t>
            </w:r>
            <w:proofErr w:type="spellEnd"/>
            <w:r>
              <w:rPr>
                <w:rFonts w:ascii="Calibri" w:eastAsia="Times New Roman" w:hAnsi="Calibri" w:cs="Calibri"/>
                <w:sz w:val="22"/>
                <w:szCs w:val="22"/>
              </w:rPr>
              <w:t xml:space="preserve"> kan øke </w:t>
            </w:r>
            <w:proofErr w:type="spellStart"/>
            <w:r>
              <w:rPr>
                <w:rFonts w:ascii="Calibri" w:eastAsia="Times New Roman" w:hAnsi="Calibri" w:cs="Calibri"/>
                <w:sz w:val="22"/>
                <w:szCs w:val="22"/>
              </w:rPr>
              <w:t>losartans</w:t>
            </w:r>
            <w:proofErr w:type="spellEnd"/>
            <w:r>
              <w:rPr>
                <w:rFonts w:ascii="Calibri" w:eastAsia="Times New Roman" w:hAnsi="Calibri" w:cs="Calibri"/>
                <w:sz w:val="22"/>
                <w:szCs w:val="22"/>
              </w:rPr>
              <w:t xml:space="preserve"> hypotensive effekt. Samtidig bruk av andre substanser som kan indusere hypotensjon som en bivirkning (som trisykliske antidepressiva, antipsykotika, </w:t>
            </w:r>
            <w:proofErr w:type="spellStart"/>
            <w:r>
              <w:rPr>
                <w:rFonts w:ascii="Calibri" w:eastAsia="Times New Roman" w:hAnsi="Calibri" w:cs="Calibri"/>
                <w:sz w:val="22"/>
                <w:szCs w:val="22"/>
              </w:rPr>
              <w:t>baklofen</w:t>
            </w:r>
            <w:proofErr w:type="spellEnd"/>
            <w:r>
              <w:rPr>
                <w:rFonts w:ascii="Calibri" w:eastAsia="Times New Roman" w:hAnsi="Calibri" w:cs="Calibri"/>
                <w:sz w:val="22"/>
                <w:szCs w:val="22"/>
              </w:rPr>
              <w:t xml:space="preserve"> og </w:t>
            </w:r>
            <w:proofErr w:type="spellStart"/>
            <w:r>
              <w:rPr>
                <w:rFonts w:ascii="Calibri" w:eastAsia="Times New Roman" w:hAnsi="Calibri" w:cs="Calibri"/>
                <w:sz w:val="22"/>
                <w:szCs w:val="22"/>
              </w:rPr>
              <w:t>amifostin</w:t>
            </w:r>
            <w:proofErr w:type="spellEnd"/>
            <w:r>
              <w:rPr>
                <w:rFonts w:ascii="Calibri" w:eastAsia="Times New Roman" w:hAnsi="Calibri" w:cs="Calibri"/>
                <w:sz w:val="22"/>
                <w:szCs w:val="22"/>
              </w:rPr>
              <w:t>), kan øke risikoen for hypotensjon.</w:t>
            </w:r>
          </w:p>
          <w:p w14:paraId="6350F196" w14:textId="77777777" w:rsidR="00680885" w:rsidRDefault="00680885">
            <w:pPr>
              <w:numPr>
                <w:ilvl w:val="0"/>
                <w:numId w:val="104"/>
              </w:numPr>
              <w:textAlignment w:val="center"/>
              <w:rPr>
                <w:rFonts w:eastAsia="Times New Roman"/>
              </w:rPr>
            </w:pPr>
            <w:r>
              <w:rPr>
                <w:rFonts w:ascii="Calibri" w:eastAsia="Times New Roman" w:hAnsi="Calibri" w:cs="Calibri"/>
                <w:sz w:val="22"/>
                <w:szCs w:val="22"/>
              </w:rPr>
              <w:t xml:space="preserve">Data fra kliniske studier har vist at dobbel blokade av </w:t>
            </w:r>
            <w:proofErr w:type="spellStart"/>
            <w:r>
              <w:rPr>
                <w:rFonts w:ascii="Calibri" w:eastAsia="Times New Roman" w:hAnsi="Calibri" w:cs="Calibri"/>
                <w:sz w:val="22"/>
                <w:szCs w:val="22"/>
              </w:rPr>
              <w:t>renin-angiotensin-aldosteronsystemet</w:t>
            </w:r>
            <w:proofErr w:type="spellEnd"/>
            <w:r>
              <w:rPr>
                <w:rFonts w:ascii="Calibri" w:eastAsia="Times New Roman" w:hAnsi="Calibri" w:cs="Calibri"/>
                <w:sz w:val="22"/>
                <w:szCs w:val="22"/>
              </w:rPr>
              <w:t xml:space="preserve"> (RAAS) ved kombinasjon av ACE-</w:t>
            </w:r>
            <w:proofErr w:type="spellStart"/>
            <w:r>
              <w:rPr>
                <w:rFonts w:ascii="Calibri" w:eastAsia="Times New Roman" w:hAnsi="Calibri" w:cs="Calibri"/>
                <w:sz w:val="22"/>
                <w:szCs w:val="22"/>
              </w:rPr>
              <w:t>hemmere</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angiotensin</w:t>
            </w:r>
            <w:proofErr w:type="spellEnd"/>
            <w:r>
              <w:rPr>
                <w:rFonts w:ascii="Calibri" w:eastAsia="Times New Roman" w:hAnsi="Calibri" w:cs="Calibri"/>
                <w:sz w:val="22"/>
                <w:szCs w:val="22"/>
              </w:rPr>
              <w:t xml:space="preserve">-II reseptorantagonister eller aliskiren er forbundet med høyere frekvens av bivirkninger som hypotensjon, </w:t>
            </w:r>
            <w:proofErr w:type="spellStart"/>
            <w:r>
              <w:rPr>
                <w:rFonts w:ascii="Calibri" w:eastAsia="Times New Roman" w:hAnsi="Calibri" w:cs="Calibri"/>
                <w:sz w:val="22"/>
                <w:szCs w:val="22"/>
              </w:rPr>
              <w:t>hyperkalemi</w:t>
            </w:r>
            <w:proofErr w:type="spellEnd"/>
            <w:r>
              <w:rPr>
                <w:rFonts w:ascii="Calibri" w:eastAsia="Times New Roman" w:hAnsi="Calibri" w:cs="Calibri"/>
                <w:sz w:val="22"/>
                <w:szCs w:val="22"/>
              </w:rPr>
              <w:t xml:space="preserve"> og nedsatt nyrefunksjon (inkludert akutt nyresvikt), sammenlignet med behandling med ett enkelt legemiddel som påvirker RAAS.</w:t>
            </w:r>
          </w:p>
          <w:p w14:paraId="335105F9" w14:textId="77777777" w:rsidR="00680885" w:rsidRDefault="00680885">
            <w:pPr>
              <w:numPr>
                <w:ilvl w:val="0"/>
                <w:numId w:val="104"/>
              </w:numPr>
              <w:textAlignment w:val="center"/>
              <w:rPr>
                <w:rFonts w:eastAsia="Times New Roman"/>
              </w:rPr>
            </w:pPr>
            <w:r>
              <w:rPr>
                <w:rFonts w:ascii="Calibri" w:eastAsia="Times New Roman" w:hAnsi="Calibri" w:cs="Calibri"/>
                <w:sz w:val="22"/>
                <w:szCs w:val="22"/>
              </w:rPr>
              <w:t xml:space="preserve">Den antihypertensive effekten kan svekkes når </w:t>
            </w:r>
            <w:proofErr w:type="spellStart"/>
            <w:r>
              <w:rPr>
                <w:rFonts w:ascii="Calibri" w:eastAsia="Times New Roman" w:hAnsi="Calibri" w:cs="Calibri"/>
                <w:sz w:val="22"/>
                <w:szCs w:val="22"/>
              </w:rPr>
              <w:t>angiotensin</w:t>
            </w:r>
            <w:proofErr w:type="spellEnd"/>
            <w:r>
              <w:rPr>
                <w:rFonts w:ascii="Calibri" w:eastAsia="Times New Roman" w:hAnsi="Calibri" w:cs="Calibri"/>
                <w:sz w:val="22"/>
                <w:szCs w:val="22"/>
              </w:rPr>
              <w:t xml:space="preserve"> II-antagonister gis sammen med NSAIDS (dvs. selektive COX-2-hemmere, acetylsalisylsyre i antiinflammatoriske doser og ikke-selektive NSAIDS). </w:t>
            </w:r>
          </w:p>
          <w:p w14:paraId="465EEC4F" w14:textId="77777777" w:rsidR="00680885" w:rsidRDefault="00680885">
            <w:pPr>
              <w:numPr>
                <w:ilvl w:val="0"/>
                <w:numId w:val="104"/>
              </w:numPr>
              <w:textAlignment w:val="center"/>
              <w:rPr>
                <w:rFonts w:eastAsia="Times New Roman"/>
              </w:rPr>
            </w:pPr>
            <w:r>
              <w:rPr>
                <w:rFonts w:ascii="Calibri" w:eastAsia="Times New Roman" w:hAnsi="Calibri" w:cs="Calibri"/>
                <w:sz w:val="22"/>
                <w:szCs w:val="22"/>
              </w:rPr>
              <w:t xml:space="preserve">Som med andre legemidler som blokkerer </w:t>
            </w:r>
            <w:proofErr w:type="spellStart"/>
            <w:r>
              <w:rPr>
                <w:rFonts w:ascii="Calibri" w:eastAsia="Times New Roman" w:hAnsi="Calibri" w:cs="Calibri"/>
                <w:sz w:val="22"/>
                <w:szCs w:val="22"/>
              </w:rPr>
              <w:t>angiotensin</w:t>
            </w:r>
            <w:proofErr w:type="spellEnd"/>
            <w:r>
              <w:rPr>
                <w:rFonts w:ascii="Calibri" w:eastAsia="Times New Roman" w:hAnsi="Calibri" w:cs="Calibri"/>
                <w:sz w:val="22"/>
                <w:szCs w:val="22"/>
              </w:rPr>
              <w:t xml:space="preserve"> II eller dets effekter, kan samtidig bruk av andre legemidler som holder tilbake kalium (f.eks. kaliumsparende diuretika: </w:t>
            </w:r>
            <w:proofErr w:type="spellStart"/>
            <w:r>
              <w:rPr>
                <w:rFonts w:ascii="Calibri" w:eastAsia="Times New Roman" w:hAnsi="Calibri" w:cs="Calibri"/>
                <w:sz w:val="22"/>
                <w:szCs w:val="22"/>
              </w:rPr>
              <w:t>amilorid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triamteren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spironolakton</w:t>
            </w:r>
            <w:proofErr w:type="spellEnd"/>
            <w:r>
              <w:rPr>
                <w:rFonts w:ascii="Calibri" w:eastAsia="Times New Roman" w:hAnsi="Calibri" w:cs="Calibri"/>
                <w:sz w:val="22"/>
                <w:szCs w:val="22"/>
              </w:rPr>
              <w:t xml:space="preserve">) eller kan øke kaliumnivået (f.eks. heparin, legemidler </w:t>
            </w:r>
            <w:r>
              <w:rPr>
                <w:rFonts w:ascii="Calibri" w:eastAsia="Times New Roman" w:hAnsi="Calibri" w:cs="Calibri"/>
                <w:sz w:val="22"/>
                <w:szCs w:val="22"/>
              </w:rPr>
              <w:lastRenderedPageBreak/>
              <w:t xml:space="preserve">som inneholder </w:t>
            </w:r>
            <w:proofErr w:type="spellStart"/>
            <w:r>
              <w:rPr>
                <w:rFonts w:ascii="Calibri" w:eastAsia="Times New Roman" w:hAnsi="Calibri" w:cs="Calibri"/>
                <w:sz w:val="22"/>
                <w:szCs w:val="22"/>
              </w:rPr>
              <w:t>trimetoprim</w:t>
            </w:r>
            <w:proofErr w:type="spellEnd"/>
            <w:r>
              <w:rPr>
                <w:rFonts w:ascii="Calibri" w:eastAsia="Times New Roman" w:hAnsi="Calibri" w:cs="Calibri"/>
                <w:sz w:val="22"/>
                <w:szCs w:val="22"/>
              </w:rPr>
              <w:t xml:space="preserve">), kaliumtilskudd eller </w:t>
            </w:r>
            <w:proofErr w:type="spellStart"/>
            <w:r>
              <w:rPr>
                <w:rFonts w:ascii="Calibri" w:eastAsia="Times New Roman" w:hAnsi="Calibri" w:cs="Calibri"/>
                <w:sz w:val="22"/>
                <w:szCs w:val="22"/>
              </w:rPr>
              <w:t>kaliumholdige</w:t>
            </w:r>
            <w:proofErr w:type="spellEnd"/>
            <w:r>
              <w:rPr>
                <w:rFonts w:ascii="Calibri" w:eastAsia="Times New Roman" w:hAnsi="Calibri" w:cs="Calibri"/>
                <w:sz w:val="22"/>
                <w:szCs w:val="22"/>
              </w:rPr>
              <w:t xml:space="preserve"> salterstatninger, gi økninger i serumkalium. Samtidig behandling anbefales ikke.</w:t>
            </w:r>
          </w:p>
          <w:p w14:paraId="429C7E2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A03D6B"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w:t>
            </w:r>
          </w:p>
          <w:p w14:paraId="0660DB8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Bruk av </w:t>
            </w:r>
            <w:proofErr w:type="spellStart"/>
            <w:r>
              <w:rPr>
                <w:rFonts w:ascii="Calibri" w:hAnsi="Calibri" w:cs="Calibri"/>
                <w:sz w:val="22"/>
                <w:szCs w:val="22"/>
              </w:rPr>
              <w:t>angiotensin</w:t>
            </w:r>
            <w:proofErr w:type="spellEnd"/>
            <w:r>
              <w:rPr>
                <w:rFonts w:ascii="Calibri" w:hAnsi="Calibri" w:cs="Calibri"/>
                <w:sz w:val="22"/>
                <w:szCs w:val="22"/>
              </w:rPr>
              <w:t xml:space="preserve">-II reseptorantagonister anbefales ikke i svangerskapets første trimester. Bruk av </w:t>
            </w:r>
            <w:proofErr w:type="spellStart"/>
            <w:r>
              <w:rPr>
                <w:rFonts w:ascii="Calibri" w:hAnsi="Calibri" w:cs="Calibri"/>
                <w:sz w:val="22"/>
                <w:szCs w:val="22"/>
              </w:rPr>
              <w:t>angiotensin</w:t>
            </w:r>
            <w:proofErr w:type="spellEnd"/>
            <w:r>
              <w:rPr>
                <w:rFonts w:ascii="Calibri" w:hAnsi="Calibri" w:cs="Calibri"/>
                <w:sz w:val="22"/>
                <w:szCs w:val="22"/>
              </w:rPr>
              <w:t xml:space="preserve"> II-reseptorantagonister er kontraindisert i svangerskapets andre og tredje trimester.</w:t>
            </w:r>
          </w:p>
          <w:p w14:paraId="4CD2C9F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9A251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Sterkt nedsatt leverfunksjon. Samtidig bruk av </w:t>
            </w:r>
            <w:proofErr w:type="spellStart"/>
            <w:r>
              <w:rPr>
                <w:rFonts w:ascii="Calibri" w:hAnsi="Calibri" w:cs="Calibri"/>
                <w:sz w:val="22"/>
                <w:szCs w:val="22"/>
              </w:rPr>
              <w:t>Losartan</w:t>
            </w:r>
            <w:proofErr w:type="spellEnd"/>
            <w:r>
              <w:rPr>
                <w:rFonts w:ascii="Calibri" w:hAnsi="Calibri" w:cs="Calibri"/>
                <w:sz w:val="22"/>
                <w:szCs w:val="22"/>
              </w:rPr>
              <w:t xml:space="preserve"> og legemidler som inneholder aliskiren er kontraindisert hos pasienter med diabetes </w:t>
            </w:r>
            <w:proofErr w:type="spellStart"/>
            <w:r>
              <w:rPr>
                <w:rFonts w:ascii="Calibri" w:hAnsi="Calibri" w:cs="Calibri"/>
                <w:sz w:val="22"/>
                <w:szCs w:val="22"/>
              </w:rPr>
              <w:t>mellitus</w:t>
            </w:r>
            <w:proofErr w:type="spellEnd"/>
            <w:r>
              <w:rPr>
                <w:rFonts w:ascii="Calibri" w:hAnsi="Calibri" w:cs="Calibri"/>
                <w:sz w:val="22"/>
                <w:szCs w:val="22"/>
              </w:rPr>
              <w:t xml:space="preserve"> eller nedsatt nyrefunksjon (GFR &lt; 60 ml/min/1,73 m</w:t>
            </w:r>
            <w:proofErr w:type="gramStart"/>
            <w:r>
              <w:rPr>
                <w:rFonts w:ascii="Calibri" w:hAnsi="Calibri" w:cs="Calibri"/>
                <w:sz w:val="22"/>
                <w:szCs w:val="22"/>
              </w:rPr>
              <w:t>2 )</w:t>
            </w:r>
            <w:proofErr w:type="gramEnd"/>
            <w:r>
              <w:rPr>
                <w:rFonts w:ascii="Calibri" w:hAnsi="Calibri" w:cs="Calibri"/>
                <w:sz w:val="22"/>
                <w:szCs w:val="22"/>
              </w:rPr>
              <w:t>. Overfølsomhet overfor virkestoffet eller overfor noen av hjelpestoffene. Se ellers SPC.</w:t>
            </w:r>
          </w:p>
        </w:tc>
      </w:tr>
    </w:tbl>
    <w:p w14:paraId="1D08260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5CA767A7"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Telmisartan</w:t>
      </w:r>
      <w:proofErr w:type="spellEnd"/>
      <w:r>
        <w:rPr>
          <w:rFonts w:ascii="Calibri Light" w:hAnsi="Calibri Light" w:cs="Calibri Light"/>
          <w:sz w:val="40"/>
          <w:szCs w:val="40"/>
        </w:rPr>
        <w:t xml:space="preserve"> </w:t>
      </w:r>
    </w:p>
    <w:p w14:paraId="1D4069B5"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4B23F7C8"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15:19</w:t>
      </w:r>
    </w:p>
    <w:p w14:paraId="3DE581E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7C417CE" w14:textId="77777777">
        <w:trPr>
          <w:divId w:val="1668509576"/>
        </w:trPr>
        <w:tc>
          <w:tcPr>
            <w:tcW w:w="9999"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8B486DB"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30A64B8A"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8-80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76ACA7A6"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A88630"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5430B514"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320 </w:t>
            </w:r>
            <w:proofErr w:type="spellStart"/>
            <w:r>
              <w:rPr>
                <w:rFonts w:ascii="Calibri" w:hAnsi="Calibri" w:cs="Calibri"/>
                <w:sz w:val="28"/>
                <w:szCs w:val="28"/>
              </w:rPr>
              <w:t>nmol</w:t>
            </w:r>
            <w:proofErr w:type="spellEnd"/>
            <w:r>
              <w:rPr>
                <w:rFonts w:ascii="Calibri" w:hAnsi="Calibri" w:cs="Calibri"/>
                <w:sz w:val="28"/>
                <w:szCs w:val="28"/>
              </w:rPr>
              <w:t>/L</w:t>
            </w:r>
          </w:p>
          <w:p w14:paraId="6B9FB1B4"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w:t>
            </w:r>
          </w:p>
          <w:p w14:paraId="687146BE"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B3C6B5"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77DAE5DE" w14:textId="77777777" w:rsidR="00680885" w:rsidRDefault="00680885">
            <w:pPr>
              <w:pStyle w:val="Overskrift2"/>
              <w:spacing w:before="0" w:beforeAutospacing="0" w:after="0" w:afterAutospacing="0"/>
              <w:ind w:left="720"/>
              <w:rPr>
                <w:rFonts w:ascii="Calibri" w:eastAsia="Times New Roman" w:hAnsi="Calibri" w:cs="Calibri"/>
                <w:color w:val="0C0C0C"/>
                <w:sz w:val="28"/>
                <w:szCs w:val="28"/>
              </w:rPr>
            </w:pPr>
            <w:r>
              <w:rPr>
                <w:rFonts w:ascii="Calibri" w:eastAsia="Times New Roman" w:hAnsi="Calibri" w:cs="Calibri"/>
                <w:color w:val="0C0C0C"/>
                <w:sz w:val="28"/>
                <w:szCs w:val="28"/>
              </w:rPr>
              <w:t xml:space="preserve">    2-1000 </w:t>
            </w:r>
            <w:proofErr w:type="spellStart"/>
            <w:r>
              <w:rPr>
                <w:rFonts w:ascii="Calibri" w:eastAsia="Times New Roman" w:hAnsi="Calibri" w:cs="Calibri"/>
                <w:color w:val="0C0C0C"/>
                <w:sz w:val="28"/>
                <w:szCs w:val="28"/>
              </w:rPr>
              <w:t>nmol</w:t>
            </w:r>
            <w:proofErr w:type="spellEnd"/>
            <w:r>
              <w:rPr>
                <w:rFonts w:ascii="Calibri" w:eastAsia="Times New Roman" w:hAnsi="Calibri" w:cs="Calibri"/>
                <w:color w:val="0C0C0C"/>
                <w:sz w:val="28"/>
                <w:szCs w:val="28"/>
              </w:rPr>
              <w:t>/L</w:t>
            </w:r>
          </w:p>
          <w:p w14:paraId="23B166DE"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68D22CC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0C9A3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54"/>
        <w:gridCol w:w="6998"/>
      </w:tblGrid>
      <w:tr w:rsidR="00E81ED5" w14:paraId="6A5ACE8C" w14:textId="77777777">
        <w:trPr>
          <w:divId w:val="11462398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8844A1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61AB9E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514,6 g/mol</w:t>
            </w:r>
          </w:p>
        </w:tc>
      </w:tr>
      <w:tr w:rsidR="00E81ED5" w14:paraId="0C4176D7" w14:textId="77777777">
        <w:trPr>
          <w:divId w:val="11462398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8B2C5D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D5BF7E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50%</w:t>
            </w:r>
          </w:p>
        </w:tc>
      </w:tr>
      <w:tr w:rsidR="00E81ED5" w14:paraId="69640CD9" w14:textId="77777777">
        <w:trPr>
          <w:divId w:val="11462398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678D27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4303B6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0,5-1 time (oralt inntak)</w:t>
            </w:r>
          </w:p>
        </w:tc>
      </w:tr>
      <w:tr w:rsidR="00E81ED5" w14:paraId="4F0719D0" w14:textId="77777777">
        <w:trPr>
          <w:divId w:val="11462398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E4DDBA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BEFF14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&gt;99,5%</w:t>
            </w:r>
          </w:p>
        </w:tc>
      </w:tr>
      <w:tr w:rsidR="00E81ED5" w14:paraId="1D131513" w14:textId="77777777">
        <w:trPr>
          <w:divId w:val="11462398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E761A2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3D7137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 500 liter </w:t>
            </w:r>
            <w:r>
              <w:rPr>
                <w:rFonts w:ascii="Calibri" w:hAnsi="Calibri" w:cs="Calibri"/>
                <w:color w:val="FF0000"/>
                <w:sz w:val="22"/>
                <w:szCs w:val="22"/>
              </w:rPr>
              <w:t xml:space="preserve">dvs. </w:t>
            </w:r>
            <w:proofErr w:type="spellStart"/>
            <w:r>
              <w:rPr>
                <w:rFonts w:ascii="Calibri" w:hAnsi="Calibri" w:cs="Calibri"/>
                <w:color w:val="FF0000"/>
                <w:sz w:val="22"/>
                <w:szCs w:val="22"/>
              </w:rPr>
              <w:t>Ca</w:t>
            </w:r>
            <w:proofErr w:type="spellEnd"/>
            <w:r>
              <w:rPr>
                <w:rFonts w:ascii="Calibri" w:hAnsi="Calibri" w:cs="Calibri"/>
                <w:color w:val="FF0000"/>
                <w:sz w:val="22"/>
                <w:szCs w:val="22"/>
              </w:rPr>
              <w:t xml:space="preserve"> 7 L/kg i 70 kg mann</w:t>
            </w:r>
          </w:p>
        </w:tc>
      </w:tr>
      <w:tr w:rsidR="00E81ED5" w14:paraId="2872156D" w14:textId="77777777">
        <w:trPr>
          <w:divId w:val="11462398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01C472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7E2876C" w14:textId="77777777" w:rsidR="00680885" w:rsidRDefault="00680885">
            <w:pPr>
              <w:pStyle w:val="NormalWeb"/>
              <w:spacing w:before="0" w:beforeAutospacing="0" w:after="0" w:afterAutospacing="0"/>
              <w:rPr>
                <w:rFonts w:ascii="Calibri" w:hAnsi="Calibri" w:cs="Calibri"/>
                <w:color w:val="000000"/>
                <w:sz w:val="22"/>
                <w:szCs w:val="22"/>
              </w:rPr>
            </w:pPr>
            <w:proofErr w:type="spellStart"/>
            <w:r>
              <w:rPr>
                <w:rFonts w:ascii="Calibri" w:hAnsi="Calibri" w:cs="Calibri"/>
                <w:color w:val="000000"/>
                <w:sz w:val="22"/>
                <w:szCs w:val="22"/>
                <w:shd w:val="clear" w:color="auto" w:fill="FFFFFF"/>
              </w:rPr>
              <w:t>Telmisartan</w:t>
            </w:r>
            <w:proofErr w:type="spellEnd"/>
            <w:r>
              <w:rPr>
                <w:rFonts w:ascii="Calibri" w:hAnsi="Calibri" w:cs="Calibri"/>
                <w:color w:val="000000"/>
                <w:sz w:val="22"/>
                <w:szCs w:val="22"/>
                <w:shd w:val="clear" w:color="auto" w:fill="FFFFFF"/>
              </w:rPr>
              <w:t xml:space="preserve"> </w:t>
            </w:r>
            <w:proofErr w:type="spellStart"/>
            <w:r>
              <w:rPr>
                <w:rFonts w:ascii="Calibri" w:hAnsi="Calibri" w:cs="Calibri"/>
                <w:color w:val="000000"/>
                <w:sz w:val="22"/>
                <w:szCs w:val="22"/>
                <w:shd w:val="clear" w:color="auto" w:fill="FFFFFF"/>
              </w:rPr>
              <w:t>metaboliseres</w:t>
            </w:r>
            <w:proofErr w:type="spellEnd"/>
            <w:r>
              <w:rPr>
                <w:rFonts w:ascii="Calibri" w:hAnsi="Calibri" w:cs="Calibri"/>
                <w:color w:val="000000"/>
                <w:sz w:val="22"/>
                <w:szCs w:val="22"/>
                <w:shd w:val="clear" w:color="auto" w:fill="FFFFFF"/>
              </w:rPr>
              <w:t xml:space="preserve"> gjennom konjugering til </w:t>
            </w:r>
            <w:proofErr w:type="spellStart"/>
            <w:r>
              <w:rPr>
                <w:rFonts w:ascii="Calibri" w:hAnsi="Calibri" w:cs="Calibri"/>
                <w:color w:val="000000"/>
                <w:sz w:val="22"/>
                <w:szCs w:val="22"/>
                <w:shd w:val="clear" w:color="auto" w:fill="FFFFFF"/>
              </w:rPr>
              <w:t>glukuronidet</w:t>
            </w:r>
            <w:proofErr w:type="spellEnd"/>
            <w:r>
              <w:rPr>
                <w:rFonts w:ascii="Calibri" w:hAnsi="Calibri" w:cs="Calibri"/>
                <w:color w:val="000000"/>
                <w:sz w:val="22"/>
                <w:szCs w:val="22"/>
                <w:shd w:val="clear" w:color="auto" w:fill="FFFFFF"/>
              </w:rPr>
              <w:t xml:space="preserve"> av morsubstansen. </w:t>
            </w:r>
            <w:proofErr w:type="spellStart"/>
            <w:r>
              <w:rPr>
                <w:rFonts w:ascii="Calibri" w:hAnsi="Calibri" w:cs="Calibri"/>
                <w:color w:val="000000"/>
                <w:sz w:val="22"/>
                <w:szCs w:val="22"/>
                <w:shd w:val="clear" w:color="auto" w:fill="FFFFFF"/>
              </w:rPr>
              <w:t>Konjugatet</w:t>
            </w:r>
            <w:proofErr w:type="spellEnd"/>
            <w:r>
              <w:rPr>
                <w:rFonts w:ascii="Calibri" w:hAnsi="Calibri" w:cs="Calibri"/>
                <w:color w:val="000000"/>
                <w:sz w:val="22"/>
                <w:szCs w:val="22"/>
                <w:shd w:val="clear" w:color="auto" w:fill="FFFFFF"/>
              </w:rPr>
              <w:t xml:space="preserve"> har ikke vist farmakologisk aktivitet.  </w:t>
            </w:r>
          </w:p>
        </w:tc>
      </w:tr>
      <w:tr w:rsidR="00E81ED5" w14:paraId="1FEC86A1" w14:textId="77777777">
        <w:trPr>
          <w:divId w:val="11462398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BACBAA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C80AFFE"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Telmisartan</w:t>
            </w:r>
            <w:proofErr w:type="spellEnd"/>
            <w:r>
              <w:rPr>
                <w:rFonts w:ascii="Calibri" w:hAnsi="Calibri" w:cs="Calibri"/>
                <w:sz w:val="22"/>
                <w:szCs w:val="22"/>
              </w:rPr>
              <w:t xml:space="preserve"> skilles ut hovedsakelig uforandret nesten utelukkende via </w:t>
            </w:r>
            <w:proofErr w:type="spellStart"/>
            <w:r>
              <w:rPr>
                <w:rFonts w:ascii="Calibri" w:hAnsi="Calibri" w:cs="Calibri"/>
                <w:sz w:val="22"/>
                <w:szCs w:val="22"/>
              </w:rPr>
              <w:t>feces</w:t>
            </w:r>
            <w:proofErr w:type="spellEnd"/>
            <w:r>
              <w:rPr>
                <w:rFonts w:ascii="Calibri" w:hAnsi="Calibri" w:cs="Calibri"/>
                <w:sz w:val="22"/>
                <w:szCs w:val="22"/>
              </w:rPr>
              <w:t xml:space="preserve">. </w:t>
            </w:r>
          </w:p>
        </w:tc>
      </w:tr>
      <w:tr w:rsidR="00E81ED5" w14:paraId="31D9F2B3" w14:textId="77777777">
        <w:trPr>
          <w:divId w:val="11462398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FF5A2E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D78798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&gt;20 timer</w:t>
            </w:r>
          </w:p>
        </w:tc>
      </w:tr>
    </w:tbl>
    <w:p w14:paraId="114096A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DFF4B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BBA98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5962AD7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03"/>
        <w:gridCol w:w="1757"/>
        <w:gridCol w:w="999"/>
        <w:gridCol w:w="1705"/>
        <w:gridCol w:w="975"/>
        <w:gridCol w:w="1161"/>
        <w:gridCol w:w="868"/>
      </w:tblGrid>
      <w:tr w:rsidR="00E81ED5" w14:paraId="34125315" w14:textId="77777777">
        <w:trPr>
          <w:divId w:val="444613638"/>
        </w:trPr>
        <w:tc>
          <w:tcPr>
            <w:tcW w:w="1403"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9A60593"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lastRenderedPageBreak/>
              <w:t>Telmisartan</w:t>
            </w:r>
            <w:proofErr w:type="spellEnd"/>
          </w:p>
        </w:tc>
        <w:tc>
          <w:tcPr>
            <w:tcW w:w="1757"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130B39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Di 24,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46683DE"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BDDB796"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3D8CA76"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EDBE9F6"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5AB34B9"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6B16E403" w14:textId="77777777">
        <w:trPr>
          <w:divId w:val="444613638"/>
        </w:trPr>
        <w:tc>
          <w:tcPr>
            <w:tcW w:w="1374"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E0A171C"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72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42555C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7588D82"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B39826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84B8805"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4AE1E47"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6CC6A4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50A0EFA5" w14:textId="77777777">
        <w:trPr>
          <w:divId w:val="444613638"/>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63156"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20 mg</w:t>
            </w:r>
          </w:p>
        </w:tc>
        <w:tc>
          <w:tcPr>
            <w:tcW w:w="1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0F9FF7"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7</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78738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14</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F54071"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B5E839"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20</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9A9CE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11</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1839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21</w:t>
            </w:r>
          </w:p>
        </w:tc>
      </w:tr>
      <w:tr w:rsidR="00E81ED5" w14:paraId="39B50137" w14:textId="77777777">
        <w:trPr>
          <w:divId w:val="444613638"/>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167FF5"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80 mg</w:t>
            </w:r>
          </w:p>
        </w:tc>
        <w:tc>
          <w:tcPr>
            <w:tcW w:w="1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37ACD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30</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FE32C"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57</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EAC1B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163BD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81</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02369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43</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F615F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82</w:t>
            </w:r>
          </w:p>
        </w:tc>
      </w:tr>
    </w:tbl>
    <w:p w14:paraId="6FFC711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428AB46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38A13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8DE99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80mg daglige doser</w:t>
      </w:r>
    </w:p>
    <w:p w14:paraId="08461BB2"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301 (257-345) (median (range)), n=2</w:t>
      </w:r>
    </w:p>
    <w:p w14:paraId="04A1421A"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39718908"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53A2CA7A"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53D34941" w14:textId="77777777">
        <w:trPr>
          <w:divId w:val="585727028"/>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3E8A9B"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25581F72"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40BB28A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6713C9D6" w14:textId="77777777" w:rsidR="00680885" w:rsidRDefault="00680885">
            <w:pPr>
              <w:numPr>
                <w:ilvl w:val="0"/>
                <w:numId w:val="105"/>
              </w:numPr>
              <w:textAlignment w:val="center"/>
              <w:rPr>
                <w:rFonts w:ascii="Calibri" w:eastAsia="Times New Roman" w:hAnsi="Calibri" w:cs="Calibri"/>
              </w:rPr>
            </w:pPr>
            <w:r>
              <w:rPr>
                <w:rFonts w:ascii="Calibri" w:eastAsia="Times New Roman" w:hAnsi="Calibri" w:cs="Calibri"/>
                <w:sz w:val="22"/>
                <w:szCs w:val="22"/>
              </w:rPr>
              <w:t xml:space="preserve">Rognstad, S. et al. </w:t>
            </w:r>
            <w:proofErr w:type="spellStart"/>
            <w:r>
              <w:rPr>
                <w:rFonts w:ascii="Calibri" w:eastAsia="Times New Roman" w:hAnsi="Calibri" w:cs="Calibri"/>
                <w:sz w:val="22"/>
                <w:szCs w:val="22"/>
              </w:rPr>
              <w:t>Ther</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Drug</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Monit</w:t>
            </w:r>
            <w:proofErr w:type="spellEnd"/>
            <w:r>
              <w:rPr>
                <w:rFonts w:ascii="Calibri" w:eastAsia="Times New Roman" w:hAnsi="Calibri" w:cs="Calibri"/>
                <w:sz w:val="22"/>
                <w:szCs w:val="22"/>
              </w:rPr>
              <w:t xml:space="preserve">. 2021;43(1):116-125. </w:t>
            </w:r>
            <w:r>
              <w:rPr>
                <w:rFonts w:ascii="Calibri" w:eastAsia="Times New Roman" w:hAnsi="Calibri" w:cs="Calibri"/>
                <w:color w:val="212121"/>
                <w:shd w:val="clear" w:color="auto" w:fill="FFFFFF"/>
              </w:rPr>
              <w:t>DOI: </w:t>
            </w:r>
            <w:hyperlink r:id="rId119" w:history="1">
              <w:r>
                <w:rPr>
                  <w:rStyle w:val="Hyperkobling"/>
                  <w:rFonts w:ascii="Calibri" w:eastAsia="Times New Roman" w:hAnsi="Calibri" w:cs="Calibri"/>
                  <w:shd w:val="clear" w:color="auto" w:fill="FFFFFF"/>
                </w:rPr>
                <w:t>10.1097/FTD.0000000000000806</w:t>
              </w:r>
            </w:hyperlink>
          </w:p>
          <w:p w14:paraId="7D330CE7" w14:textId="77777777" w:rsidR="00680885" w:rsidRDefault="00680885">
            <w:pPr>
              <w:numPr>
                <w:ilvl w:val="0"/>
                <w:numId w:val="105"/>
              </w:numPr>
              <w:textAlignment w:val="center"/>
              <w:rPr>
                <w:rFonts w:ascii="Calibri" w:eastAsia="Times New Roman" w:hAnsi="Calibri" w:cs="Calibri"/>
              </w:rPr>
            </w:pPr>
            <w:r>
              <w:rPr>
                <w:rFonts w:ascii="Calibri" w:eastAsia="Times New Roman" w:hAnsi="Calibri" w:cs="Calibri"/>
                <w:sz w:val="22"/>
                <w:szCs w:val="22"/>
              </w:rPr>
              <w:t xml:space="preserve">Thorstensen, CW. et al. J </w:t>
            </w:r>
            <w:proofErr w:type="spellStart"/>
            <w:r>
              <w:rPr>
                <w:rFonts w:ascii="Calibri" w:eastAsia="Times New Roman" w:hAnsi="Calibri" w:cs="Calibri"/>
                <w:sz w:val="22"/>
                <w:szCs w:val="22"/>
              </w:rPr>
              <w:t>Pharm</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Biomed</w:t>
            </w:r>
            <w:proofErr w:type="spellEnd"/>
            <w:r>
              <w:rPr>
                <w:rFonts w:ascii="Calibri" w:eastAsia="Times New Roman" w:hAnsi="Calibri" w:cs="Calibri"/>
                <w:sz w:val="22"/>
                <w:szCs w:val="22"/>
              </w:rPr>
              <w:t xml:space="preserve"> Anal. </w:t>
            </w:r>
            <w:proofErr w:type="gramStart"/>
            <w:r>
              <w:rPr>
                <w:rFonts w:ascii="Calibri" w:eastAsia="Times New Roman" w:hAnsi="Calibri" w:cs="Calibri"/>
                <w:sz w:val="22"/>
                <w:szCs w:val="22"/>
              </w:rPr>
              <w:t>2022;219:114908</w:t>
            </w:r>
            <w:proofErr w:type="gramEnd"/>
            <w:r>
              <w:rPr>
                <w:rFonts w:ascii="Calibri" w:eastAsia="Times New Roman" w:hAnsi="Calibri" w:cs="Calibri"/>
                <w:sz w:val="22"/>
                <w:szCs w:val="22"/>
              </w:rPr>
              <w:t xml:space="preserve">. </w:t>
            </w:r>
            <w:hyperlink r:id="rId120" w:history="1">
              <w:r>
                <w:rPr>
                  <w:rStyle w:val="Hyperkobling"/>
                  <w:rFonts w:ascii="Calibri" w:eastAsia="Times New Roman" w:hAnsi="Calibri" w:cs="Calibri"/>
                </w:rPr>
                <w:t>https://doi.org/10.1016/j.jpba.2022.114908</w:t>
              </w:r>
            </w:hyperlink>
          </w:p>
          <w:p w14:paraId="2A82E4EB"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7A94CD88"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399DC328" w14:textId="77777777" w:rsidR="00680885" w:rsidRPr="00DA345D" w:rsidRDefault="00680885">
            <w:pPr>
              <w:numPr>
                <w:ilvl w:val="0"/>
                <w:numId w:val="10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7454ACF8" w14:textId="77777777" w:rsidR="00680885" w:rsidRPr="00DA345D" w:rsidRDefault="00680885">
            <w:pPr>
              <w:numPr>
                <w:ilvl w:val="0"/>
                <w:numId w:val="10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6F7CA552" w14:textId="77777777" w:rsidR="00680885" w:rsidRDefault="00680885">
            <w:pPr>
              <w:numPr>
                <w:ilvl w:val="0"/>
                <w:numId w:val="106"/>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1BDF251D" w14:textId="77777777" w:rsidR="00680885" w:rsidRPr="00DA345D" w:rsidRDefault="00680885">
            <w:pPr>
              <w:numPr>
                <w:ilvl w:val="0"/>
                <w:numId w:val="10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5A9F99C8" w14:textId="77777777" w:rsidR="00680885" w:rsidRDefault="00680885">
            <w:pPr>
              <w:numPr>
                <w:ilvl w:val="0"/>
                <w:numId w:val="106"/>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37DB7C1A"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7A34C13E"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54E65285" w14:textId="77777777" w:rsidR="00680885" w:rsidRDefault="00680885">
            <w:pPr>
              <w:numPr>
                <w:ilvl w:val="0"/>
                <w:numId w:val="107"/>
              </w:numPr>
              <w:textAlignment w:val="center"/>
              <w:rPr>
                <w:rFonts w:eastAsia="Times New Roman"/>
              </w:rPr>
            </w:pPr>
            <w:r>
              <w:rPr>
                <w:rFonts w:ascii="Calibri" w:eastAsia="Times New Roman" w:hAnsi="Calibri" w:cs="Calibri"/>
                <w:sz w:val="22"/>
                <w:szCs w:val="22"/>
              </w:rPr>
              <w:t xml:space="preserve">SPC:  </w:t>
            </w:r>
            <w:hyperlink r:id="rId121" w:history="1">
              <w:r>
                <w:rPr>
                  <w:rStyle w:val="Hyperkobling"/>
                  <w:rFonts w:ascii="Calibri" w:eastAsia="Times New Roman" w:hAnsi="Calibri" w:cs="Calibri"/>
                  <w:sz w:val="22"/>
                  <w:szCs w:val="22"/>
                </w:rPr>
                <w:t>TELMISARTAN</w:t>
              </w:r>
            </w:hyperlink>
          </w:p>
          <w:p w14:paraId="22F8A0D8" w14:textId="77777777" w:rsidR="00680885" w:rsidRDefault="00680885">
            <w:pPr>
              <w:numPr>
                <w:ilvl w:val="0"/>
                <w:numId w:val="107"/>
              </w:numPr>
              <w:textAlignment w:val="center"/>
              <w:rPr>
                <w:rFonts w:eastAsia="Times New Roman"/>
              </w:rPr>
            </w:pPr>
            <w:proofErr w:type="spellStart"/>
            <w:r>
              <w:rPr>
                <w:rFonts w:ascii="Calibri" w:eastAsia="Times New Roman" w:hAnsi="Calibri" w:cs="Calibri"/>
                <w:sz w:val="22"/>
                <w:szCs w:val="22"/>
              </w:rPr>
              <w:t>MicroMedex</w:t>
            </w:r>
            <w:proofErr w:type="spellEnd"/>
            <w:r>
              <w:rPr>
                <w:rFonts w:ascii="Calibri" w:eastAsia="Times New Roman" w:hAnsi="Calibri" w:cs="Calibri"/>
                <w:sz w:val="22"/>
                <w:szCs w:val="22"/>
              </w:rPr>
              <w:t xml:space="preserve">: </w:t>
            </w:r>
            <w:hyperlink r:id="rId122" w:history="1">
              <w:proofErr w:type="spellStart"/>
              <w:r>
                <w:rPr>
                  <w:rStyle w:val="Hyperkobling"/>
                  <w:rFonts w:ascii="Calibri" w:eastAsia="Times New Roman" w:hAnsi="Calibri" w:cs="Calibri"/>
                  <w:sz w:val="22"/>
                  <w:szCs w:val="22"/>
                </w:rPr>
                <w:t>Telmisartan</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Pharmacokinetics</w:t>
              </w:r>
              <w:proofErr w:type="spellEnd"/>
            </w:hyperlink>
          </w:p>
          <w:p w14:paraId="373F40DB" w14:textId="77777777" w:rsidR="00680885" w:rsidRDefault="00680885">
            <w:pPr>
              <w:numPr>
                <w:ilvl w:val="0"/>
                <w:numId w:val="107"/>
              </w:numPr>
              <w:textAlignment w:val="center"/>
              <w:rPr>
                <w:rFonts w:eastAsia="Times New Roman"/>
              </w:rPr>
            </w:pPr>
            <w:proofErr w:type="spellStart"/>
            <w:r>
              <w:rPr>
                <w:rFonts w:ascii="Calibri" w:eastAsia="Times New Roman" w:hAnsi="Calibri" w:cs="Calibri"/>
                <w:sz w:val="22"/>
                <w:szCs w:val="22"/>
              </w:rPr>
              <w:t>PubChem</w:t>
            </w:r>
            <w:proofErr w:type="spellEnd"/>
            <w:r>
              <w:rPr>
                <w:rFonts w:ascii="Calibri" w:eastAsia="Times New Roman" w:hAnsi="Calibri" w:cs="Calibri"/>
                <w:sz w:val="22"/>
                <w:szCs w:val="22"/>
              </w:rPr>
              <w:t xml:space="preserve">: </w:t>
            </w:r>
            <w:hyperlink r:id="rId123" w:history="1">
              <w:proofErr w:type="spellStart"/>
              <w:r>
                <w:rPr>
                  <w:rStyle w:val="Hyperkobling"/>
                  <w:rFonts w:ascii="Calibri" w:eastAsia="Times New Roman" w:hAnsi="Calibri" w:cs="Calibri"/>
                  <w:sz w:val="22"/>
                  <w:szCs w:val="22"/>
                </w:rPr>
                <w:t>Telmisartan</w:t>
              </w:r>
              <w:proofErr w:type="spellEnd"/>
              <w:r>
                <w:rPr>
                  <w:rStyle w:val="Hyperkobling"/>
                  <w:rFonts w:ascii="Calibri" w:eastAsia="Times New Roman" w:hAnsi="Calibri" w:cs="Calibri"/>
                  <w:sz w:val="22"/>
                  <w:szCs w:val="22"/>
                </w:rPr>
                <w:t xml:space="preserve"> | C33H30N4O2 | CID 65999 - </w:t>
              </w:r>
              <w:proofErr w:type="spellStart"/>
              <w:r>
                <w:rPr>
                  <w:rStyle w:val="Hyperkobling"/>
                  <w:rFonts w:ascii="Calibri" w:eastAsia="Times New Roman" w:hAnsi="Calibri" w:cs="Calibri"/>
                  <w:sz w:val="22"/>
                  <w:szCs w:val="22"/>
                </w:rPr>
                <w:t>PubChem</w:t>
              </w:r>
              <w:proofErr w:type="spellEnd"/>
            </w:hyperlink>
          </w:p>
          <w:p w14:paraId="10A7E8D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149CBE2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5C369DAD" w14:textId="77777777" w:rsidR="00680885" w:rsidRDefault="00680885">
            <w:pPr>
              <w:numPr>
                <w:ilvl w:val="0"/>
                <w:numId w:val="108"/>
              </w:numPr>
              <w:textAlignment w:val="center"/>
              <w:rPr>
                <w:rFonts w:eastAsia="Times New Roman"/>
              </w:rPr>
            </w:pPr>
            <w:hyperlink r:id="rId124" w:history="1">
              <w:proofErr w:type="spellStart"/>
              <w:r>
                <w:rPr>
                  <w:rStyle w:val="Hyperkobling"/>
                  <w:rFonts w:ascii="Calibri" w:eastAsia="Times New Roman" w:hAnsi="Calibri" w:cs="Calibri"/>
                  <w:sz w:val="22"/>
                  <w:szCs w:val="22"/>
                </w:rPr>
                <w:t>Telmisartan</w:t>
              </w:r>
              <w:proofErr w:type="spellEnd"/>
              <w:r>
                <w:rPr>
                  <w:rStyle w:val="Hyperkobling"/>
                  <w:rFonts w:ascii="Calibri" w:eastAsia="Times New Roman" w:hAnsi="Calibri" w:cs="Calibri"/>
                  <w:sz w:val="22"/>
                  <w:szCs w:val="22"/>
                </w:rPr>
                <w:t xml:space="preserve"> Actavis «Actavis» - Felleskatalogen</w:t>
              </w:r>
            </w:hyperlink>
          </w:p>
          <w:p w14:paraId="364BDDB3" w14:textId="77777777" w:rsidR="00680885" w:rsidRDefault="00680885">
            <w:pPr>
              <w:numPr>
                <w:ilvl w:val="0"/>
                <w:numId w:val="108"/>
              </w:numPr>
              <w:textAlignment w:val="center"/>
              <w:rPr>
                <w:rFonts w:eastAsia="Times New Roman"/>
              </w:rPr>
            </w:pPr>
            <w:hyperlink r:id="rId125" w:history="1">
              <w:r>
                <w:rPr>
                  <w:rStyle w:val="Hyperkobling"/>
                  <w:rFonts w:ascii="Calibri" w:eastAsia="Times New Roman" w:hAnsi="Calibri" w:cs="Calibri"/>
                  <w:sz w:val="22"/>
                  <w:szCs w:val="22"/>
                </w:rPr>
                <w:t>Angiotensin-2-antagonister - behandlingsanbefaling ved forgiftning - Helsebiblioteket</w:t>
              </w:r>
            </w:hyperlink>
          </w:p>
          <w:p w14:paraId="1784EC6E" w14:textId="77777777" w:rsidR="00680885" w:rsidRDefault="00680885">
            <w:pPr>
              <w:pStyle w:val="NormalWeb"/>
              <w:spacing w:before="0" w:beforeAutospacing="0" w:after="0" w:afterAutospacing="0"/>
              <w:ind w:left="540"/>
              <w:rPr>
                <w:rFonts w:ascii="Calibri" w:hAnsi="Calibri" w:cs="Calibri"/>
                <w:color w:val="2E75B5"/>
              </w:rPr>
            </w:pPr>
            <w:r>
              <w:rPr>
                <w:rFonts w:ascii="Calibri" w:hAnsi="Calibri" w:cs="Calibri"/>
                <w:color w:val="2E75B5"/>
              </w:rPr>
              <w:t> </w:t>
            </w:r>
          </w:p>
          <w:p w14:paraId="616EE79D"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Standardkildene</w:t>
            </w:r>
          </w:p>
          <w:p w14:paraId="76B85FF4" w14:textId="77777777" w:rsidR="00680885" w:rsidRDefault="00680885">
            <w:pPr>
              <w:numPr>
                <w:ilvl w:val="0"/>
                <w:numId w:val="109"/>
              </w:numPr>
              <w:textAlignment w:val="center"/>
              <w:rPr>
                <w:rFonts w:eastAsia="Times New Roman"/>
              </w:rPr>
            </w:pPr>
            <w:r>
              <w:rPr>
                <w:rFonts w:ascii="Calibri" w:eastAsia="Times New Roman" w:hAnsi="Calibri" w:cs="Calibri"/>
              </w:rPr>
              <w:t xml:space="preserve">Wu et al, Am J </w:t>
            </w:r>
            <w:proofErr w:type="spellStart"/>
            <w:r>
              <w:rPr>
                <w:rFonts w:ascii="Calibri" w:eastAsia="Times New Roman" w:hAnsi="Calibri" w:cs="Calibri"/>
              </w:rPr>
              <w:t>Hypertens</w:t>
            </w:r>
            <w:proofErr w:type="spellEnd"/>
            <w:r>
              <w:rPr>
                <w:rFonts w:ascii="Calibri" w:eastAsia="Times New Roman" w:hAnsi="Calibri" w:cs="Calibri"/>
              </w:rPr>
              <w:t xml:space="preserve">, 2005. </w:t>
            </w:r>
            <w:hyperlink r:id="rId126" w:history="1">
              <w:r>
                <w:rPr>
                  <w:rStyle w:val="Hyperkobling"/>
                  <w:rFonts w:ascii="Calibri" w:eastAsia="Times New Roman" w:hAnsi="Calibri" w:cs="Calibri"/>
                </w:rPr>
                <w:t>https://doi:10.1016/j.amjhyper.2005.01.011</w:t>
              </w:r>
            </w:hyperlink>
          </w:p>
          <w:p w14:paraId="1A45FF64" w14:textId="77777777" w:rsidR="00680885" w:rsidRDefault="00680885">
            <w:pPr>
              <w:numPr>
                <w:ilvl w:val="0"/>
                <w:numId w:val="109"/>
              </w:numPr>
              <w:textAlignment w:val="center"/>
              <w:rPr>
                <w:rFonts w:eastAsia="Times New Roman"/>
              </w:rPr>
            </w:pPr>
            <w:r>
              <w:rPr>
                <w:rFonts w:ascii="Calibri" w:eastAsia="Times New Roman" w:hAnsi="Calibri" w:cs="Calibri"/>
              </w:rPr>
              <w:t>Retningslinjene</w:t>
            </w:r>
          </w:p>
          <w:p w14:paraId="0A635A9A" w14:textId="77777777" w:rsidR="00680885" w:rsidRDefault="00680885">
            <w:pPr>
              <w:numPr>
                <w:ilvl w:val="0"/>
                <w:numId w:val="110"/>
              </w:numPr>
              <w:textAlignment w:val="center"/>
              <w:rPr>
                <w:rFonts w:eastAsia="Times New Roman"/>
              </w:rPr>
            </w:pPr>
            <w:proofErr w:type="spellStart"/>
            <w:r>
              <w:rPr>
                <w:rFonts w:ascii="Calibri" w:eastAsia="Times New Roman" w:hAnsi="Calibri" w:cs="Calibri"/>
                <w:sz w:val="22"/>
                <w:szCs w:val="22"/>
              </w:rPr>
              <w:t>Micromedex</w:t>
            </w:r>
            <w:proofErr w:type="spellEnd"/>
            <w:r>
              <w:rPr>
                <w:rFonts w:ascii="Calibri" w:eastAsia="Times New Roman" w:hAnsi="Calibri" w:cs="Calibri"/>
                <w:sz w:val="22"/>
                <w:szCs w:val="22"/>
              </w:rPr>
              <w:t xml:space="preserve">:                    </w:t>
            </w:r>
          </w:p>
          <w:p w14:paraId="20976D0F" w14:textId="77777777" w:rsidR="00680885" w:rsidRDefault="00680885">
            <w:pPr>
              <w:numPr>
                <w:ilvl w:val="0"/>
                <w:numId w:val="110"/>
              </w:numPr>
              <w:textAlignment w:val="center"/>
              <w:rPr>
                <w:rFonts w:eastAsia="Times New Roman"/>
              </w:rPr>
            </w:pPr>
            <w:proofErr w:type="spellStart"/>
            <w:r>
              <w:rPr>
                <w:rFonts w:ascii="Calibri" w:eastAsia="Times New Roman" w:hAnsi="Calibri" w:cs="Calibri"/>
                <w:sz w:val="22"/>
                <w:szCs w:val="22"/>
              </w:rPr>
              <w:t>Labfag</w:t>
            </w:r>
            <w:proofErr w:type="spellEnd"/>
            <w:r>
              <w:rPr>
                <w:rFonts w:ascii="Calibri" w:eastAsia="Times New Roman" w:hAnsi="Calibri" w:cs="Calibri"/>
                <w:sz w:val="22"/>
                <w:szCs w:val="22"/>
              </w:rPr>
              <w:t xml:space="preserve">:   </w:t>
            </w:r>
          </w:p>
          <w:p w14:paraId="6C3FAB3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995EB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6BAE13F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790CD0D8" w14:textId="77777777">
        <w:trPr>
          <w:divId w:val="1250191056"/>
        </w:trPr>
        <w:tc>
          <w:tcPr>
            <w:tcW w:w="1198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0418E6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3E01CA62" w14:textId="77777777" w:rsidR="00680885" w:rsidRDefault="00680885">
            <w:pPr>
              <w:numPr>
                <w:ilvl w:val="0"/>
                <w:numId w:val="111"/>
              </w:numPr>
              <w:textAlignment w:val="center"/>
              <w:rPr>
                <w:rFonts w:eastAsia="Times New Roman"/>
              </w:rPr>
            </w:pPr>
            <w:r>
              <w:rPr>
                <w:rFonts w:ascii="Calibri" w:eastAsia="Times New Roman" w:hAnsi="Calibri" w:cs="Calibri"/>
              </w:rPr>
              <w:t>Hypertensjon</w:t>
            </w:r>
          </w:p>
          <w:p w14:paraId="65BDE2D2" w14:textId="77777777" w:rsidR="00680885" w:rsidRDefault="00680885">
            <w:pPr>
              <w:numPr>
                <w:ilvl w:val="0"/>
                <w:numId w:val="111"/>
              </w:numPr>
              <w:textAlignment w:val="center"/>
              <w:rPr>
                <w:rFonts w:eastAsia="Times New Roman"/>
              </w:rPr>
            </w:pPr>
            <w:r>
              <w:rPr>
                <w:rFonts w:ascii="Calibri" w:eastAsia="Times New Roman" w:hAnsi="Calibri" w:cs="Calibri"/>
              </w:rPr>
              <w:t xml:space="preserve">Kardiovaskulær forebygging hos voksne med manifest </w:t>
            </w:r>
            <w:proofErr w:type="spellStart"/>
            <w:r>
              <w:rPr>
                <w:rFonts w:ascii="Calibri" w:eastAsia="Times New Roman" w:hAnsi="Calibri" w:cs="Calibri"/>
              </w:rPr>
              <w:t>aterotrombotisk</w:t>
            </w:r>
            <w:proofErr w:type="spellEnd"/>
            <w:r>
              <w:rPr>
                <w:rFonts w:ascii="Calibri" w:eastAsia="Times New Roman" w:hAnsi="Calibri" w:cs="Calibri"/>
              </w:rPr>
              <w:t xml:space="preserve"> kardiovaskulær sykdom eller diabetes </w:t>
            </w:r>
            <w:proofErr w:type="spellStart"/>
            <w:r>
              <w:rPr>
                <w:rFonts w:ascii="Calibri" w:eastAsia="Times New Roman" w:hAnsi="Calibri" w:cs="Calibri"/>
              </w:rPr>
              <w:t>mellitus</w:t>
            </w:r>
            <w:proofErr w:type="spellEnd"/>
            <w:r>
              <w:rPr>
                <w:rFonts w:ascii="Calibri" w:eastAsia="Times New Roman" w:hAnsi="Calibri" w:cs="Calibri"/>
              </w:rPr>
              <w:t xml:space="preserve"> type 2 med dokumentert skade i målorgan</w:t>
            </w:r>
          </w:p>
          <w:p w14:paraId="40B38E9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372442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w:t>
            </w:r>
          </w:p>
          <w:p w14:paraId="11AE157E"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Monopreparat: </w:t>
            </w:r>
          </w:p>
          <w:p w14:paraId="5E7B3D84" w14:textId="77777777" w:rsidR="00680885" w:rsidRDefault="00680885">
            <w:pPr>
              <w:numPr>
                <w:ilvl w:val="0"/>
                <w:numId w:val="112"/>
              </w:numPr>
              <w:textAlignment w:val="center"/>
              <w:rPr>
                <w:rFonts w:eastAsia="Times New Roman"/>
              </w:rPr>
            </w:pPr>
            <w:hyperlink r:id="rId127" w:history="1">
              <w:proofErr w:type="spellStart"/>
              <w:r>
                <w:rPr>
                  <w:rStyle w:val="Hyperkobling"/>
                  <w:rFonts w:ascii="Calibri" w:eastAsia="Times New Roman" w:hAnsi="Calibri" w:cs="Calibri"/>
                  <w:sz w:val="22"/>
                  <w:szCs w:val="22"/>
                </w:rPr>
                <w:t>Telmisartan</w:t>
              </w:r>
              <w:proofErr w:type="spellEnd"/>
            </w:hyperlink>
          </w:p>
          <w:p w14:paraId="38F3DA61" w14:textId="77777777" w:rsidR="00680885" w:rsidRDefault="0068088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E0D8484" w14:textId="77777777" w:rsidR="00680885" w:rsidRDefault="00680885">
            <w:pPr>
              <w:pStyle w:val="NormalWeb"/>
              <w:spacing w:before="0" w:beforeAutospacing="0" w:after="0" w:afterAutospacing="0"/>
              <w:rPr>
                <w:rFonts w:ascii="Calibri" w:hAnsi="Calibri" w:cs="Calibri"/>
                <w:color w:val="0C0C0C"/>
                <w:sz w:val="22"/>
                <w:szCs w:val="22"/>
              </w:rPr>
            </w:pPr>
            <w:r>
              <w:rPr>
                <w:rFonts w:ascii="Calibri" w:hAnsi="Calibri" w:cs="Calibri"/>
                <w:color w:val="0C0C0C"/>
                <w:sz w:val="22"/>
                <w:szCs w:val="22"/>
              </w:rPr>
              <w:t>Kombinasjonspreparat:</w:t>
            </w:r>
          </w:p>
          <w:p w14:paraId="67A1AE84" w14:textId="77777777" w:rsidR="00680885" w:rsidRDefault="00680885">
            <w:pPr>
              <w:numPr>
                <w:ilvl w:val="0"/>
                <w:numId w:val="113"/>
              </w:numPr>
              <w:textAlignment w:val="center"/>
              <w:rPr>
                <w:rFonts w:eastAsia="Times New Roman"/>
              </w:rPr>
            </w:pPr>
            <w:hyperlink r:id="rId128" w:history="1">
              <w:proofErr w:type="spellStart"/>
              <w:r>
                <w:rPr>
                  <w:rStyle w:val="Hyperkobling"/>
                  <w:rFonts w:ascii="Calibri" w:eastAsia="Times New Roman" w:hAnsi="Calibri" w:cs="Calibri"/>
                  <w:sz w:val="22"/>
                  <w:szCs w:val="22"/>
                </w:rPr>
                <w:t>Telmisartan</w:t>
              </w:r>
              <w:proofErr w:type="spellEnd"/>
              <w:r>
                <w:rPr>
                  <w:rStyle w:val="Hyperkobling"/>
                  <w:rFonts w:ascii="Calibri" w:eastAsia="Times New Roman" w:hAnsi="Calibri" w:cs="Calibri"/>
                  <w:sz w:val="22"/>
                  <w:szCs w:val="22"/>
                </w:rPr>
                <w:t xml:space="preserve"> og diuretika</w:t>
              </w:r>
            </w:hyperlink>
          </w:p>
          <w:p w14:paraId="40B0F3D1" w14:textId="77777777" w:rsidR="00680885" w:rsidRDefault="0068088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F86680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Dosering</w:t>
            </w:r>
          </w:p>
          <w:p w14:paraId="42528D5E"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Hypertensjon:</w:t>
            </w:r>
            <w:r>
              <w:rPr>
                <w:rFonts w:ascii="Calibri" w:hAnsi="Calibri" w:cs="Calibri"/>
              </w:rPr>
              <w:t xml:space="preserve"> Startdose 40mg x1. Ved behov kan dosen økes opp til maks anbefalt dose på 80mg x1.</w:t>
            </w:r>
          </w:p>
          <w:p w14:paraId="74063666"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Kardiovaskulær forebygging:</w:t>
            </w:r>
            <w:r>
              <w:rPr>
                <w:rFonts w:ascii="Calibri" w:hAnsi="Calibri" w:cs="Calibri"/>
              </w:rPr>
              <w:t xml:space="preserve"> 80mg x1.</w:t>
            </w:r>
          </w:p>
          <w:p w14:paraId="2D61CC6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1BEC8F0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5D37A4B5"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Telmisartan</w:t>
            </w:r>
            <w:proofErr w:type="spellEnd"/>
            <w:r>
              <w:rPr>
                <w:rFonts w:ascii="Calibri" w:hAnsi="Calibri" w:cs="Calibri"/>
              </w:rPr>
              <w:t xml:space="preserve"> blokkerer reseptoren (</w:t>
            </w:r>
            <w:proofErr w:type="spellStart"/>
            <w:r>
              <w:rPr>
                <w:rFonts w:ascii="Calibri" w:hAnsi="Calibri" w:cs="Calibri"/>
              </w:rPr>
              <w:t>angiotensin</w:t>
            </w:r>
            <w:proofErr w:type="spellEnd"/>
            <w:r>
              <w:rPr>
                <w:rFonts w:ascii="Calibri" w:hAnsi="Calibri" w:cs="Calibri"/>
              </w:rPr>
              <w:t xml:space="preserve"> 2- reseptor </w:t>
            </w:r>
            <w:r>
              <w:rPr>
                <w:rFonts w:ascii="Calibri" w:hAnsi="Calibri" w:cs="Calibri"/>
                <w:i/>
                <w:iCs/>
              </w:rPr>
              <w:t>type 1</w:t>
            </w:r>
            <w:r>
              <w:rPr>
                <w:rFonts w:ascii="Calibri" w:hAnsi="Calibri" w:cs="Calibri"/>
              </w:rPr>
              <w:t xml:space="preserve">) til </w:t>
            </w:r>
            <w:proofErr w:type="spellStart"/>
            <w:r>
              <w:rPr>
                <w:rFonts w:ascii="Calibri" w:hAnsi="Calibri" w:cs="Calibri"/>
              </w:rPr>
              <w:t>angiotensin</w:t>
            </w:r>
            <w:proofErr w:type="spellEnd"/>
            <w:r>
              <w:rPr>
                <w:rFonts w:ascii="Calibri" w:hAnsi="Calibri" w:cs="Calibri"/>
              </w:rPr>
              <w:t xml:space="preserve"> 2. </w:t>
            </w:r>
            <w:proofErr w:type="spellStart"/>
            <w:r>
              <w:rPr>
                <w:rFonts w:ascii="Calibri" w:hAnsi="Calibri" w:cs="Calibri"/>
              </w:rPr>
              <w:t>Angiotensin</w:t>
            </w:r>
            <w:proofErr w:type="spellEnd"/>
            <w:r>
              <w:rPr>
                <w:rFonts w:ascii="Calibri" w:hAnsi="Calibri" w:cs="Calibri"/>
              </w:rPr>
              <w:t xml:space="preserve"> 2 er en kraftig vasokonstriktor. Ved å blokkere denne reseptoren oppnår man </w:t>
            </w:r>
            <w:r>
              <w:rPr>
                <w:rFonts w:ascii="Calibri" w:hAnsi="Calibri" w:cs="Calibri"/>
                <w:b/>
                <w:bCs/>
              </w:rPr>
              <w:t>vasodilatasjon</w:t>
            </w:r>
            <w:r>
              <w:rPr>
                <w:rFonts w:ascii="Calibri" w:hAnsi="Calibri" w:cs="Calibri"/>
              </w:rPr>
              <w:t xml:space="preserve"> og påfølgende fall i blodtrykk. </w:t>
            </w:r>
          </w:p>
          <w:p w14:paraId="3AB69131"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8ECCBB0"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Reseptorer for </w:t>
            </w:r>
            <w:proofErr w:type="spellStart"/>
            <w:r>
              <w:rPr>
                <w:rFonts w:ascii="Calibri" w:hAnsi="Calibri" w:cs="Calibri"/>
              </w:rPr>
              <w:t>angiotensin</w:t>
            </w:r>
            <w:proofErr w:type="spellEnd"/>
            <w:r>
              <w:rPr>
                <w:rFonts w:ascii="Calibri" w:hAnsi="Calibri" w:cs="Calibri"/>
              </w:rPr>
              <w:t xml:space="preserve"> 2 finnes også i: </w:t>
            </w:r>
          </w:p>
          <w:p w14:paraId="7F4ECBF7" w14:textId="77777777" w:rsidR="00680885" w:rsidRDefault="00680885">
            <w:pPr>
              <w:numPr>
                <w:ilvl w:val="0"/>
                <w:numId w:val="114"/>
              </w:numPr>
              <w:textAlignment w:val="center"/>
              <w:rPr>
                <w:rFonts w:eastAsia="Times New Roman"/>
              </w:rPr>
            </w:pPr>
            <w:r>
              <w:rPr>
                <w:rFonts w:ascii="Calibri" w:eastAsia="Times New Roman" w:hAnsi="Calibri" w:cs="Calibri"/>
              </w:rPr>
              <w:t>bakre hypofyselapp: blokkering via x medfører redusert frigjøring av antidiuretisk hormon (ADH).</w:t>
            </w:r>
          </w:p>
          <w:p w14:paraId="0CF3C94E" w14:textId="77777777" w:rsidR="00680885" w:rsidRDefault="00680885">
            <w:pPr>
              <w:numPr>
                <w:ilvl w:val="0"/>
                <w:numId w:val="114"/>
              </w:numPr>
              <w:textAlignment w:val="center"/>
              <w:rPr>
                <w:rFonts w:eastAsia="Times New Roman"/>
              </w:rPr>
            </w:pPr>
            <w:r>
              <w:rPr>
                <w:rFonts w:ascii="Calibri" w:eastAsia="Times New Roman" w:hAnsi="Calibri" w:cs="Calibri"/>
              </w:rPr>
              <w:t xml:space="preserve">binyrebarken: blokkering via x medfører redusert frigjøring av </w:t>
            </w:r>
            <w:proofErr w:type="spellStart"/>
            <w:r>
              <w:rPr>
                <w:rFonts w:ascii="Calibri" w:eastAsia="Times New Roman" w:hAnsi="Calibri" w:cs="Calibri"/>
              </w:rPr>
              <w:t>aldosteron</w:t>
            </w:r>
            <w:proofErr w:type="spellEnd"/>
            <w:r>
              <w:rPr>
                <w:rFonts w:ascii="Calibri" w:eastAsia="Times New Roman" w:hAnsi="Calibri" w:cs="Calibri"/>
              </w:rPr>
              <w:t>.</w:t>
            </w:r>
          </w:p>
          <w:p w14:paraId="7F7E7180" w14:textId="77777777" w:rsidR="00680885" w:rsidRDefault="00680885">
            <w:pPr>
              <w:numPr>
                <w:ilvl w:val="0"/>
                <w:numId w:val="114"/>
              </w:numPr>
              <w:textAlignment w:val="center"/>
              <w:rPr>
                <w:rFonts w:eastAsia="Times New Roman"/>
              </w:rPr>
            </w:pPr>
            <w:r>
              <w:rPr>
                <w:rFonts w:ascii="Calibri" w:eastAsia="Times New Roman" w:hAnsi="Calibri" w:cs="Calibri"/>
              </w:rPr>
              <w:t>nyren: blokkering via x medfører redusert gjenopptak av vann og natrium.</w:t>
            </w:r>
          </w:p>
          <w:p w14:paraId="30D5363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7E8E63A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Bivirkninger</w:t>
            </w:r>
          </w:p>
          <w:p w14:paraId="3791DEED" w14:textId="77777777" w:rsidR="00680885" w:rsidRDefault="00680885">
            <w:pPr>
              <w:pStyle w:val="NormalWeb"/>
              <w:spacing w:before="0" w:beforeAutospacing="0" w:after="0" w:afterAutospacing="0"/>
              <w:rPr>
                <w:sz w:val="22"/>
                <w:szCs w:val="22"/>
              </w:rPr>
            </w:pPr>
            <w:r>
              <w:rPr>
                <w:rFonts w:ascii="Calibri" w:hAnsi="Calibri" w:cs="Calibri"/>
                <w:sz w:val="22"/>
                <w:szCs w:val="22"/>
              </w:rPr>
              <w:t>En vanlig bivirkning (</w:t>
            </w:r>
            <w:r>
              <w:rPr>
                <w:rFonts w:ascii="Cambria Math" w:hAnsi="Cambria Math"/>
                <w:sz w:val="22"/>
                <w:szCs w:val="22"/>
                <w:lang w:val=""/>
              </w:rPr>
              <w:t>≥</w:t>
            </w:r>
            <w:r>
              <w:rPr>
                <w:rFonts w:ascii="Calibri" w:hAnsi="Calibri" w:cs="Calibri"/>
                <w:sz w:val="22"/>
                <w:szCs w:val="22"/>
              </w:rPr>
              <w:t>1/100 til &lt;1​/​10) som er observert er hypotensjon hos brukere som behandles for reduksjon av hjertekarsykdom.</w:t>
            </w:r>
          </w:p>
          <w:p w14:paraId="7221FB3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B06ED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3799D925"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For gruppen AT2-blokkere: </w:t>
            </w:r>
          </w:p>
          <w:p w14:paraId="242C3783" w14:textId="77777777" w:rsidR="00680885" w:rsidRDefault="00680885">
            <w:pPr>
              <w:pStyle w:val="NormalWeb"/>
              <w:spacing w:before="0" w:beforeAutospacing="0" w:after="0" w:afterAutospacing="0"/>
              <w:rPr>
                <w:rFonts w:ascii="Calibri" w:hAnsi="Calibri" w:cs="Calibri"/>
              </w:rPr>
            </w:pPr>
            <w:r>
              <w:rPr>
                <w:rFonts w:ascii="Calibri" w:hAnsi="Calibri" w:cs="Calibri"/>
              </w:rPr>
              <w:t>Relativt lav toksisitet. Få rapporter om alvorlige forgiftninger grunnet AT2-blokkere alene. Hypotensjon er hovedproblemet ved forgiftning. Personer med hjertesykdom (ofte eldre) tolererer mindre enn friske personer.</w:t>
            </w:r>
          </w:p>
          <w:p w14:paraId="4F5A529D"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Kombinasjon med andre legemidler som påvirker sirkulasjonen kan potensere forgiftningen. </w:t>
            </w:r>
          </w:p>
          <w:p w14:paraId="57202973"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Klinikk for gruppen: Hodepine, svimmelhet og somnolens. Hypotensjon og </w:t>
            </w:r>
            <w:proofErr w:type="spellStart"/>
            <w:r>
              <w:rPr>
                <w:rFonts w:ascii="Calibri" w:hAnsi="Calibri" w:cs="Calibri"/>
              </w:rPr>
              <w:t>takykardi</w:t>
            </w:r>
            <w:proofErr w:type="spellEnd"/>
            <w:r>
              <w:rPr>
                <w:rFonts w:ascii="Calibri" w:hAnsi="Calibri" w:cs="Calibri"/>
              </w:rPr>
              <w:t xml:space="preserve">, ev. bradykardi. </w:t>
            </w:r>
            <w:proofErr w:type="spellStart"/>
            <w:r>
              <w:rPr>
                <w:rFonts w:ascii="Calibri" w:hAnsi="Calibri" w:cs="Calibri"/>
              </w:rPr>
              <w:t>Hyperkalemi</w:t>
            </w:r>
            <w:proofErr w:type="spellEnd"/>
            <w:r>
              <w:rPr>
                <w:rFonts w:ascii="Calibri" w:hAnsi="Calibri" w:cs="Calibri"/>
              </w:rPr>
              <w:t>, ev. nyre- og leverpåvirkning.</w:t>
            </w:r>
          </w:p>
          <w:p w14:paraId="07E30782"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2BA3BAD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Annen relevant medisinsk informasjon </w:t>
            </w:r>
          </w:p>
          <w:p w14:paraId="43431E1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00E7739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Ved lett til moderat nedsatt leverfunksjon bør preparatet brukes med forsiktighet. Kontraindisert ved alvorlig nedsatt leverfunksjon. Doseres som normalt ved lett til moderat nedsatt nyrefunksjon. Ved alvorlig nedsatt nyrefunksjon eller </w:t>
            </w:r>
            <w:proofErr w:type="spellStart"/>
            <w:r>
              <w:rPr>
                <w:rFonts w:ascii="Calibri" w:hAnsi="Calibri" w:cs="Calibri"/>
                <w:sz w:val="22"/>
                <w:szCs w:val="22"/>
              </w:rPr>
              <w:t>hemodialyse</w:t>
            </w:r>
            <w:proofErr w:type="spellEnd"/>
            <w:r>
              <w:rPr>
                <w:rFonts w:ascii="Calibri" w:hAnsi="Calibri" w:cs="Calibri"/>
                <w:sz w:val="22"/>
                <w:szCs w:val="22"/>
              </w:rPr>
              <w:t xml:space="preserve"> anbefales 20mg startdose pga. begrenset erfaring.</w:t>
            </w:r>
          </w:p>
          <w:p w14:paraId="4A492F2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A2F52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2AA507B5" w14:textId="77777777" w:rsidR="00680885" w:rsidRDefault="00680885">
            <w:pPr>
              <w:numPr>
                <w:ilvl w:val="0"/>
                <w:numId w:val="115"/>
              </w:numPr>
              <w:textAlignment w:val="center"/>
              <w:rPr>
                <w:rFonts w:eastAsia="Times New Roman"/>
              </w:rPr>
            </w:pPr>
            <w:r>
              <w:rPr>
                <w:rFonts w:ascii="Calibri" w:eastAsia="Times New Roman" w:hAnsi="Calibri" w:cs="Calibri"/>
                <w:sz w:val="22"/>
                <w:szCs w:val="22"/>
              </w:rPr>
              <w:t xml:space="preserve">Andre </w:t>
            </w:r>
            <w:proofErr w:type="spellStart"/>
            <w:r>
              <w:rPr>
                <w:rFonts w:ascii="Calibri" w:eastAsia="Times New Roman" w:hAnsi="Calibri" w:cs="Calibri"/>
                <w:sz w:val="22"/>
                <w:szCs w:val="22"/>
              </w:rPr>
              <w:t>antihypertensiva</w:t>
            </w:r>
            <w:proofErr w:type="spellEnd"/>
            <w:r>
              <w:rPr>
                <w:rFonts w:ascii="Calibri" w:eastAsia="Times New Roman" w:hAnsi="Calibri" w:cs="Calibri"/>
                <w:sz w:val="22"/>
                <w:szCs w:val="22"/>
              </w:rPr>
              <w:t xml:space="preserve"> kan øke </w:t>
            </w:r>
            <w:proofErr w:type="spellStart"/>
            <w:r>
              <w:rPr>
                <w:rFonts w:ascii="Calibri" w:eastAsia="Times New Roman" w:hAnsi="Calibri" w:cs="Calibri"/>
                <w:sz w:val="22"/>
                <w:szCs w:val="22"/>
              </w:rPr>
              <w:t>telmisartans</w:t>
            </w:r>
            <w:proofErr w:type="spellEnd"/>
            <w:r>
              <w:rPr>
                <w:rFonts w:ascii="Calibri" w:eastAsia="Times New Roman" w:hAnsi="Calibri" w:cs="Calibri"/>
                <w:sz w:val="22"/>
                <w:szCs w:val="22"/>
              </w:rPr>
              <w:t xml:space="preserve"> hypotensive effekt. Samtidig bruk av andre substanser som kan indusere hypotensjon som en bivirkning (som trisykliske antidepressiva, antipsykotika, </w:t>
            </w:r>
            <w:proofErr w:type="spellStart"/>
            <w:r>
              <w:rPr>
                <w:rFonts w:ascii="Calibri" w:eastAsia="Times New Roman" w:hAnsi="Calibri" w:cs="Calibri"/>
                <w:sz w:val="22"/>
                <w:szCs w:val="22"/>
              </w:rPr>
              <w:t>baklofen</w:t>
            </w:r>
            <w:proofErr w:type="spellEnd"/>
            <w:r>
              <w:rPr>
                <w:rFonts w:ascii="Calibri" w:eastAsia="Times New Roman" w:hAnsi="Calibri" w:cs="Calibri"/>
                <w:sz w:val="22"/>
                <w:szCs w:val="22"/>
              </w:rPr>
              <w:t xml:space="preserve"> og </w:t>
            </w:r>
            <w:proofErr w:type="spellStart"/>
            <w:r>
              <w:rPr>
                <w:rFonts w:ascii="Calibri" w:eastAsia="Times New Roman" w:hAnsi="Calibri" w:cs="Calibri"/>
                <w:sz w:val="22"/>
                <w:szCs w:val="22"/>
              </w:rPr>
              <w:t>amifostin</w:t>
            </w:r>
            <w:proofErr w:type="spellEnd"/>
            <w:r>
              <w:rPr>
                <w:rFonts w:ascii="Calibri" w:eastAsia="Times New Roman" w:hAnsi="Calibri" w:cs="Calibri"/>
                <w:sz w:val="22"/>
                <w:szCs w:val="22"/>
              </w:rPr>
              <w:t>), kan øke risikoen for hypotensjon.</w:t>
            </w:r>
          </w:p>
          <w:p w14:paraId="18257982" w14:textId="77777777" w:rsidR="00680885" w:rsidRDefault="00680885">
            <w:pPr>
              <w:numPr>
                <w:ilvl w:val="0"/>
                <w:numId w:val="115"/>
              </w:numPr>
              <w:textAlignment w:val="center"/>
              <w:rPr>
                <w:rFonts w:eastAsia="Times New Roman"/>
              </w:rPr>
            </w:pPr>
            <w:r>
              <w:rPr>
                <w:rFonts w:ascii="Calibri" w:eastAsia="Times New Roman" w:hAnsi="Calibri" w:cs="Calibri"/>
                <w:sz w:val="22"/>
                <w:szCs w:val="22"/>
              </w:rPr>
              <w:t xml:space="preserve">Data fra kliniske studier har vist at dobbel blokade av </w:t>
            </w:r>
            <w:proofErr w:type="spellStart"/>
            <w:r>
              <w:rPr>
                <w:rFonts w:ascii="Calibri" w:eastAsia="Times New Roman" w:hAnsi="Calibri" w:cs="Calibri"/>
                <w:sz w:val="22"/>
                <w:szCs w:val="22"/>
              </w:rPr>
              <w:t>renin-angiotensin-aldosteronsystemet</w:t>
            </w:r>
            <w:proofErr w:type="spellEnd"/>
            <w:r>
              <w:rPr>
                <w:rFonts w:ascii="Calibri" w:eastAsia="Times New Roman" w:hAnsi="Calibri" w:cs="Calibri"/>
                <w:sz w:val="22"/>
                <w:szCs w:val="22"/>
              </w:rPr>
              <w:t xml:space="preserve"> (RAAS) ved kombinasjon av ACE-</w:t>
            </w:r>
            <w:proofErr w:type="spellStart"/>
            <w:r>
              <w:rPr>
                <w:rFonts w:ascii="Calibri" w:eastAsia="Times New Roman" w:hAnsi="Calibri" w:cs="Calibri"/>
                <w:sz w:val="22"/>
                <w:szCs w:val="22"/>
              </w:rPr>
              <w:t>hemmere</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angiotensin</w:t>
            </w:r>
            <w:proofErr w:type="spellEnd"/>
            <w:r>
              <w:rPr>
                <w:rFonts w:ascii="Calibri" w:eastAsia="Times New Roman" w:hAnsi="Calibri" w:cs="Calibri"/>
                <w:sz w:val="22"/>
                <w:szCs w:val="22"/>
              </w:rPr>
              <w:t xml:space="preserve">-II reseptorantagonister eller aliskiren er forbundet med høyere frekvens av bivirkninger som hypotensjon, </w:t>
            </w:r>
            <w:proofErr w:type="spellStart"/>
            <w:r>
              <w:rPr>
                <w:rFonts w:ascii="Calibri" w:eastAsia="Times New Roman" w:hAnsi="Calibri" w:cs="Calibri"/>
                <w:sz w:val="22"/>
                <w:szCs w:val="22"/>
              </w:rPr>
              <w:t>hyperkalemi</w:t>
            </w:r>
            <w:proofErr w:type="spellEnd"/>
            <w:r>
              <w:rPr>
                <w:rFonts w:ascii="Calibri" w:eastAsia="Times New Roman" w:hAnsi="Calibri" w:cs="Calibri"/>
                <w:sz w:val="22"/>
                <w:szCs w:val="22"/>
              </w:rPr>
              <w:t xml:space="preserve"> og nedsatt nyrefunksjon (inkludert akutt nyresvikt), sammenlignet med behandling med ett enkelt legemiddel som påvirker RAAS.</w:t>
            </w:r>
          </w:p>
          <w:p w14:paraId="70B32007" w14:textId="77777777" w:rsidR="00680885" w:rsidRDefault="00680885">
            <w:pPr>
              <w:numPr>
                <w:ilvl w:val="0"/>
                <w:numId w:val="115"/>
              </w:numPr>
              <w:textAlignment w:val="center"/>
              <w:rPr>
                <w:rFonts w:eastAsia="Times New Roman"/>
              </w:rPr>
            </w:pPr>
            <w:r>
              <w:rPr>
                <w:rFonts w:ascii="Calibri" w:eastAsia="Times New Roman" w:hAnsi="Calibri" w:cs="Calibri"/>
                <w:sz w:val="22"/>
                <w:szCs w:val="22"/>
              </w:rPr>
              <w:t xml:space="preserve">Den antihypertensive effekten kan svekkes når </w:t>
            </w:r>
            <w:proofErr w:type="spellStart"/>
            <w:r>
              <w:rPr>
                <w:rFonts w:ascii="Calibri" w:eastAsia="Times New Roman" w:hAnsi="Calibri" w:cs="Calibri"/>
                <w:sz w:val="22"/>
                <w:szCs w:val="22"/>
              </w:rPr>
              <w:t>angiotensin</w:t>
            </w:r>
            <w:proofErr w:type="spellEnd"/>
            <w:r>
              <w:rPr>
                <w:rFonts w:ascii="Calibri" w:eastAsia="Times New Roman" w:hAnsi="Calibri" w:cs="Calibri"/>
                <w:sz w:val="22"/>
                <w:szCs w:val="22"/>
              </w:rPr>
              <w:t xml:space="preserve"> II-antagonister gis sammen med NSAIDS (dvs. selektive COX-2-hemmere, acetylsalisylsyre i antiinflammatoriske doser og ikke-selektive NSAIDS). </w:t>
            </w:r>
          </w:p>
          <w:p w14:paraId="22E0A867" w14:textId="77777777" w:rsidR="00680885" w:rsidRDefault="00680885">
            <w:pPr>
              <w:numPr>
                <w:ilvl w:val="0"/>
                <w:numId w:val="115"/>
              </w:numPr>
              <w:textAlignment w:val="center"/>
              <w:rPr>
                <w:rFonts w:eastAsia="Times New Roman"/>
              </w:rPr>
            </w:pPr>
            <w:r>
              <w:rPr>
                <w:rFonts w:ascii="Calibri" w:eastAsia="Times New Roman" w:hAnsi="Calibri" w:cs="Calibri"/>
                <w:sz w:val="22"/>
                <w:szCs w:val="22"/>
              </w:rPr>
              <w:t xml:space="preserve">Som med andre legemidler som blokkerer </w:t>
            </w:r>
            <w:proofErr w:type="spellStart"/>
            <w:r>
              <w:rPr>
                <w:rFonts w:ascii="Calibri" w:eastAsia="Times New Roman" w:hAnsi="Calibri" w:cs="Calibri"/>
                <w:sz w:val="22"/>
                <w:szCs w:val="22"/>
              </w:rPr>
              <w:t>angiotensin</w:t>
            </w:r>
            <w:proofErr w:type="spellEnd"/>
            <w:r>
              <w:rPr>
                <w:rFonts w:ascii="Calibri" w:eastAsia="Times New Roman" w:hAnsi="Calibri" w:cs="Calibri"/>
                <w:sz w:val="22"/>
                <w:szCs w:val="22"/>
              </w:rPr>
              <w:t xml:space="preserve"> II eller dets effekter, kan samtidig bruk av andre legemidler som holder tilbake kalium (f.eks. kaliumsparende diuretika: </w:t>
            </w:r>
            <w:proofErr w:type="spellStart"/>
            <w:r>
              <w:rPr>
                <w:rFonts w:ascii="Calibri" w:eastAsia="Times New Roman" w:hAnsi="Calibri" w:cs="Calibri"/>
                <w:sz w:val="22"/>
                <w:szCs w:val="22"/>
              </w:rPr>
              <w:t>amilorid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triamteren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spironolakton</w:t>
            </w:r>
            <w:proofErr w:type="spellEnd"/>
            <w:r>
              <w:rPr>
                <w:rFonts w:ascii="Calibri" w:eastAsia="Times New Roman" w:hAnsi="Calibri" w:cs="Calibri"/>
                <w:sz w:val="22"/>
                <w:szCs w:val="22"/>
              </w:rPr>
              <w:t xml:space="preserve">) eller kan øke kaliumnivået (f.eks. heparin, legemidler som inneholder </w:t>
            </w:r>
            <w:proofErr w:type="spellStart"/>
            <w:r>
              <w:rPr>
                <w:rFonts w:ascii="Calibri" w:eastAsia="Times New Roman" w:hAnsi="Calibri" w:cs="Calibri"/>
                <w:sz w:val="22"/>
                <w:szCs w:val="22"/>
              </w:rPr>
              <w:t>trimetoprim</w:t>
            </w:r>
            <w:proofErr w:type="spellEnd"/>
            <w:r>
              <w:rPr>
                <w:rFonts w:ascii="Calibri" w:eastAsia="Times New Roman" w:hAnsi="Calibri" w:cs="Calibri"/>
                <w:sz w:val="22"/>
                <w:szCs w:val="22"/>
              </w:rPr>
              <w:t xml:space="preserve">), kaliumtilskudd eller </w:t>
            </w:r>
            <w:proofErr w:type="spellStart"/>
            <w:r>
              <w:rPr>
                <w:rFonts w:ascii="Calibri" w:eastAsia="Times New Roman" w:hAnsi="Calibri" w:cs="Calibri"/>
                <w:sz w:val="22"/>
                <w:szCs w:val="22"/>
              </w:rPr>
              <w:t>kaliumholdige</w:t>
            </w:r>
            <w:proofErr w:type="spellEnd"/>
            <w:r>
              <w:rPr>
                <w:rFonts w:ascii="Calibri" w:eastAsia="Times New Roman" w:hAnsi="Calibri" w:cs="Calibri"/>
                <w:sz w:val="22"/>
                <w:szCs w:val="22"/>
              </w:rPr>
              <w:t xml:space="preserve"> salterstatninger, gi økninger i serumkalium. Samtidig behandling anbefales ikke.</w:t>
            </w:r>
          </w:p>
          <w:p w14:paraId="1FA934A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55140D"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w:t>
            </w:r>
          </w:p>
          <w:p w14:paraId="0FEF117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Bruk av </w:t>
            </w:r>
            <w:proofErr w:type="spellStart"/>
            <w:r>
              <w:rPr>
                <w:rFonts w:ascii="Calibri" w:hAnsi="Calibri" w:cs="Calibri"/>
                <w:sz w:val="22"/>
                <w:szCs w:val="22"/>
              </w:rPr>
              <w:t>angiotensin</w:t>
            </w:r>
            <w:proofErr w:type="spellEnd"/>
            <w:r>
              <w:rPr>
                <w:rFonts w:ascii="Calibri" w:hAnsi="Calibri" w:cs="Calibri"/>
                <w:sz w:val="22"/>
                <w:szCs w:val="22"/>
              </w:rPr>
              <w:t xml:space="preserve">-II reseptorantagonister anbefales ikke i svangerskapets første trimester. Bruk av </w:t>
            </w:r>
            <w:proofErr w:type="spellStart"/>
            <w:r>
              <w:rPr>
                <w:rFonts w:ascii="Calibri" w:hAnsi="Calibri" w:cs="Calibri"/>
                <w:sz w:val="22"/>
                <w:szCs w:val="22"/>
              </w:rPr>
              <w:t>angiotensin</w:t>
            </w:r>
            <w:proofErr w:type="spellEnd"/>
            <w:r>
              <w:rPr>
                <w:rFonts w:ascii="Calibri" w:hAnsi="Calibri" w:cs="Calibri"/>
                <w:sz w:val="22"/>
                <w:szCs w:val="22"/>
              </w:rPr>
              <w:t xml:space="preserve"> II-reseptorantagonister er kontraindisert i svangerskapets andre og tredje trimester.</w:t>
            </w:r>
          </w:p>
          <w:p w14:paraId="617DB46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7FD4A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Alvorlig nedsatt leverfunksjon. Galleveisobstruksjon. Samtidig bruk av </w:t>
            </w:r>
            <w:proofErr w:type="spellStart"/>
            <w:r>
              <w:rPr>
                <w:rFonts w:ascii="Calibri" w:hAnsi="Calibri" w:cs="Calibri"/>
                <w:sz w:val="22"/>
                <w:szCs w:val="22"/>
              </w:rPr>
              <w:t>Telmisartan</w:t>
            </w:r>
            <w:proofErr w:type="spellEnd"/>
            <w:r>
              <w:rPr>
                <w:rFonts w:ascii="Calibri" w:hAnsi="Calibri" w:cs="Calibri"/>
                <w:sz w:val="22"/>
                <w:szCs w:val="22"/>
              </w:rPr>
              <w:t xml:space="preserve"> Actavis og legemidler som inneholder aliskiren er kontraindisert hos pasienter med diabetes </w:t>
            </w:r>
            <w:proofErr w:type="spellStart"/>
            <w:r>
              <w:rPr>
                <w:rFonts w:ascii="Calibri" w:hAnsi="Calibri" w:cs="Calibri"/>
                <w:sz w:val="22"/>
                <w:szCs w:val="22"/>
              </w:rPr>
              <w:t>mellitus</w:t>
            </w:r>
            <w:proofErr w:type="spellEnd"/>
            <w:r>
              <w:rPr>
                <w:rFonts w:ascii="Calibri" w:hAnsi="Calibri" w:cs="Calibri"/>
                <w:sz w:val="22"/>
                <w:szCs w:val="22"/>
              </w:rPr>
              <w:t xml:space="preserve"> eller nedsatt nyrefunksjon (GFR &lt; 60 ml/min/1,73 m</w:t>
            </w:r>
            <w:proofErr w:type="gramStart"/>
            <w:r>
              <w:rPr>
                <w:rFonts w:ascii="Calibri" w:hAnsi="Calibri" w:cs="Calibri"/>
                <w:sz w:val="22"/>
                <w:szCs w:val="22"/>
              </w:rPr>
              <w:t>2 )</w:t>
            </w:r>
            <w:proofErr w:type="gramEnd"/>
            <w:r>
              <w:rPr>
                <w:rFonts w:ascii="Calibri" w:hAnsi="Calibri" w:cs="Calibri"/>
                <w:sz w:val="22"/>
                <w:szCs w:val="22"/>
              </w:rPr>
              <w:t>. Overfølsomhet overfor virkestoffet(ene) eller overfor noen av hjelpestoffene.</w:t>
            </w:r>
          </w:p>
        </w:tc>
      </w:tr>
    </w:tbl>
    <w:p w14:paraId="7BB4DCA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64832D44"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Valsartan</w:t>
      </w:r>
      <w:proofErr w:type="spellEnd"/>
      <w:r>
        <w:rPr>
          <w:rFonts w:ascii="Calibri Light" w:hAnsi="Calibri Light" w:cs="Calibri Light"/>
          <w:sz w:val="40"/>
          <w:szCs w:val="40"/>
        </w:rPr>
        <w:t xml:space="preserve"> </w:t>
      </w:r>
    </w:p>
    <w:p w14:paraId="176C881C"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39AE5E0F"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15:18</w:t>
      </w:r>
    </w:p>
    <w:p w14:paraId="715B2EA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F517304" w14:textId="77777777">
        <w:trPr>
          <w:divId w:val="1084956418"/>
        </w:trPr>
        <w:tc>
          <w:tcPr>
            <w:tcW w:w="9744"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5219A844"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3D590C40"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300-</w:t>
            </w:r>
            <w:proofErr w:type="gramStart"/>
            <w:r>
              <w:rPr>
                <w:rFonts w:ascii="Calibri" w:hAnsi="Calibri" w:cs="Calibri"/>
                <w:sz w:val="28"/>
                <w:szCs w:val="28"/>
              </w:rPr>
              <w:t xml:space="preserve">4000  </w:t>
            </w:r>
            <w:proofErr w:type="spellStart"/>
            <w:r>
              <w:rPr>
                <w:rFonts w:ascii="Calibri" w:hAnsi="Calibri" w:cs="Calibri"/>
                <w:sz w:val="28"/>
                <w:szCs w:val="28"/>
              </w:rPr>
              <w:t>nmol</w:t>
            </w:r>
            <w:proofErr w:type="spellEnd"/>
            <w:proofErr w:type="gramEnd"/>
            <w:r>
              <w:rPr>
                <w:rFonts w:ascii="Calibri" w:hAnsi="Calibri" w:cs="Calibri"/>
                <w:sz w:val="28"/>
                <w:szCs w:val="28"/>
              </w:rPr>
              <w:t xml:space="preserve">/L </w:t>
            </w:r>
          </w:p>
          <w:p w14:paraId="1C37BB09"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0EFC32"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56EDDF48"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16000 </w:t>
            </w:r>
            <w:proofErr w:type="spellStart"/>
            <w:r>
              <w:rPr>
                <w:rFonts w:ascii="Calibri" w:hAnsi="Calibri" w:cs="Calibri"/>
                <w:sz w:val="28"/>
                <w:szCs w:val="28"/>
              </w:rPr>
              <w:t>nmol</w:t>
            </w:r>
            <w:proofErr w:type="spellEnd"/>
            <w:r>
              <w:rPr>
                <w:rFonts w:ascii="Calibri" w:hAnsi="Calibri" w:cs="Calibri"/>
                <w:sz w:val="28"/>
                <w:szCs w:val="28"/>
              </w:rPr>
              <w:t>/L</w:t>
            </w:r>
          </w:p>
          <w:p w14:paraId="7E9BB42E"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w:t>
            </w:r>
          </w:p>
          <w:p w14:paraId="365C3F8C"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FEBB00"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46589A02"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color w:val="0C0C0C"/>
                <w:sz w:val="28"/>
                <w:szCs w:val="28"/>
              </w:rPr>
              <w:t xml:space="preserve">50-20000 </w:t>
            </w:r>
            <w:proofErr w:type="spellStart"/>
            <w:r>
              <w:rPr>
                <w:rFonts w:ascii="Calibri" w:eastAsia="Times New Roman" w:hAnsi="Calibri" w:cs="Calibri"/>
                <w:color w:val="0C0C0C"/>
                <w:sz w:val="28"/>
                <w:szCs w:val="28"/>
              </w:rPr>
              <w:t>nmol</w:t>
            </w:r>
            <w:proofErr w:type="spellEnd"/>
            <w:r>
              <w:rPr>
                <w:rFonts w:ascii="Calibri" w:eastAsia="Times New Roman" w:hAnsi="Calibri" w:cs="Calibri"/>
                <w:color w:val="0C0C0C"/>
                <w:sz w:val="28"/>
                <w:szCs w:val="28"/>
              </w:rPr>
              <w:t>/L</w:t>
            </w:r>
          </w:p>
          <w:p w14:paraId="5019229B"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lastRenderedPageBreak/>
              <w:t> </w:t>
            </w:r>
          </w:p>
        </w:tc>
      </w:tr>
    </w:tbl>
    <w:p w14:paraId="22B6511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4750F9A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52"/>
        <w:gridCol w:w="7000"/>
      </w:tblGrid>
      <w:tr w:rsidR="00E81ED5" w14:paraId="21BA234F" w14:textId="77777777">
        <w:trPr>
          <w:divId w:val="13062762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8874F6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9FD9E9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435,5 g/mol</w:t>
            </w:r>
          </w:p>
        </w:tc>
      </w:tr>
      <w:tr w:rsidR="00E81ED5" w14:paraId="3512337D" w14:textId="77777777">
        <w:trPr>
          <w:divId w:val="13062762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CE94B5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CFD1B6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23%</w:t>
            </w:r>
          </w:p>
        </w:tc>
      </w:tr>
      <w:tr w:rsidR="00E81ED5" w14:paraId="03AC835A" w14:textId="77777777">
        <w:trPr>
          <w:divId w:val="13062762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64E04C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A1ADD6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2-4 timer (oralt inntak)</w:t>
            </w:r>
          </w:p>
        </w:tc>
      </w:tr>
      <w:tr w:rsidR="00E81ED5" w14:paraId="4EE34E8A" w14:textId="77777777">
        <w:trPr>
          <w:divId w:val="13062762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C37B96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0CFCC7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94-97%</w:t>
            </w:r>
          </w:p>
        </w:tc>
      </w:tr>
      <w:tr w:rsidR="00E81ED5" w14:paraId="25AB91F5" w14:textId="77777777">
        <w:trPr>
          <w:divId w:val="13062762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148DA2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2E5D1B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1,48 L/kg</w:t>
            </w:r>
          </w:p>
        </w:tc>
      </w:tr>
      <w:tr w:rsidR="00E81ED5" w14:paraId="24C84592" w14:textId="77777777">
        <w:trPr>
          <w:divId w:val="13062762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20B2A9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72"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16D9A61"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Valsartan</w:t>
            </w:r>
            <w:proofErr w:type="spellEnd"/>
            <w:r>
              <w:rPr>
                <w:rFonts w:ascii="Calibri" w:hAnsi="Calibri" w:cs="Calibri"/>
                <w:sz w:val="22"/>
                <w:szCs w:val="22"/>
              </w:rPr>
              <w:t xml:space="preserve"> </w:t>
            </w:r>
            <w:proofErr w:type="spellStart"/>
            <w:r>
              <w:rPr>
                <w:rFonts w:ascii="Calibri" w:hAnsi="Calibri" w:cs="Calibri"/>
                <w:sz w:val="22"/>
                <w:szCs w:val="22"/>
              </w:rPr>
              <w:t>metaboliseres</w:t>
            </w:r>
            <w:proofErr w:type="spellEnd"/>
            <w:r>
              <w:rPr>
                <w:rFonts w:ascii="Calibri" w:hAnsi="Calibri" w:cs="Calibri"/>
                <w:sz w:val="22"/>
                <w:szCs w:val="22"/>
              </w:rPr>
              <w:t xml:space="preserve"> i liten grad muligens med involvering av cytokrom (CYP2C9) hvor omtrent 20% av dosen omdannes til inaktive metabolitter.</w:t>
            </w:r>
          </w:p>
        </w:tc>
      </w:tr>
      <w:tr w:rsidR="00E81ED5" w14:paraId="7555AB04" w14:textId="77777777">
        <w:trPr>
          <w:divId w:val="13062762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221ACB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83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0EB7E3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Utskilles primært i </w:t>
            </w:r>
            <w:proofErr w:type="spellStart"/>
            <w:r>
              <w:rPr>
                <w:rFonts w:ascii="Calibri" w:hAnsi="Calibri" w:cs="Calibri"/>
                <w:sz w:val="22"/>
                <w:szCs w:val="22"/>
              </w:rPr>
              <w:t>feces</w:t>
            </w:r>
            <w:proofErr w:type="spellEnd"/>
            <w:r>
              <w:rPr>
                <w:rFonts w:ascii="Calibri" w:hAnsi="Calibri" w:cs="Calibri"/>
                <w:sz w:val="22"/>
                <w:szCs w:val="22"/>
              </w:rPr>
              <w:t xml:space="preserve"> (ca. 83 % av dosen) og urin (ca. 13 % av dosen), hovedsakelig som uforandret legemiddel. </w:t>
            </w:r>
          </w:p>
        </w:tc>
      </w:tr>
      <w:tr w:rsidR="00E81ED5" w14:paraId="2620374E" w14:textId="77777777">
        <w:trPr>
          <w:divId w:val="1306276260"/>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28EAAA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6354EE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6 timer</w:t>
            </w:r>
          </w:p>
        </w:tc>
      </w:tr>
    </w:tbl>
    <w:p w14:paraId="3CF660D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EDBFB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05E1B93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43"/>
        <w:gridCol w:w="1862"/>
        <w:gridCol w:w="999"/>
        <w:gridCol w:w="1705"/>
        <w:gridCol w:w="975"/>
        <w:gridCol w:w="1161"/>
        <w:gridCol w:w="868"/>
      </w:tblGrid>
      <w:tr w:rsidR="00E81ED5" w14:paraId="5E3AD8AF" w14:textId="77777777">
        <w:trPr>
          <w:divId w:val="304312761"/>
        </w:trPr>
        <w:tc>
          <w:tcPr>
            <w:tcW w:w="1243"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F8C0B23"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Valsartanl</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A941D7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F3B8A0B"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A2B8EC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4124144"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B5E8BAB"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5210148"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00699D91" w14:textId="77777777">
        <w:trPr>
          <w:divId w:val="304312761"/>
        </w:trPr>
        <w:tc>
          <w:tcPr>
            <w:tcW w:w="1214"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2978DE4"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B2B0EE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DE7EB7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5421B5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420896A"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F447E0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1A48AB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32717677" w14:textId="77777777">
        <w:trPr>
          <w:divId w:val="304312761"/>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E816A"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 xml:space="preserve">80 mg </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47B32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263</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F9EF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381</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72BA30"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636</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5D7410"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923</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3A859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723</w:t>
            </w:r>
          </w:p>
        </w:tc>
        <w:tc>
          <w:tcPr>
            <w:tcW w:w="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23F4C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1048</w:t>
            </w:r>
          </w:p>
        </w:tc>
      </w:tr>
      <w:tr w:rsidR="00E81ED5" w14:paraId="25D3067C" w14:textId="77777777">
        <w:trPr>
          <w:divId w:val="304312761"/>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DA91B7"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320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14F53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1051</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0F3F3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1524</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F9799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2554</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BAC12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3691</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9064C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2891</w:t>
            </w:r>
          </w:p>
        </w:tc>
        <w:tc>
          <w:tcPr>
            <w:tcW w:w="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7648C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4191</w:t>
            </w:r>
          </w:p>
        </w:tc>
      </w:tr>
    </w:tbl>
    <w:p w14:paraId="2BAC971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172E2C1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5E788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80-320 mg daglige doser</w:t>
      </w:r>
    </w:p>
    <w:p w14:paraId="0042846D"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8013 (50-28605) (median (range)), n=63</w:t>
      </w:r>
    </w:p>
    <w:p w14:paraId="12DEF19D"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xml:space="preserve">IDA </w:t>
      </w:r>
      <w:proofErr w:type="spellStart"/>
      <w:r w:rsidRPr="00DA345D">
        <w:rPr>
          <w:rFonts w:ascii="Calibri" w:hAnsi="Calibri" w:cs="Calibri"/>
          <w:sz w:val="22"/>
          <w:szCs w:val="22"/>
          <w:lang w:val="en-GB"/>
        </w:rPr>
        <w:t>Cmin</w:t>
      </w:r>
      <w:proofErr w:type="spellEnd"/>
      <w:r w:rsidRPr="00DA345D">
        <w:rPr>
          <w:rFonts w:ascii="Calibri" w:hAnsi="Calibri" w:cs="Calibri"/>
          <w:sz w:val="22"/>
          <w:szCs w:val="22"/>
          <w:lang w:val="en-GB"/>
        </w:rPr>
        <w:t>: 1255 (86-3989) (median (range)), n=18</w:t>
      </w:r>
    </w:p>
    <w:p w14:paraId="0DE7C75E"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0FD80CE4"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6E734526"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11EB597F" w14:textId="77777777">
        <w:trPr>
          <w:divId w:val="622467918"/>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30A949"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00DB49E3"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77AE404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72E61567" w14:textId="77777777" w:rsidR="00680885" w:rsidRDefault="00680885">
            <w:pPr>
              <w:numPr>
                <w:ilvl w:val="0"/>
                <w:numId w:val="116"/>
              </w:numPr>
              <w:textAlignment w:val="center"/>
              <w:rPr>
                <w:rFonts w:ascii="Calibri" w:eastAsia="Times New Roman" w:hAnsi="Calibri" w:cs="Calibri"/>
              </w:rPr>
            </w:pPr>
            <w:r>
              <w:rPr>
                <w:rFonts w:ascii="Calibri" w:eastAsia="Times New Roman" w:hAnsi="Calibri" w:cs="Calibri"/>
                <w:sz w:val="22"/>
                <w:szCs w:val="22"/>
              </w:rPr>
              <w:t xml:space="preserve">Rognstad, S. et al. </w:t>
            </w:r>
            <w:proofErr w:type="spellStart"/>
            <w:r>
              <w:rPr>
                <w:rFonts w:ascii="Calibri" w:eastAsia="Times New Roman" w:hAnsi="Calibri" w:cs="Calibri"/>
                <w:sz w:val="22"/>
                <w:szCs w:val="22"/>
              </w:rPr>
              <w:t>Ther</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Drug</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Monit</w:t>
            </w:r>
            <w:proofErr w:type="spellEnd"/>
            <w:r>
              <w:rPr>
                <w:rFonts w:ascii="Calibri" w:eastAsia="Times New Roman" w:hAnsi="Calibri" w:cs="Calibri"/>
                <w:sz w:val="22"/>
                <w:szCs w:val="22"/>
              </w:rPr>
              <w:t xml:space="preserve">. 2021;43(1):116-125. </w:t>
            </w:r>
            <w:r>
              <w:rPr>
                <w:rFonts w:ascii="Calibri" w:eastAsia="Times New Roman" w:hAnsi="Calibri" w:cs="Calibri"/>
                <w:color w:val="212121"/>
                <w:shd w:val="clear" w:color="auto" w:fill="FFFFFF"/>
              </w:rPr>
              <w:t>DOI: </w:t>
            </w:r>
            <w:hyperlink r:id="rId129" w:history="1">
              <w:r>
                <w:rPr>
                  <w:rStyle w:val="Hyperkobling"/>
                  <w:rFonts w:ascii="Calibri" w:eastAsia="Times New Roman" w:hAnsi="Calibri" w:cs="Calibri"/>
                  <w:shd w:val="clear" w:color="auto" w:fill="FFFFFF"/>
                </w:rPr>
                <w:t>10.1097/FTD.0000000000000806</w:t>
              </w:r>
            </w:hyperlink>
          </w:p>
          <w:p w14:paraId="7FCFFBC9" w14:textId="77777777" w:rsidR="00680885" w:rsidRDefault="00680885">
            <w:pPr>
              <w:numPr>
                <w:ilvl w:val="0"/>
                <w:numId w:val="116"/>
              </w:numPr>
              <w:textAlignment w:val="center"/>
              <w:rPr>
                <w:rFonts w:ascii="Calibri" w:eastAsia="Times New Roman" w:hAnsi="Calibri" w:cs="Calibri"/>
              </w:rPr>
            </w:pPr>
            <w:r>
              <w:rPr>
                <w:rFonts w:ascii="Calibri" w:eastAsia="Times New Roman" w:hAnsi="Calibri" w:cs="Calibri"/>
                <w:sz w:val="22"/>
                <w:szCs w:val="22"/>
              </w:rPr>
              <w:t xml:space="preserve">Thorstensen, CW. et al. J </w:t>
            </w:r>
            <w:proofErr w:type="spellStart"/>
            <w:r>
              <w:rPr>
                <w:rFonts w:ascii="Calibri" w:eastAsia="Times New Roman" w:hAnsi="Calibri" w:cs="Calibri"/>
                <w:sz w:val="22"/>
                <w:szCs w:val="22"/>
              </w:rPr>
              <w:t>Pharm</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Biomed</w:t>
            </w:r>
            <w:proofErr w:type="spellEnd"/>
            <w:r>
              <w:rPr>
                <w:rFonts w:ascii="Calibri" w:eastAsia="Times New Roman" w:hAnsi="Calibri" w:cs="Calibri"/>
                <w:sz w:val="22"/>
                <w:szCs w:val="22"/>
              </w:rPr>
              <w:t xml:space="preserve"> Anal. </w:t>
            </w:r>
            <w:proofErr w:type="gramStart"/>
            <w:r>
              <w:rPr>
                <w:rFonts w:ascii="Calibri" w:eastAsia="Times New Roman" w:hAnsi="Calibri" w:cs="Calibri"/>
                <w:sz w:val="22"/>
                <w:szCs w:val="22"/>
              </w:rPr>
              <w:t>2022;219:114908</w:t>
            </w:r>
            <w:proofErr w:type="gramEnd"/>
            <w:r>
              <w:rPr>
                <w:rFonts w:ascii="Calibri" w:eastAsia="Times New Roman" w:hAnsi="Calibri" w:cs="Calibri"/>
                <w:sz w:val="22"/>
                <w:szCs w:val="22"/>
              </w:rPr>
              <w:t xml:space="preserve">. </w:t>
            </w:r>
            <w:hyperlink r:id="rId130" w:history="1">
              <w:r>
                <w:rPr>
                  <w:rStyle w:val="Hyperkobling"/>
                  <w:rFonts w:ascii="Calibri" w:eastAsia="Times New Roman" w:hAnsi="Calibri" w:cs="Calibri"/>
                </w:rPr>
                <w:t>https://doi.org/10.1016/j.jpba.2022.114908</w:t>
              </w:r>
            </w:hyperlink>
          </w:p>
          <w:p w14:paraId="68FB5975"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DA3DF0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62B0F819" w14:textId="77777777" w:rsidR="00680885" w:rsidRPr="00DA345D" w:rsidRDefault="00680885">
            <w:pPr>
              <w:numPr>
                <w:ilvl w:val="0"/>
                <w:numId w:val="117"/>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3A2AB305" w14:textId="77777777" w:rsidR="00680885" w:rsidRPr="00DA345D" w:rsidRDefault="00680885">
            <w:pPr>
              <w:numPr>
                <w:ilvl w:val="0"/>
                <w:numId w:val="117"/>
              </w:numPr>
              <w:textAlignment w:val="center"/>
              <w:rPr>
                <w:rFonts w:ascii="Calibri" w:eastAsia="Times New Roman" w:hAnsi="Calibri" w:cs="Calibri"/>
                <w:lang w:val="en-GB"/>
              </w:rPr>
            </w:pPr>
            <w:r w:rsidRPr="00DA345D">
              <w:rPr>
                <w:rFonts w:ascii="Calibri" w:eastAsia="Times New Roman" w:hAnsi="Calibri" w:cs="Calibri"/>
                <w:sz w:val="22"/>
                <w:szCs w:val="22"/>
                <w:lang w:val="en-GB"/>
              </w:rPr>
              <w:lastRenderedPageBreak/>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13229BCA" w14:textId="77777777" w:rsidR="00680885" w:rsidRDefault="00680885">
            <w:pPr>
              <w:numPr>
                <w:ilvl w:val="0"/>
                <w:numId w:val="117"/>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31BF471C" w14:textId="77777777" w:rsidR="00680885" w:rsidRPr="00DA345D" w:rsidRDefault="00680885">
            <w:pPr>
              <w:numPr>
                <w:ilvl w:val="0"/>
                <w:numId w:val="117"/>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1217D5E4" w14:textId="77777777" w:rsidR="00680885" w:rsidRDefault="00680885">
            <w:pPr>
              <w:numPr>
                <w:ilvl w:val="0"/>
                <w:numId w:val="117"/>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377541B4"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286660D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7A9F139D" w14:textId="77777777" w:rsidR="00680885" w:rsidRDefault="00680885">
            <w:pPr>
              <w:numPr>
                <w:ilvl w:val="0"/>
                <w:numId w:val="118"/>
              </w:numPr>
              <w:textAlignment w:val="center"/>
              <w:rPr>
                <w:rFonts w:eastAsia="Times New Roman"/>
              </w:rPr>
            </w:pPr>
            <w:r>
              <w:rPr>
                <w:rFonts w:ascii="Calibri" w:eastAsia="Times New Roman" w:hAnsi="Calibri" w:cs="Calibri"/>
                <w:sz w:val="22"/>
                <w:szCs w:val="22"/>
              </w:rPr>
              <w:t xml:space="preserve">SPC:  </w:t>
            </w:r>
            <w:hyperlink r:id="rId131" w:history="1">
              <w:r>
                <w:rPr>
                  <w:rStyle w:val="Hyperkobling"/>
                  <w:rFonts w:ascii="Calibri" w:eastAsia="Times New Roman" w:hAnsi="Calibri" w:cs="Calibri"/>
                  <w:sz w:val="22"/>
                  <w:szCs w:val="22"/>
                </w:rPr>
                <w:t>VALSARTAN</w:t>
              </w:r>
            </w:hyperlink>
          </w:p>
          <w:p w14:paraId="43C06E9D" w14:textId="77777777" w:rsidR="00680885" w:rsidRDefault="00680885">
            <w:pPr>
              <w:numPr>
                <w:ilvl w:val="0"/>
                <w:numId w:val="118"/>
              </w:numPr>
              <w:textAlignment w:val="center"/>
              <w:rPr>
                <w:rFonts w:eastAsia="Times New Roman"/>
              </w:rPr>
            </w:pPr>
            <w:proofErr w:type="spellStart"/>
            <w:r>
              <w:rPr>
                <w:rFonts w:ascii="Calibri" w:eastAsia="Times New Roman" w:hAnsi="Calibri" w:cs="Calibri"/>
                <w:sz w:val="22"/>
                <w:szCs w:val="22"/>
              </w:rPr>
              <w:t>MicroMedex</w:t>
            </w:r>
            <w:proofErr w:type="spellEnd"/>
            <w:r>
              <w:rPr>
                <w:rFonts w:ascii="Calibri" w:eastAsia="Times New Roman" w:hAnsi="Calibri" w:cs="Calibri"/>
                <w:sz w:val="22"/>
                <w:szCs w:val="22"/>
              </w:rPr>
              <w:t xml:space="preserve">: </w:t>
            </w:r>
            <w:hyperlink r:id="rId132" w:history="1">
              <w:proofErr w:type="spellStart"/>
              <w:r>
                <w:rPr>
                  <w:rStyle w:val="Hyperkobling"/>
                  <w:rFonts w:ascii="Calibri" w:eastAsia="Times New Roman" w:hAnsi="Calibri" w:cs="Calibri"/>
                  <w:sz w:val="22"/>
                  <w:szCs w:val="22"/>
                </w:rPr>
                <w:t>Valsartan</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Pharmacokinetics</w:t>
              </w:r>
              <w:proofErr w:type="spellEnd"/>
            </w:hyperlink>
          </w:p>
          <w:p w14:paraId="48604B2F" w14:textId="77777777" w:rsidR="00680885" w:rsidRDefault="00680885">
            <w:pPr>
              <w:numPr>
                <w:ilvl w:val="0"/>
                <w:numId w:val="118"/>
              </w:numPr>
              <w:textAlignment w:val="center"/>
              <w:rPr>
                <w:rFonts w:eastAsia="Times New Roman"/>
              </w:rPr>
            </w:pPr>
            <w:proofErr w:type="spellStart"/>
            <w:r>
              <w:rPr>
                <w:rFonts w:ascii="Calibri" w:eastAsia="Times New Roman" w:hAnsi="Calibri" w:cs="Calibri"/>
                <w:sz w:val="22"/>
                <w:szCs w:val="22"/>
              </w:rPr>
              <w:t>PubChem</w:t>
            </w:r>
            <w:proofErr w:type="spellEnd"/>
            <w:r>
              <w:rPr>
                <w:rFonts w:ascii="Calibri" w:eastAsia="Times New Roman" w:hAnsi="Calibri" w:cs="Calibri"/>
                <w:sz w:val="22"/>
                <w:szCs w:val="22"/>
              </w:rPr>
              <w:t xml:space="preserve">: </w:t>
            </w:r>
            <w:hyperlink r:id="rId133" w:history="1">
              <w:proofErr w:type="spellStart"/>
              <w:r>
                <w:rPr>
                  <w:rStyle w:val="Hyperkobling"/>
                  <w:rFonts w:ascii="Calibri" w:eastAsia="Times New Roman" w:hAnsi="Calibri" w:cs="Calibri"/>
                  <w:sz w:val="22"/>
                  <w:szCs w:val="22"/>
                </w:rPr>
                <w:t>Valsartan</w:t>
              </w:r>
              <w:proofErr w:type="spellEnd"/>
              <w:r>
                <w:rPr>
                  <w:rStyle w:val="Hyperkobling"/>
                  <w:rFonts w:ascii="Calibri" w:eastAsia="Times New Roman" w:hAnsi="Calibri" w:cs="Calibri"/>
                  <w:sz w:val="22"/>
                  <w:szCs w:val="22"/>
                </w:rPr>
                <w:t xml:space="preserve"> | C24H29N5O3 | CID 60846 - </w:t>
              </w:r>
              <w:proofErr w:type="spellStart"/>
              <w:r>
                <w:rPr>
                  <w:rStyle w:val="Hyperkobling"/>
                  <w:rFonts w:ascii="Calibri" w:eastAsia="Times New Roman" w:hAnsi="Calibri" w:cs="Calibri"/>
                  <w:sz w:val="22"/>
                  <w:szCs w:val="22"/>
                </w:rPr>
                <w:t>PubChem</w:t>
              </w:r>
              <w:proofErr w:type="spellEnd"/>
            </w:hyperlink>
          </w:p>
          <w:p w14:paraId="31313539"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47D39BCE"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1C0D0E59" w14:textId="77777777" w:rsidR="00680885" w:rsidRDefault="00680885">
            <w:pPr>
              <w:numPr>
                <w:ilvl w:val="0"/>
                <w:numId w:val="119"/>
              </w:numPr>
              <w:textAlignment w:val="center"/>
              <w:rPr>
                <w:rFonts w:eastAsia="Times New Roman"/>
              </w:rPr>
            </w:pPr>
            <w:hyperlink r:id="rId134" w:history="1">
              <w:r>
                <w:rPr>
                  <w:rStyle w:val="Hyperkobling"/>
                  <w:rFonts w:ascii="Calibri" w:eastAsia="Times New Roman" w:hAnsi="Calibri" w:cs="Calibri"/>
                  <w:sz w:val="22"/>
                  <w:szCs w:val="22"/>
                </w:rPr>
                <w:t>Diovan «Novartis» - Felleskatalogen</w:t>
              </w:r>
            </w:hyperlink>
          </w:p>
          <w:p w14:paraId="3BEC1E03" w14:textId="77777777" w:rsidR="00680885" w:rsidRDefault="00680885">
            <w:pPr>
              <w:numPr>
                <w:ilvl w:val="0"/>
                <w:numId w:val="119"/>
              </w:numPr>
              <w:textAlignment w:val="center"/>
              <w:rPr>
                <w:rFonts w:eastAsia="Times New Roman"/>
              </w:rPr>
            </w:pPr>
            <w:hyperlink r:id="rId135" w:history="1">
              <w:r>
                <w:rPr>
                  <w:rStyle w:val="Hyperkobling"/>
                  <w:rFonts w:ascii="Calibri" w:eastAsia="Times New Roman" w:hAnsi="Calibri" w:cs="Calibri"/>
                  <w:sz w:val="22"/>
                  <w:szCs w:val="22"/>
                </w:rPr>
                <w:t>Angiotensin-2-antagonister - behandlingsanbefaling ved forgiftning - Helsebiblioteket</w:t>
              </w:r>
            </w:hyperlink>
          </w:p>
          <w:p w14:paraId="6C481CF9" w14:textId="77777777" w:rsidR="00680885" w:rsidRDefault="00680885">
            <w:pPr>
              <w:pStyle w:val="NormalWeb"/>
              <w:spacing w:before="0" w:beforeAutospacing="0" w:after="0" w:afterAutospacing="0"/>
              <w:ind w:left="540"/>
              <w:rPr>
                <w:rFonts w:ascii="Calibri" w:hAnsi="Calibri" w:cs="Calibri"/>
                <w:color w:val="2E75B5"/>
              </w:rPr>
            </w:pPr>
            <w:r>
              <w:rPr>
                <w:rFonts w:ascii="Calibri" w:hAnsi="Calibri" w:cs="Calibri"/>
                <w:color w:val="2E75B5"/>
              </w:rPr>
              <w:t> </w:t>
            </w:r>
          </w:p>
          <w:p w14:paraId="258C6C07"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Standardkildene</w:t>
            </w:r>
          </w:p>
          <w:p w14:paraId="17190DDB" w14:textId="77777777" w:rsidR="00680885" w:rsidRDefault="00680885">
            <w:pPr>
              <w:numPr>
                <w:ilvl w:val="0"/>
                <w:numId w:val="120"/>
              </w:numPr>
              <w:textAlignment w:val="center"/>
              <w:rPr>
                <w:rFonts w:eastAsia="Times New Roman"/>
              </w:rPr>
            </w:pPr>
            <w:r>
              <w:rPr>
                <w:rFonts w:ascii="Calibri" w:eastAsia="Times New Roman" w:hAnsi="Calibri" w:cs="Calibri"/>
              </w:rPr>
              <w:t xml:space="preserve">Wu et al, Am J </w:t>
            </w:r>
            <w:proofErr w:type="spellStart"/>
            <w:r>
              <w:rPr>
                <w:rFonts w:ascii="Calibri" w:eastAsia="Times New Roman" w:hAnsi="Calibri" w:cs="Calibri"/>
              </w:rPr>
              <w:t>Hypertens</w:t>
            </w:r>
            <w:proofErr w:type="spellEnd"/>
            <w:r>
              <w:rPr>
                <w:rFonts w:ascii="Calibri" w:eastAsia="Times New Roman" w:hAnsi="Calibri" w:cs="Calibri"/>
              </w:rPr>
              <w:t xml:space="preserve">, 2005. </w:t>
            </w:r>
            <w:hyperlink r:id="rId136" w:history="1">
              <w:r>
                <w:rPr>
                  <w:rStyle w:val="Hyperkobling"/>
                  <w:rFonts w:ascii="Calibri" w:eastAsia="Times New Roman" w:hAnsi="Calibri" w:cs="Calibri"/>
                </w:rPr>
                <w:t>https://doi:10.1016/j.amjhyper.2005.01.011</w:t>
              </w:r>
            </w:hyperlink>
          </w:p>
          <w:p w14:paraId="37353EB6" w14:textId="77777777" w:rsidR="00680885" w:rsidRDefault="00680885">
            <w:pPr>
              <w:numPr>
                <w:ilvl w:val="0"/>
                <w:numId w:val="120"/>
              </w:numPr>
              <w:textAlignment w:val="center"/>
              <w:rPr>
                <w:rFonts w:eastAsia="Times New Roman"/>
              </w:rPr>
            </w:pPr>
            <w:r>
              <w:rPr>
                <w:rFonts w:ascii="Calibri" w:eastAsia="Times New Roman" w:hAnsi="Calibri" w:cs="Calibri"/>
              </w:rPr>
              <w:t>Retningslinjene</w:t>
            </w:r>
          </w:p>
          <w:p w14:paraId="10B38FC8" w14:textId="77777777" w:rsidR="00680885" w:rsidRDefault="00680885">
            <w:pPr>
              <w:numPr>
                <w:ilvl w:val="0"/>
                <w:numId w:val="121"/>
              </w:numPr>
              <w:textAlignment w:val="center"/>
              <w:rPr>
                <w:rFonts w:eastAsia="Times New Roman"/>
              </w:rPr>
            </w:pPr>
            <w:proofErr w:type="spellStart"/>
            <w:r>
              <w:rPr>
                <w:rFonts w:ascii="Calibri" w:eastAsia="Times New Roman" w:hAnsi="Calibri" w:cs="Calibri"/>
                <w:sz w:val="22"/>
                <w:szCs w:val="22"/>
              </w:rPr>
              <w:t>Micromedex</w:t>
            </w:r>
            <w:proofErr w:type="spellEnd"/>
            <w:r>
              <w:rPr>
                <w:rFonts w:ascii="Calibri" w:eastAsia="Times New Roman" w:hAnsi="Calibri" w:cs="Calibri"/>
                <w:sz w:val="22"/>
                <w:szCs w:val="22"/>
              </w:rPr>
              <w:t xml:space="preserve">:                    </w:t>
            </w:r>
          </w:p>
          <w:p w14:paraId="539F9FF5" w14:textId="77777777" w:rsidR="00680885" w:rsidRDefault="00680885">
            <w:pPr>
              <w:numPr>
                <w:ilvl w:val="0"/>
                <w:numId w:val="121"/>
              </w:numPr>
              <w:textAlignment w:val="center"/>
              <w:rPr>
                <w:rFonts w:eastAsia="Times New Roman"/>
              </w:rPr>
            </w:pPr>
            <w:proofErr w:type="spellStart"/>
            <w:r>
              <w:rPr>
                <w:rFonts w:ascii="Calibri" w:eastAsia="Times New Roman" w:hAnsi="Calibri" w:cs="Calibri"/>
                <w:sz w:val="22"/>
                <w:szCs w:val="22"/>
              </w:rPr>
              <w:t>Labfag</w:t>
            </w:r>
            <w:proofErr w:type="spellEnd"/>
            <w:r>
              <w:rPr>
                <w:rFonts w:ascii="Calibri" w:eastAsia="Times New Roman" w:hAnsi="Calibri" w:cs="Calibri"/>
                <w:sz w:val="22"/>
                <w:szCs w:val="22"/>
              </w:rPr>
              <w:t xml:space="preserve">:   </w:t>
            </w:r>
          </w:p>
          <w:p w14:paraId="2DC84B9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09255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0CD5289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62CE6E0" w14:textId="77777777">
        <w:trPr>
          <w:divId w:val="2141607603"/>
        </w:trPr>
        <w:tc>
          <w:tcPr>
            <w:tcW w:w="1198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882FF5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0489DE29" w14:textId="77777777" w:rsidR="00680885" w:rsidRDefault="00680885">
            <w:pPr>
              <w:numPr>
                <w:ilvl w:val="0"/>
                <w:numId w:val="122"/>
              </w:numPr>
              <w:spacing w:line="300" w:lineRule="atLeast"/>
              <w:textAlignment w:val="center"/>
              <w:rPr>
                <w:rFonts w:eastAsia="Times New Roman"/>
                <w:color w:val="000000"/>
              </w:rPr>
            </w:pPr>
            <w:r>
              <w:rPr>
                <w:rFonts w:ascii="Calibri" w:eastAsia="Times New Roman" w:hAnsi="Calibri" w:cs="Calibri"/>
                <w:color w:val="000000"/>
                <w:shd w:val="clear" w:color="auto" w:fill="FFFFFF"/>
              </w:rPr>
              <w:t>Hypertensjon.</w:t>
            </w:r>
          </w:p>
          <w:p w14:paraId="381C778D" w14:textId="77777777" w:rsidR="00680885" w:rsidRDefault="00680885">
            <w:pPr>
              <w:numPr>
                <w:ilvl w:val="0"/>
                <w:numId w:val="122"/>
              </w:numPr>
              <w:spacing w:line="300" w:lineRule="atLeast"/>
              <w:textAlignment w:val="center"/>
              <w:rPr>
                <w:rFonts w:eastAsia="Times New Roman"/>
                <w:color w:val="000000"/>
              </w:rPr>
            </w:pPr>
            <w:r>
              <w:rPr>
                <w:rFonts w:ascii="Calibri" w:eastAsia="Times New Roman" w:hAnsi="Calibri" w:cs="Calibri"/>
                <w:color w:val="000000"/>
                <w:shd w:val="clear" w:color="auto" w:fill="FFFFFF"/>
              </w:rPr>
              <w:t>Nylig gjennomgått hjerteinfarkt</w:t>
            </w:r>
          </w:p>
          <w:p w14:paraId="37233FF4" w14:textId="77777777" w:rsidR="00680885" w:rsidRDefault="00680885">
            <w:pPr>
              <w:numPr>
                <w:ilvl w:val="0"/>
                <w:numId w:val="122"/>
              </w:numPr>
              <w:spacing w:line="300" w:lineRule="atLeast"/>
              <w:textAlignment w:val="center"/>
              <w:rPr>
                <w:rFonts w:eastAsia="Times New Roman"/>
                <w:color w:val="000000"/>
              </w:rPr>
            </w:pPr>
            <w:r>
              <w:rPr>
                <w:rFonts w:ascii="Calibri" w:eastAsia="Times New Roman" w:hAnsi="Calibri" w:cs="Calibri"/>
                <w:color w:val="000000"/>
                <w:shd w:val="clear" w:color="auto" w:fill="FFFFFF"/>
              </w:rPr>
              <w:t>Hjertesvikt</w:t>
            </w:r>
          </w:p>
          <w:p w14:paraId="5E594469"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color w:val="000000"/>
              </w:rPr>
              <w:t> </w:t>
            </w:r>
          </w:p>
          <w:p w14:paraId="21A2690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w:t>
            </w:r>
          </w:p>
          <w:p w14:paraId="6EA324AD"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Monopreparat: </w:t>
            </w:r>
          </w:p>
          <w:p w14:paraId="03C2EE79" w14:textId="77777777" w:rsidR="00680885" w:rsidRDefault="00680885">
            <w:pPr>
              <w:numPr>
                <w:ilvl w:val="0"/>
                <w:numId w:val="123"/>
              </w:numPr>
              <w:spacing w:line="300" w:lineRule="atLeast"/>
              <w:textAlignment w:val="center"/>
              <w:rPr>
                <w:rFonts w:eastAsia="Times New Roman"/>
              </w:rPr>
            </w:pPr>
            <w:hyperlink r:id="rId137" w:history="1">
              <w:r>
                <w:rPr>
                  <w:rStyle w:val="Hyperkobling"/>
                  <w:rFonts w:ascii="Calibri" w:eastAsia="Times New Roman" w:hAnsi="Calibri" w:cs="Calibri"/>
                  <w:sz w:val="21"/>
                  <w:szCs w:val="21"/>
                  <w:shd w:val="clear" w:color="auto" w:fill="FFFFFF"/>
                </w:rPr>
                <w:t xml:space="preserve">C09C A03 </w:t>
              </w:r>
              <w:proofErr w:type="spellStart"/>
              <w:r>
                <w:rPr>
                  <w:rStyle w:val="Hyperkobling"/>
                  <w:rFonts w:ascii="Calibri" w:eastAsia="Times New Roman" w:hAnsi="Calibri" w:cs="Calibri"/>
                  <w:sz w:val="21"/>
                  <w:szCs w:val="21"/>
                  <w:shd w:val="clear" w:color="auto" w:fill="FFFFFF"/>
                </w:rPr>
                <w:t>Valsartan</w:t>
              </w:r>
              <w:proofErr w:type="spellEnd"/>
            </w:hyperlink>
          </w:p>
          <w:p w14:paraId="6843418A" w14:textId="77777777" w:rsidR="00680885" w:rsidRDefault="00680885">
            <w:pPr>
              <w:pStyle w:val="NormalWeb"/>
              <w:spacing w:before="0" w:beforeAutospacing="0" w:after="0" w:afterAutospacing="0" w:line="300" w:lineRule="atLeast"/>
              <w:ind w:left="540"/>
              <w:rPr>
                <w:rFonts w:ascii="Calibri" w:hAnsi="Calibri" w:cs="Calibri"/>
                <w:sz w:val="22"/>
                <w:szCs w:val="22"/>
              </w:rPr>
            </w:pPr>
            <w:r>
              <w:rPr>
                <w:rFonts w:ascii="Calibri" w:hAnsi="Calibri" w:cs="Calibri"/>
                <w:sz w:val="22"/>
                <w:szCs w:val="22"/>
              </w:rPr>
              <w:t> </w:t>
            </w:r>
          </w:p>
          <w:p w14:paraId="77364410" w14:textId="77777777" w:rsidR="00680885" w:rsidRDefault="00680885">
            <w:pPr>
              <w:pStyle w:val="NormalWeb"/>
              <w:spacing w:before="0" w:beforeAutospacing="0" w:after="0" w:afterAutospacing="0" w:line="300" w:lineRule="atLeast"/>
              <w:rPr>
                <w:rFonts w:ascii="Calibri" w:hAnsi="Calibri" w:cs="Calibri"/>
                <w:color w:val="0C0C0C"/>
                <w:sz w:val="22"/>
                <w:szCs w:val="22"/>
              </w:rPr>
            </w:pPr>
            <w:r>
              <w:rPr>
                <w:rFonts w:ascii="Calibri" w:hAnsi="Calibri" w:cs="Calibri"/>
                <w:color w:val="0C0C0C"/>
                <w:sz w:val="22"/>
                <w:szCs w:val="22"/>
              </w:rPr>
              <w:t>Kombinasjonspreparat:</w:t>
            </w:r>
          </w:p>
          <w:p w14:paraId="77DE2075" w14:textId="77777777" w:rsidR="00680885" w:rsidRDefault="00680885">
            <w:pPr>
              <w:numPr>
                <w:ilvl w:val="0"/>
                <w:numId w:val="124"/>
              </w:numPr>
              <w:spacing w:line="300" w:lineRule="atLeast"/>
              <w:textAlignment w:val="center"/>
              <w:rPr>
                <w:rFonts w:eastAsia="Times New Roman"/>
              </w:rPr>
            </w:pPr>
            <w:hyperlink r:id="rId138" w:history="1">
              <w:proofErr w:type="spellStart"/>
              <w:r>
                <w:rPr>
                  <w:rStyle w:val="Hyperkobling"/>
                  <w:rFonts w:ascii="Calibri" w:eastAsia="Times New Roman" w:hAnsi="Calibri" w:cs="Calibri"/>
                  <w:sz w:val="22"/>
                  <w:szCs w:val="22"/>
                </w:rPr>
                <w:t>Valsartan</w:t>
              </w:r>
              <w:proofErr w:type="spellEnd"/>
              <w:r>
                <w:rPr>
                  <w:rStyle w:val="Hyperkobling"/>
                  <w:rFonts w:ascii="Calibri" w:eastAsia="Times New Roman" w:hAnsi="Calibri" w:cs="Calibri"/>
                  <w:sz w:val="22"/>
                  <w:szCs w:val="22"/>
                </w:rPr>
                <w:t xml:space="preserve"> og diuretika</w:t>
              </w:r>
            </w:hyperlink>
          </w:p>
          <w:p w14:paraId="1F901215" w14:textId="77777777" w:rsidR="00680885" w:rsidRDefault="00680885">
            <w:pPr>
              <w:numPr>
                <w:ilvl w:val="0"/>
                <w:numId w:val="124"/>
              </w:numPr>
              <w:spacing w:line="300" w:lineRule="atLeast"/>
              <w:textAlignment w:val="center"/>
              <w:rPr>
                <w:rFonts w:eastAsia="Times New Roman"/>
              </w:rPr>
            </w:pPr>
            <w:hyperlink r:id="rId139" w:history="1">
              <w:proofErr w:type="spellStart"/>
              <w:r>
                <w:rPr>
                  <w:rStyle w:val="Hyperkobling"/>
                  <w:rFonts w:ascii="Calibri" w:eastAsia="Times New Roman" w:hAnsi="Calibri" w:cs="Calibri"/>
                  <w:sz w:val="22"/>
                  <w:szCs w:val="22"/>
                </w:rPr>
                <w:t>Valsartan</w:t>
              </w:r>
              <w:proofErr w:type="spellEnd"/>
              <w:r>
                <w:rPr>
                  <w:rStyle w:val="Hyperkobling"/>
                  <w:rFonts w:ascii="Calibri" w:eastAsia="Times New Roman" w:hAnsi="Calibri" w:cs="Calibri"/>
                  <w:sz w:val="22"/>
                  <w:szCs w:val="22"/>
                </w:rPr>
                <w:t xml:space="preserve"> og </w:t>
              </w:r>
              <w:proofErr w:type="spellStart"/>
              <w:r>
                <w:rPr>
                  <w:rStyle w:val="Hyperkobling"/>
                  <w:rFonts w:ascii="Calibri" w:eastAsia="Times New Roman" w:hAnsi="Calibri" w:cs="Calibri"/>
                  <w:sz w:val="22"/>
                  <w:szCs w:val="22"/>
                </w:rPr>
                <w:t>amlodipin</w:t>
              </w:r>
              <w:proofErr w:type="spellEnd"/>
            </w:hyperlink>
          </w:p>
          <w:p w14:paraId="7512608E" w14:textId="77777777" w:rsidR="00680885" w:rsidRDefault="00680885">
            <w:pPr>
              <w:numPr>
                <w:ilvl w:val="0"/>
                <w:numId w:val="124"/>
              </w:numPr>
              <w:spacing w:line="300" w:lineRule="atLeast"/>
              <w:textAlignment w:val="center"/>
              <w:rPr>
                <w:rFonts w:eastAsia="Times New Roman"/>
              </w:rPr>
            </w:pPr>
            <w:hyperlink r:id="rId140" w:history="1">
              <w:proofErr w:type="spellStart"/>
              <w:r>
                <w:rPr>
                  <w:rStyle w:val="Hyperkobling"/>
                  <w:rFonts w:ascii="Calibri" w:eastAsia="Times New Roman" w:hAnsi="Calibri" w:cs="Calibri"/>
                  <w:sz w:val="22"/>
                  <w:szCs w:val="22"/>
                </w:rPr>
                <w:t>Valsartan</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amlodipin</w:t>
              </w:r>
              <w:proofErr w:type="spellEnd"/>
              <w:r>
                <w:rPr>
                  <w:rStyle w:val="Hyperkobling"/>
                  <w:rFonts w:ascii="Calibri" w:eastAsia="Times New Roman" w:hAnsi="Calibri" w:cs="Calibri"/>
                  <w:sz w:val="22"/>
                  <w:szCs w:val="22"/>
                </w:rPr>
                <w:t xml:space="preserve"> og </w:t>
              </w:r>
              <w:proofErr w:type="spellStart"/>
              <w:r>
                <w:rPr>
                  <w:rStyle w:val="Hyperkobling"/>
                  <w:rFonts w:ascii="Calibri" w:eastAsia="Times New Roman" w:hAnsi="Calibri" w:cs="Calibri"/>
                  <w:sz w:val="22"/>
                  <w:szCs w:val="22"/>
                </w:rPr>
                <w:t>hydroklortiazid</w:t>
              </w:r>
              <w:proofErr w:type="spellEnd"/>
            </w:hyperlink>
          </w:p>
          <w:p w14:paraId="5D0F18E0" w14:textId="77777777" w:rsidR="00680885" w:rsidRDefault="00680885">
            <w:pPr>
              <w:numPr>
                <w:ilvl w:val="0"/>
                <w:numId w:val="124"/>
              </w:numPr>
              <w:spacing w:line="300" w:lineRule="atLeast"/>
              <w:textAlignment w:val="center"/>
              <w:rPr>
                <w:rFonts w:eastAsia="Times New Roman"/>
              </w:rPr>
            </w:pPr>
            <w:hyperlink r:id="rId141" w:history="1">
              <w:proofErr w:type="spellStart"/>
              <w:r>
                <w:rPr>
                  <w:rStyle w:val="Hyperkobling"/>
                  <w:rFonts w:ascii="Calibri" w:eastAsia="Times New Roman" w:hAnsi="Calibri" w:cs="Calibri"/>
                  <w:sz w:val="22"/>
                  <w:szCs w:val="22"/>
                </w:rPr>
                <w:t>Valsartan</w:t>
              </w:r>
              <w:proofErr w:type="spellEnd"/>
              <w:r>
                <w:rPr>
                  <w:rStyle w:val="Hyperkobling"/>
                  <w:rFonts w:ascii="Calibri" w:eastAsia="Times New Roman" w:hAnsi="Calibri" w:cs="Calibri"/>
                  <w:sz w:val="22"/>
                  <w:szCs w:val="22"/>
                </w:rPr>
                <w:t xml:space="preserve"> og </w:t>
              </w:r>
              <w:proofErr w:type="spellStart"/>
              <w:r>
                <w:rPr>
                  <w:rStyle w:val="Hyperkobling"/>
                  <w:rFonts w:ascii="Calibri" w:eastAsia="Times New Roman" w:hAnsi="Calibri" w:cs="Calibri"/>
                  <w:sz w:val="22"/>
                  <w:szCs w:val="22"/>
                </w:rPr>
                <w:t>sakubitril</w:t>
              </w:r>
              <w:proofErr w:type="spellEnd"/>
            </w:hyperlink>
          </w:p>
          <w:p w14:paraId="273A3BCB" w14:textId="77777777" w:rsidR="00680885" w:rsidRDefault="00680885">
            <w:pPr>
              <w:pStyle w:val="NormalWeb"/>
              <w:spacing w:before="0" w:after="0"/>
            </w:pPr>
            <w:r>
              <w:rPr>
                <w:rStyle w:val="HTML-sitat"/>
                <w:rFonts w:ascii="Calibri" w:hAnsi="Calibri" w:cs="Calibri"/>
                <w:color w:val="595959"/>
                <w:sz w:val="18"/>
                <w:szCs w:val="18"/>
              </w:rPr>
              <w:t> </w:t>
            </w:r>
          </w:p>
          <w:p w14:paraId="00149C3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Dosering</w:t>
            </w:r>
          </w:p>
          <w:p w14:paraId="31BA7A32"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Hypertensjon:</w:t>
            </w:r>
            <w:r>
              <w:rPr>
                <w:rFonts w:ascii="Calibri" w:hAnsi="Calibri" w:cs="Calibri"/>
              </w:rPr>
              <w:t xml:space="preserve"> 80mg x1. Ved behov kan dosen økes opp til maks anbefalt dose på 320mg x1</w:t>
            </w:r>
          </w:p>
          <w:p w14:paraId="59EEA62F"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Nylig gjennomgått hjerteinfarkt, hjertesvikt:</w:t>
            </w:r>
            <w:r>
              <w:rPr>
                <w:rFonts w:ascii="Calibri" w:hAnsi="Calibri" w:cs="Calibri"/>
              </w:rPr>
              <w:t xml:space="preserve"> I titreringsfase øker man styrke ukentlig til tolerert vedlikeholdsdose, se </w:t>
            </w:r>
            <w:hyperlink r:id="rId142" w:anchor="dosering" w:history="1">
              <w:r>
                <w:rPr>
                  <w:rStyle w:val="Hyperkobling"/>
                  <w:rFonts w:ascii="Calibri" w:hAnsi="Calibri" w:cs="Calibri"/>
                </w:rPr>
                <w:t>Felleskatalogen</w:t>
              </w:r>
            </w:hyperlink>
            <w:r>
              <w:rPr>
                <w:rFonts w:ascii="Calibri" w:hAnsi="Calibri" w:cs="Calibri"/>
              </w:rPr>
              <w:t>. Maks anbefalt dose er 160mg x2.</w:t>
            </w:r>
          </w:p>
          <w:p w14:paraId="336A2E45"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B7DD4B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Farmakodynamikk </w:t>
            </w:r>
          </w:p>
          <w:p w14:paraId="7555A360"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Valsartan</w:t>
            </w:r>
            <w:proofErr w:type="spellEnd"/>
            <w:r>
              <w:rPr>
                <w:rFonts w:ascii="Calibri" w:hAnsi="Calibri" w:cs="Calibri"/>
              </w:rPr>
              <w:t xml:space="preserve"> blokkerer reseptoren (</w:t>
            </w:r>
            <w:proofErr w:type="spellStart"/>
            <w:r>
              <w:rPr>
                <w:rFonts w:ascii="Calibri" w:hAnsi="Calibri" w:cs="Calibri"/>
              </w:rPr>
              <w:t>angiotensin</w:t>
            </w:r>
            <w:proofErr w:type="spellEnd"/>
            <w:r>
              <w:rPr>
                <w:rFonts w:ascii="Calibri" w:hAnsi="Calibri" w:cs="Calibri"/>
              </w:rPr>
              <w:t xml:space="preserve"> 2- reseptor </w:t>
            </w:r>
            <w:r>
              <w:rPr>
                <w:rFonts w:ascii="Calibri" w:hAnsi="Calibri" w:cs="Calibri"/>
                <w:i/>
                <w:iCs/>
              </w:rPr>
              <w:t>type 1</w:t>
            </w:r>
            <w:r>
              <w:rPr>
                <w:rFonts w:ascii="Calibri" w:hAnsi="Calibri" w:cs="Calibri"/>
              </w:rPr>
              <w:t xml:space="preserve">) til </w:t>
            </w:r>
            <w:proofErr w:type="spellStart"/>
            <w:r>
              <w:rPr>
                <w:rFonts w:ascii="Calibri" w:hAnsi="Calibri" w:cs="Calibri"/>
              </w:rPr>
              <w:t>angiotensin</w:t>
            </w:r>
            <w:proofErr w:type="spellEnd"/>
            <w:r>
              <w:rPr>
                <w:rFonts w:ascii="Calibri" w:hAnsi="Calibri" w:cs="Calibri"/>
              </w:rPr>
              <w:t xml:space="preserve"> 2. </w:t>
            </w:r>
            <w:proofErr w:type="spellStart"/>
            <w:r>
              <w:rPr>
                <w:rFonts w:ascii="Calibri" w:hAnsi="Calibri" w:cs="Calibri"/>
              </w:rPr>
              <w:t>Angiotensin</w:t>
            </w:r>
            <w:proofErr w:type="spellEnd"/>
            <w:r>
              <w:rPr>
                <w:rFonts w:ascii="Calibri" w:hAnsi="Calibri" w:cs="Calibri"/>
              </w:rPr>
              <w:t xml:space="preserve"> 2 er en kraftig vasokonstriktor. Ved å blokkere denne reseptoren oppnår man </w:t>
            </w:r>
            <w:r>
              <w:rPr>
                <w:rFonts w:ascii="Calibri" w:hAnsi="Calibri" w:cs="Calibri"/>
                <w:b/>
                <w:bCs/>
              </w:rPr>
              <w:t>vasodilatasjon</w:t>
            </w:r>
            <w:r>
              <w:rPr>
                <w:rFonts w:ascii="Calibri" w:hAnsi="Calibri" w:cs="Calibri"/>
              </w:rPr>
              <w:t xml:space="preserve"> og påfølgende fall i blodtrykk. </w:t>
            </w:r>
          </w:p>
          <w:p w14:paraId="71699D99"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7BCFDD01"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Reseptorer for </w:t>
            </w:r>
            <w:proofErr w:type="spellStart"/>
            <w:r>
              <w:rPr>
                <w:rFonts w:ascii="Calibri" w:hAnsi="Calibri" w:cs="Calibri"/>
              </w:rPr>
              <w:t>angiotensin</w:t>
            </w:r>
            <w:proofErr w:type="spellEnd"/>
            <w:r>
              <w:rPr>
                <w:rFonts w:ascii="Calibri" w:hAnsi="Calibri" w:cs="Calibri"/>
              </w:rPr>
              <w:t xml:space="preserve"> 2 finnes også i: </w:t>
            </w:r>
          </w:p>
          <w:p w14:paraId="705E7B40" w14:textId="77777777" w:rsidR="00680885" w:rsidRDefault="00680885">
            <w:pPr>
              <w:numPr>
                <w:ilvl w:val="0"/>
                <w:numId w:val="125"/>
              </w:numPr>
              <w:textAlignment w:val="center"/>
              <w:rPr>
                <w:rFonts w:eastAsia="Times New Roman"/>
              </w:rPr>
            </w:pPr>
            <w:r>
              <w:rPr>
                <w:rFonts w:ascii="Calibri" w:eastAsia="Times New Roman" w:hAnsi="Calibri" w:cs="Calibri"/>
              </w:rPr>
              <w:t>bakre hypofyselapp: blokkering via x medfører redusert frigjøring av antidiuretisk hormon (ADH).</w:t>
            </w:r>
          </w:p>
          <w:p w14:paraId="73AB4B3F" w14:textId="77777777" w:rsidR="00680885" w:rsidRDefault="00680885">
            <w:pPr>
              <w:numPr>
                <w:ilvl w:val="0"/>
                <w:numId w:val="125"/>
              </w:numPr>
              <w:textAlignment w:val="center"/>
              <w:rPr>
                <w:rFonts w:eastAsia="Times New Roman"/>
              </w:rPr>
            </w:pPr>
            <w:r>
              <w:rPr>
                <w:rFonts w:ascii="Calibri" w:eastAsia="Times New Roman" w:hAnsi="Calibri" w:cs="Calibri"/>
              </w:rPr>
              <w:t xml:space="preserve">binyrebarken: blokkering via x medfører redusert frigjøring av </w:t>
            </w:r>
            <w:proofErr w:type="spellStart"/>
            <w:r>
              <w:rPr>
                <w:rFonts w:ascii="Calibri" w:eastAsia="Times New Roman" w:hAnsi="Calibri" w:cs="Calibri"/>
              </w:rPr>
              <w:t>aldosteron</w:t>
            </w:r>
            <w:proofErr w:type="spellEnd"/>
            <w:r>
              <w:rPr>
                <w:rFonts w:ascii="Calibri" w:eastAsia="Times New Roman" w:hAnsi="Calibri" w:cs="Calibri"/>
              </w:rPr>
              <w:t>.</w:t>
            </w:r>
          </w:p>
          <w:p w14:paraId="0D72999D" w14:textId="77777777" w:rsidR="00680885" w:rsidRDefault="00680885">
            <w:pPr>
              <w:numPr>
                <w:ilvl w:val="0"/>
                <w:numId w:val="125"/>
              </w:numPr>
              <w:textAlignment w:val="center"/>
              <w:rPr>
                <w:rFonts w:eastAsia="Times New Roman"/>
              </w:rPr>
            </w:pPr>
            <w:r>
              <w:rPr>
                <w:rFonts w:ascii="Calibri" w:eastAsia="Times New Roman" w:hAnsi="Calibri" w:cs="Calibri"/>
              </w:rPr>
              <w:t>nyren: blokkering via x medfører redusert gjenopptak av vann og natrium.</w:t>
            </w:r>
          </w:p>
          <w:p w14:paraId="007BDAE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2A89929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Bivirkninger</w:t>
            </w:r>
          </w:p>
          <w:p w14:paraId="7ACA111C" w14:textId="77777777" w:rsidR="00680885" w:rsidRDefault="00680885">
            <w:pPr>
              <w:pStyle w:val="NormalWeb"/>
              <w:spacing w:before="0" w:beforeAutospacing="0" w:after="0" w:afterAutospacing="0"/>
              <w:rPr>
                <w:sz w:val="22"/>
                <w:szCs w:val="22"/>
              </w:rPr>
            </w:pPr>
            <w:r>
              <w:rPr>
                <w:rFonts w:ascii="Calibri" w:hAnsi="Calibri" w:cs="Calibri"/>
                <w:sz w:val="22"/>
                <w:szCs w:val="22"/>
              </w:rPr>
              <w:t>Blant de vanlige bivirkningene (</w:t>
            </w:r>
            <w:r>
              <w:rPr>
                <w:rFonts w:ascii="Cambria Math" w:hAnsi="Cambria Math"/>
                <w:sz w:val="22"/>
                <w:szCs w:val="22"/>
                <w:lang w:val=""/>
              </w:rPr>
              <w:t>≥</w:t>
            </w:r>
            <w:r>
              <w:rPr>
                <w:rFonts w:ascii="Calibri" w:hAnsi="Calibri" w:cs="Calibri"/>
                <w:sz w:val="22"/>
                <w:szCs w:val="22"/>
              </w:rPr>
              <w:t xml:space="preserve">1/100 til &lt;1​/​10) som er observert er hypotensjon, ortostatisk hypotensjon, </w:t>
            </w:r>
            <w:proofErr w:type="spellStart"/>
            <w:r>
              <w:rPr>
                <w:rFonts w:ascii="Calibri" w:hAnsi="Calibri" w:cs="Calibri"/>
                <w:sz w:val="22"/>
                <w:szCs w:val="22"/>
              </w:rPr>
              <w:t>postural</w:t>
            </w:r>
            <w:proofErr w:type="spellEnd"/>
            <w:r>
              <w:rPr>
                <w:rFonts w:ascii="Calibri" w:hAnsi="Calibri" w:cs="Calibri"/>
                <w:sz w:val="22"/>
                <w:szCs w:val="22"/>
              </w:rPr>
              <w:t xml:space="preserve"> svimmelhet, svimmelhet, </w:t>
            </w:r>
            <w:proofErr w:type="gramStart"/>
            <w:r>
              <w:rPr>
                <w:rFonts w:ascii="Calibri" w:hAnsi="Calibri" w:cs="Calibri"/>
                <w:sz w:val="22"/>
                <w:szCs w:val="22"/>
              </w:rPr>
              <w:t>nedsatt nyrefunksjon,</w:t>
            </w:r>
            <w:proofErr w:type="gramEnd"/>
            <w:r>
              <w:rPr>
                <w:rFonts w:ascii="Calibri" w:hAnsi="Calibri" w:cs="Calibri"/>
                <w:sz w:val="22"/>
                <w:szCs w:val="22"/>
              </w:rPr>
              <w:t xml:space="preserve"> nyresvikt.</w:t>
            </w:r>
          </w:p>
          <w:p w14:paraId="34FF4B7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FF89E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265AED37"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For gruppen AT2-blokkere: </w:t>
            </w:r>
          </w:p>
          <w:p w14:paraId="094B1F97" w14:textId="77777777" w:rsidR="00680885" w:rsidRDefault="00680885">
            <w:pPr>
              <w:pStyle w:val="NormalWeb"/>
              <w:spacing w:before="0" w:beforeAutospacing="0" w:after="0" w:afterAutospacing="0"/>
              <w:rPr>
                <w:rFonts w:ascii="Calibri" w:hAnsi="Calibri" w:cs="Calibri"/>
              </w:rPr>
            </w:pPr>
            <w:r>
              <w:rPr>
                <w:rFonts w:ascii="Calibri" w:hAnsi="Calibri" w:cs="Calibri"/>
              </w:rPr>
              <w:t>Relativt lav toksisitet. Få rapporter om alvorlige forgiftninger grunnet AT2-blokkere alene. Hypotensjon er hovedproblemet ved forgiftning. Personer med hjertesykdom (ofte eldre) tolererer mindre enn friske personer.</w:t>
            </w:r>
          </w:p>
          <w:p w14:paraId="220797B5"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Kombinasjon med andre legemidler som påvirker sirkulasjonen kan potensere forgiftningen. </w:t>
            </w:r>
          </w:p>
          <w:p w14:paraId="1853C8E8"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Klinikk for gruppen: Hodepine, svimmelhet og somnolens. Hypotensjon og </w:t>
            </w:r>
            <w:proofErr w:type="spellStart"/>
            <w:r>
              <w:rPr>
                <w:rFonts w:ascii="Calibri" w:hAnsi="Calibri" w:cs="Calibri"/>
              </w:rPr>
              <w:t>takykardi</w:t>
            </w:r>
            <w:proofErr w:type="spellEnd"/>
            <w:r>
              <w:rPr>
                <w:rFonts w:ascii="Calibri" w:hAnsi="Calibri" w:cs="Calibri"/>
              </w:rPr>
              <w:t xml:space="preserve">, ev. bradykardi. </w:t>
            </w:r>
            <w:proofErr w:type="spellStart"/>
            <w:r>
              <w:rPr>
                <w:rFonts w:ascii="Calibri" w:hAnsi="Calibri" w:cs="Calibri"/>
              </w:rPr>
              <w:t>Hyperkalemi</w:t>
            </w:r>
            <w:proofErr w:type="spellEnd"/>
            <w:r>
              <w:rPr>
                <w:rFonts w:ascii="Calibri" w:hAnsi="Calibri" w:cs="Calibri"/>
              </w:rPr>
              <w:t>, ev. nyre- og leverpåvirkning.</w:t>
            </w:r>
          </w:p>
          <w:p w14:paraId="614F3110"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361A294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24AE42F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4C4AC93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color w:val="000000"/>
                <w:sz w:val="22"/>
                <w:szCs w:val="22"/>
                <w:shd w:val="clear" w:color="auto" w:fill="FFFFFF"/>
              </w:rPr>
              <w:t xml:space="preserve">Ved alvorlig nedsatt leverfunksjon er </w:t>
            </w:r>
            <w:proofErr w:type="spellStart"/>
            <w:r>
              <w:rPr>
                <w:rFonts w:ascii="Calibri" w:hAnsi="Calibri" w:cs="Calibri"/>
                <w:color w:val="000000"/>
                <w:sz w:val="22"/>
                <w:szCs w:val="22"/>
                <w:shd w:val="clear" w:color="auto" w:fill="FFFFFF"/>
              </w:rPr>
              <w:t>valsartan</w:t>
            </w:r>
            <w:proofErr w:type="spellEnd"/>
            <w:r>
              <w:rPr>
                <w:rFonts w:ascii="Calibri" w:hAnsi="Calibri" w:cs="Calibri"/>
                <w:color w:val="000000"/>
                <w:sz w:val="22"/>
                <w:szCs w:val="22"/>
                <w:shd w:val="clear" w:color="auto" w:fill="FFFFFF"/>
              </w:rPr>
              <w:t xml:space="preserve"> er kontraindisert. Ved mild til moderat nedsatt leverfunksjon uten </w:t>
            </w:r>
            <w:proofErr w:type="spellStart"/>
            <w:r>
              <w:rPr>
                <w:rFonts w:ascii="Calibri" w:hAnsi="Calibri" w:cs="Calibri"/>
                <w:color w:val="000000"/>
                <w:sz w:val="22"/>
                <w:szCs w:val="22"/>
                <w:shd w:val="clear" w:color="auto" w:fill="FFFFFF"/>
              </w:rPr>
              <w:t>kolestase</w:t>
            </w:r>
            <w:proofErr w:type="spellEnd"/>
            <w:r>
              <w:rPr>
                <w:rFonts w:ascii="Calibri" w:hAnsi="Calibri" w:cs="Calibri"/>
                <w:color w:val="000000"/>
                <w:sz w:val="22"/>
                <w:szCs w:val="22"/>
                <w:shd w:val="clear" w:color="auto" w:fill="FFFFFF"/>
              </w:rPr>
              <w:t xml:space="preserve"> bør det brukes med forsiktighet, dosen bør ikke overstige 80mg. </w:t>
            </w:r>
            <w:r>
              <w:rPr>
                <w:rFonts w:ascii="Calibri" w:hAnsi="Calibri" w:cs="Calibri"/>
                <w:sz w:val="22"/>
                <w:szCs w:val="22"/>
              </w:rPr>
              <w:t>Dosejusteringer er derfor ikke nødvendig hos pasienter med nedsatt nyrefunksjon (</w:t>
            </w:r>
            <w:proofErr w:type="spellStart"/>
            <w:r>
              <w:rPr>
                <w:rFonts w:ascii="Calibri" w:hAnsi="Calibri" w:cs="Calibri"/>
                <w:sz w:val="22"/>
                <w:szCs w:val="22"/>
              </w:rPr>
              <w:t>kreatininclearance</w:t>
            </w:r>
            <w:proofErr w:type="spellEnd"/>
            <w:r>
              <w:rPr>
                <w:rFonts w:ascii="Calibri" w:hAnsi="Calibri" w:cs="Calibri"/>
                <w:sz w:val="22"/>
                <w:szCs w:val="22"/>
              </w:rPr>
              <w:t xml:space="preserve"> &gt; 10 ml/min). </w:t>
            </w:r>
          </w:p>
          <w:p w14:paraId="6C16A051" w14:textId="77777777" w:rsidR="00680885" w:rsidRDefault="00680885">
            <w:pPr>
              <w:pStyle w:val="NormalWeb"/>
              <w:spacing w:before="0" w:after="0"/>
            </w:pPr>
            <w:r>
              <w:rPr>
                <w:rStyle w:val="HTML-sitat"/>
                <w:rFonts w:ascii="Calibri" w:hAnsi="Calibri" w:cs="Calibri"/>
                <w:color w:val="595959"/>
                <w:sz w:val="18"/>
                <w:szCs w:val="18"/>
              </w:rPr>
              <w:t> </w:t>
            </w:r>
          </w:p>
          <w:p w14:paraId="3B1132F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1DDE25F3" w14:textId="77777777" w:rsidR="00680885" w:rsidRDefault="00680885">
            <w:pPr>
              <w:numPr>
                <w:ilvl w:val="0"/>
                <w:numId w:val="126"/>
              </w:numPr>
              <w:textAlignment w:val="center"/>
              <w:rPr>
                <w:rFonts w:eastAsia="Times New Roman"/>
              </w:rPr>
            </w:pPr>
            <w:r>
              <w:rPr>
                <w:rFonts w:ascii="Calibri" w:eastAsia="Times New Roman" w:hAnsi="Calibri" w:cs="Calibri"/>
                <w:sz w:val="22"/>
                <w:szCs w:val="22"/>
              </w:rPr>
              <w:t xml:space="preserve">Andre </w:t>
            </w:r>
            <w:proofErr w:type="spellStart"/>
            <w:r>
              <w:rPr>
                <w:rFonts w:ascii="Calibri" w:eastAsia="Times New Roman" w:hAnsi="Calibri" w:cs="Calibri"/>
                <w:sz w:val="22"/>
                <w:szCs w:val="22"/>
              </w:rPr>
              <w:t>antihypertensiva</w:t>
            </w:r>
            <w:proofErr w:type="spellEnd"/>
            <w:r>
              <w:rPr>
                <w:rFonts w:ascii="Calibri" w:eastAsia="Times New Roman" w:hAnsi="Calibri" w:cs="Calibri"/>
                <w:sz w:val="22"/>
                <w:szCs w:val="22"/>
              </w:rPr>
              <w:t xml:space="preserve"> kan øke </w:t>
            </w:r>
            <w:proofErr w:type="spellStart"/>
            <w:r>
              <w:rPr>
                <w:rFonts w:ascii="Calibri" w:eastAsia="Times New Roman" w:hAnsi="Calibri" w:cs="Calibri"/>
                <w:sz w:val="22"/>
                <w:szCs w:val="22"/>
              </w:rPr>
              <w:t>valsartans</w:t>
            </w:r>
            <w:proofErr w:type="spellEnd"/>
            <w:r>
              <w:rPr>
                <w:rFonts w:ascii="Calibri" w:eastAsia="Times New Roman" w:hAnsi="Calibri" w:cs="Calibri"/>
                <w:sz w:val="22"/>
                <w:szCs w:val="22"/>
              </w:rPr>
              <w:t xml:space="preserve"> hypotensive effekt. Samtidig bruk av andre substanser som kan indusere hypotensjon som en bivirkning (som trisykliske antidepressiva, antipsykotika, </w:t>
            </w:r>
            <w:proofErr w:type="spellStart"/>
            <w:r>
              <w:rPr>
                <w:rFonts w:ascii="Calibri" w:eastAsia="Times New Roman" w:hAnsi="Calibri" w:cs="Calibri"/>
                <w:sz w:val="22"/>
                <w:szCs w:val="22"/>
              </w:rPr>
              <w:t>baklofen</w:t>
            </w:r>
            <w:proofErr w:type="spellEnd"/>
            <w:r>
              <w:rPr>
                <w:rFonts w:ascii="Calibri" w:eastAsia="Times New Roman" w:hAnsi="Calibri" w:cs="Calibri"/>
                <w:sz w:val="22"/>
                <w:szCs w:val="22"/>
              </w:rPr>
              <w:t xml:space="preserve"> og </w:t>
            </w:r>
            <w:proofErr w:type="spellStart"/>
            <w:r>
              <w:rPr>
                <w:rFonts w:ascii="Calibri" w:eastAsia="Times New Roman" w:hAnsi="Calibri" w:cs="Calibri"/>
                <w:sz w:val="22"/>
                <w:szCs w:val="22"/>
              </w:rPr>
              <w:t>amifostin</w:t>
            </w:r>
            <w:proofErr w:type="spellEnd"/>
            <w:r>
              <w:rPr>
                <w:rFonts w:ascii="Calibri" w:eastAsia="Times New Roman" w:hAnsi="Calibri" w:cs="Calibri"/>
                <w:sz w:val="22"/>
                <w:szCs w:val="22"/>
              </w:rPr>
              <w:t>), kan øke risikoen for hypotensjon.</w:t>
            </w:r>
          </w:p>
          <w:p w14:paraId="6E628F6D" w14:textId="77777777" w:rsidR="00680885" w:rsidRDefault="00680885">
            <w:pPr>
              <w:numPr>
                <w:ilvl w:val="0"/>
                <w:numId w:val="126"/>
              </w:numPr>
              <w:textAlignment w:val="center"/>
              <w:rPr>
                <w:rFonts w:eastAsia="Times New Roman"/>
              </w:rPr>
            </w:pPr>
            <w:r>
              <w:rPr>
                <w:rFonts w:ascii="Calibri" w:eastAsia="Times New Roman" w:hAnsi="Calibri" w:cs="Calibri"/>
                <w:sz w:val="22"/>
                <w:szCs w:val="22"/>
              </w:rPr>
              <w:t xml:space="preserve">Data fra kliniske studier har vist at dobbel blokade av </w:t>
            </w:r>
            <w:proofErr w:type="spellStart"/>
            <w:r>
              <w:rPr>
                <w:rFonts w:ascii="Calibri" w:eastAsia="Times New Roman" w:hAnsi="Calibri" w:cs="Calibri"/>
                <w:sz w:val="22"/>
                <w:szCs w:val="22"/>
              </w:rPr>
              <w:t>renin-angiotensin-aldosteronsystemet</w:t>
            </w:r>
            <w:proofErr w:type="spellEnd"/>
            <w:r>
              <w:rPr>
                <w:rFonts w:ascii="Calibri" w:eastAsia="Times New Roman" w:hAnsi="Calibri" w:cs="Calibri"/>
                <w:sz w:val="22"/>
                <w:szCs w:val="22"/>
              </w:rPr>
              <w:t xml:space="preserve"> (RAAS) ved kombinasjon av ACE-</w:t>
            </w:r>
            <w:proofErr w:type="spellStart"/>
            <w:r>
              <w:rPr>
                <w:rFonts w:ascii="Calibri" w:eastAsia="Times New Roman" w:hAnsi="Calibri" w:cs="Calibri"/>
                <w:sz w:val="22"/>
                <w:szCs w:val="22"/>
              </w:rPr>
              <w:t>hemmere</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angiotensin</w:t>
            </w:r>
            <w:proofErr w:type="spellEnd"/>
            <w:r>
              <w:rPr>
                <w:rFonts w:ascii="Calibri" w:eastAsia="Times New Roman" w:hAnsi="Calibri" w:cs="Calibri"/>
                <w:sz w:val="22"/>
                <w:szCs w:val="22"/>
              </w:rPr>
              <w:t xml:space="preserve">-II reseptorantagonister eller aliskiren er forbundet med høyere frekvens av bivirkninger som hypotensjon, </w:t>
            </w:r>
            <w:proofErr w:type="spellStart"/>
            <w:r>
              <w:rPr>
                <w:rFonts w:ascii="Calibri" w:eastAsia="Times New Roman" w:hAnsi="Calibri" w:cs="Calibri"/>
                <w:sz w:val="22"/>
                <w:szCs w:val="22"/>
              </w:rPr>
              <w:t>hyperkalemi</w:t>
            </w:r>
            <w:proofErr w:type="spellEnd"/>
            <w:r>
              <w:rPr>
                <w:rFonts w:ascii="Calibri" w:eastAsia="Times New Roman" w:hAnsi="Calibri" w:cs="Calibri"/>
                <w:sz w:val="22"/>
                <w:szCs w:val="22"/>
              </w:rPr>
              <w:t xml:space="preserve"> og nedsatt nyrefunksjon (inkludert akutt nyresvikt), sammenlignet med behandling med ett enkelt legemiddel som påvirker RAAS.</w:t>
            </w:r>
          </w:p>
          <w:p w14:paraId="5625329F" w14:textId="77777777" w:rsidR="00680885" w:rsidRDefault="00680885">
            <w:pPr>
              <w:numPr>
                <w:ilvl w:val="0"/>
                <w:numId w:val="126"/>
              </w:numPr>
              <w:textAlignment w:val="center"/>
              <w:rPr>
                <w:rFonts w:eastAsia="Times New Roman"/>
              </w:rPr>
            </w:pPr>
            <w:r>
              <w:rPr>
                <w:rFonts w:ascii="Calibri" w:eastAsia="Times New Roman" w:hAnsi="Calibri" w:cs="Calibri"/>
                <w:sz w:val="22"/>
                <w:szCs w:val="22"/>
              </w:rPr>
              <w:t xml:space="preserve">Den antihypertensive effekten kan svekkes når </w:t>
            </w:r>
            <w:proofErr w:type="spellStart"/>
            <w:r>
              <w:rPr>
                <w:rFonts w:ascii="Calibri" w:eastAsia="Times New Roman" w:hAnsi="Calibri" w:cs="Calibri"/>
                <w:sz w:val="22"/>
                <w:szCs w:val="22"/>
              </w:rPr>
              <w:t>angiotensin</w:t>
            </w:r>
            <w:proofErr w:type="spellEnd"/>
            <w:r>
              <w:rPr>
                <w:rFonts w:ascii="Calibri" w:eastAsia="Times New Roman" w:hAnsi="Calibri" w:cs="Calibri"/>
                <w:sz w:val="22"/>
                <w:szCs w:val="22"/>
              </w:rPr>
              <w:t xml:space="preserve"> II-antagonister gis sammen med NSAIDS (dvs. selektive COX-2-hemmere, acetylsalisylsyre i antiinflammatoriske doser og ikke-selektive NSAIDS). </w:t>
            </w:r>
          </w:p>
          <w:p w14:paraId="6C13D87F" w14:textId="77777777" w:rsidR="00680885" w:rsidRDefault="00680885">
            <w:pPr>
              <w:numPr>
                <w:ilvl w:val="0"/>
                <w:numId w:val="126"/>
              </w:numPr>
              <w:textAlignment w:val="center"/>
              <w:rPr>
                <w:rFonts w:eastAsia="Times New Roman"/>
              </w:rPr>
            </w:pPr>
            <w:r>
              <w:rPr>
                <w:rFonts w:ascii="Calibri" w:eastAsia="Times New Roman" w:hAnsi="Calibri" w:cs="Calibri"/>
                <w:sz w:val="22"/>
                <w:szCs w:val="22"/>
              </w:rPr>
              <w:lastRenderedPageBreak/>
              <w:t xml:space="preserve">Som med andre legemidler som blokkerer </w:t>
            </w:r>
            <w:proofErr w:type="spellStart"/>
            <w:r>
              <w:rPr>
                <w:rFonts w:ascii="Calibri" w:eastAsia="Times New Roman" w:hAnsi="Calibri" w:cs="Calibri"/>
                <w:sz w:val="22"/>
                <w:szCs w:val="22"/>
              </w:rPr>
              <w:t>angiotensin</w:t>
            </w:r>
            <w:proofErr w:type="spellEnd"/>
            <w:r>
              <w:rPr>
                <w:rFonts w:ascii="Calibri" w:eastAsia="Times New Roman" w:hAnsi="Calibri" w:cs="Calibri"/>
                <w:sz w:val="22"/>
                <w:szCs w:val="22"/>
              </w:rPr>
              <w:t xml:space="preserve"> II eller dets effekter, kan samtidig bruk av andre legemidler som holder tilbake kalium (f.eks. kaliumsparende diuretika: </w:t>
            </w:r>
            <w:proofErr w:type="spellStart"/>
            <w:r>
              <w:rPr>
                <w:rFonts w:ascii="Calibri" w:eastAsia="Times New Roman" w:hAnsi="Calibri" w:cs="Calibri"/>
                <w:sz w:val="22"/>
                <w:szCs w:val="22"/>
              </w:rPr>
              <w:t>amilorid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triamteren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spironolakton</w:t>
            </w:r>
            <w:proofErr w:type="spellEnd"/>
            <w:r>
              <w:rPr>
                <w:rFonts w:ascii="Calibri" w:eastAsia="Times New Roman" w:hAnsi="Calibri" w:cs="Calibri"/>
                <w:sz w:val="22"/>
                <w:szCs w:val="22"/>
              </w:rPr>
              <w:t xml:space="preserve">) eller kan øke kaliumnivået (f.eks. heparin, legemidler som inneholder </w:t>
            </w:r>
            <w:proofErr w:type="spellStart"/>
            <w:r>
              <w:rPr>
                <w:rFonts w:ascii="Calibri" w:eastAsia="Times New Roman" w:hAnsi="Calibri" w:cs="Calibri"/>
                <w:sz w:val="22"/>
                <w:szCs w:val="22"/>
              </w:rPr>
              <w:t>trimetoprim</w:t>
            </w:r>
            <w:proofErr w:type="spellEnd"/>
            <w:r>
              <w:rPr>
                <w:rFonts w:ascii="Calibri" w:eastAsia="Times New Roman" w:hAnsi="Calibri" w:cs="Calibri"/>
                <w:sz w:val="22"/>
                <w:szCs w:val="22"/>
              </w:rPr>
              <w:t xml:space="preserve">), kaliumtilskudd eller </w:t>
            </w:r>
            <w:proofErr w:type="spellStart"/>
            <w:r>
              <w:rPr>
                <w:rFonts w:ascii="Calibri" w:eastAsia="Times New Roman" w:hAnsi="Calibri" w:cs="Calibri"/>
                <w:sz w:val="22"/>
                <w:szCs w:val="22"/>
              </w:rPr>
              <w:t>kaliumholdige</w:t>
            </w:r>
            <w:proofErr w:type="spellEnd"/>
            <w:r>
              <w:rPr>
                <w:rFonts w:ascii="Calibri" w:eastAsia="Times New Roman" w:hAnsi="Calibri" w:cs="Calibri"/>
                <w:sz w:val="22"/>
                <w:szCs w:val="22"/>
              </w:rPr>
              <w:t xml:space="preserve"> salterstatninger, gi økninger i serumkalium. Samtidig behandling anbefales ikke.</w:t>
            </w:r>
          </w:p>
          <w:p w14:paraId="50657F1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60C87DA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w:t>
            </w:r>
          </w:p>
          <w:p w14:paraId="068843C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Bruk av </w:t>
            </w:r>
            <w:proofErr w:type="spellStart"/>
            <w:r>
              <w:rPr>
                <w:rFonts w:ascii="Calibri" w:hAnsi="Calibri" w:cs="Calibri"/>
                <w:sz w:val="22"/>
                <w:szCs w:val="22"/>
              </w:rPr>
              <w:t>angiotensin</w:t>
            </w:r>
            <w:proofErr w:type="spellEnd"/>
            <w:r>
              <w:rPr>
                <w:rFonts w:ascii="Calibri" w:hAnsi="Calibri" w:cs="Calibri"/>
                <w:sz w:val="22"/>
                <w:szCs w:val="22"/>
              </w:rPr>
              <w:t xml:space="preserve">-II reseptorantagonister anbefales ikke i svangerskapets første trimester. Bruk av </w:t>
            </w:r>
            <w:proofErr w:type="spellStart"/>
            <w:r>
              <w:rPr>
                <w:rFonts w:ascii="Calibri" w:hAnsi="Calibri" w:cs="Calibri"/>
                <w:sz w:val="22"/>
                <w:szCs w:val="22"/>
              </w:rPr>
              <w:t>angiotensin</w:t>
            </w:r>
            <w:proofErr w:type="spellEnd"/>
            <w:r>
              <w:rPr>
                <w:rFonts w:ascii="Calibri" w:hAnsi="Calibri" w:cs="Calibri"/>
                <w:sz w:val="22"/>
                <w:szCs w:val="22"/>
              </w:rPr>
              <w:t xml:space="preserve"> II-reseptorantagonister er kontraindisert i svangerskapets andre og tredje trimester.</w:t>
            </w:r>
          </w:p>
          <w:p w14:paraId="349D35A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1F69D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Alvorlig nedsatt leverfunksjon, biliær cirrhose og </w:t>
            </w:r>
            <w:proofErr w:type="spellStart"/>
            <w:r>
              <w:rPr>
                <w:rFonts w:ascii="Calibri" w:hAnsi="Calibri" w:cs="Calibri"/>
                <w:sz w:val="22"/>
                <w:szCs w:val="22"/>
              </w:rPr>
              <w:t>kolestase</w:t>
            </w:r>
            <w:proofErr w:type="spellEnd"/>
            <w:r>
              <w:rPr>
                <w:rFonts w:ascii="Calibri" w:hAnsi="Calibri" w:cs="Calibri"/>
                <w:sz w:val="22"/>
                <w:szCs w:val="22"/>
              </w:rPr>
              <w:t xml:space="preserve">. Samtidig bruk av </w:t>
            </w:r>
            <w:proofErr w:type="spellStart"/>
            <w:r>
              <w:rPr>
                <w:rFonts w:ascii="Calibri" w:hAnsi="Calibri" w:cs="Calibri"/>
                <w:sz w:val="22"/>
                <w:szCs w:val="22"/>
              </w:rPr>
              <w:t>valsartan</w:t>
            </w:r>
            <w:proofErr w:type="spellEnd"/>
            <w:r>
              <w:rPr>
                <w:rFonts w:ascii="Calibri" w:hAnsi="Calibri" w:cs="Calibri"/>
                <w:sz w:val="22"/>
                <w:szCs w:val="22"/>
              </w:rPr>
              <w:t xml:space="preserve"> og legemidler som inneholder aliskiren er kontraindisert hos pasienter med diabetes </w:t>
            </w:r>
            <w:proofErr w:type="spellStart"/>
            <w:r>
              <w:rPr>
                <w:rFonts w:ascii="Calibri" w:hAnsi="Calibri" w:cs="Calibri"/>
                <w:sz w:val="22"/>
                <w:szCs w:val="22"/>
              </w:rPr>
              <w:t>mellitus</w:t>
            </w:r>
            <w:proofErr w:type="spellEnd"/>
            <w:r>
              <w:rPr>
                <w:rFonts w:ascii="Calibri" w:hAnsi="Calibri" w:cs="Calibri"/>
                <w:sz w:val="22"/>
                <w:szCs w:val="22"/>
              </w:rPr>
              <w:t xml:space="preserve"> eller nedsatt nyrefunksjon (GFR &lt; 60 ml/min/1,73 m</w:t>
            </w:r>
            <w:proofErr w:type="gramStart"/>
            <w:r>
              <w:rPr>
                <w:rFonts w:ascii="Calibri" w:hAnsi="Calibri" w:cs="Calibri"/>
                <w:sz w:val="22"/>
                <w:szCs w:val="22"/>
              </w:rPr>
              <w:t>2 )</w:t>
            </w:r>
            <w:proofErr w:type="gramEnd"/>
            <w:r>
              <w:rPr>
                <w:rFonts w:ascii="Calibri" w:hAnsi="Calibri" w:cs="Calibri"/>
                <w:sz w:val="22"/>
                <w:szCs w:val="22"/>
              </w:rPr>
              <w:t>. Overfølsomhet overfor virkestoffet eller overfor noen av hjelpestoffene</w:t>
            </w:r>
          </w:p>
        </w:tc>
      </w:tr>
    </w:tbl>
    <w:p w14:paraId="63A203E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597D922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5CFA6C" w14:textId="77777777" w:rsidR="00680885" w:rsidRDefault="0068088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Betablokker</w:t>
      </w:r>
    </w:p>
    <w:p w14:paraId="26FFDEAC"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410E335E"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15:14</w:t>
      </w:r>
    </w:p>
    <w:p w14:paraId="58D5708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4B64B5"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Atenolol</w:t>
      </w:r>
      <w:proofErr w:type="spellEnd"/>
    </w:p>
    <w:p w14:paraId="5A632FEC"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2A32451B"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15:18</w:t>
      </w:r>
    </w:p>
    <w:p w14:paraId="6591E48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4410E3EF" w14:textId="77777777">
        <w:trPr>
          <w:divId w:val="28534162"/>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8F86F46"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5DD1A9AB"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75-750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4F66EBC6"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6FDEED"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70C7F553"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3000 </w:t>
            </w:r>
            <w:proofErr w:type="spellStart"/>
            <w:r>
              <w:rPr>
                <w:rFonts w:ascii="Calibri" w:hAnsi="Calibri" w:cs="Calibri"/>
                <w:sz w:val="28"/>
                <w:szCs w:val="28"/>
              </w:rPr>
              <w:t>nmol</w:t>
            </w:r>
            <w:proofErr w:type="spellEnd"/>
            <w:r>
              <w:rPr>
                <w:rFonts w:ascii="Calibri" w:hAnsi="Calibri" w:cs="Calibri"/>
                <w:sz w:val="28"/>
                <w:szCs w:val="28"/>
              </w:rPr>
              <w:t>/L</w:t>
            </w:r>
          </w:p>
          <w:p w14:paraId="421B5914"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w:t>
            </w:r>
          </w:p>
          <w:p w14:paraId="2E352BB5"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DA979E"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04F77293" w14:textId="77777777" w:rsidR="00680885" w:rsidRDefault="00680885">
            <w:pPr>
              <w:pStyle w:val="Overskrift2"/>
              <w:spacing w:before="0" w:beforeAutospacing="0" w:after="0" w:afterAutospacing="0"/>
              <w:ind w:left="720"/>
              <w:rPr>
                <w:rFonts w:ascii="Calibri" w:eastAsia="Times New Roman" w:hAnsi="Calibri" w:cs="Calibri"/>
                <w:color w:val="0C0C0C"/>
                <w:sz w:val="28"/>
                <w:szCs w:val="28"/>
              </w:rPr>
            </w:pPr>
            <w:r>
              <w:rPr>
                <w:rFonts w:ascii="Calibri" w:eastAsia="Times New Roman" w:hAnsi="Calibri" w:cs="Calibri"/>
                <w:color w:val="0C0C0C"/>
                <w:sz w:val="28"/>
                <w:szCs w:val="28"/>
              </w:rPr>
              <w:t xml:space="preserve">    10-1000 </w:t>
            </w:r>
            <w:proofErr w:type="spellStart"/>
            <w:r>
              <w:rPr>
                <w:rFonts w:ascii="Calibri" w:eastAsia="Times New Roman" w:hAnsi="Calibri" w:cs="Calibri"/>
                <w:color w:val="0C0C0C"/>
                <w:sz w:val="28"/>
                <w:szCs w:val="28"/>
              </w:rPr>
              <w:t>nmol</w:t>
            </w:r>
            <w:proofErr w:type="spellEnd"/>
            <w:r>
              <w:rPr>
                <w:rFonts w:ascii="Calibri" w:eastAsia="Times New Roman" w:hAnsi="Calibri" w:cs="Calibri"/>
                <w:color w:val="0C0C0C"/>
                <w:sz w:val="28"/>
                <w:szCs w:val="28"/>
              </w:rPr>
              <w:t>/L</w:t>
            </w:r>
          </w:p>
          <w:p w14:paraId="23F333A4"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57051AF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E973F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50"/>
        <w:gridCol w:w="7002"/>
      </w:tblGrid>
      <w:tr w:rsidR="00E81ED5" w14:paraId="686550A5" w14:textId="77777777">
        <w:trPr>
          <w:divId w:val="118509786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C11AD1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D29D1E0" w14:textId="77777777" w:rsidR="00680885" w:rsidRDefault="00680885">
            <w:pPr>
              <w:pStyle w:val="NormalWeb"/>
              <w:spacing w:before="0" w:beforeAutospacing="0" w:after="0" w:afterAutospacing="0"/>
              <w:rPr>
                <w:rFonts w:ascii="Calibri" w:hAnsi="Calibri" w:cs="Calibri"/>
                <w:color w:val="212121"/>
                <w:sz w:val="21"/>
                <w:szCs w:val="21"/>
              </w:rPr>
            </w:pPr>
            <w:r>
              <w:rPr>
                <w:rFonts w:ascii="Calibri" w:hAnsi="Calibri" w:cs="Calibri"/>
                <w:color w:val="212121"/>
                <w:sz w:val="21"/>
                <w:szCs w:val="21"/>
                <w:shd w:val="clear" w:color="auto" w:fill="FFFFFF"/>
              </w:rPr>
              <w:t>266.34g/mol</w:t>
            </w:r>
          </w:p>
        </w:tc>
      </w:tr>
      <w:tr w:rsidR="00E81ED5" w14:paraId="094C4833" w14:textId="77777777">
        <w:trPr>
          <w:divId w:val="118509786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1D3B4B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1C8A41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40-50%</w:t>
            </w:r>
          </w:p>
        </w:tc>
      </w:tr>
      <w:tr w:rsidR="00E81ED5" w14:paraId="523AA24D" w14:textId="77777777">
        <w:trPr>
          <w:divId w:val="118509786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E7A7C5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C00B55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2-4 timer</w:t>
            </w:r>
          </w:p>
        </w:tc>
      </w:tr>
      <w:tr w:rsidR="00E81ED5" w14:paraId="01B1F0CE" w14:textId="77777777">
        <w:trPr>
          <w:divId w:val="118509786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E7144E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A6E39F3" w14:textId="77777777" w:rsidR="00680885" w:rsidRDefault="00680885">
            <w:pPr>
              <w:pStyle w:val="NormalWeb"/>
              <w:spacing w:before="0" w:beforeAutospacing="0" w:after="0" w:afterAutospacing="0"/>
              <w:rPr>
                <w:sz w:val="22"/>
                <w:szCs w:val="22"/>
              </w:rPr>
            </w:pPr>
            <w:proofErr w:type="spellStart"/>
            <w:r>
              <w:rPr>
                <w:sz w:val="22"/>
                <w:szCs w:val="22"/>
              </w:rPr>
              <w:t>Ca</w:t>
            </w:r>
            <w:proofErr w:type="spellEnd"/>
            <w:r>
              <w:rPr>
                <w:sz w:val="22"/>
                <w:szCs w:val="22"/>
              </w:rPr>
              <w:t xml:space="preserve"> 3%</w:t>
            </w:r>
          </w:p>
        </w:tc>
      </w:tr>
      <w:tr w:rsidR="00E81ED5" w14:paraId="36E9D9AF" w14:textId="77777777">
        <w:trPr>
          <w:divId w:val="118509786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26FB3E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2566192" w14:textId="77777777" w:rsidR="00680885" w:rsidRDefault="00680885">
            <w:pPr>
              <w:pStyle w:val="NormalWeb"/>
              <w:spacing w:before="0" w:beforeAutospacing="0" w:after="0" w:afterAutospacing="0"/>
              <w:rPr>
                <w:sz w:val="22"/>
                <w:szCs w:val="22"/>
              </w:rPr>
            </w:pPr>
            <w:r>
              <w:rPr>
                <w:sz w:val="22"/>
                <w:szCs w:val="22"/>
              </w:rPr>
              <w:t>0.7 L/kg</w:t>
            </w:r>
          </w:p>
        </w:tc>
      </w:tr>
      <w:tr w:rsidR="00E81ED5" w14:paraId="5BB79947" w14:textId="77777777">
        <w:trPr>
          <w:divId w:val="118509786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450D88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Metabolisme</w:t>
            </w:r>
          </w:p>
        </w:tc>
        <w:tc>
          <w:tcPr>
            <w:tcW w:w="783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C8F9798"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Atenolol</w:t>
            </w:r>
            <w:proofErr w:type="spellEnd"/>
            <w:r>
              <w:rPr>
                <w:rFonts w:ascii="Calibri" w:hAnsi="Calibri" w:cs="Calibri"/>
                <w:sz w:val="22"/>
                <w:szCs w:val="22"/>
              </w:rPr>
              <w:t xml:space="preserve"> </w:t>
            </w:r>
            <w:proofErr w:type="spellStart"/>
            <w:r>
              <w:rPr>
                <w:rFonts w:ascii="Calibri" w:hAnsi="Calibri" w:cs="Calibri"/>
                <w:sz w:val="22"/>
                <w:szCs w:val="22"/>
              </w:rPr>
              <w:t>metaboliseres</w:t>
            </w:r>
            <w:proofErr w:type="spellEnd"/>
            <w:r>
              <w:rPr>
                <w:rFonts w:ascii="Calibri" w:hAnsi="Calibri" w:cs="Calibri"/>
                <w:sz w:val="22"/>
                <w:szCs w:val="22"/>
              </w:rPr>
              <w:t xml:space="preserve"> i liten grad (&lt; 10% av tilført mengde). </w:t>
            </w:r>
            <w:proofErr w:type="spellStart"/>
            <w:r>
              <w:rPr>
                <w:rFonts w:ascii="Calibri" w:hAnsi="Calibri" w:cs="Calibri"/>
                <w:sz w:val="22"/>
                <w:szCs w:val="22"/>
              </w:rPr>
              <w:t>Hovedmetabolitten</w:t>
            </w:r>
            <w:proofErr w:type="spellEnd"/>
            <w:r>
              <w:rPr>
                <w:rFonts w:ascii="Calibri" w:hAnsi="Calibri" w:cs="Calibri"/>
                <w:sz w:val="22"/>
                <w:szCs w:val="22"/>
              </w:rPr>
              <w:t xml:space="preserve"> har ikke farmakologisk virkning av klinisk betydning.</w:t>
            </w:r>
          </w:p>
        </w:tc>
      </w:tr>
      <w:tr w:rsidR="00E81ED5" w14:paraId="6293F8DC" w14:textId="77777777">
        <w:trPr>
          <w:divId w:val="118509786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D802AC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8F538E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Legemiddelet utskilles både via nyrene i urin (ca. 50%) og i </w:t>
            </w:r>
            <w:proofErr w:type="spellStart"/>
            <w:r>
              <w:rPr>
                <w:rFonts w:ascii="Calibri" w:hAnsi="Calibri" w:cs="Calibri"/>
                <w:sz w:val="22"/>
                <w:szCs w:val="22"/>
              </w:rPr>
              <w:t>fæces</w:t>
            </w:r>
            <w:proofErr w:type="spellEnd"/>
            <w:r>
              <w:rPr>
                <w:rFonts w:ascii="Calibri" w:hAnsi="Calibri" w:cs="Calibri"/>
                <w:sz w:val="22"/>
                <w:szCs w:val="22"/>
              </w:rPr>
              <w:t xml:space="preserve"> (ca. 50%), hovedsakelig som uforandret moderstoff.</w:t>
            </w:r>
          </w:p>
        </w:tc>
      </w:tr>
      <w:tr w:rsidR="00E81ED5" w14:paraId="675854DA" w14:textId="77777777">
        <w:trPr>
          <w:divId w:val="118509786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1BF0A0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8F197C5" w14:textId="77777777" w:rsidR="00680885" w:rsidRDefault="00680885">
            <w:pPr>
              <w:pStyle w:val="NormalWeb"/>
              <w:spacing w:before="0" w:beforeAutospacing="0" w:after="0" w:afterAutospacing="0"/>
              <w:rPr>
                <w:sz w:val="22"/>
                <w:szCs w:val="22"/>
              </w:rPr>
            </w:pPr>
            <w:r>
              <w:rPr>
                <w:sz w:val="22"/>
                <w:szCs w:val="22"/>
              </w:rPr>
              <w:t xml:space="preserve">6-9 timer. </w:t>
            </w:r>
          </w:p>
        </w:tc>
      </w:tr>
    </w:tbl>
    <w:p w14:paraId="42BC2BC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E933E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7A373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63A4CED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02"/>
        <w:gridCol w:w="1862"/>
        <w:gridCol w:w="999"/>
        <w:gridCol w:w="1705"/>
        <w:gridCol w:w="975"/>
        <w:gridCol w:w="1161"/>
        <w:gridCol w:w="868"/>
      </w:tblGrid>
      <w:tr w:rsidR="00E81ED5" w14:paraId="08A25F9C" w14:textId="77777777">
        <w:trPr>
          <w:divId w:val="191385624"/>
        </w:trPr>
        <w:tc>
          <w:tcPr>
            <w:tcW w:w="110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4A0A942"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Atenolol</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28A32E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AD081CA"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C101E76"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16D8D46"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2D1B2AA"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1BFDD88"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7B8F8ECB" w14:textId="77777777">
        <w:trPr>
          <w:divId w:val="191385624"/>
        </w:trPr>
        <w:tc>
          <w:tcPr>
            <w:tcW w:w="1073"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83A95CC"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A91A0C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FD2D5A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65C3BB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B6ADA14"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D3D16F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BA6080D"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1919E931" w14:textId="77777777">
        <w:trPr>
          <w:divId w:val="191385624"/>
        </w:trPr>
        <w:tc>
          <w:tcPr>
            <w:tcW w:w="10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660B2A"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50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C7293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76</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841BF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98</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317A11"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299</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4C5E1"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384</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C80B3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400</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6281C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514</w:t>
            </w:r>
          </w:p>
        </w:tc>
      </w:tr>
      <w:tr w:rsidR="00E81ED5" w14:paraId="482D9270" w14:textId="77777777">
        <w:trPr>
          <w:divId w:val="191385624"/>
        </w:trPr>
        <w:tc>
          <w:tcPr>
            <w:tcW w:w="1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13C94E"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100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1E7A4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153</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45871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196</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5CC8B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597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8CC6E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768</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7958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800</w:t>
            </w:r>
          </w:p>
        </w:tc>
        <w:tc>
          <w:tcPr>
            <w:tcW w:w="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F182A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1029</w:t>
            </w:r>
          </w:p>
        </w:tc>
      </w:tr>
    </w:tbl>
    <w:p w14:paraId="1757A9C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19182D8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965FE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25-150 mg daglige doser</w:t>
      </w:r>
    </w:p>
    <w:p w14:paraId="56EA7ABC"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1303 (366-2055) (median (range)), n=3</w:t>
      </w:r>
    </w:p>
    <w:p w14:paraId="7C735942"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70342672"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1BB3CBCB"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5B9DDF45"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72C5A164" w14:textId="77777777">
        <w:trPr>
          <w:divId w:val="822889014"/>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8B4091"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4338E719"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79067D8D"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090B7167" w14:textId="77777777" w:rsidR="00680885" w:rsidRDefault="00680885">
            <w:pPr>
              <w:numPr>
                <w:ilvl w:val="0"/>
                <w:numId w:val="127"/>
              </w:numPr>
              <w:textAlignment w:val="center"/>
              <w:rPr>
                <w:rFonts w:ascii="Calibri" w:eastAsia="Times New Roman" w:hAnsi="Calibri" w:cs="Calibri"/>
              </w:rPr>
            </w:pPr>
            <w:r>
              <w:rPr>
                <w:rFonts w:ascii="Calibri" w:eastAsia="Times New Roman" w:hAnsi="Calibri" w:cs="Calibri"/>
                <w:sz w:val="22"/>
                <w:szCs w:val="22"/>
              </w:rPr>
              <w:t xml:space="preserve">Rognstad, S. et al. </w:t>
            </w:r>
            <w:proofErr w:type="spellStart"/>
            <w:r>
              <w:rPr>
                <w:rFonts w:ascii="Calibri" w:eastAsia="Times New Roman" w:hAnsi="Calibri" w:cs="Calibri"/>
                <w:sz w:val="22"/>
                <w:szCs w:val="22"/>
              </w:rPr>
              <w:t>Ther</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Drug</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Monit</w:t>
            </w:r>
            <w:proofErr w:type="spellEnd"/>
            <w:r>
              <w:rPr>
                <w:rFonts w:ascii="Calibri" w:eastAsia="Times New Roman" w:hAnsi="Calibri" w:cs="Calibri"/>
                <w:sz w:val="22"/>
                <w:szCs w:val="22"/>
              </w:rPr>
              <w:t xml:space="preserve">. 2021;43(1):116-125. </w:t>
            </w:r>
            <w:r>
              <w:rPr>
                <w:rFonts w:ascii="Calibri" w:eastAsia="Times New Roman" w:hAnsi="Calibri" w:cs="Calibri"/>
                <w:color w:val="212121"/>
                <w:shd w:val="clear" w:color="auto" w:fill="FFFFFF"/>
              </w:rPr>
              <w:t>DOI: </w:t>
            </w:r>
            <w:hyperlink r:id="rId143" w:history="1">
              <w:r>
                <w:rPr>
                  <w:rStyle w:val="Hyperkobling"/>
                  <w:rFonts w:ascii="Calibri" w:eastAsia="Times New Roman" w:hAnsi="Calibri" w:cs="Calibri"/>
                  <w:shd w:val="clear" w:color="auto" w:fill="FFFFFF"/>
                </w:rPr>
                <w:t>10.1097/FTD.0000000000000806</w:t>
              </w:r>
            </w:hyperlink>
          </w:p>
          <w:p w14:paraId="170A348B" w14:textId="77777777" w:rsidR="00680885" w:rsidRDefault="00680885">
            <w:pPr>
              <w:numPr>
                <w:ilvl w:val="0"/>
                <w:numId w:val="127"/>
              </w:numPr>
              <w:textAlignment w:val="center"/>
              <w:rPr>
                <w:rFonts w:ascii="Calibri" w:eastAsia="Times New Roman" w:hAnsi="Calibri" w:cs="Calibri"/>
              </w:rPr>
            </w:pPr>
            <w:r>
              <w:rPr>
                <w:rFonts w:ascii="Calibri" w:eastAsia="Times New Roman" w:hAnsi="Calibri" w:cs="Calibri"/>
                <w:sz w:val="22"/>
                <w:szCs w:val="22"/>
              </w:rPr>
              <w:t xml:space="preserve">Thorstensen, CW. et al. J </w:t>
            </w:r>
            <w:proofErr w:type="spellStart"/>
            <w:r>
              <w:rPr>
                <w:rFonts w:ascii="Calibri" w:eastAsia="Times New Roman" w:hAnsi="Calibri" w:cs="Calibri"/>
                <w:sz w:val="22"/>
                <w:szCs w:val="22"/>
              </w:rPr>
              <w:t>Pharm</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Biomed</w:t>
            </w:r>
            <w:proofErr w:type="spellEnd"/>
            <w:r>
              <w:rPr>
                <w:rFonts w:ascii="Calibri" w:eastAsia="Times New Roman" w:hAnsi="Calibri" w:cs="Calibri"/>
                <w:sz w:val="22"/>
                <w:szCs w:val="22"/>
              </w:rPr>
              <w:t xml:space="preserve"> Anal. </w:t>
            </w:r>
            <w:proofErr w:type="gramStart"/>
            <w:r>
              <w:rPr>
                <w:rFonts w:ascii="Calibri" w:eastAsia="Times New Roman" w:hAnsi="Calibri" w:cs="Calibri"/>
                <w:sz w:val="22"/>
                <w:szCs w:val="22"/>
              </w:rPr>
              <w:t>2022;219:114908</w:t>
            </w:r>
            <w:proofErr w:type="gramEnd"/>
            <w:r>
              <w:rPr>
                <w:rFonts w:ascii="Calibri" w:eastAsia="Times New Roman" w:hAnsi="Calibri" w:cs="Calibri"/>
                <w:sz w:val="22"/>
                <w:szCs w:val="22"/>
              </w:rPr>
              <w:t xml:space="preserve">. </w:t>
            </w:r>
            <w:hyperlink r:id="rId144" w:history="1">
              <w:r>
                <w:rPr>
                  <w:rStyle w:val="Hyperkobling"/>
                  <w:rFonts w:ascii="Calibri" w:eastAsia="Times New Roman" w:hAnsi="Calibri" w:cs="Calibri"/>
                </w:rPr>
                <w:t>https://doi.org/10.1016/j.jpba.2022.114908</w:t>
              </w:r>
            </w:hyperlink>
          </w:p>
          <w:p w14:paraId="7D8E6DD7"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5C18DDE5"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41057FB8" w14:textId="77777777" w:rsidR="00680885" w:rsidRPr="00DA345D" w:rsidRDefault="00680885">
            <w:pPr>
              <w:numPr>
                <w:ilvl w:val="0"/>
                <w:numId w:val="128"/>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0B019468" w14:textId="77777777" w:rsidR="00680885" w:rsidRPr="00DA345D" w:rsidRDefault="00680885">
            <w:pPr>
              <w:numPr>
                <w:ilvl w:val="0"/>
                <w:numId w:val="128"/>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56A71619" w14:textId="77777777" w:rsidR="00680885" w:rsidRDefault="00680885">
            <w:pPr>
              <w:numPr>
                <w:ilvl w:val="0"/>
                <w:numId w:val="128"/>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63079F63" w14:textId="77777777" w:rsidR="00680885" w:rsidRPr="00DA345D" w:rsidRDefault="00680885">
            <w:pPr>
              <w:numPr>
                <w:ilvl w:val="0"/>
                <w:numId w:val="128"/>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367A7ECB" w14:textId="77777777" w:rsidR="00680885" w:rsidRDefault="00680885">
            <w:pPr>
              <w:numPr>
                <w:ilvl w:val="0"/>
                <w:numId w:val="128"/>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145F05D2"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1C6EF52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67BE8A10" w14:textId="77777777" w:rsidR="00680885" w:rsidRDefault="00680885">
            <w:pPr>
              <w:numPr>
                <w:ilvl w:val="0"/>
                <w:numId w:val="129"/>
              </w:numPr>
              <w:textAlignment w:val="center"/>
              <w:rPr>
                <w:rFonts w:eastAsia="Times New Roman"/>
              </w:rPr>
            </w:pPr>
            <w:r>
              <w:rPr>
                <w:rFonts w:ascii="Calibri" w:eastAsia="Times New Roman" w:hAnsi="Calibri" w:cs="Calibri"/>
                <w:sz w:val="22"/>
                <w:szCs w:val="22"/>
              </w:rPr>
              <w:t xml:space="preserve">SPC:  </w:t>
            </w:r>
            <w:hyperlink r:id="rId145" w:history="1">
              <w:r>
                <w:rPr>
                  <w:rStyle w:val="Hyperkobling"/>
                  <w:rFonts w:ascii="Calibri" w:eastAsia="Times New Roman" w:hAnsi="Calibri" w:cs="Calibri"/>
                  <w:sz w:val="22"/>
                  <w:szCs w:val="22"/>
                </w:rPr>
                <w:t>ATENOLOL</w:t>
              </w:r>
            </w:hyperlink>
          </w:p>
          <w:p w14:paraId="13C385EB" w14:textId="77777777" w:rsidR="00680885" w:rsidRDefault="00680885">
            <w:pPr>
              <w:numPr>
                <w:ilvl w:val="0"/>
                <w:numId w:val="129"/>
              </w:numPr>
              <w:textAlignment w:val="center"/>
              <w:rPr>
                <w:rFonts w:eastAsia="Times New Roman"/>
              </w:rPr>
            </w:pPr>
            <w:proofErr w:type="spellStart"/>
            <w:r>
              <w:rPr>
                <w:rFonts w:ascii="Calibri" w:eastAsia="Times New Roman" w:hAnsi="Calibri" w:cs="Calibri"/>
                <w:sz w:val="22"/>
                <w:szCs w:val="22"/>
              </w:rPr>
              <w:t>MicroMedex</w:t>
            </w:r>
            <w:proofErr w:type="spellEnd"/>
            <w:r>
              <w:rPr>
                <w:rFonts w:ascii="Calibri" w:eastAsia="Times New Roman" w:hAnsi="Calibri" w:cs="Calibri"/>
                <w:sz w:val="22"/>
                <w:szCs w:val="22"/>
              </w:rPr>
              <w:t xml:space="preserve">: </w:t>
            </w:r>
            <w:hyperlink r:id="rId146" w:history="1">
              <w:proofErr w:type="spellStart"/>
              <w:r>
                <w:rPr>
                  <w:rStyle w:val="Hyperkobling"/>
                  <w:rFonts w:ascii="Calibri" w:eastAsia="Times New Roman" w:hAnsi="Calibri" w:cs="Calibri"/>
                  <w:sz w:val="22"/>
                  <w:szCs w:val="22"/>
                </w:rPr>
                <w:t>Atenolol</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Pharmacokinetics</w:t>
              </w:r>
              <w:proofErr w:type="spellEnd"/>
            </w:hyperlink>
          </w:p>
          <w:p w14:paraId="4EF556BF" w14:textId="77777777" w:rsidR="00680885" w:rsidRDefault="00680885">
            <w:pPr>
              <w:numPr>
                <w:ilvl w:val="0"/>
                <w:numId w:val="129"/>
              </w:numPr>
              <w:textAlignment w:val="center"/>
              <w:rPr>
                <w:rFonts w:eastAsia="Times New Roman"/>
              </w:rPr>
            </w:pPr>
            <w:proofErr w:type="spellStart"/>
            <w:r>
              <w:rPr>
                <w:rFonts w:ascii="Calibri" w:eastAsia="Times New Roman" w:hAnsi="Calibri" w:cs="Calibri"/>
                <w:sz w:val="22"/>
                <w:szCs w:val="22"/>
              </w:rPr>
              <w:t>PubChem</w:t>
            </w:r>
            <w:proofErr w:type="spellEnd"/>
            <w:r>
              <w:rPr>
                <w:rFonts w:ascii="Calibri" w:eastAsia="Times New Roman" w:hAnsi="Calibri" w:cs="Calibri"/>
                <w:sz w:val="22"/>
                <w:szCs w:val="22"/>
              </w:rPr>
              <w:t xml:space="preserve">: </w:t>
            </w:r>
            <w:hyperlink r:id="rId147" w:history="1">
              <w:proofErr w:type="spellStart"/>
              <w:r>
                <w:rPr>
                  <w:rStyle w:val="Hyperkobling"/>
                  <w:rFonts w:ascii="Calibri" w:eastAsia="Times New Roman" w:hAnsi="Calibri" w:cs="Calibri"/>
                  <w:sz w:val="22"/>
                  <w:szCs w:val="22"/>
                </w:rPr>
                <w:t>Atenolol</w:t>
              </w:r>
              <w:proofErr w:type="spellEnd"/>
              <w:r>
                <w:rPr>
                  <w:rStyle w:val="Hyperkobling"/>
                  <w:rFonts w:ascii="Calibri" w:eastAsia="Times New Roman" w:hAnsi="Calibri" w:cs="Calibri"/>
                  <w:sz w:val="22"/>
                  <w:szCs w:val="22"/>
                </w:rPr>
                <w:t xml:space="preserve"> | C14H22N2O3 | CID 2249 - </w:t>
              </w:r>
              <w:proofErr w:type="spellStart"/>
              <w:r>
                <w:rPr>
                  <w:rStyle w:val="Hyperkobling"/>
                  <w:rFonts w:ascii="Calibri" w:eastAsia="Times New Roman" w:hAnsi="Calibri" w:cs="Calibri"/>
                  <w:sz w:val="22"/>
                  <w:szCs w:val="22"/>
                </w:rPr>
                <w:t>PubChem</w:t>
              </w:r>
              <w:proofErr w:type="spellEnd"/>
            </w:hyperlink>
          </w:p>
          <w:p w14:paraId="350DB71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6A353E0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lastRenderedPageBreak/>
              <w:t>Farmakoterapi</w:t>
            </w:r>
          </w:p>
          <w:p w14:paraId="179867A2" w14:textId="77777777" w:rsidR="00680885" w:rsidRDefault="00680885">
            <w:pPr>
              <w:numPr>
                <w:ilvl w:val="0"/>
                <w:numId w:val="130"/>
              </w:numPr>
              <w:textAlignment w:val="center"/>
              <w:rPr>
                <w:rFonts w:eastAsia="Times New Roman"/>
              </w:rPr>
            </w:pPr>
            <w:hyperlink r:id="rId148" w:history="1">
              <w:proofErr w:type="spellStart"/>
              <w:r>
                <w:rPr>
                  <w:rStyle w:val="Hyperkobling"/>
                  <w:rFonts w:ascii="Calibri" w:eastAsia="Times New Roman" w:hAnsi="Calibri" w:cs="Calibri"/>
                  <w:sz w:val="22"/>
                  <w:szCs w:val="22"/>
                </w:rPr>
                <w:t>Atenolol</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Viatris</w:t>
              </w:r>
              <w:proofErr w:type="spellEnd"/>
              <w:r>
                <w:rPr>
                  <w:rStyle w:val="Hyperkobling"/>
                  <w:rFonts w:ascii="Calibri" w:eastAsia="Times New Roman" w:hAnsi="Calibri" w:cs="Calibri"/>
                  <w:sz w:val="22"/>
                  <w:szCs w:val="22"/>
                </w:rPr>
                <w:t>» - Felleskatalogen</w:t>
              </w:r>
            </w:hyperlink>
          </w:p>
          <w:p w14:paraId="4CCC7F54" w14:textId="77777777" w:rsidR="00680885" w:rsidRDefault="00680885">
            <w:pPr>
              <w:numPr>
                <w:ilvl w:val="0"/>
                <w:numId w:val="130"/>
              </w:numPr>
              <w:textAlignment w:val="center"/>
              <w:rPr>
                <w:rFonts w:eastAsia="Times New Roman"/>
              </w:rPr>
            </w:pPr>
            <w:hyperlink r:id="rId149" w:history="1">
              <w:r>
                <w:rPr>
                  <w:rStyle w:val="Hyperkobling"/>
                  <w:rFonts w:ascii="Calibri" w:eastAsia="Times New Roman" w:hAnsi="Calibri" w:cs="Calibri"/>
                  <w:sz w:val="22"/>
                  <w:szCs w:val="22"/>
                </w:rPr>
                <w:t>Betablokkere - behandlingsanbefaling ved forgiftning - Helsebiblioteket</w:t>
              </w:r>
            </w:hyperlink>
          </w:p>
          <w:p w14:paraId="5C3D8C4F" w14:textId="77777777" w:rsidR="00680885" w:rsidRDefault="00680885">
            <w:pPr>
              <w:pStyle w:val="NormalWeb"/>
              <w:spacing w:before="0" w:beforeAutospacing="0" w:after="0" w:afterAutospacing="0"/>
              <w:ind w:left="540"/>
              <w:rPr>
                <w:rFonts w:ascii="Calibri" w:hAnsi="Calibri" w:cs="Calibri"/>
                <w:color w:val="2E75B5"/>
              </w:rPr>
            </w:pPr>
            <w:r>
              <w:rPr>
                <w:rFonts w:ascii="Calibri" w:hAnsi="Calibri" w:cs="Calibri"/>
                <w:color w:val="2E75B5"/>
              </w:rPr>
              <w:t> </w:t>
            </w:r>
          </w:p>
          <w:p w14:paraId="403CA7E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Standardkildene</w:t>
            </w:r>
          </w:p>
          <w:p w14:paraId="72018C99" w14:textId="77777777" w:rsidR="00680885" w:rsidRDefault="00680885">
            <w:pPr>
              <w:numPr>
                <w:ilvl w:val="0"/>
                <w:numId w:val="131"/>
              </w:numPr>
              <w:textAlignment w:val="center"/>
              <w:rPr>
                <w:rFonts w:eastAsia="Times New Roman"/>
              </w:rPr>
            </w:pPr>
            <w:r>
              <w:rPr>
                <w:rFonts w:ascii="Calibri" w:eastAsia="Times New Roman" w:hAnsi="Calibri" w:cs="Calibri"/>
              </w:rPr>
              <w:t xml:space="preserve">Wu et al, Am J </w:t>
            </w:r>
            <w:proofErr w:type="spellStart"/>
            <w:r>
              <w:rPr>
                <w:rFonts w:ascii="Calibri" w:eastAsia="Times New Roman" w:hAnsi="Calibri" w:cs="Calibri"/>
              </w:rPr>
              <w:t>Hypertens</w:t>
            </w:r>
            <w:proofErr w:type="spellEnd"/>
            <w:r>
              <w:rPr>
                <w:rFonts w:ascii="Calibri" w:eastAsia="Times New Roman" w:hAnsi="Calibri" w:cs="Calibri"/>
              </w:rPr>
              <w:t xml:space="preserve">, 2005. </w:t>
            </w:r>
            <w:hyperlink r:id="rId150" w:history="1">
              <w:r>
                <w:rPr>
                  <w:rStyle w:val="Hyperkobling"/>
                  <w:rFonts w:ascii="Calibri" w:eastAsia="Times New Roman" w:hAnsi="Calibri" w:cs="Calibri"/>
                </w:rPr>
                <w:t>https://doi:10.1016/j.amjhyper.2005.01.011</w:t>
              </w:r>
            </w:hyperlink>
          </w:p>
          <w:p w14:paraId="407BC151" w14:textId="77777777" w:rsidR="00680885" w:rsidRDefault="00680885">
            <w:pPr>
              <w:numPr>
                <w:ilvl w:val="0"/>
                <w:numId w:val="131"/>
              </w:numPr>
              <w:textAlignment w:val="center"/>
              <w:rPr>
                <w:rFonts w:eastAsia="Times New Roman"/>
              </w:rPr>
            </w:pPr>
            <w:r>
              <w:rPr>
                <w:rFonts w:ascii="Calibri" w:eastAsia="Times New Roman" w:hAnsi="Calibri" w:cs="Calibri"/>
              </w:rPr>
              <w:t>Retningslinjene</w:t>
            </w:r>
            <w:r>
              <w:rPr>
                <w:rFonts w:ascii="Calibri" w:eastAsia="Times New Roman" w:hAnsi="Calibri" w:cs="Calibri"/>
                <w:sz w:val="22"/>
                <w:szCs w:val="22"/>
              </w:rPr>
              <w:t xml:space="preserve">                 </w:t>
            </w:r>
          </w:p>
          <w:p w14:paraId="66B42474" w14:textId="77777777" w:rsidR="00680885" w:rsidRDefault="00680885">
            <w:pPr>
              <w:numPr>
                <w:ilvl w:val="0"/>
                <w:numId w:val="132"/>
              </w:numPr>
              <w:textAlignment w:val="center"/>
              <w:rPr>
                <w:rFonts w:eastAsia="Times New Roman"/>
              </w:rPr>
            </w:pPr>
            <w:proofErr w:type="spellStart"/>
            <w:r>
              <w:rPr>
                <w:rFonts w:ascii="Calibri" w:eastAsia="Times New Roman" w:hAnsi="Calibri" w:cs="Calibri"/>
                <w:sz w:val="22"/>
                <w:szCs w:val="22"/>
              </w:rPr>
              <w:t>Labfag</w:t>
            </w:r>
            <w:proofErr w:type="spellEnd"/>
            <w:r>
              <w:rPr>
                <w:rFonts w:ascii="Calibri" w:eastAsia="Times New Roman" w:hAnsi="Calibri" w:cs="Calibri"/>
                <w:sz w:val="22"/>
                <w:szCs w:val="22"/>
              </w:rPr>
              <w:t xml:space="preserve">:   </w:t>
            </w:r>
          </w:p>
          <w:p w14:paraId="27E762C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22CD7A8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F6417FF" w14:textId="77777777">
        <w:trPr>
          <w:divId w:val="731850651"/>
        </w:trPr>
        <w:tc>
          <w:tcPr>
            <w:tcW w:w="1198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FE1866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49EDC13C" w14:textId="77777777" w:rsidR="00680885" w:rsidRDefault="00680885">
            <w:pPr>
              <w:numPr>
                <w:ilvl w:val="0"/>
                <w:numId w:val="133"/>
              </w:numPr>
              <w:textAlignment w:val="center"/>
              <w:rPr>
                <w:rFonts w:eastAsia="Times New Roman"/>
                <w:color w:val="000000"/>
              </w:rPr>
            </w:pPr>
            <w:r>
              <w:rPr>
                <w:rFonts w:ascii="Calibri" w:eastAsia="Times New Roman" w:hAnsi="Calibri" w:cs="Calibri"/>
                <w:color w:val="000000"/>
                <w:sz w:val="22"/>
                <w:szCs w:val="22"/>
                <w:shd w:val="clear" w:color="auto" w:fill="FFFFFF"/>
              </w:rPr>
              <w:t>Hypertensjon.</w:t>
            </w:r>
          </w:p>
          <w:p w14:paraId="411AEDE5" w14:textId="77777777" w:rsidR="00680885" w:rsidRDefault="00680885">
            <w:pPr>
              <w:numPr>
                <w:ilvl w:val="0"/>
                <w:numId w:val="133"/>
              </w:numPr>
              <w:textAlignment w:val="center"/>
              <w:rPr>
                <w:rFonts w:eastAsia="Times New Roman"/>
                <w:color w:val="000000"/>
              </w:rPr>
            </w:pPr>
            <w:r>
              <w:rPr>
                <w:rFonts w:ascii="Calibri" w:eastAsia="Times New Roman" w:hAnsi="Calibri" w:cs="Calibri"/>
                <w:color w:val="000000"/>
                <w:sz w:val="22"/>
                <w:szCs w:val="22"/>
                <w:shd w:val="clear" w:color="auto" w:fill="FFFFFF"/>
              </w:rPr>
              <w:t>Angina pectoris.</w:t>
            </w:r>
          </w:p>
          <w:p w14:paraId="41252E87" w14:textId="77777777" w:rsidR="00680885" w:rsidRDefault="00680885">
            <w:pPr>
              <w:numPr>
                <w:ilvl w:val="0"/>
                <w:numId w:val="133"/>
              </w:numPr>
              <w:textAlignment w:val="center"/>
              <w:rPr>
                <w:rFonts w:eastAsia="Times New Roman"/>
                <w:color w:val="000000"/>
              </w:rPr>
            </w:pPr>
            <w:r>
              <w:rPr>
                <w:rFonts w:ascii="Calibri" w:eastAsia="Times New Roman" w:hAnsi="Calibri" w:cs="Calibri"/>
                <w:color w:val="000000"/>
                <w:sz w:val="22"/>
                <w:szCs w:val="22"/>
                <w:shd w:val="clear" w:color="auto" w:fill="FFFFFF"/>
              </w:rPr>
              <w:t>Sekundærprofylakse etter hjerteinfarkt.</w:t>
            </w:r>
          </w:p>
          <w:p w14:paraId="4A76BDB2" w14:textId="77777777" w:rsidR="00680885" w:rsidRDefault="00680885">
            <w:pPr>
              <w:numPr>
                <w:ilvl w:val="0"/>
                <w:numId w:val="133"/>
              </w:numPr>
              <w:textAlignment w:val="center"/>
              <w:rPr>
                <w:rFonts w:eastAsia="Times New Roman"/>
                <w:color w:val="000000"/>
              </w:rPr>
            </w:pPr>
            <w:r>
              <w:rPr>
                <w:rFonts w:ascii="Calibri" w:eastAsia="Times New Roman" w:hAnsi="Calibri" w:cs="Calibri"/>
                <w:color w:val="000000"/>
                <w:sz w:val="22"/>
                <w:szCs w:val="22"/>
                <w:shd w:val="clear" w:color="auto" w:fill="FFFFFF"/>
              </w:rPr>
              <w:t>Arytmier, migreneprofylakse.</w:t>
            </w:r>
          </w:p>
          <w:p w14:paraId="48582889" w14:textId="77777777" w:rsidR="00680885" w:rsidRDefault="00680885">
            <w:pPr>
              <w:numPr>
                <w:ilvl w:val="0"/>
                <w:numId w:val="133"/>
              </w:numPr>
              <w:textAlignment w:val="center"/>
              <w:rPr>
                <w:rFonts w:eastAsia="Times New Roman"/>
                <w:color w:val="000000"/>
              </w:rPr>
            </w:pPr>
            <w:proofErr w:type="spellStart"/>
            <w:r>
              <w:rPr>
                <w:rFonts w:ascii="Calibri" w:eastAsia="Times New Roman" w:hAnsi="Calibri" w:cs="Calibri"/>
                <w:color w:val="000000"/>
                <w:sz w:val="22"/>
                <w:szCs w:val="22"/>
                <w:shd w:val="clear" w:color="auto" w:fill="FFFFFF"/>
              </w:rPr>
              <w:t>Tyreotoksikose</w:t>
            </w:r>
            <w:proofErr w:type="spellEnd"/>
            <w:r>
              <w:rPr>
                <w:rFonts w:ascii="Calibri" w:eastAsia="Times New Roman" w:hAnsi="Calibri" w:cs="Calibri"/>
                <w:color w:val="000000"/>
                <w:sz w:val="22"/>
                <w:szCs w:val="22"/>
                <w:shd w:val="clear" w:color="auto" w:fill="FFFFFF"/>
              </w:rPr>
              <w:t xml:space="preserve"> (symptomatisk behandling).</w:t>
            </w:r>
          </w:p>
          <w:p w14:paraId="7917E58F" w14:textId="77777777" w:rsidR="00680885" w:rsidRDefault="00680885">
            <w:pPr>
              <w:pStyle w:val="NormalWeb"/>
              <w:spacing w:before="0" w:beforeAutospacing="0" w:after="0" w:afterAutospacing="0"/>
              <w:ind w:left="540"/>
              <w:rPr>
                <w:rFonts w:ascii="Calibri" w:hAnsi="Calibri" w:cs="Calibri"/>
                <w:color w:val="000000"/>
                <w:sz w:val="20"/>
                <w:szCs w:val="20"/>
              </w:rPr>
            </w:pPr>
            <w:r>
              <w:rPr>
                <w:rFonts w:ascii="Calibri" w:hAnsi="Calibri" w:cs="Calibri"/>
                <w:color w:val="000000"/>
                <w:sz w:val="20"/>
                <w:szCs w:val="20"/>
              </w:rPr>
              <w:t> </w:t>
            </w:r>
          </w:p>
          <w:p w14:paraId="24CE9E5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w:t>
            </w:r>
          </w:p>
          <w:p w14:paraId="259CCE44" w14:textId="77777777" w:rsidR="00680885" w:rsidRDefault="00680885">
            <w:pPr>
              <w:pStyle w:val="NormalWeb"/>
              <w:spacing w:before="0" w:beforeAutospacing="0" w:after="0" w:afterAutospacing="0"/>
              <w:rPr>
                <w:rFonts w:ascii="Calibri" w:hAnsi="Calibri" w:cs="Calibri"/>
                <w:color w:val="0C0C0C"/>
                <w:sz w:val="22"/>
                <w:szCs w:val="22"/>
              </w:rPr>
            </w:pPr>
            <w:r>
              <w:rPr>
                <w:rFonts w:ascii="Calibri" w:hAnsi="Calibri" w:cs="Calibri"/>
                <w:color w:val="0C0C0C"/>
                <w:sz w:val="22"/>
                <w:szCs w:val="22"/>
              </w:rPr>
              <w:t>Monopreparat</w:t>
            </w:r>
          </w:p>
          <w:p w14:paraId="0BA1C0B3" w14:textId="77777777" w:rsidR="00680885" w:rsidRDefault="00680885">
            <w:pPr>
              <w:numPr>
                <w:ilvl w:val="0"/>
                <w:numId w:val="134"/>
              </w:numPr>
              <w:textAlignment w:val="center"/>
              <w:rPr>
                <w:rFonts w:eastAsia="Times New Roman"/>
              </w:rPr>
            </w:pPr>
            <w:hyperlink r:id="rId151" w:history="1">
              <w:proofErr w:type="spellStart"/>
              <w:r>
                <w:rPr>
                  <w:rStyle w:val="Hyperkobling"/>
                  <w:rFonts w:ascii="Calibri" w:eastAsia="Times New Roman" w:hAnsi="Calibri" w:cs="Calibri"/>
                  <w:sz w:val="22"/>
                  <w:szCs w:val="22"/>
                </w:rPr>
                <w:t>Atenolol</w:t>
              </w:r>
              <w:proofErr w:type="spellEnd"/>
            </w:hyperlink>
          </w:p>
          <w:p w14:paraId="576A5D2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2683AD7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Dosering</w:t>
            </w:r>
          </w:p>
          <w:p w14:paraId="24A31024"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Hypertensjon, arytmier, migreneprofylakse:</w:t>
            </w:r>
            <w:r>
              <w:rPr>
                <w:rFonts w:ascii="Calibri" w:hAnsi="Calibri" w:cs="Calibri"/>
              </w:rPr>
              <w:t xml:space="preserve"> 50-100mg daglig.</w:t>
            </w:r>
          </w:p>
          <w:p w14:paraId="1EAF015C" w14:textId="77777777" w:rsidR="00680885" w:rsidRPr="00DA345D" w:rsidRDefault="00680885">
            <w:pPr>
              <w:pStyle w:val="NormalWeb"/>
              <w:spacing w:before="0" w:beforeAutospacing="0" w:after="0" w:afterAutospacing="0"/>
              <w:rPr>
                <w:rFonts w:ascii="Calibri" w:hAnsi="Calibri" w:cs="Calibri"/>
                <w:lang w:val="en-GB"/>
              </w:rPr>
            </w:pPr>
            <w:r w:rsidRPr="00DA345D">
              <w:rPr>
                <w:rFonts w:ascii="Calibri" w:hAnsi="Calibri" w:cs="Calibri"/>
                <w:b/>
                <w:bCs/>
                <w:lang w:val="en-GB"/>
              </w:rPr>
              <w:t>Angina pectoris:</w:t>
            </w:r>
            <w:r w:rsidRPr="00DA345D">
              <w:rPr>
                <w:rFonts w:ascii="Calibri" w:hAnsi="Calibri" w:cs="Calibri"/>
                <w:lang w:val="en-GB"/>
              </w:rPr>
              <w:t xml:space="preserve"> 50mg x2 </w:t>
            </w:r>
            <w:proofErr w:type="spellStart"/>
            <w:r w:rsidRPr="00DA345D">
              <w:rPr>
                <w:rFonts w:ascii="Calibri" w:hAnsi="Calibri" w:cs="Calibri"/>
                <w:lang w:val="en-GB"/>
              </w:rPr>
              <w:t>eller</w:t>
            </w:r>
            <w:proofErr w:type="spellEnd"/>
            <w:r w:rsidRPr="00DA345D">
              <w:rPr>
                <w:rFonts w:ascii="Calibri" w:hAnsi="Calibri" w:cs="Calibri"/>
                <w:lang w:val="en-GB"/>
              </w:rPr>
              <w:t xml:space="preserve"> 100mg x1.</w:t>
            </w:r>
          </w:p>
          <w:p w14:paraId="3AD3D674"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Sekundærprofylakse etter hjerteinfarkt:</w:t>
            </w:r>
            <w:r>
              <w:rPr>
                <w:rFonts w:ascii="Calibri" w:hAnsi="Calibri" w:cs="Calibri"/>
              </w:rPr>
              <w:t xml:space="preserve"> 100mg x1.</w:t>
            </w:r>
          </w:p>
          <w:p w14:paraId="6BD6E42C"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b/>
                <w:bCs/>
              </w:rPr>
              <w:t>Tyreotoksikose</w:t>
            </w:r>
            <w:proofErr w:type="spellEnd"/>
            <w:r>
              <w:rPr>
                <w:rFonts w:ascii="Calibri" w:hAnsi="Calibri" w:cs="Calibri"/>
                <w:b/>
                <w:bCs/>
              </w:rPr>
              <w:t>:</w:t>
            </w:r>
            <w:r>
              <w:rPr>
                <w:rFonts w:ascii="Calibri" w:hAnsi="Calibri" w:cs="Calibri"/>
              </w:rPr>
              <w:t xml:space="preserve"> 200mg/døgn fordelt på 4 eller færre enkeltdoser.</w:t>
            </w:r>
          </w:p>
          <w:p w14:paraId="2DFC697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767C3D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72D0EA5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Selektiv beta-1-adrenerg reseptorantagonist.</w:t>
            </w:r>
          </w:p>
          <w:p w14:paraId="53BBFB2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9DF8E0"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Hovedmekanismen</w:t>
            </w:r>
            <w:proofErr w:type="spellEnd"/>
            <w:r>
              <w:rPr>
                <w:rFonts w:ascii="Calibri" w:hAnsi="Calibri" w:cs="Calibri"/>
                <w:sz w:val="22"/>
                <w:szCs w:val="22"/>
              </w:rPr>
              <w:t xml:space="preserve"> er konkurrerende hemming av </w:t>
            </w:r>
            <w:proofErr w:type="spellStart"/>
            <w:r>
              <w:rPr>
                <w:rFonts w:ascii="Calibri" w:hAnsi="Calibri" w:cs="Calibri"/>
                <w:sz w:val="22"/>
                <w:szCs w:val="22"/>
              </w:rPr>
              <w:t>katekolaminer</w:t>
            </w:r>
            <w:proofErr w:type="spellEnd"/>
            <w:r>
              <w:rPr>
                <w:rFonts w:ascii="Calibri" w:hAnsi="Calibri" w:cs="Calibri"/>
                <w:sz w:val="22"/>
                <w:szCs w:val="22"/>
              </w:rPr>
              <w:t xml:space="preserve"> ved </w:t>
            </w:r>
            <w:proofErr w:type="spellStart"/>
            <w:r>
              <w:rPr>
                <w:rFonts w:ascii="Calibri" w:hAnsi="Calibri" w:cs="Calibri"/>
                <w:sz w:val="22"/>
                <w:szCs w:val="22"/>
              </w:rPr>
              <w:t>adrenerge</w:t>
            </w:r>
            <w:proofErr w:type="spellEnd"/>
            <w:r>
              <w:rPr>
                <w:rFonts w:ascii="Calibri" w:hAnsi="Calibri" w:cs="Calibri"/>
                <w:sz w:val="22"/>
                <w:szCs w:val="22"/>
              </w:rPr>
              <w:t xml:space="preserve"> betareseptorer i hjerte-karsystemet. </w:t>
            </w:r>
          </w:p>
          <w:p w14:paraId="6061AC0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Ved reduksjon av hjertefrekvens og </w:t>
            </w:r>
            <w:proofErr w:type="spellStart"/>
            <w:r>
              <w:rPr>
                <w:rFonts w:ascii="Calibri" w:hAnsi="Calibri" w:cs="Calibri"/>
                <w:sz w:val="22"/>
                <w:szCs w:val="22"/>
              </w:rPr>
              <w:t>kontraktilitet</w:t>
            </w:r>
            <w:proofErr w:type="spellEnd"/>
            <w:r>
              <w:rPr>
                <w:rFonts w:ascii="Calibri" w:hAnsi="Calibri" w:cs="Calibri"/>
                <w:sz w:val="22"/>
                <w:szCs w:val="22"/>
              </w:rPr>
              <w:t>, nedsettes hjertets arbeid og derved også oksygenbehovet. Beta2-reseptorer i lunger og kar påvirkes lite. Beta2 -mediert bronkodilatasjon og den vasodilaterende effekt av adrenalin blokkeres ikke.</w:t>
            </w:r>
          </w:p>
          <w:p w14:paraId="1E12402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D349C78"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Bivirkninger</w:t>
            </w:r>
          </w:p>
          <w:p w14:paraId="2663822F" w14:textId="77777777" w:rsidR="00680885" w:rsidRDefault="00680885">
            <w:pPr>
              <w:pStyle w:val="NormalWeb"/>
              <w:spacing w:before="0" w:beforeAutospacing="0" w:after="0" w:afterAutospacing="0"/>
              <w:rPr>
                <w:sz w:val="22"/>
                <w:szCs w:val="22"/>
              </w:rPr>
            </w:pPr>
            <w:r>
              <w:rPr>
                <w:rFonts w:ascii="Calibri" w:hAnsi="Calibri" w:cs="Calibri"/>
                <w:sz w:val="22"/>
                <w:szCs w:val="22"/>
              </w:rPr>
              <w:t>Bivirkningene er for det meste relatert til den farmakologiske effekten. Blant de vanlige bivirkningene (</w:t>
            </w:r>
            <w:r>
              <w:rPr>
                <w:rFonts w:ascii="Cambria Math" w:hAnsi="Cambria Math"/>
                <w:sz w:val="22"/>
                <w:szCs w:val="22"/>
                <w:lang w:val=""/>
              </w:rPr>
              <w:t>≥</w:t>
            </w:r>
            <w:r>
              <w:rPr>
                <w:rFonts w:ascii="Calibri" w:hAnsi="Calibri" w:cs="Calibri"/>
                <w:sz w:val="22"/>
                <w:szCs w:val="22"/>
              </w:rPr>
              <w:t>1/100 til &lt;1​/​10) som er observert er gastrointestinale forstyrrelser, tretthet/muskelsvakhet, bradykardi og perifer kulde i ekstremiteter.</w:t>
            </w:r>
          </w:p>
          <w:p w14:paraId="52860FB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1542EE"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Toksisitet</w:t>
            </w:r>
          </w:p>
          <w:p w14:paraId="56B59CC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Selektiv betablokker og den eneste betablokkeren som utelukkende skilles ut uendret renalt.  Betydelig økt toksisitet ved nedsatt nyrefunksjon.</w:t>
            </w:r>
          </w:p>
          <w:p w14:paraId="104D0D29" w14:textId="77777777" w:rsidR="00680885" w:rsidRDefault="00680885">
            <w:pPr>
              <w:numPr>
                <w:ilvl w:val="0"/>
                <w:numId w:val="135"/>
              </w:numPr>
              <w:textAlignment w:val="center"/>
              <w:rPr>
                <w:rFonts w:eastAsia="Times New Roman"/>
              </w:rPr>
            </w:pPr>
            <w:r>
              <w:rPr>
                <w:rFonts w:ascii="Calibri" w:eastAsia="Times New Roman" w:hAnsi="Calibri" w:cs="Calibri"/>
                <w:sz w:val="22"/>
                <w:szCs w:val="22"/>
              </w:rPr>
              <w:lastRenderedPageBreak/>
              <w:t>Ved overdosering av betablokkere er bradykardi, hypotensjon og AV-blokk er vanlig. Ved alvorlig forgiftning kan man utvikle behandlingsresistent sirkulasjonssvikt.</w:t>
            </w:r>
          </w:p>
          <w:p w14:paraId="76FEA992" w14:textId="77777777" w:rsidR="00680885" w:rsidRDefault="00680885">
            <w:pPr>
              <w:numPr>
                <w:ilvl w:val="0"/>
                <w:numId w:val="135"/>
              </w:numPr>
              <w:textAlignment w:val="center"/>
              <w:rPr>
                <w:rFonts w:eastAsia="Times New Roman"/>
              </w:rPr>
            </w:pPr>
            <w:r>
              <w:rPr>
                <w:rFonts w:ascii="Calibri" w:eastAsia="Times New Roman" w:hAnsi="Calibri" w:cs="Calibri"/>
                <w:sz w:val="22"/>
                <w:szCs w:val="22"/>
              </w:rPr>
              <w:t xml:space="preserve">Det er stor individuell følsomhet for toksisiteten til betablokkere. Relativt lave doser kan gi alvorlig forgiftning hos risikopasienter (hjertesyke), mens friske voksne og barn ofte tolererer større doser godt. </w:t>
            </w:r>
          </w:p>
          <w:p w14:paraId="22BC316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Les mer om hovedtrekk ved forgiftning og behandling på helsebiblioteket:</w:t>
            </w:r>
          </w:p>
          <w:p w14:paraId="28C06E39" w14:textId="77777777" w:rsidR="00680885" w:rsidRDefault="00680885">
            <w:pPr>
              <w:pStyle w:val="NormalWeb"/>
              <w:spacing w:before="0" w:after="0"/>
            </w:pPr>
            <w:hyperlink r:id="rId152" w:history="1">
              <w:r>
                <w:rPr>
                  <w:rStyle w:val="Hyperkobling"/>
                  <w:rFonts w:ascii="Calibri" w:hAnsi="Calibri" w:cs="Calibri"/>
                  <w:i/>
                  <w:iCs/>
                  <w:sz w:val="18"/>
                  <w:szCs w:val="18"/>
                </w:rPr>
                <w:t>Betablokkere - behandlingsanbefaling ved forgiftning - Helsebiblioteket</w:t>
              </w:r>
            </w:hyperlink>
          </w:p>
          <w:p w14:paraId="79515BD1"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413C5C5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43AF090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2CF993A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Ved nedsatt nyrefunksjon kan halveringstiden øke betydelig og behov for dosereduksjon bør vurderes. Doseres som normalt ved nedsatt leverfunksjon.</w:t>
            </w:r>
          </w:p>
          <w:p w14:paraId="7DA2462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6A5A3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6C1439E9" w14:textId="77777777" w:rsidR="00680885" w:rsidRDefault="00680885">
            <w:pPr>
              <w:numPr>
                <w:ilvl w:val="0"/>
                <w:numId w:val="136"/>
              </w:numPr>
              <w:textAlignment w:val="center"/>
              <w:rPr>
                <w:rFonts w:eastAsia="Times New Roman"/>
              </w:rPr>
            </w:pPr>
            <w:r>
              <w:rPr>
                <w:rFonts w:ascii="Calibri" w:eastAsia="Times New Roman" w:hAnsi="Calibri" w:cs="Calibri"/>
                <w:sz w:val="22"/>
                <w:szCs w:val="22"/>
              </w:rPr>
              <w:t>Forsterket blodtrykksfall kan oppstå ved samtidig behandling med f.eks. α-blokkere, nitrater, antipsykotika (</w:t>
            </w:r>
            <w:proofErr w:type="spellStart"/>
            <w:r>
              <w:rPr>
                <w:rFonts w:ascii="Calibri" w:eastAsia="Times New Roman" w:hAnsi="Calibri" w:cs="Calibri"/>
                <w:sz w:val="22"/>
                <w:szCs w:val="22"/>
              </w:rPr>
              <w:t>fentiazinderivater</w:t>
            </w:r>
            <w:proofErr w:type="spellEnd"/>
            <w:r>
              <w:rPr>
                <w:rFonts w:ascii="Calibri" w:eastAsia="Times New Roman" w:hAnsi="Calibri" w:cs="Calibri"/>
                <w:sz w:val="22"/>
                <w:szCs w:val="22"/>
              </w:rPr>
              <w:t xml:space="preserve"> som f.eks. </w:t>
            </w:r>
            <w:proofErr w:type="spellStart"/>
            <w:r>
              <w:rPr>
                <w:rFonts w:ascii="Calibri" w:eastAsia="Times New Roman" w:hAnsi="Calibri" w:cs="Calibri"/>
                <w:sz w:val="22"/>
                <w:szCs w:val="22"/>
              </w:rPr>
              <w:t>klorpromazin</w:t>
            </w:r>
            <w:proofErr w:type="spellEnd"/>
            <w:r>
              <w:rPr>
                <w:rFonts w:ascii="Calibri" w:eastAsia="Times New Roman" w:hAnsi="Calibri" w:cs="Calibri"/>
                <w:sz w:val="22"/>
                <w:szCs w:val="22"/>
              </w:rPr>
              <w:t>) og antidepressiva (</w:t>
            </w:r>
            <w:proofErr w:type="spellStart"/>
            <w:r>
              <w:rPr>
                <w:rFonts w:ascii="Calibri" w:eastAsia="Times New Roman" w:hAnsi="Calibri" w:cs="Calibri"/>
                <w:sz w:val="22"/>
                <w:szCs w:val="22"/>
              </w:rPr>
              <w:t>tricykliske</w:t>
            </w:r>
            <w:proofErr w:type="spellEnd"/>
            <w:r>
              <w:rPr>
                <w:rFonts w:ascii="Calibri" w:eastAsia="Times New Roman" w:hAnsi="Calibri" w:cs="Calibri"/>
                <w:sz w:val="22"/>
                <w:szCs w:val="22"/>
              </w:rPr>
              <w:t>, og de fleste SSRI).</w:t>
            </w:r>
          </w:p>
          <w:p w14:paraId="5EFE8D7D" w14:textId="77777777" w:rsidR="00680885" w:rsidRDefault="00680885">
            <w:pPr>
              <w:numPr>
                <w:ilvl w:val="0"/>
                <w:numId w:val="136"/>
              </w:numPr>
              <w:textAlignment w:val="center"/>
              <w:rPr>
                <w:rFonts w:eastAsia="Times New Roman"/>
              </w:rPr>
            </w:pPr>
            <w:r>
              <w:rPr>
                <w:rFonts w:ascii="Calibri" w:eastAsia="Times New Roman" w:hAnsi="Calibri" w:cs="Calibri"/>
                <w:sz w:val="22"/>
                <w:szCs w:val="22"/>
              </w:rPr>
              <w:t xml:space="preserve">Fare for uttalt bradykardi og hypotensjon ved kombinasjon med kalsiumantagonister med negativ </w:t>
            </w:r>
            <w:proofErr w:type="spellStart"/>
            <w:r>
              <w:rPr>
                <w:rFonts w:ascii="Calibri" w:eastAsia="Times New Roman" w:hAnsi="Calibri" w:cs="Calibri"/>
                <w:sz w:val="22"/>
                <w:szCs w:val="22"/>
              </w:rPr>
              <w:t>inotrop</w:t>
            </w:r>
            <w:proofErr w:type="spellEnd"/>
            <w:r>
              <w:rPr>
                <w:rFonts w:ascii="Calibri" w:eastAsia="Times New Roman" w:hAnsi="Calibri" w:cs="Calibri"/>
                <w:sz w:val="22"/>
                <w:szCs w:val="22"/>
              </w:rPr>
              <w:t xml:space="preserve"> effekt (f.eks. </w:t>
            </w:r>
            <w:proofErr w:type="spellStart"/>
            <w:r>
              <w:rPr>
                <w:rFonts w:ascii="Calibri" w:eastAsia="Times New Roman" w:hAnsi="Calibri" w:cs="Calibri"/>
                <w:sz w:val="22"/>
                <w:szCs w:val="22"/>
              </w:rPr>
              <w:t>verapamil</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diltiazem</w:t>
            </w:r>
            <w:proofErr w:type="spellEnd"/>
            <w:r>
              <w:rPr>
                <w:rFonts w:ascii="Calibri" w:eastAsia="Times New Roman" w:hAnsi="Calibri" w:cs="Calibri"/>
                <w:sz w:val="22"/>
                <w:szCs w:val="22"/>
              </w:rPr>
              <w:t>).</w:t>
            </w:r>
          </w:p>
          <w:p w14:paraId="6686D956" w14:textId="77777777" w:rsidR="00680885" w:rsidRDefault="00680885">
            <w:pPr>
              <w:numPr>
                <w:ilvl w:val="0"/>
                <w:numId w:val="136"/>
              </w:numPr>
              <w:textAlignment w:val="center"/>
              <w:rPr>
                <w:rFonts w:eastAsia="Times New Roman"/>
              </w:rPr>
            </w:pPr>
            <w:r>
              <w:rPr>
                <w:rFonts w:ascii="Calibri" w:eastAsia="Times New Roman" w:hAnsi="Calibri" w:cs="Calibri"/>
                <w:sz w:val="22"/>
                <w:szCs w:val="22"/>
              </w:rPr>
              <w:t>Samtidig bruk av ikke-</w:t>
            </w:r>
            <w:proofErr w:type="spellStart"/>
            <w:r>
              <w:rPr>
                <w:rFonts w:ascii="Calibri" w:eastAsia="Times New Roman" w:hAnsi="Calibri" w:cs="Calibri"/>
                <w:sz w:val="22"/>
                <w:szCs w:val="22"/>
              </w:rPr>
              <w:t>steroide</w:t>
            </w:r>
            <w:proofErr w:type="spellEnd"/>
            <w:r>
              <w:rPr>
                <w:rFonts w:ascii="Calibri" w:eastAsia="Times New Roman" w:hAnsi="Calibri" w:cs="Calibri"/>
                <w:sz w:val="22"/>
                <w:szCs w:val="22"/>
              </w:rPr>
              <w:t xml:space="preserve"> antiinflammatoriske midler (</w:t>
            </w:r>
            <w:proofErr w:type="spellStart"/>
            <w:r>
              <w:rPr>
                <w:rFonts w:ascii="Calibri" w:eastAsia="Times New Roman" w:hAnsi="Calibri" w:cs="Calibri"/>
                <w:sz w:val="22"/>
                <w:szCs w:val="22"/>
              </w:rPr>
              <w:t>NSAIDs</w:t>
            </w:r>
            <w:proofErr w:type="spellEnd"/>
            <w:r>
              <w:rPr>
                <w:rFonts w:ascii="Calibri" w:eastAsia="Times New Roman" w:hAnsi="Calibri" w:cs="Calibri"/>
                <w:sz w:val="22"/>
                <w:szCs w:val="22"/>
              </w:rPr>
              <w:t>) og beta-</w:t>
            </w:r>
            <w:proofErr w:type="spellStart"/>
            <w:r>
              <w:rPr>
                <w:rFonts w:ascii="Calibri" w:eastAsia="Times New Roman" w:hAnsi="Calibri" w:cs="Calibri"/>
                <w:sz w:val="22"/>
                <w:szCs w:val="22"/>
              </w:rPr>
              <w:t>adrenerge</w:t>
            </w:r>
            <w:proofErr w:type="spellEnd"/>
            <w:r>
              <w:rPr>
                <w:rFonts w:ascii="Calibri" w:eastAsia="Times New Roman" w:hAnsi="Calibri" w:cs="Calibri"/>
                <w:sz w:val="22"/>
                <w:szCs w:val="22"/>
              </w:rPr>
              <w:t xml:space="preserve"> blokkere kan føre til en økning av blodtrykket og dårligere kontroll over blodtrykket.</w:t>
            </w:r>
          </w:p>
          <w:p w14:paraId="5E4CABC8" w14:textId="77777777" w:rsidR="00680885" w:rsidRDefault="00680885">
            <w:pPr>
              <w:numPr>
                <w:ilvl w:val="0"/>
                <w:numId w:val="136"/>
              </w:numPr>
              <w:textAlignment w:val="center"/>
              <w:rPr>
                <w:rFonts w:eastAsia="Times New Roman"/>
              </w:rPr>
            </w:pPr>
            <w:r>
              <w:rPr>
                <w:rFonts w:ascii="Calibri" w:eastAsia="Times New Roman" w:hAnsi="Calibri" w:cs="Calibri"/>
                <w:sz w:val="22"/>
                <w:szCs w:val="22"/>
              </w:rPr>
              <w:t xml:space="preserve">Midler med β-reseptor-blokkerende egenskaper kan forsterke den blodsukkerreduserende effekten av insulin og orale </w:t>
            </w:r>
            <w:proofErr w:type="spellStart"/>
            <w:r>
              <w:rPr>
                <w:rFonts w:ascii="Calibri" w:eastAsia="Times New Roman" w:hAnsi="Calibri" w:cs="Calibri"/>
                <w:sz w:val="22"/>
                <w:szCs w:val="22"/>
              </w:rPr>
              <w:t>antidiabetika</w:t>
            </w:r>
            <w:proofErr w:type="spellEnd"/>
            <w:r>
              <w:rPr>
                <w:rFonts w:ascii="Calibri" w:eastAsia="Times New Roman" w:hAnsi="Calibri" w:cs="Calibri"/>
                <w:sz w:val="22"/>
                <w:szCs w:val="22"/>
              </w:rPr>
              <w:t xml:space="preserve"> samtidig som det kan maskere symptomer på hypoglykemi som </w:t>
            </w:r>
            <w:proofErr w:type="spellStart"/>
            <w:r>
              <w:rPr>
                <w:rFonts w:ascii="Calibri" w:eastAsia="Times New Roman" w:hAnsi="Calibri" w:cs="Calibri"/>
                <w:sz w:val="22"/>
                <w:szCs w:val="22"/>
              </w:rPr>
              <w:t>takykardi</w:t>
            </w:r>
            <w:proofErr w:type="spellEnd"/>
            <w:r>
              <w:rPr>
                <w:rFonts w:ascii="Calibri" w:eastAsia="Times New Roman" w:hAnsi="Calibri" w:cs="Calibri"/>
                <w:sz w:val="22"/>
                <w:szCs w:val="22"/>
              </w:rPr>
              <w:t xml:space="preserve"> og tremor.</w:t>
            </w:r>
          </w:p>
          <w:p w14:paraId="3E66F4F1" w14:textId="77777777" w:rsidR="00680885" w:rsidRDefault="00680885">
            <w:pPr>
              <w:numPr>
                <w:ilvl w:val="0"/>
                <w:numId w:val="136"/>
              </w:numPr>
              <w:textAlignment w:val="center"/>
              <w:rPr>
                <w:rFonts w:eastAsia="Times New Roman"/>
              </w:rPr>
            </w:pPr>
            <w:r>
              <w:rPr>
                <w:rFonts w:ascii="Calibri" w:eastAsia="Times New Roman" w:hAnsi="Calibri" w:cs="Calibri"/>
                <w:sz w:val="22"/>
                <w:szCs w:val="22"/>
              </w:rPr>
              <w:t xml:space="preserve">Forsiktighet må utvises ved generell anestesi av pasienter som bruker betablokkere. Betablokkere reduserer risikoen for arytmier ved </w:t>
            </w:r>
            <w:proofErr w:type="gramStart"/>
            <w:r>
              <w:rPr>
                <w:rFonts w:ascii="Calibri" w:eastAsia="Times New Roman" w:hAnsi="Calibri" w:cs="Calibri"/>
                <w:sz w:val="22"/>
                <w:szCs w:val="22"/>
              </w:rPr>
              <w:t>anestesi</w:t>
            </w:r>
            <w:proofErr w:type="gramEnd"/>
            <w:r>
              <w:rPr>
                <w:rFonts w:ascii="Calibri" w:eastAsia="Times New Roman" w:hAnsi="Calibri" w:cs="Calibri"/>
                <w:sz w:val="22"/>
                <w:szCs w:val="22"/>
              </w:rPr>
              <w:t xml:space="preserve"> men kan føre til nedsettelse av den reflektoriske </w:t>
            </w:r>
            <w:proofErr w:type="spellStart"/>
            <w:r>
              <w:rPr>
                <w:rFonts w:ascii="Calibri" w:eastAsia="Times New Roman" w:hAnsi="Calibri" w:cs="Calibri"/>
                <w:sz w:val="22"/>
                <w:szCs w:val="22"/>
              </w:rPr>
              <w:t>takykardi</w:t>
            </w:r>
            <w:proofErr w:type="spellEnd"/>
            <w:r>
              <w:rPr>
                <w:rFonts w:ascii="Calibri" w:eastAsia="Times New Roman" w:hAnsi="Calibri" w:cs="Calibri"/>
                <w:sz w:val="22"/>
                <w:szCs w:val="22"/>
              </w:rPr>
              <w:t xml:space="preserve"> og øke risikoen for hypotensjon ved anestesi.</w:t>
            </w:r>
          </w:p>
          <w:p w14:paraId="0ECFA0DD" w14:textId="77777777" w:rsidR="00680885" w:rsidRDefault="00680885">
            <w:pPr>
              <w:numPr>
                <w:ilvl w:val="0"/>
                <w:numId w:val="136"/>
              </w:numPr>
              <w:textAlignment w:val="center"/>
              <w:rPr>
                <w:rFonts w:eastAsia="Times New Roman"/>
              </w:rPr>
            </w:pPr>
            <w:r>
              <w:rPr>
                <w:rFonts w:ascii="Calibri" w:eastAsia="Times New Roman" w:hAnsi="Calibri" w:cs="Calibri"/>
                <w:sz w:val="22"/>
                <w:szCs w:val="22"/>
              </w:rPr>
              <w:t xml:space="preserve">Samtidig behandling med α-stimulerende </w:t>
            </w:r>
            <w:proofErr w:type="spellStart"/>
            <w:r>
              <w:rPr>
                <w:rFonts w:ascii="Calibri" w:eastAsia="Times New Roman" w:hAnsi="Calibri" w:cs="Calibri"/>
                <w:sz w:val="22"/>
                <w:szCs w:val="22"/>
              </w:rPr>
              <w:t>adrenergika</w:t>
            </w:r>
            <w:proofErr w:type="spellEnd"/>
            <w:r>
              <w:rPr>
                <w:rFonts w:ascii="Calibri" w:eastAsia="Times New Roman" w:hAnsi="Calibri" w:cs="Calibri"/>
                <w:sz w:val="22"/>
                <w:szCs w:val="22"/>
              </w:rPr>
              <w:t xml:space="preserve"> kan gi økt risiko for blodtrykksstigning (f.eks. </w:t>
            </w:r>
            <w:proofErr w:type="spellStart"/>
            <w:r>
              <w:rPr>
                <w:rFonts w:ascii="Calibri" w:eastAsia="Times New Roman" w:hAnsi="Calibri" w:cs="Calibri"/>
                <w:sz w:val="22"/>
                <w:szCs w:val="22"/>
              </w:rPr>
              <w:t>fenylpropanolamin</w:t>
            </w:r>
            <w:proofErr w:type="spellEnd"/>
            <w:r>
              <w:rPr>
                <w:rFonts w:ascii="Calibri" w:eastAsia="Times New Roman" w:hAnsi="Calibri" w:cs="Calibri"/>
                <w:sz w:val="22"/>
                <w:szCs w:val="22"/>
              </w:rPr>
              <w:t xml:space="preserve"> og adrenalin) mens samtidig behandling med β-stimulerende </w:t>
            </w:r>
            <w:proofErr w:type="spellStart"/>
            <w:r>
              <w:rPr>
                <w:rFonts w:ascii="Calibri" w:eastAsia="Times New Roman" w:hAnsi="Calibri" w:cs="Calibri"/>
                <w:sz w:val="22"/>
                <w:szCs w:val="22"/>
              </w:rPr>
              <w:t>adrenergika</w:t>
            </w:r>
            <w:proofErr w:type="spellEnd"/>
            <w:r>
              <w:rPr>
                <w:rFonts w:ascii="Calibri" w:eastAsia="Times New Roman" w:hAnsi="Calibri" w:cs="Calibri"/>
                <w:sz w:val="22"/>
                <w:szCs w:val="22"/>
              </w:rPr>
              <w:t xml:space="preserve"> gir gjensidig redusert effekt (antidot effekt)</w:t>
            </w:r>
          </w:p>
          <w:p w14:paraId="4E5AF38F" w14:textId="77777777" w:rsidR="00680885" w:rsidRDefault="00680885">
            <w:pPr>
              <w:numPr>
                <w:ilvl w:val="0"/>
                <w:numId w:val="136"/>
              </w:numPr>
              <w:textAlignment w:val="center"/>
              <w:rPr>
                <w:rFonts w:eastAsia="Times New Roman"/>
              </w:rPr>
            </w:pPr>
            <w:r>
              <w:rPr>
                <w:rFonts w:ascii="Calibri" w:eastAsia="Times New Roman" w:hAnsi="Calibri" w:cs="Calibri"/>
                <w:sz w:val="22"/>
                <w:szCs w:val="22"/>
              </w:rPr>
              <w:t xml:space="preserve">Samtidig bruk av </w:t>
            </w:r>
            <w:proofErr w:type="spellStart"/>
            <w:r>
              <w:rPr>
                <w:rFonts w:ascii="Calibri" w:eastAsia="Times New Roman" w:hAnsi="Calibri" w:cs="Calibri"/>
                <w:sz w:val="22"/>
                <w:szCs w:val="22"/>
              </w:rPr>
              <w:t>klonidin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reserpin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guanetidin</w:t>
            </w:r>
            <w:proofErr w:type="spellEnd"/>
            <w:r>
              <w:rPr>
                <w:rFonts w:ascii="Calibri" w:eastAsia="Times New Roman" w:hAnsi="Calibri" w:cs="Calibri"/>
                <w:sz w:val="22"/>
                <w:szCs w:val="22"/>
              </w:rPr>
              <w:t xml:space="preserve">, metyldopa eller </w:t>
            </w:r>
            <w:proofErr w:type="spellStart"/>
            <w:r>
              <w:rPr>
                <w:rFonts w:ascii="Calibri" w:eastAsia="Times New Roman" w:hAnsi="Calibri" w:cs="Calibri"/>
                <w:sz w:val="22"/>
                <w:szCs w:val="22"/>
              </w:rPr>
              <w:t>guanfacin</w:t>
            </w:r>
            <w:proofErr w:type="spellEnd"/>
            <w:r>
              <w:rPr>
                <w:rFonts w:ascii="Calibri" w:eastAsia="Times New Roman" w:hAnsi="Calibri" w:cs="Calibri"/>
                <w:sz w:val="22"/>
                <w:szCs w:val="22"/>
              </w:rPr>
              <w:t xml:space="preserve"> med beta-reseptorblokkere kan ha en ekstra hypotensiv og hjertefrekvenssenkende effekt.</w:t>
            </w:r>
          </w:p>
          <w:p w14:paraId="123E9469" w14:textId="77777777" w:rsidR="00680885" w:rsidRDefault="00680885">
            <w:pPr>
              <w:numPr>
                <w:ilvl w:val="0"/>
                <w:numId w:val="136"/>
              </w:numPr>
              <w:textAlignment w:val="center"/>
              <w:rPr>
                <w:rFonts w:eastAsia="Times New Roman"/>
              </w:rPr>
            </w:pPr>
            <w:r>
              <w:rPr>
                <w:rFonts w:ascii="Calibri" w:eastAsia="Times New Roman" w:hAnsi="Calibri" w:cs="Calibri"/>
                <w:sz w:val="22"/>
                <w:szCs w:val="22"/>
              </w:rPr>
              <w:t>Ikke-</w:t>
            </w:r>
            <w:proofErr w:type="spellStart"/>
            <w:r>
              <w:rPr>
                <w:rFonts w:ascii="Calibri" w:eastAsia="Times New Roman" w:hAnsi="Calibri" w:cs="Calibri"/>
                <w:sz w:val="22"/>
                <w:szCs w:val="22"/>
              </w:rPr>
              <w:t>kardioselektive</w:t>
            </w:r>
            <w:proofErr w:type="spellEnd"/>
            <w:r>
              <w:rPr>
                <w:rFonts w:ascii="Calibri" w:eastAsia="Times New Roman" w:hAnsi="Calibri" w:cs="Calibri"/>
                <w:sz w:val="22"/>
                <w:szCs w:val="22"/>
              </w:rPr>
              <w:t xml:space="preserve"> β-reseptorblokkere motvirker bronkodilatoriske effekter av beta-</w:t>
            </w:r>
            <w:proofErr w:type="spellStart"/>
            <w:r>
              <w:rPr>
                <w:rFonts w:ascii="Calibri" w:eastAsia="Times New Roman" w:hAnsi="Calibri" w:cs="Calibri"/>
                <w:sz w:val="22"/>
                <w:szCs w:val="22"/>
              </w:rPr>
              <w:t>agonistiske</w:t>
            </w:r>
            <w:proofErr w:type="spellEnd"/>
            <w:r>
              <w:rPr>
                <w:rFonts w:ascii="Calibri" w:eastAsia="Times New Roman" w:hAnsi="Calibri" w:cs="Calibri"/>
                <w:sz w:val="22"/>
                <w:szCs w:val="22"/>
              </w:rPr>
              <w:t xml:space="preserve"> bronkodilatorer.</w:t>
            </w:r>
          </w:p>
          <w:p w14:paraId="05D0435C" w14:textId="77777777" w:rsidR="00680885" w:rsidRDefault="00680885">
            <w:pPr>
              <w:numPr>
                <w:ilvl w:val="0"/>
                <w:numId w:val="136"/>
              </w:numPr>
              <w:textAlignment w:val="center"/>
              <w:rPr>
                <w:rFonts w:eastAsia="Times New Roman"/>
              </w:rPr>
            </w:pPr>
            <w:r>
              <w:rPr>
                <w:rFonts w:ascii="Calibri" w:eastAsia="Times New Roman" w:hAnsi="Calibri" w:cs="Calibri"/>
                <w:sz w:val="22"/>
                <w:szCs w:val="22"/>
              </w:rPr>
              <w:t>Steroider kan gi nedsatt blodtrykkssenkende effekt av β-blokkere.</w:t>
            </w:r>
          </w:p>
          <w:p w14:paraId="21B4D14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CD54C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w:t>
            </w:r>
          </w:p>
          <w:p w14:paraId="5039404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Sinusknutedysfunksjon eller AV-blokk grad II og III uten pacemaker. Ikke </w:t>
            </w:r>
            <w:proofErr w:type="spellStart"/>
            <w:r>
              <w:rPr>
                <w:rFonts w:ascii="Calibri" w:hAnsi="Calibri" w:cs="Calibri"/>
                <w:sz w:val="22"/>
                <w:szCs w:val="22"/>
              </w:rPr>
              <w:t>kompenserbar</w:t>
            </w:r>
            <w:proofErr w:type="spellEnd"/>
            <w:r>
              <w:rPr>
                <w:rFonts w:ascii="Calibri" w:hAnsi="Calibri" w:cs="Calibri"/>
                <w:sz w:val="22"/>
                <w:szCs w:val="22"/>
              </w:rPr>
              <w:t xml:space="preserve"> hjertesvikt. </w:t>
            </w:r>
            <w:proofErr w:type="spellStart"/>
            <w:r>
              <w:rPr>
                <w:rFonts w:ascii="Calibri" w:hAnsi="Calibri" w:cs="Calibri"/>
                <w:sz w:val="22"/>
                <w:szCs w:val="22"/>
              </w:rPr>
              <w:t>Kardiogent</w:t>
            </w:r>
            <w:proofErr w:type="spellEnd"/>
            <w:r>
              <w:rPr>
                <w:rFonts w:ascii="Calibri" w:hAnsi="Calibri" w:cs="Calibri"/>
                <w:sz w:val="22"/>
                <w:szCs w:val="22"/>
              </w:rPr>
              <w:t xml:space="preserve"> sjokk. Ubehandlet </w:t>
            </w:r>
            <w:proofErr w:type="spellStart"/>
            <w:r>
              <w:rPr>
                <w:rFonts w:ascii="Calibri" w:hAnsi="Calibri" w:cs="Calibri"/>
                <w:sz w:val="22"/>
                <w:szCs w:val="22"/>
              </w:rPr>
              <w:t>feokromocytom</w:t>
            </w:r>
            <w:proofErr w:type="spellEnd"/>
            <w:r>
              <w:rPr>
                <w:rFonts w:ascii="Calibri" w:hAnsi="Calibri" w:cs="Calibri"/>
                <w:sz w:val="22"/>
                <w:szCs w:val="22"/>
              </w:rPr>
              <w:t>. Alvorlig bradykardi. Alvorlig hypotensjon. Alvorlig redusert perifer arteriell funksjon. Overfølsomhet overfor virkestoffet eller overfor noen av hjelpestoffene.</w:t>
            </w:r>
          </w:p>
        </w:tc>
      </w:tr>
    </w:tbl>
    <w:p w14:paraId="7DF9658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63B9E335"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Bisoprolol</w:t>
      </w:r>
      <w:proofErr w:type="spellEnd"/>
    </w:p>
    <w:p w14:paraId="6D4E545F"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7107C4D5"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15:18</w:t>
      </w:r>
    </w:p>
    <w:p w14:paraId="5217173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5554DBE0" w14:textId="77777777">
        <w:trPr>
          <w:divId w:val="791510559"/>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5AE1775C"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lastRenderedPageBreak/>
              <w:t xml:space="preserve">   </w:t>
            </w:r>
            <w:r>
              <w:rPr>
                <w:rFonts w:ascii="Calibri" w:eastAsia="Times New Roman" w:hAnsi="Calibri" w:cs="Calibri"/>
                <w:color w:val="1E4E79"/>
                <w:sz w:val="28"/>
                <w:szCs w:val="28"/>
              </w:rPr>
              <w:t>Referanseområde</w:t>
            </w:r>
          </w:p>
          <w:p w14:paraId="16ACE5FB"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10-200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01FF94B2"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F82138"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7E1F2FCB"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800 </w:t>
            </w:r>
            <w:proofErr w:type="spellStart"/>
            <w:r>
              <w:rPr>
                <w:rFonts w:ascii="Calibri" w:hAnsi="Calibri" w:cs="Calibri"/>
                <w:sz w:val="28"/>
                <w:szCs w:val="28"/>
              </w:rPr>
              <w:t>nmol</w:t>
            </w:r>
            <w:proofErr w:type="spellEnd"/>
            <w:r>
              <w:rPr>
                <w:rFonts w:ascii="Calibri" w:hAnsi="Calibri" w:cs="Calibri"/>
                <w:sz w:val="28"/>
                <w:szCs w:val="28"/>
              </w:rPr>
              <w:t>/L</w:t>
            </w:r>
          </w:p>
          <w:p w14:paraId="0D797669"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w:t>
            </w:r>
          </w:p>
          <w:p w14:paraId="07C050C5"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E75900"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014E4120"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color w:val="0C0C0C"/>
                <w:sz w:val="28"/>
                <w:szCs w:val="28"/>
              </w:rPr>
              <w:t xml:space="preserve"> 1-1000 </w:t>
            </w:r>
            <w:proofErr w:type="spellStart"/>
            <w:r>
              <w:rPr>
                <w:rFonts w:ascii="Calibri" w:eastAsia="Times New Roman" w:hAnsi="Calibri" w:cs="Calibri"/>
                <w:color w:val="0C0C0C"/>
                <w:sz w:val="28"/>
                <w:szCs w:val="28"/>
              </w:rPr>
              <w:t>nmol</w:t>
            </w:r>
            <w:proofErr w:type="spellEnd"/>
            <w:r>
              <w:rPr>
                <w:rFonts w:ascii="Calibri" w:eastAsia="Times New Roman" w:hAnsi="Calibri" w:cs="Calibri"/>
                <w:color w:val="0C0C0C"/>
                <w:sz w:val="28"/>
                <w:szCs w:val="28"/>
              </w:rPr>
              <w:t>/L</w:t>
            </w:r>
          </w:p>
          <w:p w14:paraId="3225204C"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338404A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B3DFA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53"/>
        <w:gridCol w:w="6999"/>
      </w:tblGrid>
      <w:tr w:rsidR="00E81ED5" w14:paraId="316B3AAD" w14:textId="77777777">
        <w:trPr>
          <w:divId w:val="1893037666"/>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197C0B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5C9FFE9" w14:textId="77777777" w:rsidR="00680885" w:rsidRDefault="00680885">
            <w:pPr>
              <w:pStyle w:val="NormalWeb"/>
              <w:spacing w:before="0" w:beforeAutospacing="0" w:after="0" w:afterAutospacing="0"/>
              <w:rPr>
                <w:rFonts w:ascii="Calibri" w:hAnsi="Calibri" w:cs="Calibri"/>
                <w:color w:val="212121"/>
                <w:sz w:val="21"/>
                <w:szCs w:val="21"/>
              </w:rPr>
            </w:pPr>
            <w:r>
              <w:rPr>
                <w:rFonts w:ascii="Calibri" w:hAnsi="Calibri" w:cs="Calibri"/>
                <w:color w:val="212121"/>
                <w:sz w:val="21"/>
                <w:szCs w:val="21"/>
                <w:shd w:val="clear" w:color="auto" w:fill="FFFFFF"/>
              </w:rPr>
              <w:t>325.4g/mol</w:t>
            </w:r>
          </w:p>
        </w:tc>
      </w:tr>
      <w:tr w:rsidR="00E81ED5" w14:paraId="1D0FC7D8" w14:textId="77777777">
        <w:trPr>
          <w:divId w:val="1893037666"/>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9B6DF0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797FE9D"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Ca</w:t>
            </w:r>
            <w:proofErr w:type="spellEnd"/>
            <w:r>
              <w:rPr>
                <w:rFonts w:ascii="Calibri" w:hAnsi="Calibri" w:cs="Calibri"/>
                <w:sz w:val="22"/>
                <w:szCs w:val="22"/>
              </w:rPr>
              <w:t xml:space="preserve"> 90%</w:t>
            </w:r>
          </w:p>
        </w:tc>
      </w:tr>
      <w:tr w:rsidR="00E81ED5" w14:paraId="45EAC116" w14:textId="77777777">
        <w:trPr>
          <w:divId w:val="1893037666"/>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172783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F7AD28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2-4 timer</w:t>
            </w:r>
          </w:p>
        </w:tc>
      </w:tr>
      <w:tr w:rsidR="00E81ED5" w14:paraId="5F97E945" w14:textId="77777777">
        <w:trPr>
          <w:divId w:val="1893037666"/>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9FE31A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7C304B3"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Ca</w:t>
            </w:r>
            <w:proofErr w:type="spellEnd"/>
            <w:r>
              <w:rPr>
                <w:rFonts w:ascii="Calibri" w:hAnsi="Calibri" w:cs="Calibri"/>
                <w:sz w:val="22"/>
                <w:szCs w:val="22"/>
              </w:rPr>
              <w:t xml:space="preserve"> 30%</w:t>
            </w:r>
          </w:p>
        </w:tc>
      </w:tr>
      <w:tr w:rsidR="00E81ED5" w14:paraId="7D9CD97B" w14:textId="77777777">
        <w:trPr>
          <w:divId w:val="1893037666"/>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1DCD64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015564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3.5 L/kg</w:t>
            </w:r>
          </w:p>
        </w:tc>
      </w:tr>
      <w:tr w:rsidR="00E81ED5" w14:paraId="36235EF9" w14:textId="77777777">
        <w:trPr>
          <w:divId w:val="1893037666"/>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5503A4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805"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1D93DC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Halvparten av legemiddelet </w:t>
            </w:r>
            <w:proofErr w:type="spellStart"/>
            <w:r>
              <w:rPr>
                <w:rFonts w:ascii="Calibri" w:hAnsi="Calibri" w:cs="Calibri"/>
                <w:sz w:val="22"/>
                <w:szCs w:val="22"/>
              </w:rPr>
              <w:t>metaboliseres</w:t>
            </w:r>
            <w:proofErr w:type="spellEnd"/>
            <w:r>
              <w:rPr>
                <w:rFonts w:ascii="Calibri" w:hAnsi="Calibri" w:cs="Calibri"/>
                <w:sz w:val="22"/>
                <w:szCs w:val="22"/>
              </w:rPr>
              <w:t xml:space="preserve"> i lever til inaktive metabolitter, den andre halvparten forblir som uforandret moderstoff.</w:t>
            </w:r>
          </w:p>
        </w:tc>
      </w:tr>
      <w:tr w:rsidR="00E81ED5" w14:paraId="31DBB949" w14:textId="77777777">
        <w:trPr>
          <w:divId w:val="1893037666"/>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5FF372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AF270B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Legemiddelet utskilles via nyrene som uforandret moderstoff (50%) og som inaktive metabolitter (50%).</w:t>
            </w:r>
          </w:p>
        </w:tc>
      </w:tr>
      <w:tr w:rsidR="00E81ED5" w14:paraId="43214ACD" w14:textId="77777777">
        <w:trPr>
          <w:divId w:val="1893037666"/>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55FE8F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B78C4C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10-12 timer. </w:t>
            </w:r>
          </w:p>
        </w:tc>
      </w:tr>
    </w:tbl>
    <w:p w14:paraId="6F3F6BC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16417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DAC82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3B3D4A1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43"/>
        <w:gridCol w:w="1862"/>
        <w:gridCol w:w="999"/>
        <w:gridCol w:w="1705"/>
        <w:gridCol w:w="975"/>
        <w:gridCol w:w="1161"/>
        <w:gridCol w:w="868"/>
      </w:tblGrid>
      <w:tr w:rsidR="00E81ED5" w14:paraId="52A7D27C" w14:textId="77777777">
        <w:trPr>
          <w:divId w:val="657921196"/>
        </w:trPr>
        <w:tc>
          <w:tcPr>
            <w:tcW w:w="1243"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9516BD1"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Bisoprolol</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3A201A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92522A6"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0AF3E1B"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DEE58C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BD03191"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D0A63EA"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593BE157" w14:textId="77777777">
        <w:trPr>
          <w:divId w:val="657921196"/>
        </w:trPr>
        <w:tc>
          <w:tcPr>
            <w:tcW w:w="1214"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B42CE05"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CE649AB"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9A4F345"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8158936"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D3DD314"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7D786C6"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25A31F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74363A43" w14:textId="77777777">
        <w:trPr>
          <w:divId w:val="657921196"/>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40B62D"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5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99B89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14</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4B1CF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21</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A34536"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29</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A310C4"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45</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C71BA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32</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7B9CA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49</w:t>
            </w:r>
          </w:p>
        </w:tc>
      </w:tr>
      <w:tr w:rsidR="00E81ED5" w14:paraId="19734017" w14:textId="77777777">
        <w:trPr>
          <w:divId w:val="657921196"/>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661D24"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20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78D13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54</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FEC40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84</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B24DF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115</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66541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179</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B4381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126</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D8A65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196</w:t>
            </w:r>
          </w:p>
        </w:tc>
      </w:tr>
    </w:tbl>
    <w:p w14:paraId="756E60F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268A967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BADF4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15237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1.25-10 mg daglige doser</w:t>
      </w:r>
    </w:p>
    <w:p w14:paraId="46FDDF80"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52 (18-149) (median (range)), n=8</w:t>
      </w:r>
    </w:p>
    <w:p w14:paraId="1473FA8F"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xml:space="preserve">IDA </w:t>
      </w:r>
      <w:proofErr w:type="spellStart"/>
      <w:r w:rsidRPr="00DA345D">
        <w:rPr>
          <w:rFonts w:ascii="Calibri" w:hAnsi="Calibri" w:cs="Calibri"/>
          <w:sz w:val="22"/>
          <w:szCs w:val="22"/>
          <w:lang w:val="en-GB"/>
        </w:rPr>
        <w:t>Cmin</w:t>
      </w:r>
      <w:proofErr w:type="spellEnd"/>
      <w:r w:rsidRPr="00DA345D">
        <w:rPr>
          <w:rFonts w:ascii="Calibri" w:hAnsi="Calibri" w:cs="Calibri"/>
          <w:sz w:val="22"/>
          <w:szCs w:val="22"/>
          <w:lang w:val="en-GB"/>
        </w:rPr>
        <w:t>: 14 (7-34) (median (range)), n=5</w:t>
      </w:r>
    </w:p>
    <w:p w14:paraId="405FF73F"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3C9D07AD"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2C96A256" w14:textId="77777777">
        <w:trPr>
          <w:divId w:val="2071027809"/>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3C3EE1"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lastRenderedPageBreak/>
              <w:t xml:space="preserve">Referanser </w:t>
            </w:r>
          </w:p>
          <w:p w14:paraId="75451F11"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77C5CD9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7A6C9116" w14:textId="77777777" w:rsidR="00680885" w:rsidRDefault="00680885">
            <w:pPr>
              <w:numPr>
                <w:ilvl w:val="0"/>
                <w:numId w:val="137"/>
              </w:numPr>
              <w:textAlignment w:val="center"/>
              <w:rPr>
                <w:rFonts w:ascii="Calibri" w:eastAsia="Times New Roman" w:hAnsi="Calibri" w:cs="Calibri"/>
              </w:rPr>
            </w:pPr>
            <w:r>
              <w:rPr>
                <w:rFonts w:ascii="Calibri" w:eastAsia="Times New Roman" w:hAnsi="Calibri" w:cs="Calibri"/>
                <w:sz w:val="22"/>
                <w:szCs w:val="22"/>
              </w:rPr>
              <w:t xml:space="preserve">Rognstad, S. et al. </w:t>
            </w:r>
            <w:proofErr w:type="spellStart"/>
            <w:r>
              <w:rPr>
                <w:rFonts w:ascii="Calibri" w:eastAsia="Times New Roman" w:hAnsi="Calibri" w:cs="Calibri"/>
                <w:sz w:val="22"/>
                <w:szCs w:val="22"/>
              </w:rPr>
              <w:t>Ther</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Drug</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Monit</w:t>
            </w:r>
            <w:proofErr w:type="spellEnd"/>
            <w:r>
              <w:rPr>
                <w:rFonts w:ascii="Calibri" w:eastAsia="Times New Roman" w:hAnsi="Calibri" w:cs="Calibri"/>
                <w:sz w:val="22"/>
                <w:szCs w:val="22"/>
              </w:rPr>
              <w:t xml:space="preserve">. 2021;43(1):116-125. </w:t>
            </w:r>
            <w:r>
              <w:rPr>
                <w:rFonts w:ascii="Calibri" w:eastAsia="Times New Roman" w:hAnsi="Calibri" w:cs="Calibri"/>
                <w:color w:val="212121"/>
                <w:shd w:val="clear" w:color="auto" w:fill="FFFFFF"/>
              </w:rPr>
              <w:t>DOI: </w:t>
            </w:r>
            <w:hyperlink r:id="rId153" w:history="1">
              <w:r>
                <w:rPr>
                  <w:rStyle w:val="Hyperkobling"/>
                  <w:rFonts w:ascii="Calibri" w:eastAsia="Times New Roman" w:hAnsi="Calibri" w:cs="Calibri"/>
                  <w:shd w:val="clear" w:color="auto" w:fill="FFFFFF"/>
                </w:rPr>
                <w:t>10.1097/FTD.0000000000000806</w:t>
              </w:r>
            </w:hyperlink>
          </w:p>
          <w:p w14:paraId="3206EF9B" w14:textId="77777777" w:rsidR="00680885" w:rsidRDefault="00680885">
            <w:pPr>
              <w:numPr>
                <w:ilvl w:val="0"/>
                <w:numId w:val="137"/>
              </w:numPr>
              <w:textAlignment w:val="center"/>
              <w:rPr>
                <w:rFonts w:ascii="Calibri" w:eastAsia="Times New Roman" w:hAnsi="Calibri" w:cs="Calibri"/>
              </w:rPr>
            </w:pPr>
            <w:r>
              <w:rPr>
                <w:rFonts w:ascii="Calibri" w:eastAsia="Times New Roman" w:hAnsi="Calibri" w:cs="Calibri"/>
                <w:sz w:val="22"/>
                <w:szCs w:val="22"/>
              </w:rPr>
              <w:t xml:space="preserve">Thorstensen, CW. et al. J </w:t>
            </w:r>
            <w:proofErr w:type="spellStart"/>
            <w:r>
              <w:rPr>
                <w:rFonts w:ascii="Calibri" w:eastAsia="Times New Roman" w:hAnsi="Calibri" w:cs="Calibri"/>
                <w:sz w:val="22"/>
                <w:szCs w:val="22"/>
              </w:rPr>
              <w:t>Pharm</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Biomed</w:t>
            </w:r>
            <w:proofErr w:type="spellEnd"/>
            <w:r>
              <w:rPr>
                <w:rFonts w:ascii="Calibri" w:eastAsia="Times New Roman" w:hAnsi="Calibri" w:cs="Calibri"/>
                <w:sz w:val="22"/>
                <w:szCs w:val="22"/>
              </w:rPr>
              <w:t xml:space="preserve"> Anal. </w:t>
            </w:r>
            <w:proofErr w:type="gramStart"/>
            <w:r>
              <w:rPr>
                <w:rFonts w:ascii="Calibri" w:eastAsia="Times New Roman" w:hAnsi="Calibri" w:cs="Calibri"/>
                <w:sz w:val="22"/>
                <w:szCs w:val="22"/>
              </w:rPr>
              <w:t>2022;219:114908</w:t>
            </w:r>
            <w:proofErr w:type="gramEnd"/>
            <w:r>
              <w:rPr>
                <w:rFonts w:ascii="Calibri" w:eastAsia="Times New Roman" w:hAnsi="Calibri" w:cs="Calibri"/>
                <w:sz w:val="22"/>
                <w:szCs w:val="22"/>
              </w:rPr>
              <w:t xml:space="preserve">. </w:t>
            </w:r>
            <w:hyperlink r:id="rId154" w:history="1">
              <w:r>
                <w:rPr>
                  <w:rStyle w:val="Hyperkobling"/>
                  <w:rFonts w:ascii="Calibri" w:eastAsia="Times New Roman" w:hAnsi="Calibri" w:cs="Calibri"/>
                </w:rPr>
                <w:t>https://doi.org/10.1016/j.jpba.2022.114908</w:t>
              </w:r>
            </w:hyperlink>
          </w:p>
          <w:p w14:paraId="4F22D577"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6640D0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47537983" w14:textId="77777777" w:rsidR="00680885" w:rsidRPr="00DA345D" w:rsidRDefault="00680885">
            <w:pPr>
              <w:numPr>
                <w:ilvl w:val="0"/>
                <w:numId w:val="138"/>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68697F7D" w14:textId="77777777" w:rsidR="00680885" w:rsidRPr="00DA345D" w:rsidRDefault="00680885">
            <w:pPr>
              <w:numPr>
                <w:ilvl w:val="0"/>
                <w:numId w:val="138"/>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324CC3A4" w14:textId="77777777" w:rsidR="00680885" w:rsidRDefault="00680885">
            <w:pPr>
              <w:numPr>
                <w:ilvl w:val="0"/>
                <w:numId w:val="138"/>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45FA2D44" w14:textId="77777777" w:rsidR="00680885" w:rsidRPr="00DA345D" w:rsidRDefault="00680885">
            <w:pPr>
              <w:numPr>
                <w:ilvl w:val="0"/>
                <w:numId w:val="138"/>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29A75682" w14:textId="77777777" w:rsidR="00680885" w:rsidRDefault="00680885">
            <w:pPr>
              <w:numPr>
                <w:ilvl w:val="0"/>
                <w:numId w:val="138"/>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13AE73AC"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26985B09"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3DE94209" w14:textId="77777777" w:rsidR="00680885" w:rsidRDefault="00680885">
            <w:pPr>
              <w:numPr>
                <w:ilvl w:val="0"/>
                <w:numId w:val="139"/>
              </w:numPr>
              <w:textAlignment w:val="center"/>
              <w:rPr>
                <w:rFonts w:eastAsia="Times New Roman"/>
              </w:rPr>
            </w:pPr>
            <w:r>
              <w:rPr>
                <w:rFonts w:ascii="Calibri" w:eastAsia="Times New Roman" w:hAnsi="Calibri" w:cs="Calibri"/>
                <w:sz w:val="22"/>
                <w:szCs w:val="22"/>
              </w:rPr>
              <w:t xml:space="preserve">SPC:  </w:t>
            </w:r>
            <w:hyperlink r:id="rId155" w:history="1">
              <w:r>
                <w:rPr>
                  <w:rStyle w:val="Hyperkobling"/>
                  <w:rFonts w:ascii="Calibri" w:eastAsia="Times New Roman" w:hAnsi="Calibri" w:cs="Calibri"/>
                  <w:sz w:val="22"/>
                  <w:szCs w:val="22"/>
                </w:rPr>
                <w:t>BISOPROLOL</w:t>
              </w:r>
            </w:hyperlink>
          </w:p>
          <w:p w14:paraId="38971DF9" w14:textId="77777777" w:rsidR="00680885" w:rsidRDefault="00680885">
            <w:pPr>
              <w:numPr>
                <w:ilvl w:val="0"/>
                <w:numId w:val="139"/>
              </w:numPr>
              <w:textAlignment w:val="center"/>
              <w:rPr>
                <w:rFonts w:eastAsia="Times New Roman"/>
              </w:rPr>
            </w:pPr>
            <w:proofErr w:type="spellStart"/>
            <w:r>
              <w:rPr>
                <w:rFonts w:ascii="Calibri" w:eastAsia="Times New Roman" w:hAnsi="Calibri" w:cs="Calibri"/>
                <w:sz w:val="22"/>
                <w:szCs w:val="22"/>
              </w:rPr>
              <w:t>MicroMedex</w:t>
            </w:r>
            <w:proofErr w:type="spellEnd"/>
            <w:r>
              <w:rPr>
                <w:rFonts w:ascii="Calibri" w:eastAsia="Times New Roman" w:hAnsi="Calibri" w:cs="Calibri"/>
                <w:sz w:val="22"/>
                <w:szCs w:val="22"/>
              </w:rPr>
              <w:t xml:space="preserve">: </w:t>
            </w:r>
            <w:hyperlink r:id="rId156" w:history="1">
              <w:proofErr w:type="spellStart"/>
              <w:r>
                <w:rPr>
                  <w:rStyle w:val="Hyperkobling"/>
                  <w:rFonts w:ascii="Calibri" w:eastAsia="Times New Roman" w:hAnsi="Calibri" w:cs="Calibri"/>
                  <w:sz w:val="22"/>
                  <w:szCs w:val="22"/>
                </w:rPr>
                <w:t>Bisoprolol</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Pharmacokinetics</w:t>
              </w:r>
              <w:proofErr w:type="spellEnd"/>
            </w:hyperlink>
          </w:p>
          <w:p w14:paraId="1865B6F8" w14:textId="77777777" w:rsidR="00680885" w:rsidRDefault="00680885">
            <w:pPr>
              <w:numPr>
                <w:ilvl w:val="0"/>
                <w:numId w:val="139"/>
              </w:numPr>
              <w:textAlignment w:val="center"/>
              <w:rPr>
                <w:rFonts w:eastAsia="Times New Roman"/>
              </w:rPr>
            </w:pPr>
            <w:proofErr w:type="spellStart"/>
            <w:r>
              <w:rPr>
                <w:rFonts w:ascii="Calibri" w:eastAsia="Times New Roman" w:hAnsi="Calibri" w:cs="Calibri"/>
                <w:sz w:val="22"/>
                <w:szCs w:val="22"/>
              </w:rPr>
              <w:t>PubChem</w:t>
            </w:r>
            <w:proofErr w:type="spellEnd"/>
            <w:r>
              <w:rPr>
                <w:rFonts w:ascii="Calibri" w:eastAsia="Times New Roman" w:hAnsi="Calibri" w:cs="Calibri"/>
                <w:sz w:val="22"/>
                <w:szCs w:val="22"/>
              </w:rPr>
              <w:t xml:space="preserve">: </w:t>
            </w:r>
            <w:hyperlink r:id="rId157" w:history="1">
              <w:proofErr w:type="spellStart"/>
              <w:r>
                <w:rPr>
                  <w:rStyle w:val="Hyperkobling"/>
                  <w:rFonts w:ascii="Calibri" w:eastAsia="Times New Roman" w:hAnsi="Calibri" w:cs="Calibri"/>
                  <w:sz w:val="22"/>
                  <w:szCs w:val="22"/>
                </w:rPr>
                <w:t>Bisoprolol</w:t>
              </w:r>
              <w:proofErr w:type="spellEnd"/>
              <w:r>
                <w:rPr>
                  <w:rStyle w:val="Hyperkobling"/>
                  <w:rFonts w:ascii="Calibri" w:eastAsia="Times New Roman" w:hAnsi="Calibri" w:cs="Calibri"/>
                  <w:sz w:val="22"/>
                  <w:szCs w:val="22"/>
                </w:rPr>
                <w:t xml:space="preserve"> | C18H31NO4 | CID 2405 - </w:t>
              </w:r>
              <w:proofErr w:type="spellStart"/>
              <w:r>
                <w:rPr>
                  <w:rStyle w:val="Hyperkobling"/>
                  <w:rFonts w:ascii="Calibri" w:eastAsia="Times New Roman" w:hAnsi="Calibri" w:cs="Calibri"/>
                  <w:sz w:val="22"/>
                  <w:szCs w:val="22"/>
                </w:rPr>
                <w:t>PubChem</w:t>
              </w:r>
              <w:proofErr w:type="spellEnd"/>
            </w:hyperlink>
          </w:p>
          <w:p w14:paraId="112915F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703BB43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3D7C7605" w14:textId="77777777" w:rsidR="00680885" w:rsidRDefault="00680885">
            <w:pPr>
              <w:numPr>
                <w:ilvl w:val="0"/>
                <w:numId w:val="140"/>
              </w:numPr>
              <w:textAlignment w:val="center"/>
              <w:rPr>
                <w:rFonts w:eastAsia="Times New Roman"/>
              </w:rPr>
            </w:pPr>
            <w:hyperlink r:id="rId158" w:history="1">
              <w:proofErr w:type="spellStart"/>
              <w:r>
                <w:rPr>
                  <w:rStyle w:val="Hyperkobling"/>
                  <w:rFonts w:ascii="Calibri" w:eastAsia="Times New Roman" w:hAnsi="Calibri" w:cs="Calibri"/>
                  <w:sz w:val="22"/>
                  <w:szCs w:val="22"/>
                </w:rPr>
                <w:t>Bisoprolol</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Sandoz</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Sandoz</w:t>
              </w:r>
              <w:proofErr w:type="spellEnd"/>
              <w:r>
                <w:rPr>
                  <w:rStyle w:val="Hyperkobling"/>
                  <w:rFonts w:ascii="Calibri" w:eastAsia="Times New Roman" w:hAnsi="Calibri" w:cs="Calibri"/>
                  <w:sz w:val="22"/>
                  <w:szCs w:val="22"/>
                </w:rPr>
                <w:t>» - Felleskatalogen</w:t>
              </w:r>
            </w:hyperlink>
          </w:p>
          <w:p w14:paraId="6AC87CE6" w14:textId="77777777" w:rsidR="00680885" w:rsidRDefault="00680885">
            <w:pPr>
              <w:numPr>
                <w:ilvl w:val="0"/>
                <w:numId w:val="140"/>
              </w:numPr>
              <w:textAlignment w:val="center"/>
              <w:rPr>
                <w:rFonts w:eastAsia="Times New Roman"/>
              </w:rPr>
            </w:pPr>
            <w:hyperlink r:id="rId159" w:history="1">
              <w:r>
                <w:rPr>
                  <w:rStyle w:val="Hyperkobling"/>
                  <w:rFonts w:ascii="Calibri" w:eastAsia="Times New Roman" w:hAnsi="Calibri" w:cs="Calibri"/>
                  <w:sz w:val="22"/>
                  <w:szCs w:val="22"/>
                </w:rPr>
                <w:t>Betablokkere - behandlingsanbefaling ved forgiftning - Helsebiblioteket</w:t>
              </w:r>
            </w:hyperlink>
          </w:p>
          <w:p w14:paraId="286C70A7" w14:textId="77777777" w:rsidR="00680885" w:rsidRDefault="00680885">
            <w:pPr>
              <w:pStyle w:val="NormalWeb"/>
              <w:spacing w:before="0" w:beforeAutospacing="0" w:after="0" w:afterAutospacing="0"/>
              <w:ind w:left="540"/>
              <w:rPr>
                <w:rFonts w:ascii="Calibri" w:hAnsi="Calibri" w:cs="Calibri"/>
                <w:color w:val="2E75B5"/>
              </w:rPr>
            </w:pPr>
            <w:r>
              <w:rPr>
                <w:rFonts w:ascii="Calibri" w:hAnsi="Calibri" w:cs="Calibri"/>
                <w:color w:val="2E75B5"/>
              </w:rPr>
              <w:t> </w:t>
            </w:r>
          </w:p>
          <w:p w14:paraId="632A7C2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Standardkildene</w:t>
            </w:r>
          </w:p>
          <w:p w14:paraId="6FE8C013" w14:textId="77777777" w:rsidR="00680885" w:rsidRDefault="00680885">
            <w:pPr>
              <w:numPr>
                <w:ilvl w:val="0"/>
                <w:numId w:val="141"/>
              </w:numPr>
              <w:textAlignment w:val="center"/>
              <w:rPr>
                <w:rFonts w:eastAsia="Times New Roman"/>
              </w:rPr>
            </w:pPr>
            <w:r>
              <w:rPr>
                <w:rFonts w:ascii="Calibri" w:eastAsia="Times New Roman" w:hAnsi="Calibri" w:cs="Calibri"/>
              </w:rPr>
              <w:t xml:space="preserve">Wu et al, Am J </w:t>
            </w:r>
            <w:proofErr w:type="spellStart"/>
            <w:r>
              <w:rPr>
                <w:rFonts w:ascii="Calibri" w:eastAsia="Times New Roman" w:hAnsi="Calibri" w:cs="Calibri"/>
              </w:rPr>
              <w:t>Hypertens</w:t>
            </w:r>
            <w:proofErr w:type="spellEnd"/>
            <w:r>
              <w:rPr>
                <w:rFonts w:ascii="Calibri" w:eastAsia="Times New Roman" w:hAnsi="Calibri" w:cs="Calibri"/>
              </w:rPr>
              <w:t xml:space="preserve">, 2005. </w:t>
            </w:r>
            <w:hyperlink r:id="rId160" w:history="1">
              <w:r>
                <w:rPr>
                  <w:rStyle w:val="Hyperkobling"/>
                  <w:rFonts w:ascii="Calibri" w:eastAsia="Times New Roman" w:hAnsi="Calibri" w:cs="Calibri"/>
                </w:rPr>
                <w:t>https://doi:10.1016/j.amjhyper.2005.01.011</w:t>
              </w:r>
            </w:hyperlink>
          </w:p>
          <w:p w14:paraId="4F1D7AAF" w14:textId="77777777" w:rsidR="00680885" w:rsidRDefault="00680885">
            <w:pPr>
              <w:numPr>
                <w:ilvl w:val="0"/>
                <w:numId w:val="141"/>
              </w:numPr>
              <w:textAlignment w:val="center"/>
              <w:rPr>
                <w:rFonts w:eastAsia="Times New Roman"/>
              </w:rPr>
            </w:pPr>
            <w:r>
              <w:rPr>
                <w:rFonts w:ascii="Calibri" w:eastAsia="Times New Roman" w:hAnsi="Calibri" w:cs="Calibri"/>
              </w:rPr>
              <w:t>Retningslinjene</w:t>
            </w:r>
            <w:r>
              <w:rPr>
                <w:rFonts w:ascii="Calibri" w:eastAsia="Times New Roman" w:hAnsi="Calibri" w:cs="Calibri"/>
                <w:sz w:val="22"/>
                <w:szCs w:val="22"/>
              </w:rPr>
              <w:t xml:space="preserve">                  </w:t>
            </w:r>
          </w:p>
          <w:p w14:paraId="38F86710" w14:textId="77777777" w:rsidR="00680885" w:rsidRDefault="00680885">
            <w:pPr>
              <w:numPr>
                <w:ilvl w:val="0"/>
                <w:numId w:val="142"/>
              </w:numPr>
              <w:textAlignment w:val="center"/>
              <w:rPr>
                <w:rFonts w:eastAsia="Times New Roman"/>
              </w:rPr>
            </w:pPr>
            <w:proofErr w:type="spellStart"/>
            <w:proofErr w:type="gramStart"/>
            <w:r>
              <w:rPr>
                <w:rFonts w:ascii="Calibri" w:eastAsia="Times New Roman" w:hAnsi="Calibri" w:cs="Calibri"/>
                <w:sz w:val="22"/>
                <w:szCs w:val="22"/>
              </w:rPr>
              <w:t>Labfag</w:t>
            </w:r>
            <w:proofErr w:type="spellEnd"/>
            <w:r>
              <w:rPr>
                <w:rFonts w:ascii="Calibri" w:eastAsia="Times New Roman" w:hAnsi="Calibri" w:cs="Calibri"/>
                <w:sz w:val="22"/>
                <w:szCs w:val="22"/>
              </w:rPr>
              <w:t xml:space="preserve">:   </w:t>
            </w:r>
            <w:proofErr w:type="gramEnd"/>
          </w:p>
        </w:tc>
      </w:tr>
    </w:tbl>
    <w:p w14:paraId="29DE88B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4A3C365E" w14:textId="77777777">
        <w:trPr>
          <w:divId w:val="469247877"/>
        </w:trPr>
        <w:tc>
          <w:tcPr>
            <w:tcW w:w="1198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92EEB2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77FF425A" w14:textId="77777777" w:rsidR="00680885" w:rsidRDefault="00680885">
            <w:pPr>
              <w:numPr>
                <w:ilvl w:val="0"/>
                <w:numId w:val="143"/>
              </w:numPr>
              <w:textAlignment w:val="center"/>
              <w:rPr>
                <w:rFonts w:eastAsia="Times New Roman"/>
                <w:color w:val="0C0C0C"/>
              </w:rPr>
            </w:pPr>
            <w:r>
              <w:rPr>
                <w:rFonts w:ascii="Calibri" w:eastAsia="Times New Roman" w:hAnsi="Calibri" w:cs="Calibri"/>
                <w:color w:val="0C0C0C"/>
                <w:sz w:val="22"/>
                <w:szCs w:val="22"/>
              </w:rPr>
              <w:t>Hjertesvikt</w:t>
            </w:r>
          </w:p>
          <w:p w14:paraId="16A17015" w14:textId="77777777" w:rsidR="00680885" w:rsidRDefault="00680885">
            <w:pPr>
              <w:numPr>
                <w:ilvl w:val="0"/>
                <w:numId w:val="143"/>
              </w:numPr>
              <w:textAlignment w:val="center"/>
              <w:rPr>
                <w:rFonts w:eastAsia="Times New Roman"/>
                <w:color w:val="0C0C0C"/>
              </w:rPr>
            </w:pPr>
            <w:r>
              <w:rPr>
                <w:rFonts w:ascii="Calibri" w:eastAsia="Times New Roman" w:hAnsi="Calibri" w:cs="Calibri"/>
                <w:color w:val="0C0C0C"/>
                <w:sz w:val="22"/>
                <w:szCs w:val="22"/>
              </w:rPr>
              <w:t>Hypertensjon</w:t>
            </w:r>
          </w:p>
          <w:p w14:paraId="4A5592FF" w14:textId="77777777" w:rsidR="00680885" w:rsidRDefault="00680885">
            <w:pPr>
              <w:numPr>
                <w:ilvl w:val="0"/>
                <w:numId w:val="143"/>
              </w:numPr>
              <w:textAlignment w:val="center"/>
              <w:rPr>
                <w:rFonts w:eastAsia="Times New Roman"/>
                <w:color w:val="0C0C0C"/>
              </w:rPr>
            </w:pPr>
            <w:r>
              <w:rPr>
                <w:rFonts w:ascii="Calibri" w:eastAsia="Times New Roman" w:hAnsi="Calibri" w:cs="Calibri"/>
                <w:color w:val="0C0C0C"/>
                <w:sz w:val="22"/>
                <w:szCs w:val="22"/>
              </w:rPr>
              <w:t>Angina pectoris</w:t>
            </w:r>
          </w:p>
          <w:p w14:paraId="4FF5116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07A9BBA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w:t>
            </w:r>
          </w:p>
          <w:p w14:paraId="15905BE5" w14:textId="77777777" w:rsidR="00680885" w:rsidRDefault="00680885">
            <w:pPr>
              <w:pStyle w:val="NormalWeb"/>
              <w:spacing w:before="0" w:beforeAutospacing="0" w:after="0" w:afterAutospacing="0"/>
              <w:rPr>
                <w:rFonts w:ascii="Calibri" w:hAnsi="Calibri" w:cs="Calibri"/>
                <w:color w:val="0C0C0C"/>
                <w:sz w:val="21"/>
                <w:szCs w:val="21"/>
              </w:rPr>
            </w:pPr>
            <w:r>
              <w:rPr>
                <w:rFonts w:ascii="Calibri" w:hAnsi="Calibri" w:cs="Calibri"/>
                <w:color w:val="0C0C0C"/>
                <w:sz w:val="21"/>
                <w:szCs w:val="21"/>
              </w:rPr>
              <w:t>Monopreparat</w:t>
            </w:r>
          </w:p>
          <w:p w14:paraId="5E222772" w14:textId="77777777" w:rsidR="00680885" w:rsidRDefault="00680885">
            <w:pPr>
              <w:numPr>
                <w:ilvl w:val="0"/>
                <w:numId w:val="144"/>
              </w:numPr>
              <w:textAlignment w:val="center"/>
              <w:rPr>
                <w:rFonts w:eastAsia="Times New Roman"/>
              </w:rPr>
            </w:pPr>
            <w:hyperlink r:id="rId161" w:history="1">
              <w:proofErr w:type="spellStart"/>
              <w:r>
                <w:rPr>
                  <w:rStyle w:val="Hyperkobling"/>
                  <w:rFonts w:ascii="Calibri" w:eastAsia="Times New Roman" w:hAnsi="Calibri" w:cs="Calibri"/>
                  <w:sz w:val="22"/>
                  <w:szCs w:val="22"/>
                </w:rPr>
                <w:t>Bisoprolol</w:t>
              </w:r>
              <w:proofErr w:type="spellEnd"/>
            </w:hyperlink>
          </w:p>
          <w:p w14:paraId="5F5036A6" w14:textId="77777777" w:rsidR="00680885" w:rsidRDefault="0068088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34D7046" w14:textId="77777777" w:rsidR="00680885" w:rsidRDefault="00680885">
            <w:pPr>
              <w:pStyle w:val="NormalWeb"/>
              <w:spacing w:before="0" w:beforeAutospacing="0" w:after="0" w:afterAutospacing="0"/>
              <w:rPr>
                <w:rFonts w:ascii="Calibri" w:hAnsi="Calibri" w:cs="Calibri"/>
                <w:color w:val="0C0C0C"/>
                <w:sz w:val="22"/>
                <w:szCs w:val="22"/>
              </w:rPr>
            </w:pPr>
            <w:r>
              <w:rPr>
                <w:rFonts w:ascii="Calibri" w:hAnsi="Calibri" w:cs="Calibri"/>
                <w:color w:val="0C0C0C"/>
                <w:sz w:val="22"/>
                <w:szCs w:val="22"/>
              </w:rPr>
              <w:t>Kombinasjonspreparat</w:t>
            </w:r>
          </w:p>
          <w:p w14:paraId="6CD8EB78" w14:textId="77777777" w:rsidR="00680885" w:rsidRDefault="00680885">
            <w:pPr>
              <w:numPr>
                <w:ilvl w:val="0"/>
                <w:numId w:val="145"/>
              </w:numPr>
              <w:textAlignment w:val="center"/>
              <w:rPr>
                <w:rFonts w:eastAsia="Times New Roman"/>
                <w:color w:val="0C0C0C"/>
              </w:rPr>
            </w:pPr>
            <w:hyperlink r:id="rId162" w:history="1">
              <w:proofErr w:type="spellStart"/>
              <w:r>
                <w:rPr>
                  <w:rStyle w:val="Hyperkobling"/>
                  <w:rFonts w:ascii="Calibri" w:eastAsia="Times New Roman" w:hAnsi="Calibri" w:cs="Calibri"/>
                  <w:sz w:val="22"/>
                  <w:szCs w:val="22"/>
                </w:rPr>
                <w:t>Bisoprolol</w:t>
              </w:r>
              <w:proofErr w:type="spellEnd"/>
              <w:r>
                <w:rPr>
                  <w:rStyle w:val="Hyperkobling"/>
                  <w:rFonts w:ascii="Calibri" w:eastAsia="Times New Roman" w:hAnsi="Calibri" w:cs="Calibri"/>
                  <w:sz w:val="22"/>
                  <w:szCs w:val="22"/>
                </w:rPr>
                <w:t xml:space="preserve"> og </w:t>
              </w:r>
              <w:proofErr w:type="spellStart"/>
              <w:r>
                <w:rPr>
                  <w:rStyle w:val="Hyperkobling"/>
                  <w:rFonts w:ascii="Calibri" w:eastAsia="Times New Roman" w:hAnsi="Calibri" w:cs="Calibri"/>
                  <w:sz w:val="22"/>
                  <w:szCs w:val="22"/>
                </w:rPr>
                <w:t>tiazider</w:t>
              </w:r>
              <w:proofErr w:type="spellEnd"/>
            </w:hyperlink>
          </w:p>
          <w:p w14:paraId="58CE43B8" w14:textId="77777777" w:rsidR="00680885" w:rsidRDefault="0068088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C08BDA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Dosering</w:t>
            </w:r>
          </w:p>
          <w:p w14:paraId="7661EC97"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Hjertesvikt:</w:t>
            </w:r>
            <w:r>
              <w:rPr>
                <w:rFonts w:ascii="Calibri" w:hAnsi="Calibri" w:cs="Calibri"/>
              </w:rPr>
              <w:t xml:space="preserve"> I titreringsfase øker man styrke ukentlig til tolerert vedlikeholdsdose, se </w:t>
            </w:r>
            <w:hyperlink r:id="rId163" w:anchor="dosering" w:history="1">
              <w:r>
                <w:rPr>
                  <w:rStyle w:val="Hyperkobling"/>
                  <w:rFonts w:ascii="Calibri" w:hAnsi="Calibri" w:cs="Calibri"/>
                </w:rPr>
                <w:t>Felleskatalogen</w:t>
              </w:r>
            </w:hyperlink>
            <w:r>
              <w:rPr>
                <w:rFonts w:ascii="Calibri" w:hAnsi="Calibri" w:cs="Calibri"/>
              </w:rPr>
              <w:t>. Maks anbefalt dose er 10mg x1.</w:t>
            </w:r>
          </w:p>
          <w:p w14:paraId="25BE4D2D" w14:textId="77777777" w:rsidR="00680885" w:rsidRDefault="00680885">
            <w:pPr>
              <w:pStyle w:val="NormalWeb"/>
              <w:spacing w:before="0" w:beforeAutospacing="0" w:after="0" w:afterAutospacing="0"/>
              <w:rPr>
                <w:rFonts w:ascii="Calibri" w:hAnsi="Calibri" w:cs="Calibri"/>
              </w:rPr>
            </w:pPr>
            <w:r>
              <w:rPr>
                <w:rFonts w:ascii="Calibri" w:hAnsi="Calibri" w:cs="Calibri"/>
                <w:b/>
                <w:bCs/>
              </w:rPr>
              <w:lastRenderedPageBreak/>
              <w:t>Hypertensjon/angina pectoris:</w:t>
            </w:r>
            <w:r>
              <w:rPr>
                <w:rFonts w:ascii="Calibri" w:hAnsi="Calibri" w:cs="Calibri"/>
              </w:rPr>
              <w:t xml:space="preserve"> Anbefalt startdose er 5mg x1, mens vedlikeholdsdose er 10-20mg x1.</w:t>
            </w:r>
          </w:p>
          <w:p w14:paraId="10A3759E"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69E3DFB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6609C3C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Selekti</w:t>
            </w:r>
            <w:r>
              <w:rPr>
                <w:rFonts w:ascii="Calibri" w:hAnsi="Calibri" w:cs="Calibri"/>
                <w:sz w:val="22"/>
                <w:szCs w:val="22"/>
                <w:shd w:val="clear" w:color="auto" w:fill="FFFFFF"/>
              </w:rPr>
              <w:t>v beta-1-adrenerg reseptorantagonist.</w:t>
            </w:r>
          </w:p>
          <w:p w14:paraId="1FA946E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C128F18"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Bisoprolol</w:t>
            </w:r>
            <w:proofErr w:type="spellEnd"/>
            <w:r>
              <w:rPr>
                <w:rFonts w:ascii="Calibri" w:hAnsi="Calibri" w:cs="Calibri"/>
                <w:sz w:val="22"/>
                <w:szCs w:val="22"/>
              </w:rPr>
              <w:t xml:space="preserve"> er et meget selektivt beta-1-adrenoseptorblokkerende middel uten egenstimulerende aktivitet og uten signifikant membranstabiliserende effekt. Det viser kun lav affinitet til beta2-reseptorer i glatt muskulatur i bronkier og blodårer, samt til beta2-reseptorer som er involvert i metabolsk regulering. </w:t>
            </w:r>
            <w:proofErr w:type="spellStart"/>
            <w:r>
              <w:rPr>
                <w:rFonts w:ascii="Calibri" w:hAnsi="Calibri" w:cs="Calibri"/>
                <w:sz w:val="22"/>
                <w:szCs w:val="22"/>
              </w:rPr>
              <w:t>Bisoprolol</w:t>
            </w:r>
            <w:proofErr w:type="spellEnd"/>
            <w:r>
              <w:rPr>
                <w:rFonts w:ascii="Calibri" w:hAnsi="Calibri" w:cs="Calibri"/>
                <w:sz w:val="22"/>
                <w:szCs w:val="22"/>
              </w:rPr>
              <w:t xml:space="preserve"> forventes derfor generelt ikke å påvirke luftveismotstand og beta2-medierte metabolske effekter.</w:t>
            </w:r>
          </w:p>
          <w:p w14:paraId="2F0870E0"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Bisoprolol</w:t>
            </w:r>
            <w:proofErr w:type="spellEnd"/>
            <w:r>
              <w:rPr>
                <w:rFonts w:ascii="Calibri" w:hAnsi="Calibri" w:cs="Calibri"/>
                <w:sz w:val="22"/>
                <w:szCs w:val="22"/>
              </w:rPr>
              <w:t xml:space="preserve"> hemmer responsen til sympatisk aktivering ved å hemme betareseptorene i hjertet. Dette fører til redusert hjerterytme og </w:t>
            </w:r>
            <w:proofErr w:type="spellStart"/>
            <w:r>
              <w:rPr>
                <w:rFonts w:ascii="Calibri" w:hAnsi="Calibri" w:cs="Calibri"/>
                <w:sz w:val="22"/>
                <w:szCs w:val="22"/>
              </w:rPr>
              <w:t>kontraktilitet</w:t>
            </w:r>
            <w:proofErr w:type="spellEnd"/>
            <w:r>
              <w:rPr>
                <w:rFonts w:ascii="Calibri" w:hAnsi="Calibri" w:cs="Calibri"/>
                <w:sz w:val="22"/>
                <w:szCs w:val="22"/>
              </w:rPr>
              <w:t>, noe som igjen reduserer hjertemuskelens oksygenbehov.</w:t>
            </w:r>
          </w:p>
          <w:p w14:paraId="71DEFD1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A052A5"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Bivirkninger</w:t>
            </w:r>
          </w:p>
          <w:p w14:paraId="2B8F3E03" w14:textId="77777777" w:rsidR="00680885" w:rsidRDefault="00680885">
            <w:pPr>
              <w:pStyle w:val="NormalWeb"/>
              <w:spacing w:before="0" w:beforeAutospacing="0" w:after="0" w:afterAutospacing="0"/>
              <w:rPr>
                <w:sz w:val="22"/>
                <w:szCs w:val="22"/>
              </w:rPr>
            </w:pPr>
            <w:r>
              <w:rPr>
                <w:rFonts w:ascii="Calibri" w:hAnsi="Calibri" w:cs="Calibri"/>
                <w:sz w:val="22"/>
                <w:szCs w:val="22"/>
              </w:rPr>
              <w:t>Bivirkningene er for det meste relatert til den farmakologiske effekten. Blant de vanlige bivirkningene (</w:t>
            </w:r>
            <w:r>
              <w:rPr>
                <w:rFonts w:ascii="Cambria Math" w:hAnsi="Cambria Math"/>
                <w:sz w:val="22"/>
                <w:szCs w:val="22"/>
                <w:lang w:val=""/>
              </w:rPr>
              <w:t>≥</w:t>
            </w:r>
            <w:r>
              <w:rPr>
                <w:rFonts w:ascii="Calibri" w:hAnsi="Calibri" w:cs="Calibri"/>
                <w:sz w:val="22"/>
                <w:szCs w:val="22"/>
              </w:rPr>
              <w:t xml:space="preserve">1/100 til &lt;1​/​10) som er observert er gastrointestinale forstyrrelser, asteni, utmattelse, hypotensjon, kuldefølelse eller nummen het i ekstremitetene, </w:t>
            </w:r>
            <w:proofErr w:type="gramStart"/>
            <w:r>
              <w:rPr>
                <w:rFonts w:ascii="Calibri" w:hAnsi="Calibri" w:cs="Calibri"/>
                <w:sz w:val="22"/>
                <w:szCs w:val="22"/>
              </w:rPr>
              <w:t>hodepine,</w:t>
            </w:r>
            <w:proofErr w:type="gramEnd"/>
            <w:r>
              <w:rPr>
                <w:rFonts w:ascii="Calibri" w:hAnsi="Calibri" w:cs="Calibri"/>
                <w:sz w:val="22"/>
                <w:szCs w:val="22"/>
              </w:rPr>
              <w:t xml:space="preserve"> svimmelhet.</w:t>
            </w:r>
          </w:p>
          <w:p w14:paraId="314ACA2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3A7544"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Toksisitet</w:t>
            </w:r>
          </w:p>
          <w:p w14:paraId="66B17A8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Selektiv betablokker og ikke av de mest toksiske. Omtrent halvparten skilles ut uforandret gjennom nyrene, og betydelig nedsatt nyrefunksjon gir økt toksisitet.</w:t>
            </w:r>
          </w:p>
          <w:p w14:paraId="41B6A286" w14:textId="77777777" w:rsidR="00680885" w:rsidRDefault="00680885">
            <w:pPr>
              <w:numPr>
                <w:ilvl w:val="0"/>
                <w:numId w:val="146"/>
              </w:numPr>
              <w:textAlignment w:val="center"/>
              <w:rPr>
                <w:rFonts w:eastAsia="Times New Roman"/>
              </w:rPr>
            </w:pPr>
            <w:r>
              <w:rPr>
                <w:rFonts w:ascii="Calibri" w:eastAsia="Times New Roman" w:hAnsi="Calibri" w:cs="Calibri"/>
                <w:sz w:val="22"/>
                <w:szCs w:val="22"/>
              </w:rPr>
              <w:t>Ved overdosering av betablokkere er bradykardi, hypotensjon og AV-blokk er vanlig. Ved alvorlig forgiftning kan man utvikle behandlingsresistent sirkulasjonssvikt.</w:t>
            </w:r>
          </w:p>
          <w:p w14:paraId="1685D6D5" w14:textId="77777777" w:rsidR="00680885" w:rsidRDefault="00680885">
            <w:pPr>
              <w:numPr>
                <w:ilvl w:val="0"/>
                <w:numId w:val="146"/>
              </w:numPr>
              <w:textAlignment w:val="center"/>
              <w:rPr>
                <w:rFonts w:eastAsia="Times New Roman"/>
              </w:rPr>
            </w:pPr>
            <w:r>
              <w:rPr>
                <w:rFonts w:ascii="Calibri" w:eastAsia="Times New Roman" w:hAnsi="Calibri" w:cs="Calibri"/>
                <w:sz w:val="22"/>
                <w:szCs w:val="22"/>
              </w:rPr>
              <w:t xml:space="preserve">Det er stor individuell følsomhet for toksisiteten til betablokkere. Relativt lave doser kan gi alvorlig forgiftning hos risikopasienter (hjertesyke), mens friske voksne og barn ofte tolererer større doser godt. </w:t>
            </w:r>
          </w:p>
          <w:p w14:paraId="278F6F4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Les mer om hovedtrekk ved forgiftning og behandling på helsebiblioteket:</w:t>
            </w:r>
          </w:p>
          <w:p w14:paraId="44AD2F6B" w14:textId="77777777" w:rsidR="00680885" w:rsidRDefault="00680885">
            <w:pPr>
              <w:pStyle w:val="NormalWeb"/>
              <w:spacing w:before="0" w:after="0"/>
            </w:pPr>
            <w:hyperlink r:id="rId164" w:history="1">
              <w:r>
                <w:rPr>
                  <w:rStyle w:val="Hyperkobling"/>
                  <w:rFonts w:ascii="Calibri" w:hAnsi="Calibri" w:cs="Calibri"/>
                  <w:i/>
                  <w:iCs/>
                  <w:sz w:val="18"/>
                  <w:szCs w:val="18"/>
                </w:rPr>
                <w:t>Betablokkere - behandlingsanbefaling ved forgiftning - Helsebiblioteket</w:t>
              </w:r>
            </w:hyperlink>
          </w:p>
          <w:p w14:paraId="4300E4ED"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145B35C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0A2A2F4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0F640AB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Dosejustering er normalt ikke nødvendig ved lett til moderat nedsatt lever- eller nyrefunksjon. Halveringstiden kan øke ved nedsatt nyrefunksjon. Skal brukes med forsiktighet ved alvorlig nedsatt nyrefunksjon og ved alvorlig nedsatt leverfunksjon, behov for dosereduksjon bør vurderes.</w:t>
            </w:r>
          </w:p>
          <w:p w14:paraId="0BFCAFA2"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77EA8B7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7BF4C46B" w14:textId="77777777" w:rsidR="00680885" w:rsidRDefault="00680885">
            <w:pPr>
              <w:numPr>
                <w:ilvl w:val="0"/>
                <w:numId w:val="147"/>
              </w:numPr>
              <w:textAlignment w:val="center"/>
              <w:rPr>
                <w:rFonts w:eastAsia="Times New Roman"/>
              </w:rPr>
            </w:pPr>
            <w:proofErr w:type="spellStart"/>
            <w:r>
              <w:rPr>
                <w:rFonts w:ascii="Calibri" w:eastAsia="Times New Roman" w:hAnsi="Calibri" w:cs="Calibri"/>
                <w:sz w:val="22"/>
                <w:szCs w:val="22"/>
              </w:rPr>
              <w:t>Bisoprolol</w:t>
            </w:r>
            <w:proofErr w:type="spellEnd"/>
            <w:r>
              <w:rPr>
                <w:rFonts w:ascii="Calibri" w:eastAsia="Times New Roman" w:hAnsi="Calibri" w:cs="Calibri"/>
                <w:sz w:val="22"/>
                <w:szCs w:val="22"/>
              </w:rPr>
              <w:t xml:space="preserve"> har farmakologiske effekter som kan forårsake skadelige effekter under graviditet og/eller på foster/nyfødt barn.</w:t>
            </w:r>
          </w:p>
          <w:p w14:paraId="782030A2" w14:textId="77777777" w:rsidR="00680885" w:rsidRDefault="00680885">
            <w:pPr>
              <w:numPr>
                <w:ilvl w:val="0"/>
                <w:numId w:val="147"/>
              </w:numPr>
              <w:textAlignment w:val="center"/>
              <w:rPr>
                <w:rFonts w:eastAsia="Times New Roman"/>
              </w:rPr>
            </w:pPr>
            <w:r>
              <w:rPr>
                <w:rFonts w:ascii="Calibri" w:eastAsia="Times New Roman" w:hAnsi="Calibri" w:cs="Calibri"/>
                <w:sz w:val="22"/>
                <w:szCs w:val="22"/>
              </w:rPr>
              <w:t>Forsterket blodtrykksfall kan oppstå ved samtidig behandling med f.eks. α-blokkere, nitrater, antipsykotika (</w:t>
            </w:r>
            <w:proofErr w:type="spellStart"/>
            <w:r>
              <w:rPr>
                <w:rFonts w:ascii="Calibri" w:eastAsia="Times New Roman" w:hAnsi="Calibri" w:cs="Calibri"/>
                <w:sz w:val="22"/>
                <w:szCs w:val="22"/>
              </w:rPr>
              <w:t>fentiazinderivater</w:t>
            </w:r>
            <w:proofErr w:type="spellEnd"/>
            <w:r>
              <w:rPr>
                <w:rFonts w:ascii="Calibri" w:eastAsia="Times New Roman" w:hAnsi="Calibri" w:cs="Calibri"/>
                <w:sz w:val="22"/>
                <w:szCs w:val="22"/>
              </w:rPr>
              <w:t xml:space="preserve"> som f.eks. </w:t>
            </w:r>
            <w:proofErr w:type="spellStart"/>
            <w:r>
              <w:rPr>
                <w:rFonts w:ascii="Calibri" w:eastAsia="Times New Roman" w:hAnsi="Calibri" w:cs="Calibri"/>
                <w:sz w:val="22"/>
                <w:szCs w:val="22"/>
              </w:rPr>
              <w:t>klorpromazin</w:t>
            </w:r>
            <w:proofErr w:type="spellEnd"/>
            <w:r>
              <w:rPr>
                <w:rFonts w:ascii="Calibri" w:eastAsia="Times New Roman" w:hAnsi="Calibri" w:cs="Calibri"/>
                <w:sz w:val="22"/>
                <w:szCs w:val="22"/>
              </w:rPr>
              <w:t>) og antidepressiva (</w:t>
            </w:r>
            <w:proofErr w:type="spellStart"/>
            <w:r>
              <w:rPr>
                <w:rFonts w:ascii="Calibri" w:eastAsia="Times New Roman" w:hAnsi="Calibri" w:cs="Calibri"/>
                <w:sz w:val="22"/>
                <w:szCs w:val="22"/>
              </w:rPr>
              <w:t>tricykliske</w:t>
            </w:r>
            <w:proofErr w:type="spellEnd"/>
            <w:r>
              <w:rPr>
                <w:rFonts w:ascii="Calibri" w:eastAsia="Times New Roman" w:hAnsi="Calibri" w:cs="Calibri"/>
                <w:sz w:val="22"/>
                <w:szCs w:val="22"/>
              </w:rPr>
              <w:t>, og de fleste SSRI).</w:t>
            </w:r>
          </w:p>
          <w:p w14:paraId="05F6A91F" w14:textId="77777777" w:rsidR="00680885" w:rsidRDefault="00680885">
            <w:pPr>
              <w:numPr>
                <w:ilvl w:val="0"/>
                <w:numId w:val="147"/>
              </w:numPr>
              <w:textAlignment w:val="center"/>
              <w:rPr>
                <w:rFonts w:eastAsia="Times New Roman"/>
              </w:rPr>
            </w:pPr>
            <w:r>
              <w:rPr>
                <w:rFonts w:ascii="Calibri" w:eastAsia="Times New Roman" w:hAnsi="Calibri" w:cs="Calibri"/>
                <w:sz w:val="22"/>
                <w:szCs w:val="22"/>
              </w:rPr>
              <w:t xml:space="preserve">Fare for uttalt bradykardi og hypotensjon ved kombinasjon med kalsiumantagonister med negativ </w:t>
            </w:r>
            <w:proofErr w:type="spellStart"/>
            <w:r>
              <w:rPr>
                <w:rFonts w:ascii="Calibri" w:eastAsia="Times New Roman" w:hAnsi="Calibri" w:cs="Calibri"/>
                <w:sz w:val="22"/>
                <w:szCs w:val="22"/>
              </w:rPr>
              <w:t>inotrop</w:t>
            </w:r>
            <w:proofErr w:type="spellEnd"/>
            <w:r>
              <w:rPr>
                <w:rFonts w:ascii="Calibri" w:eastAsia="Times New Roman" w:hAnsi="Calibri" w:cs="Calibri"/>
                <w:sz w:val="22"/>
                <w:szCs w:val="22"/>
              </w:rPr>
              <w:t xml:space="preserve"> effekt (f.eks. </w:t>
            </w:r>
            <w:proofErr w:type="spellStart"/>
            <w:r>
              <w:rPr>
                <w:rFonts w:ascii="Calibri" w:eastAsia="Times New Roman" w:hAnsi="Calibri" w:cs="Calibri"/>
                <w:sz w:val="22"/>
                <w:szCs w:val="22"/>
              </w:rPr>
              <w:t>verapamil</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diltiazem</w:t>
            </w:r>
            <w:proofErr w:type="spellEnd"/>
            <w:r>
              <w:rPr>
                <w:rFonts w:ascii="Calibri" w:eastAsia="Times New Roman" w:hAnsi="Calibri" w:cs="Calibri"/>
                <w:sz w:val="22"/>
                <w:szCs w:val="22"/>
              </w:rPr>
              <w:t>).</w:t>
            </w:r>
          </w:p>
          <w:p w14:paraId="62C2BDE3" w14:textId="77777777" w:rsidR="00680885" w:rsidRDefault="00680885">
            <w:pPr>
              <w:numPr>
                <w:ilvl w:val="0"/>
                <w:numId w:val="147"/>
              </w:numPr>
              <w:textAlignment w:val="center"/>
              <w:rPr>
                <w:rFonts w:eastAsia="Times New Roman"/>
              </w:rPr>
            </w:pPr>
            <w:r>
              <w:rPr>
                <w:rFonts w:ascii="Calibri" w:eastAsia="Times New Roman" w:hAnsi="Calibri" w:cs="Calibri"/>
                <w:sz w:val="22"/>
                <w:szCs w:val="22"/>
              </w:rPr>
              <w:lastRenderedPageBreak/>
              <w:t>Samtidig bruk av ikke-</w:t>
            </w:r>
            <w:proofErr w:type="spellStart"/>
            <w:r>
              <w:rPr>
                <w:rFonts w:ascii="Calibri" w:eastAsia="Times New Roman" w:hAnsi="Calibri" w:cs="Calibri"/>
                <w:sz w:val="22"/>
                <w:szCs w:val="22"/>
              </w:rPr>
              <w:t>steroide</w:t>
            </w:r>
            <w:proofErr w:type="spellEnd"/>
            <w:r>
              <w:rPr>
                <w:rFonts w:ascii="Calibri" w:eastAsia="Times New Roman" w:hAnsi="Calibri" w:cs="Calibri"/>
                <w:sz w:val="22"/>
                <w:szCs w:val="22"/>
              </w:rPr>
              <w:t xml:space="preserve"> antiinflammatoriske midler (</w:t>
            </w:r>
            <w:proofErr w:type="spellStart"/>
            <w:r>
              <w:rPr>
                <w:rFonts w:ascii="Calibri" w:eastAsia="Times New Roman" w:hAnsi="Calibri" w:cs="Calibri"/>
                <w:sz w:val="22"/>
                <w:szCs w:val="22"/>
              </w:rPr>
              <w:t>NSAIDs</w:t>
            </w:r>
            <w:proofErr w:type="spellEnd"/>
            <w:r>
              <w:rPr>
                <w:rFonts w:ascii="Calibri" w:eastAsia="Times New Roman" w:hAnsi="Calibri" w:cs="Calibri"/>
                <w:sz w:val="22"/>
                <w:szCs w:val="22"/>
              </w:rPr>
              <w:t>) og beta-</w:t>
            </w:r>
            <w:proofErr w:type="spellStart"/>
            <w:r>
              <w:rPr>
                <w:rFonts w:ascii="Calibri" w:eastAsia="Times New Roman" w:hAnsi="Calibri" w:cs="Calibri"/>
                <w:sz w:val="22"/>
                <w:szCs w:val="22"/>
              </w:rPr>
              <w:t>adrenerge</w:t>
            </w:r>
            <w:proofErr w:type="spellEnd"/>
            <w:r>
              <w:rPr>
                <w:rFonts w:ascii="Calibri" w:eastAsia="Times New Roman" w:hAnsi="Calibri" w:cs="Calibri"/>
                <w:sz w:val="22"/>
                <w:szCs w:val="22"/>
              </w:rPr>
              <w:t xml:space="preserve"> blokkere kan føre til en økning av blodtrykket og dårligere kontroll over blodtrykket.</w:t>
            </w:r>
          </w:p>
          <w:p w14:paraId="63FB8D12" w14:textId="77777777" w:rsidR="00680885" w:rsidRDefault="00680885">
            <w:pPr>
              <w:numPr>
                <w:ilvl w:val="0"/>
                <w:numId w:val="147"/>
              </w:numPr>
              <w:textAlignment w:val="center"/>
              <w:rPr>
                <w:rFonts w:eastAsia="Times New Roman"/>
              </w:rPr>
            </w:pPr>
            <w:r>
              <w:rPr>
                <w:rFonts w:ascii="Calibri" w:eastAsia="Times New Roman" w:hAnsi="Calibri" w:cs="Calibri"/>
                <w:sz w:val="22"/>
                <w:szCs w:val="22"/>
              </w:rPr>
              <w:t xml:space="preserve">Midler med β-reseptor-blokkerende egenskaper kan forsterke den blodsukkerreduserende effekten av insulin og orale </w:t>
            </w:r>
            <w:proofErr w:type="spellStart"/>
            <w:r>
              <w:rPr>
                <w:rFonts w:ascii="Calibri" w:eastAsia="Times New Roman" w:hAnsi="Calibri" w:cs="Calibri"/>
                <w:sz w:val="22"/>
                <w:szCs w:val="22"/>
              </w:rPr>
              <w:t>antidiabetika</w:t>
            </w:r>
            <w:proofErr w:type="spellEnd"/>
            <w:r>
              <w:rPr>
                <w:rFonts w:ascii="Calibri" w:eastAsia="Times New Roman" w:hAnsi="Calibri" w:cs="Calibri"/>
                <w:sz w:val="22"/>
                <w:szCs w:val="22"/>
              </w:rPr>
              <w:t xml:space="preserve"> samtidig som det kan maskere symptomer på hypoglykemi som </w:t>
            </w:r>
            <w:proofErr w:type="spellStart"/>
            <w:r>
              <w:rPr>
                <w:rFonts w:ascii="Calibri" w:eastAsia="Times New Roman" w:hAnsi="Calibri" w:cs="Calibri"/>
                <w:sz w:val="22"/>
                <w:szCs w:val="22"/>
              </w:rPr>
              <w:t>takykardi</w:t>
            </w:r>
            <w:proofErr w:type="spellEnd"/>
            <w:r>
              <w:rPr>
                <w:rFonts w:ascii="Calibri" w:eastAsia="Times New Roman" w:hAnsi="Calibri" w:cs="Calibri"/>
                <w:sz w:val="22"/>
                <w:szCs w:val="22"/>
              </w:rPr>
              <w:t xml:space="preserve"> og tremor.</w:t>
            </w:r>
          </w:p>
          <w:p w14:paraId="445FE30D" w14:textId="77777777" w:rsidR="00680885" w:rsidRDefault="00680885">
            <w:pPr>
              <w:numPr>
                <w:ilvl w:val="0"/>
                <w:numId w:val="147"/>
              </w:numPr>
              <w:textAlignment w:val="center"/>
              <w:rPr>
                <w:rFonts w:eastAsia="Times New Roman"/>
              </w:rPr>
            </w:pPr>
            <w:r>
              <w:rPr>
                <w:rFonts w:ascii="Calibri" w:eastAsia="Times New Roman" w:hAnsi="Calibri" w:cs="Calibri"/>
                <w:sz w:val="22"/>
                <w:szCs w:val="22"/>
              </w:rPr>
              <w:t xml:space="preserve">Forsiktighet må utvises ved generell anestesi av pasienter som bruker betablokkere. Betablokkere reduserer risikoen for arytmier ved </w:t>
            </w:r>
            <w:proofErr w:type="gramStart"/>
            <w:r>
              <w:rPr>
                <w:rFonts w:ascii="Calibri" w:eastAsia="Times New Roman" w:hAnsi="Calibri" w:cs="Calibri"/>
                <w:sz w:val="22"/>
                <w:szCs w:val="22"/>
              </w:rPr>
              <w:t>anestesi</w:t>
            </w:r>
            <w:proofErr w:type="gramEnd"/>
            <w:r>
              <w:rPr>
                <w:rFonts w:ascii="Calibri" w:eastAsia="Times New Roman" w:hAnsi="Calibri" w:cs="Calibri"/>
                <w:sz w:val="22"/>
                <w:szCs w:val="22"/>
              </w:rPr>
              <w:t xml:space="preserve"> men kan føre til nedsettelse av den reflektoriske </w:t>
            </w:r>
            <w:proofErr w:type="spellStart"/>
            <w:r>
              <w:rPr>
                <w:rFonts w:ascii="Calibri" w:eastAsia="Times New Roman" w:hAnsi="Calibri" w:cs="Calibri"/>
                <w:sz w:val="22"/>
                <w:szCs w:val="22"/>
              </w:rPr>
              <w:t>takykardi</w:t>
            </w:r>
            <w:proofErr w:type="spellEnd"/>
            <w:r>
              <w:rPr>
                <w:rFonts w:ascii="Calibri" w:eastAsia="Times New Roman" w:hAnsi="Calibri" w:cs="Calibri"/>
                <w:sz w:val="22"/>
                <w:szCs w:val="22"/>
              </w:rPr>
              <w:t xml:space="preserve"> og øke risikoen for hypotensjon ved anestesi.</w:t>
            </w:r>
          </w:p>
          <w:p w14:paraId="2D9638B3" w14:textId="77777777" w:rsidR="00680885" w:rsidRDefault="00680885">
            <w:pPr>
              <w:numPr>
                <w:ilvl w:val="0"/>
                <w:numId w:val="147"/>
              </w:numPr>
              <w:textAlignment w:val="center"/>
              <w:rPr>
                <w:rFonts w:eastAsia="Times New Roman"/>
              </w:rPr>
            </w:pPr>
            <w:r>
              <w:rPr>
                <w:rFonts w:ascii="Calibri" w:eastAsia="Times New Roman" w:hAnsi="Calibri" w:cs="Calibri"/>
                <w:sz w:val="22"/>
                <w:szCs w:val="22"/>
              </w:rPr>
              <w:t xml:space="preserve">Samtidig behandling med α-stimulerende </w:t>
            </w:r>
            <w:proofErr w:type="spellStart"/>
            <w:r>
              <w:rPr>
                <w:rFonts w:ascii="Calibri" w:eastAsia="Times New Roman" w:hAnsi="Calibri" w:cs="Calibri"/>
                <w:sz w:val="22"/>
                <w:szCs w:val="22"/>
              </w:rPr>
              <w:t>adrenergika</w:t>
            </w:r>
            <w:proofErr w:type="spellEnd"/>
            <w:r>
              <w:rPr>
                <w:rFonts w:ascii="Calibri" w:eastAsia="Times New Roman" w:hAnsi="Calibri" w:cs="Calibri"/>
                <w:sz w:val="22"/>
                <w:szCs w:val="22"/>
              </w:rPr>
              <w:t xml:space="preserve"> kan gi økt risiko for blodtrykksstigning (f.eks. </w:t>
            </w:r>
            <w:proofErr w:type="spellStart"/>
            <w:r>
              <w:rPr>
                <w:rFonts w:ascii="Calibri" w:eastAsia="Times New Roman" w:hAnsi="Calibri" w:cs="Calibri"/>
                <w:sz w:val="22"/>
                <w:szCs w:val="22"/>
              </w:rPr>
              <w:t>fenylpropanolamin</w:t>
            </w:r>
            <w:proofErr w:type="spellEnd"/>
            <w:r>
              <w:rPr>
                <w:rFonts w:ascii="Calibri" w:eastAsia="Times New Roman" w:hAnsi="Calibri" w:cs="Calibri"/>
                <w:sz w:val="22"/>
                <w:szCs w:val="22"/>
              </w:rPr>
              <w:t xml:space="preserve"> og adrenalin) mens samtidig behandling med β-stimulerende </w:t>
            </w:r>
            <w:proofErr w:type="spellStart"/>
            <w:r>
              <w:rPr>
                <w:rFonts w:ascii="Calibri" w:eastAsia="Times New Roman" w:hAnsi="Calibri" w:cs="Calibri"/>
                <w:sz w:val="22"/>
                <w:szCs w:val="22"/>
              </w:rPr>
              <w:t>adrenergika</w:t>
            </w:r>
            <w:proofErr w:type="spellEnd"/>
            <w:r>
              <w:rPr>
                <w:rFonts w:ascii="Calibri" w:eastAsia="Times New Roman" w:hAnsi="Calibri" w:cs="Calibri"/>
                <w:sz w:val="22"/>
                <w:szCs w:val="22"/>
              </w:rPr>
              <w:t xml:space="preserve"> gir gjensidig redusert effekt (antidot effekt)</w:t>
            </w:r>
          </w:p>
          <w:p w14:paraId="7709EFBC" w14:textId="77777777" w:rsidR="00680885" w:rsidRDefault="00680885">
            <w:pPr>
              <w:numPr>
                <w:ilvl w:val="0"/>
                <w:numId w:val="147"/>
              </w:numPr>
              <w:textAlignment w:val="center"/>
              <w:rPr>
                <w:rFonts w:eastAsia="Times New Roman"/>
              </w:rPr>
            </w:pPr>
            <w:r>
              <w:rPr>
                <w:rFonts w:ascii="Calibri" w:eastAsia="Times New Roman" w:hAnsi="Calibri" w:cs="Calibri"/>
                <w:sz w:val="22"/>
                <w:szCs w:val="22"/>
              </w:rPr>
              <w:t xml:space="preserve">Samtidig bruk av </w:t>
            </w:r>
            <w:proofErr w:type="spellStart"/>
            <w:r>
              <w:rPr>
                <w:rFonts w:ascii="Calibri" w:eastAsia="Times New Roman" w:hAnsi="Calibri" w:cs="Calibri"/>
                <w:sz w:val="22"/>
                <w:szCs w:val="22"/>
              </w:rPr>
              <w:t>klonidin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reserpin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guanetidin</w:t>
            </w:r>
            <w:proofErr w:type="spellEnd"/>
            <w:r>
              <w:rPr>
                <w:rFonts w:ascii="Calibri" w:eastAsia="Times New Roman" w:hAnsi="Calibri" w:cs="Calibri"/>
                <w:sz w:val="22"/>
                <w:szCs w:val="22"/>
              </w:rPr>
              <w:t xml:space="preserve">, metyldopa eller </w:t>
            </w:r>
            <w:proofErr w:type="spellStart"/>
            <w:r>
              <w:rPr>
                <w:rFonts w:ascii="Calibri" w:eastAsia="Times New Roman" w:hAnsi="Calibri" w:cs="Calibri"/>
                <w:sz w:val="22"/>
                <w:szCs w:val="22"/>
              </w:rPr>
              <w:t>guanfacin</w:t>
            </w:r>
            <w:proofErr w:type="spellEnd"/>
            <w:r>
              <w:rPr>
                <w:rFonts w:ascii="Calibri" w:eastAsia="Times New Roman" w:hAnsi="Calibri" w:cs="Calibri"/>
                <w:sz w:val="22"/>
                <w:szCs w:val="22"/>
              </w:rPr>
              <w:t xml:space="preserve"> med beta-reseptorblokkere kan ha en ekstra hypotensiv og hjertefrekvenssenkende effekt.</w:t>
            </w:r>
          </w:p>
          <w:p w14:paraId="533EEECA" w14:textId="77777777" w:rsidR="00680885" w:rsidRDefault="00680885">
            <w:pPr>
              <w:numPr>
                <w:ilvl w:val="0"/>
                <w:numId w:val="147"/>
              </w:numPr>
              <w:textAlignment w:val="center"/>
              <w:rPr>
                <w:rFonts w:eastAsia="Times New Roman"/>
              </w:rPr>
            </w:pPr>
            <w:r>
              <w:rPr>
                <w:rFonts w:ascii="Calibri" w:eastAsia="Times New Roman" w:hAnsi="Calibri" w:cs="Calibri"/>
                <w:sz w:val="22"/>
                <w:szCs w:val="22"/>
              </w:rPr>
              <w:t>Ikke-</w:t>
            </w:r>
            <w:proofErr w:type="spellStart"/>
            <w:r>
              <w:rPr>
                <w:rFonts w:ascii="Calibri" w:eastAsia="Times New Roman" w:hAnsi="Calibri" w:cs="Calibri"/>
                <w:sz w:val="22"/>
                <w:szCs w:val="22"/>
              </w:rPr>
              <w:t>kardioselektive</w:t>
            </w:r>
            <w:proofErr w:type="spellEnd"/>
            <w:r>
              <w:rPr>
                <w:rFonts w:ascii="Calibri" w:eastAsia="Times New Roman" w:hAnsi="Calibri" w:cs="Calibri"/>
                <w:sz w:val="22"/>
                <w:szCs w:val="22"/>
              </w:rPr>
              <w:t xml:space="preserve"> β-reseptorblokkere motvirker bronkodilatoriske effekter av beta-</w:t>
            </w:r>
            <w:proofErr w:type="spellStart"/>
            <w:r>
              <w:rPr>
                <w:rFonts w:ascii="Calibri" w:eastAsia="Times New Roman" w:hAnsi="Calibri" w:cs="Calibri"/>
                <w:sz w:val="22"/>
                <w:szCs w:val="22"/>
              </w:rPr>
              <w:t>agonistiske</w:t>
            </w:r>
            <w:proofErr w:type="spellEnd"/>
            <w:r>
              <w:rPr>
                <w:rFonts w:ascii="Calibri" w:eastAsia="Times New Roman" w:hAnsi="Calibri" w:cs="Calibri"/>
                <w:sz w:val="22"/>
                <w:szCs w:val="22"/>
              </w:rPr>
              <w:t xml:space="preserve"> bronkodilatorer.</w:t>
            </w:r>
          </w:p>
          <w:p w14:paraId="305BA003" w14:textId="77777777" w:rsidR="00680885" w:rsidRDefault="00680885">
            <w:pPr>
              <w:numPr>
                <w:ilvl w:val="0"/>
                <w:numId w:val="147"/>
              </w:numPr>
              <w:textAlignment w:val="center"/>
              <w:rPr>
                <w:rFonts w:eastAsia="Times New Roman"/>
              </w:rPr>
            </w:pPr>
            <w:r>
              <w:rPr>
                <w:rFonts w:ascii="Calibri" w:eastAsia="Times New Roman" w:hAnsi="Calibri" w:cs="Calibri"/>
                <w:sz w:val="22"/>
                <w:szCs w:val="22"/>
              </w:rPr>
              <w:t>Steroider kan gi nedsatt blodtrykkssenkende effekt av β-blokkere.</w:t>
            </w:r>
          </w:p>
          <w:p w14:paraId="46166AC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0A5BE2"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w:t>
            </w:r>
          </w:p>
          <w:p w14:paraId="5973CAE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Akutt hjertesvikt eller i perioder med kompensert hjertesvikt der iv </w:t>
            </w:r>
            <w:proofErr w:type="spellStart"/>
            <w:r>
              <w:rPr>
                <w:rFonts w:ascii="Calibri" w:hAnsi="Calibri" w:cs="Calibri"/>
                <w:sz w:val="22"/>
                <w:szCs w:val="22"/>
              </w:rPr>
              <w:t>inotrop</w:t>
            </w:r>
            <w:proofErr w:type="spellEnd"/>
            <w:r>
              <w:rPr>
                <w:rFonts w:ascii="Calibri" w:hAnsi="Calibri" w:cs="Calibri"/>
                <w:sz w:val="22"/>
                <w:szCs w:val="22"/>
              </w:rPr>
              <w:t xml:space="preserve"> behandling er nødvendig. </w:t>
            </w:r>
            <w:proofErr w:type="spellStart"/>
            <w:r>
              <w:rPr>
                <w:rFonts w:ascii="Calibri" w:hAnsi="Calibri" w:cs="Calibri"/>
                <w:sz w:val="22"/>
                <w:szCs w:val="22"/>
              </w:rPr>
              <w:t>Kardiogent</w:t>
            </w:r>
            <w:proofErr w:type="spellEnd"/>
            <w:r>
              <w:rPr>
                <w:rFonts w:ascii="Calibri" w:hAnsi="Calibri" w:cs="Calibri"/>
                <w:sz w:val="22"/>
                <w:szCs w:val="22"/>
              </w:rPr>
              <w:t xml:space="preserve"> sjokk. Andre- eller tredjegrads AV-blokk (uten pacemaker). </w:t>
            </w:r>
            <w:proofErr w:type="gramStart"/>
            <w:r>
              <w:rPr>
                <w:rFonts w:ascii="Calibri" w:hAnsi="Calibri" w:cs="Calibri"/>
                <w:sz w:val="22"/>
                <w:szCs w:val="22"/>
              </w:rPr>
              <w:t>”</w:t>
            </w:r>
            <w:proofErr w:type="spellStart"/>
            <w:r>
              <w:rPr>
                <w:rFonts w:ascii="Calibri" w:hAnsi="Calibri" w:cs="Calibri"/>
                <w:sz w:val="22"/>
                <w:szCs w:val="22"/>
              </w:rPr>
              <w:t>Sick</w:t>
            </w:r>
            <w:proofErr w:type="spellEnd"/>
            <w:proofErr w:type="gramEnd"/>
            <w:r>
              <w:rPr>
                <w:rFonts w:ascii="Calibri" w:hAnsi="Calibri" w:cs="Calibri"/>
                <w:sz w:val="22"/>
                <w:szCs w:val="22"/>
              </w:rPr>
              <w:t xml:space="preserve">-sinus”-syndrom. </w:t>
            </w:r>
            <w:proofErr w:type="spellStart"/>
            <w:r>
              <w:rPr>
                <w:rFonts w:ascii="Calibri" w:hAnsi="Calibri" w:cs="Calibri"/>
                <w:sz w:val="22"/>
                <w:szCs w:val="22"/>
              </w:rPr>
              <w:t>Sinoatriell</w:t>
            </w:r>
            <w:proofErr w:type="spellEnd"/>
            <w:r>
              <w:rPr>
                <w:rFonts w:ascii="Calibri" w:hAnsi="Calibri" w:cs="Calibri"/>
                <w:sz w:val="22"/>
                <w:szCs w:val="22"/>
              </w:rPr>
              <w:t xml:space="preserve"> blokk. Symptomatisk bradykardi. Symptomatisk hypotensjon. Alvorlig bronkial astma. Alvorlige former av perifer okklusiv arteriell sykdom og alvorlige former av </w:t>
            </w:r>
            <w:proofErr w:type="spellStart"/>
            <w:r>
              <w:rPr>
                <w:rFonts w:ascii="Calibri" w:hAnsi="Calibri" w:cs="Calibri"/>
                <w:sz w:val="22"/>
                <w:szCs w:val="22"/>
              </w:rPr>
              <w:t>Raynauds</w:t>
            </w:r>
            <w:proofErr w:type="spellEnd"/>
            <w:r>
              <w:rPr>
                <w:rFonts w:ascii="Calibri" w:hAnsi="Calibri" w:cs="Calibri"/>
                <w:sz w:val="22"/>
                <w:szCs w:val="22"/>
              </w:rPr>
              <w:t xml:space="preserve"> syndrom. Ubehandlet </w:t>
            </w:r>
            <w:proofErr w:type="spellStart"/>
            <w:r>
              <w:rPr>
                <w:rFonts w:ascii="Calibri" w:hAnsi="Calibri" w:cs="Calibri"/>
                <w:sz w:val="22"/>
                <w:szCs w:val="22"/>
              </w:rPr>
              <w:t>feokromocytom</w:t>
            </w:r>
            <w:proofErr w:type="spellEnd"/>
            <w:r>
              <w:rPr>
                <w:rFonts w:ascii="Calibri" w:hAnsi="Calibri" w:cs="Calibri"/>
                <w:sz w:val="22"/>
                <w:szCs w:val="22"/>
              </w:rPr>
              <w:t>. Metabolsk acidose. Overfølsomhet overfor virkestoffet eller overfor noen av hjelpestoffene.</w:t>
            </w:r>
          </w:p>
        </w:tc>
      </w:tr>
    </w:tbl>
    <w:p w14:paraId="02FE994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7C4C010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D1470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9E0F3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BB662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4A116D" w14:textId="77777777" w:rsidR="00680885" w:rsidRDefault="0068088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B8B4BB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E50332"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Metoprolol</w:t>
      </w:r>
      <w:proofErr w:type="spellEnd"/>
    </w:p>
    <w:p w14:paraId="11B89332"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70F3AC91"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15:18</w:t>
      </w:r>
    </w:p>
    <w:p w14:paraId="4F303AD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4E808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77BE4D9B" w14:textId="77777777">
        <w:trPr>
          <w:divId w:val="1989049821"/>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46A6ACBD"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033DB0BF"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10-500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70B239F1"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65D95A"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5E501368"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2000 </w:t>
            </w:r>
            <w:proofErr w:type="spellStart"/>
            <w:r>
              <w:rPr>
                <w:rFonts w:ascii="Calibri" w:hAnsi="Calibri" w:cs="Calibri"/>
                <w:sz w:val="28"/>
                <w:szCs w:val="28"/>
              </w:rPr>
              <w:t>nmol</w:t>
            </w:r>
            <w:proofErr w:type="spellEnd"/>
            <w:r>
              <w:rPr>
                <w:rFonts w:ascii="Calibri" w:hAnsi="Calibri" w:cs="Calibri"/>
                <w:sz w:val="28"/>
                <w:szCs w:val="28"/>
              </w:rPr>
              <w:t>/L</w:t>
            </w:r>
          </w:p>
          <w:p w14:paraId="41056216"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w:t>
            </w:r>
          </w:p>
          <w:p w14:paraId="0690BE09"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D72327"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4D6C7EBC"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color w:val="0C0C0C"/>
                <w:sz w:val="28"/>
                <w:szCs w:val="28"/>
              </w:rPr>
              <w:t xml:space="preserve"> 1-1000 </w:t>
            </w:r>
            <w:proofErr w:type="spellStart"/>
            <w:r>
              <w:rPr>
                <w:rFonts w:ascii="Calibri" w:eastAsia="Times New Roman" w:hAnsi="Calibri" w:cs="Calibri"/>
                <w:color w:val="0C0C0C"/>
                <w:sz w:val="28"/>
                <w:szCs w:val="28"/>
              </w:rPr>
              <w:t>nmol</w:t>
            </w:r>
            <w:proofErr w:type="spellEnd"/>
            <w:r>
              <w:rPr>
                <w:rFonts w:ascii="Calibri" w:eastAsia="Times New Roman" w:hAnsi="Calibri" w:cs="Calibri"/>
                <w:color w:val="0C0C0C"/>
                <w:sz w:val="28"/>
                <w:szCs w:val="28"/>
              </w:rPr>
              <w:t>/L</w:t>
            </w:r>
          </w:p>
          <w:p w14:paraId="5646DDF8"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5AB41D5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D6209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53"/>
        <w:gridCol w:w="6999"/>
      </w:tblGrid>
      <w:tr w:rsidR="00E81ED5" w14:paraId="015F5CA2" w14:textId="77777777">
        <w:trPr>
          <w:divId w:val="134736408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3AE25F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AF34308" w14:textId="77777777" w:rsidR="00680885" w:rsidRDefault="00680885">
            <w:pPr>
              <w:pStyle w:val="NormalWeb"/>
              <w:spacing w:before="0" w:beforeAutospacing="0" w:after="0" w:afterAutospacing="0"/>
              <w:rPr>
                <w:rFonts w:ascii="Calibri" w:hAnsi="Calibri" w:cs="Calibri"/>
                <w:color w:val="212121"/>
                <w:sz w:val="21"/>
                <w:szCs w:val="21"/>
              </w:rPr>
            </w:pPr>
            <w:r>
              <w:rPr>
                <w:rFonts w:ascii="Calibri" w:hAnsi="Calibri" w:cs="Calibri"/>
                <w:color w:val="212121"/>
                <w:sz w:val="21"/>
                <w:szCs w:val="21"/>
                <w:shd w:val="clear" w:color="auto" w:fill="FFFFFF"/>
              </w:rPr>
              <w:t>267.36g/mol</w:t>
            </w:r>
          </w:p>
        </w:tc>
      </w:tr>
      <w:tr w:rsidR="00E81ED5" w14:paraId="5412AE88" w14:textId="77777777">
        <w:trPr>
          <w:divId w:val="134736408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271545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0BD953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30-40% (depot)</w:t>
            </w:r>
          </w:p>
        </w:tc>
      </w:tr>
      <w:tr w:rsidR="00E81ED5" w14:paraId="21529640" w14:textId="77777777">
        <w:trPr>
          <w:divId w:val="134736408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BBE76C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4E005F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10 timer (depot)</w:t>
            </w:r>
          </w:p>
        </w:tc>
      </w:tr>
      <w:tr w:rsidR="00E81ED5" w14:paraId="5D36677B" w14:textId="77777777">
        <w:trPr>
          <w:divId w:val="134736408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85AD8D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03D5D70"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Ca</w:t>
            </w:r>
            <w:proofErr w:type="spellEnd"/>
            <w:r>
              <w:rPr>
                <w:rFonts w:ascii="Calibri" w:hAnsi="Calibri" w:cs="Calibri"/>
                <w:sz w:val="22"/>
                <w:szCs w:val="22"/>
              </w:rPr>
              <w:t xml:space="preserve"> 5-10%</w:t>
            </w:r>
          </w:p>
        </w:tc>
      </w:tr>
      <w:tr w:rsidR="00E81ED5" w14:paraId="6E6AE249" w14:textId="77777777">
        <w:trPr>
          <w:divId w:val="134736408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B2CB2B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CD04EC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5.6 L/kg</w:t>
            </w:r>
          </w:p>
        </w:tc>
      </w:tr>
      <w:tr w:rsidR="00E81ED5" w14:paraId="78468FF5" w14:textId="77777777">
        <w:trPr>
          <w:divId w:val="134736408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577FAF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6E4881D"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Metoprolol</w:t>
            </w:r>
            <w:proofErr w:type="spellEnd"/>
            <w:r>
              <w:rPr>
                <w:rFonts w:ascii="Calibri" w:hAnsi="Calibri" w:cs="Calibri"/>
                <w:sz w:val="22"/>
                <w:szCs w:val="22"/>
              </w:rPr>
              <w:t xml:space="preserve"> </w:t>
            </w:r>
            <w:proofErr w:type="spellStart"/>
            <w:r>
              <w:rPr>
                <w:rFonts w:ascii="Calibri" w:hAnsi="Calibri" w:cs="Calibri"/>
                <w:sz w:val="22"/>
                <w:szCs w:val="22"/>
              </w:rPr>
              <w:t>metaboliseres</w:t>
            </w:r>
            <w:proofErr w:type="spellEnd"/>
            <w:r>
              <w:rPr>
                <w:rFonts w:ascii="Calibri" w:hAnsi="Calibri" w:cs="Calibri"/>
                <w:sz w:val="22"/>
                <w:szCs w:val="22"/>
              </w:rPr>
              <w:t xml:space="preserve"> i lever hovedsakelig via CYP2D6 til tre inaktive </w:t>
            </w:r>
            <w:proofErr w:type="spellStart"/>
            <w:r>
              <w:rPr>
                <w:rFonts w:ascii="Calibri" w:hAnsi="Calibri" w:cs="Calibri"/>
                <w:sz w:val="22"/>
                <w:szCs w:val="22"/>
              </w:rPr>
              <w:t>hovedmetabolitter</w:t>
            </w:r>
            <w:proofErr w:type="spellEnd"/>
            <w:r>
              <w:rPr>
                <w:rFonts w:ascii="Calibri" w:hAnsi="Calibri" w:cs="Calibri"/>
                <w:sz w:val="22"/>
                <w:szCs w:val="22"/>
              </w:rPr>
              <w:t xml:space="preserve">. Ingen av metabolittene har farmakologisk virkning av klinisk betydning. Legemidler som hemmer eller induserer CYP2D6 kan gi henholdsvis økt eller redusert konsentrasjon av </w:t>
            </w:r>
            <w:proofErr w:type="spellStart"/>
            <w:r>
              <w:rPr>
                <w:rFonts w:ascii="Calibri" w:hAnsi="Calibri" w:cs="Calibri"/>
                <w:sz w:val="22"/>
                <w:szCs w:val="22"/>
              </w:rPr>
              <w:t>metoprolol</w:t>
            </w:r>
            <w:proofErr w:type="spellEnd"/>
            <w:r>
              <w:rPr>
                <w:rFonts w:ascii="Calibri" w:hAnsi="Calibri" w:cs="Calibri"/>
                <w:sz w:val="22"/>
                <w:szCs w:val="22"/>
              </w:rPr>
              <w:t>.</w:t>
            </w:r>
          </w:p>
        </w:tc>
      </w:tr>
      <w:tr w:rsidR="00E81ED5" w14:paraId="4ADC9329" w14:textId="77777777">
        <w:trPr>
          <w:divId w:val="134736408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60D988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2A1238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Legemiddelet utskilles via nyrene i urin </w:t>
            </w:r>
            <w:proofErr w:type="gramStart"/>
            <w:r>
              <w:rPr>
                <w:rFonts w:ascii="Calibri" w:hAnsi="Calibri" w:cs="Calibri"/>
                <w:sz w:val="22"/>
                <w:szCs w:val="22"/>
              </w:rPr>
              <w:t>( &gt;</w:t>
            </w:r>
            <w:proofErr w:type="gramEnd"/>
            <w:r>
              <w:rPr>
                <w:rFonts w:ascii="Calibri" w:hAnsi="Calibri" w:cs="Calibri"/>
                <w:sz w:val="22"/>
                <w:szCs w:val="22"/>
              </w:rPr>
              <w:t>95%) som metabolitter og moderstoff. Rundt 5% utskilles som uendret moderstoff i urin, kan øke ved nedsatt CYP2D6-aktivitet.</w:t>
            </w:r>
          </w:p>
        </w:tc>
      </w:tr>
      <w:tr w:rsidR="00E81ED5" w14:paraId="2E629D85" w14:textId="77777777">
        <w:trPr>
          <w:divId w:val="1347364088"/>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B0670A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11D5C17"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Ca</w:t>
            </w:r>
            <w:proofErr w:type="spellEnd"/>
            <w:r>
              <w:rPr>
                <w:rFonts w:ascii="Calibri" w:hAnsi="Calibri" w:cs="Calibri"/>
                <w:sz w:val="22"/>
                <w:szCs w:val="22"/>
              </w:rPr>
              <w:t xml:space="preserve"> 3.5 timer</w:t>
            </w:r>
          </w:p>
        </w:tc>
      </w:tr>
    </w:tbl>
    <w:p w14:paraId="1841D5E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B6D50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71185C6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56"/>
        <w:gridCol w:w="1862"/>
        <w:gridCol w:w="999"/>
        <w:gridCol w:w="1705"/>
        <w:gridCol w:w="975"/>
        <w:gridCol w:w="1161"/>
        <w:gridCol w:w="868"/>
      </w:tblGrid>
      <w:tr w:rsidR="00E81ED5" w14:paraId="31A2B3C9" w14:textId="77777777">
        <w:trPr>
          <w:divId w:val="533032472"/>
        </w:trPr>
        <w:tc>
          <w:tcPr>
            <w:tcW w:w="135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E9D4E28"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Metoprolol</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3CC28A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A414E0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65AA8C6"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F098C0C"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C4E7336"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8A6CA10"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269A25C4" w14:textId="77777777">
        <w:trPr>
          <w:divId w:val="533032472"/>
        </w:trPr>
        <w:tc>
          <w:tcPr>
            <w:tcW w:w="132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9D7F61E"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D09BD67"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9B416D2"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CDC609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D73374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81CB39A"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022EAE6"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22770A5A" w14:textId="77777777">
        <w:trPr>
          <w:divId w:val="533032472"/>
        </w:trPr>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78A20"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50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6AB0C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1,6</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0BF917"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2,4</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5FC671"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4CA3C9"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26</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341B7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39</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0EFFC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59</w:t>
            </w:r>
          </w:p>
        </w:tc>
      </w:tr>
      <w:tr w:rsidR="00E81ED5" w14:paraId="098A2E67" w14:textId="77777777">
        <w:trPr>
          <w:divId w:val="533032472"/>
        </w:trPr>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D4D3BF"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200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CC10F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6,5</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B2BD2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9,7</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0E4AB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70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55435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105</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0654C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157</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EF11C9"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235</w:t>
            </w:r>
          </w:p>
        </w:tc>
      </w:tr>
    </w:tbl>
    <w:p w14:paraId="1522EBD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77BEDA2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C3900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25-200 mg daglige doser</w:t>
      </w:r>
    </w:p>
    <w:p w14:paraId="3C78A386"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106 (12-984) (median (range)), n=84</w:t>
      </w:r>
    </w:p>
    <w:p w14:paraId="7B261CD3"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xml:space="preserve">IDA </w:t>
      </w:r>
      <w:proofErr w:type="spellStart"/>
      <w:r w:rsidRPr="00DA345D">
        <w:rPr>
          <w:rFonts w:ascii="Calibri" w:hAnsi="Calibri" w:cs="Calibri"/>
          <w:sz w:val="22"/>
          <w:szCs w:val="22"/>
          <w:lang w:val="en-GB"/>
        </w:rPr>
        <w:t>Cmin</w:t>
      </w:r>
      <w:proofErr w:type="spellEnd"/>
      <w:r w:rsidRPr="00DA345D">
        <w:rPr>
          <w:rFonts w:ascii="Calibri" w:hAnsi="Calibri" w:cs="Calibri"/>
          <w:sz w:val="22"/>
          <w:szCs w:val="22"/>
          <w:lang w:val="en-GB"/>
        </w:rPr>
        <w:t>: 59 (13-853) (median (range)), n=11</w:t>
      </w:r>
    </w:p>
    <w:p w14:paraId="002CBFFF"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4FCE3822"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354C476C"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1EE0F965" w14:textId="77777777">
        <w:trPr>
          <w:divId w:val="272135074"/>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CBEA5"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630A938F"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27CBCA1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50139DFB" w14:textId="77777777" w:rsidR="00680885" w:rsidRDefault="00680885">
            <w:pPr>
              <w:numPr>
                <w:ilvl w:val="0"/>
                <w:numId w:val="148"/>
              </w:numPr>
              <w:textAlignment w:val="center"/>
              <w:rPr>
                <w:rFonts w:ascii="Calibri" w:eastAsia="Times New Roman" w:hAnsi="Calibri" w:cs="Calibri"/>
              </w:rPr>
            </w:pPr>
            <w:r>
              <w:rPr>
                <w:rFonts w:ascii="Calibri" w:eastAsia="Times New Roman" w:hAnsi="Calibri" w:cs="Calibri"/>
                <w:sz w:val="22"/>
                <w:szCs w:val="22"/>
              </w:rPr>
              <w:t xml:space="preserve">Rognstad, S. et al. </w:t>
            </w:r>
            <w:proofErr w:type="spellStart"/>
            <w:r>
              <w:rPr>
                <w:rFonts w:ascii="Calibri" w:eastAsia="Times New Roman" w:hAnsi="Calibri" w:cs="Calibri"/>
                <w:sz w:val="22"/>
                <w:szCs w:val="22"/>
              </w:rPr>
              <w:t>Ther</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Drug</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Monit</w:t>
            </w:r>
            <w:proofErr w:type="spellEnd"/>
            <w:r>
              <w:rPr>
                <w:rFonts w:ascii="Calibri" w:eastAsia="Times New Roman" w:hAnsi="Calibri" w:cs="Calibri"/>
                <w:sz w:val="22"/>
                <w:szCs w:val="22"/>
              </w:rPr>
              <w:t xml:space="preserve">. 2021;43(1):116-125. </w:t>
            </w:r>
            <w:r>
              <w:rPr>
                <w:rFonts w:ascii="Calibri" w:eastAsia="Times New Roman" w:hAnsi="Calibri" w:cs="Calibri"/>
                <w:color w:val="212121"/>
                <w:shd w:val="clear" w:color="auto" w:fill="FFFFFF"/>
              </w:rPr>
              <w:t>DOI: </w:t>
            </w:r>
            <w:hyperlink r:id="rId165" w:history="1">
              <w:r>
                <w:rPr>
                  <w:rStyle w:val="Hyperkobling"/>
                  <w:rFonts w:ascii="Calibri" w:eastAsia="Times New Roman" w:hAnsi="Calibri" w:cs="Calibri"/>
                  <w:shd w:val="clear" w:color="auto" w:fill="FFFFFF"/>
                </w:rPr>
                <w:t>10.1097/FTD.0000000000000806</w:t>
              </w:r>
            </w:hyperlink>
          </w:p>
          <w:p w14:paraId="1BA07BAE" w14:textId="77777777" w:rsidR="00680885" w:rsidRDefault="00680885">
            <w:pPr>
              <w:numPr>
                <w:ilvl w:val="0"/>
                <w:numId w:val="148"/>
              </w:numPr>
              <w:textAlignment w:val="center"/>
              <w:rPr>
                <w:rFonts w:ascii="Calibri" w:eastAsia="Times New Roman" w:hAnsi="Calibri" w:cs="Calibri"/>
              </w:rPr>
            </w:pPr>
            <w:r>
              <w:rPr>
                <w:rFonts w:ascii="Calibri" w:eastAsia="Times New Roman" w:hAnsi="Calibri" w:cs="Calibri"/>
                <w:sz w:val="22"/>
                <w:szCs w:val="22"/>
              </w:rPr>
              <w:t xml:space="preserve">Thorstensen, CW. et al. J </w:t>
            </w:r>
            <w:proofErr w:type="spellStart"/>
            <w:r>
              <w:rPr>
                <w:rFonts w:ascii="Calibri" w:eastAsia="Times New Roman" w:hAnsi="Calibri" w:cs="Calibri"/>
                <w:sz w:val="22"/>
                <w:szCs w:val="22"/>
              </w:rPr>
              <w:t>Pharm</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Biomed</w:t>
            </w:r>
            <w:proofErr w:type="spellEnd"/>
            <w:r>
              <w:rPr>
                <w:rFonts w:ascii="Calibri" w:eastAsia="Times New Roman" w:hAnsi="Calibri" w:cs="Calibri"/>
                <w:sz w:val="22"/>
                <w:szCs w:val="22"/>
              </w:rPr>
              <w:t xml:space="preserve"> Anal. </w:t>
            </w:r>
            <w:proofErr w:type="gramStart"/>
            <w:r>
              <w:rPr>
                <w:rFonts w:ascii="Calibri" w:eastAsia="Times New Roman" w:hAnsi="Calibri" w:cs="Calibri"/>
                <w:sz w:val="22"/>
                <w:szCs w:val="22"/>
              </w:rPr>
              <w:t>2022;219:114908</w:t>
            </w:r>
            <w:proofErr w:type="gramEnd"/>
            <w:r>
              <w:rPr>
                <w:rFonts w:ascii="Calibri" w:eastAsia="Times New Roman" w:hAnsi="Calibri" w:cs="Calibri"/>
                <w:sz w:val="22"/>
                <w:szCs w:val="22"/>
              </w:rPr>
              <w:t xml:space="preserve">. </w:t>
            </w:r>
            <w:hyperlink r:id="rId166" w:history="1">
              <w:r>
                <w:rPr>
                  <w:rStyle w:val="Hyperkobling"/>
                  <w:rFonts w:ascii="Calibri" w:eastAsia="Times New Roman" w:hAnsi="Calibri" w:cs="Calibri"/>
                </w:rPr>
                <w:t>https://doi.org/10.1016/j.jpba.2022.114908</w:t>
              </w:r>
            </w:hyperlink>
          </w:p>
          <w:p w14:paraId="76B57F59"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2BE381EE"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51FC4008" w14:textId="77777777" w:rsidR="00680885" w:rsidRPr="00DA345D" w:rsidRDefault="00680885">
            <w:pPr>
              <w:numPr>
                <w:ilvl w:val="0"/>
                <w:numId w:val="149"/>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55315210" w14:textId="77777777" w:rsidR="00680885" w:rsidRPr="00DA345D" w:rsidRDefault="00680885">
            <w:pPr>
              <w:numPr>
                <w:ilvl w:val="0"/>
                <w:numId w:val="149"/>
              </w:numPr>
              <w:textAlignment w:val="center"/>
              <w:rPr>
                <w:rFonts w:ascii="Calibri" w:eastAsia="Times New Roman" w:hAnsi="Calibri" w:cs="Calibri"/>
                <w:lang w:val="en-GB"/>
              </w:rPr>
            </w:pPr>
            <w:r w:rsidRPr="00DA345D">
              <w:rPr>
                <w:rFonts w:ascii="Calibri" w:eastAsia="Times New Roman" w:hAnsi="Calibri" w:cs="Calibri"/>
                <w:sz w:val="22"/>
                <w:szCs w:val="22"/>
                <w:lang w:val="en-GB"/>
              </w:rPr>
              <w:lastRenderedPageBreak/>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602623E0" w14:textId="77777777" w:rsidR="00680885" w:rsidRDefault="00680885">
            <w:pPr>
              <w:numPr>
                <w:ilvl w:val="0"/>
                <w:numId w:val="149"/>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323B3014" w14:textId="77777777" w:rsidR="00680885" w:rsidRPr="00DA345D" w:rsidRDefault="00680885">
            <w:pPr>
              <w:numPr>
                <w:ilvl w:val="0"/>
                <w:numId w:val="149"/>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23B031BB" w14:textId="77777777" w:rsidR="00680885" w:rsidRDefault="00680885">
            <w:pPr>
              <w:numPr>
                <w:ilvl w:val="0"/>
                <w:numId w:val="149"/>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39708AD5"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2D8AD43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41FB01DD" w14:textId="77777777" w:rsidR="00680885" w:rsidRDefault="00680885">
            <w:pPr>
              <w:numPr>
                <w:ilvl w:val="0"/>
                <w:numId w:val="150"/>
              </w:numPr>
              <w:textAlignment w:val="center"/>
              <w:rPr>
                <w:rFonts w:eastAsia="Times New Roman"/>
              </w:rPr>
            </w:pPr>
            <w:r>
              <w:rPr>
                <w:rFonts w:ascii="Calibri" w:eastAsia="Times New Roman" w:hAnsi="Calibri" w:cs="Calibri"/>
                <w:sz w:val="22"/>
                <w:szCs w:val="22"/>
              </w:rPr>
              <w:t xml:space="preserve">SPC:  </w:t>
            </w:r>
            <w:hyperlink r:id="rId167" w:history="1">
              <w:r>
                <w:rPr>
                  <w:rStyle w:val="Hyperkobling"/>
                  <w:rFonts w:ascii="Calibri" w:eastAsia="Times New Roman" w:hAnsi="Calibri" w:cs="Calibri"/>
                  <w:sz w:val="22"/>
                  <w:szCs w:val="22"/>
                </w:rPr>
                <w:t>METOPROLOL</w:t>
              </w:r>
            </w:hyperlink>
          </w:p>
          <w:p w14:paraId="55835F9D" w14:textId="77777777" w:rsidR="00680885" w:rsidRDefault="00680885">
            <w:pPr>
              <w:numPr>
                <w:ilvl w:val="0"/>
                <w:numId w:val="150"/>
              </w:numPr>
              <w:textAlignment w:val="center"/>
              <w:rPr>
                <w:rFonts w:eastAsia="Times New Roman"/>
              </w:rPr>
            </w:pPr>
            <w:proofErr w:type="spellStart"/>
            <w:r>
              <w:rPr>
                <w:rFonts w:ascii="Calibri" w:eastAsia="Times New Roman" w:hAnsi="Calibri" w:cs="Calibri"/>
                <w:sz w:val="22"/>
                <w:szCs w:val="22"/>
              </w:rPr>
              <w:t>MicroMedex</w:t>
            </w:r>
            <w:proofErr w:type="spellEnd"/>
            <w:r>
              <w:rPr>
                <w:rFonts w:ascii="Calibri" w:eastAsia="Times New Roman" w:hAnsi="Calibri" w:cs="Calibri"/>
                <w:sz w:val="22"/>
                <w:szCs w:val="22"/>
              </w:rPr>
              <w:t xml:space="preserve">: </w:t>
            </w:r>
            <w:hyperlink r:id="rId168" w:history="1">
              <w:proofErr w:type="spellStart"/>
              <w:r>
                <w:rPr>
                  <w:rStyle w:val="Hyperkobling"/>
                  <w:rFonts w:ascii="Calibri" w:eastAsia="Times New Roman" w:hAnsi="Calibri" w:cs="Calibri"/>
                  <w:sz w:val="22"/>
                  <w:szCs w:val="22"/>
                </w:rPr>
                <w:t>Metoprolol</w:t>
              </w:r>
              <w:proofErr w:type="spellEnd"/>
              <w:r>
                <w:rPr>
                  <w:rStyle w:val="Hyperkobling"/>
                  <w:rFonts w:ascii="Calibri" w:eastAsia="Times New Roman" w:hAnsi="Calibri" w:cs="Calibri"/>
                  <w:sz w:val="22"/>
                  <w:szCs w:val="22"/>
                </w:rPr>
                <w:t xml:space="preserve"> </w:t>
              </w:r>
              <w:proofErr w:type="spellStart"/>
              <w:r>
                <w:rPr>
                  <w:rStyle w:val="Hyperkobling"/>
                  <w:rFonts w:ascii="Calibri" w:eastAsia="Times New Roman" w:hAnsi="Calibri" w:cs="Calibri"/>
                  <w:sz w:val="22"/>
                  <w:szCs w:val="22"/>
                </w:rPr>
                <w:t>Pharmacokinetics</w:t>
              </w:r>
              <w:proofErr w:type="spellEnd"/>
            </w:hyperlink>
          </w:p>
          <w:p w14:paraId="2BF7EC31" w14:textId="77777777" w:rsidR="00680885" w:rsidRDefault="00680885">
            <w:pPr>
              <w:numPr>
                <w:ilvl w:val="0"/>
                <w:numId w:val="150"/>
              </w:numPr>
              <w:textAlignment w:val="center"/>
              <w:rPr>
                <w:rFonts w:eastAsia="Times New Roman"/>
              </w:rPr>
            </w:pPr>
            <w:proofErr w:type="spellStart"/>
            <w:r>
              <w:rPr>
                <w:rFonts w:ascii="Calibri" w:eastAsia="Times New Roman" w:hAnsi="Calibri" w:cs="Calibri"/>
                <w:sz w:val="22"/>
                <w:szCs w:val="22"/>
              </w:rPr>
              <w:t>PubChem</w:t>
            </w:r>
            <w:proofErr w:type="spellEnd"/>
            <w:r>
              <w:rPr>
                <w:rFonts w:ascii="Calibri" w:eastAsia="Times New Roman" w:hAnsi="Calibri" w:cs="Calibri"/>
                <w:sz w:val="22"/>
                <w:szCs w:val="22"/>
              </w:rPr>
              <w:t xml:space="preserve">: </w:t>
            </w:r>
            <w:hyperlink r:id="rId169" w:history="1">
              <w:proofErr w:type="spellStart"/>
              <w:r>
                <w:rPr>
                  <w:rStyle w:val="Hyperkobling"/>
                  <w:rFonts w:ascii="Calibri" w:eastAsia="Times New Roman" w:hAnsi="Calibri" w:cs="Calibri"/>
                  <w:sz w:val="22"/>
                  <w:szCs w:val="22"/>
                </w:rPr>
                <w:t>Metoprolol</w:t>
              </w:r>
              <w:proofErr w:type="spellEnd"/>
              <w:r>
                <w:rPr>
                  <w:rStyle w:val="Hyperkobling"/>
                  <w:rFonts w:ascii="Calibri" w:eastAsia="Times New Roman" w:hAnsi="Calibri" w:cs="Calibri"/>
                  <w:sz w:val="22"/>
                  <w:szCs w:val="22"/>
                </w:rPr>
                <w:t xml:space="preserve"> | C15H25NO3 | CID 4171 - </w:t>
              </w:r>
              <w:proofErr w:type="spellStart"/>
              <w:r>
                <w:rPr>
                  <w:rStyle w:val="Hyperkobling"/>
                  <w:rFonts w:ascii="Calibri" w:eastAsia="Times New Roman" w:hAnsi="Calibri" w:cs="Calibri"/>
                  <w:sz w:val="22"/>
                  <w:szCs w:val="22"/>
                </w:rPr>
                <w:t>PubChem</w:t>
              </w:r>
              <w:proofErr w:type="spellEnd"/>
            </w:hyperlink>
          </w:p>
          <w:p w14:paraId="612CEBB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135AC19E"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1BC2757C" w14:textId="77777777" w:rsidR="00680885" w:rsidRDefault="00680885">
            <w:pPr>
              <w:numPr>
                <w:ilvl w:val="0"/>
                <w:numId w:val="151"/>
              </w:numPr>
              <w:textAlignment w:val="center"/>
              <w:rPr>
                <w:rFonts w:eastAsia="Times New Roman"/>
              </w:rPr>
            </w:pPr>
            <w:hyperlink r:id="rId170" w:history="1">
              <w:r>
                <w:rPr>
                  <w:rStyle w:val="Hyperkobling"/>
                  <w:rFonts w:ascii="Calibri" w:eastAsia="Times New Roman" w:hAnsi="Calibri" w:cs="Calibri"/>
                  <w:sz w:val="22"/>
                  <w:szCs w:val="22"/>
                </w:rPr>
                <w:t>Selo-Zok «</w:t>
              </w:r>
              <w:proofErr w:type="spellStart"/>
              <w:r>
                <w:rPr>
                  <w:rStyle w:val="Hyperkobling"/>
                  <w:rFonts w:ascii="Calibri" w:eastAsia="Times New Roman" w:hAnsi="Calibri" w:cs="Calibri"/>
                  <w:sz w:val="22"/>
                  <w:szCs w:val="22"/>
                </w:rPr>
                <w:t>Recordati</w:t>
              </w:r>
              <w:proofErr w:type="spellEnd"/>
              <w:r>
                <w:rPr>
                  <w:rStyle w:val="Hyperkobling"/>
                  <w:rFonts w:ascii="Calibri" w:eastAsia="Times New Roman" w:hAnsi="Calibri" w:cs="Calibri"/>
                  <w:sz w:val="22"/>
                  <w:szCs w:val="22"/>
                </w:rPr>
                <w:t>» - Felleskatalogen</w:t>
              </w:r>
            </w:hyperlink>
          </w:p>
          <w:p w14:paraId="0E21DA89" w14:textId="77777777" w:rsidR="00680885" w:rsidRDefault="00680885">
            <w:pPr>
              <w:numPr>
                <w:ilvl w:val="0"/>
                <w:numId w:val="151"/>
              </w:numPr>
              <w:textAlignment w:val="center"/>
              <w:rPr>
                <w:rFonts w:eastAsia="Times New Roman"/>
              </w:rPr>
            </w:pPr>
            <w:hyperlink r:id="rId171" w:history="1">
              <w:r>
                <w:rPr>
                  <w:rStyle w:val="Hyperkobling"/>
                  <w:rFonts w:ascii="Calibri" w:eastAsia="Times New Roman" w:hAnsi="Calibri" w:cs="Calibri"/>
                  <w:sz w:val="22"/>
                  <w:szCs w:val="22"/>
                </w:rPr>
                <w:t>Betablokkere - behandlingsanbefaling ved forgiftning - Helsebiblioteket</w:t>
              </w:r>
            </w:hyperlink>
          </w:p>
          <w:p w14:paraId="43C96DFF" w14:textId="77777777" w:rsidR="00680885" w:rsidRPr="00DA345D" w:rsidRDefault="00680885">
            <w:pPr>
              <w:numPr>
                <w:ilvl w:val="0"/>
                <w:numId w:val="152"/>
              </w:numPr>
              <w:textAlignment w:val="center"/>
              <w:rPr>
                <w:rFonts w:eastAsia="Times New Roman"/>
                <w:color w:val="FF0000"/>
                <w:lang w:val="en-GB"/>
              </w:rPr>
            </w:pPr>
            <w:r w:rsidRPr="00DA345D">
              <w:rPr>
                <w:rFonts w:ascii="Calibri" w:eastAsia="Times New Roman" w:hAnsi="Calibri" w:cs="Calibri"/>
                <w:color w:val="FF0000"/>
                <w:lang w:val="en-GB"/>
              </w:rPr>
              <w:t xml:space="preserve">Bruun, LD et al, European Journal of Clinical Pharmacology (2025) 81:551–560 </w:t>
            </w:r>
            <w:hyperlink r:id="rId172" w:history="1">
              <w:r w:rsidRPr="00DA345D">
                <w:rPr>
                  <w:rStyle w:val="Hyperkobling"/>
                  <w:rFonts w:ascii="Calibri" w:eastAsia="Times New Roman" w:hAnsi="Calibri" w:cs="Calibri"/>
                  <w:lang w:val="en-GB"/>
                </w:rPr>
                <w:t>https://doi.org/10.1007/s00228-025-03806-w</w:t>
              </w:r>
            </w:hyperlink>
          </w:p>
          <w:p w14:paraId="218D9A4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Standardkildene</w:t>
            </w:r>
          </w:p>
          <w:p w14:paraId="5063F93F" w14:textId="77777777" w:rsidR="00680885" w:rsidRDefault="00680885">
            <w:pPr>
              <w:numPr>
                <w:ilvl w:val="0"/>
                <w:numId w:val="153"/>
              </w:numPr>
              <w:textAlignment w:val="center"/>
              <w:rPr>
                <w:rFonts w:eastAsia="Times New Roman"/>
              </w:rPr>
            </w:pPr>
            <w:r>
              <w:rPr>
                <w:rFonts w:ascii="Calibri" w:eastAsia="Times New Roman" w:hAnsi="Calibri" w:cs="Calibri"/>
              </w:rPr>
              <w:t xml:space="preserve">Wu et al, Am J </w:t>
            </w:r>
            <w:proofErr w:type="spellStart"/>
            <w:r>
              <w:rPr>
                <w:rFonts w:ascii="Calibri" w:eastAsia="Times New Roman" w:hAnsi="Calibri" w:cs="Calibri"/>
              </w:rPr>
              <w:t>Hypertens</w:t>
            </w:r>
            <w:proofErr w:type="spellEnd"/>
            <w:r>
              <w:rPr>
                <w:rFonts w:ascii="Calibri" w:eastAsia="Times New Roman" w:hAnsi="Calibri" w:cs="Calibri"/>
              </w:rPr>
              <w:t xml:space="preserve">, 2005. </w:t>
            </w:r>
            <w:hyperlink r:id="rId173" w:history="1">
              <w:r>
                <w:rPr>
                  <w:rStyle w:val="Hyperkobling"/>
                  <w:rFonts w:ascii="Calibri" w:eastAsia="Times New Roman" w:hAnsi="Calibri" w:cs="Calibri"/>
                </w:rPr>
                <w:t>https://doi:10.1016/j.amjhyper.2005.01.011</w:t>
              </w:r>
            </w:hyperlink>
          </w:p>
          <w:p w14:paraId="265DB7DC" w14:textId="77777777" w:rsidR="00680885" w:rsidRDefault="00680885">
            <w:pPr>
              <w:numPr>
                <w:ilvl w:val="0"/>
                <w:numId w:val="153"/>
              </w:numPr>
              <w:textAlignment w:val="center"/>
              <w:rPr>
                <w:rFonts w:eastAsia="Times New Roman"/>
              </w:rPr>
            </w:pPr>
            <w:r>
              <w:rPr>
                <w:rFonts w:ascii="Calibri" w:eastAsia="Times New Roman" w:hAnsi="Calibri" w:cs="Calibri"/>
              </w:rPr>
              <w:t>Retningslinjene</w:t>
            </w:r>
            <w:r>
              <w:rPr>
                <w:rFonts w:ascii="Calibri" w:eastAsia="Times New Roman" w:hAnsi="Calibri" w:cs="Calibri"/>
                <w:sz w:val="22"/>
                <w:szCs w:val="22"/>
              </w:rPr>
              <w:t xml:space="preserve">          </w:t>
            </w:r>
          </w:p>
          <w:p w14:paraId="746341D2" w14:textId="77777777" w:rsidR="00680885" w:rsidRDefault="00680885">
            <w:pPr>
              <w:numPr>
                <w:ilvl w:val="0"/>
                <w:numId w:val="154"/>
              </w:numPr>
              <w:textAlignment w:val="center"/>
              <w:rPr>
                <w:rFonts w:eastAsia="Times New Roman"/>
              </w:rPr>
            </w:pPr>
            <w:proofErr w:type="spellStart"/>
            <w:proofErr w:type="gramStart"/>
            <w:r>
              <w:rPr>
                <w:rFonts w:ascii="Calibri" w:eastAsia="Times New Roman" w:hAnsi="Calibri" w:cs="Calibri"/>
                <w:sz w:val="22"/>
                <w:szCs w:val="22"/>
              </w:rPr>
              <w:t>Labfag</w:t>
            </w:r>
            <w:proofErr w:type="spellEnd"/>
            <w:r>
              <w:rPr>
                <w:rFonts w:ascii="Calibri" w:eastAsia="Times New Roman" w:hAnsi="Calibri" w:cs="Calibri"/>
                <w:sz w:val="22"/>
                <w:szCs w:val="22"/>
              </w:rPr>
              <w:t xml:space="preserve">:   </w:t>
            </w:r>
            <w:proofErr w:type="gramEnd"/>
          </w:p>
        </w:tc>
      </w:tr>
    </w:tbl>
    <w:p w14:paraId="37CC64F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74F59482" w14:textId="77777777">
        <w:trPr>
          <w:divId w:val="7217421"/>
        </w:trPr>
        <w:tc>
          <w:tcPr>
            <w:tcW w:w="1198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74955C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136D9B07" w14:textId="77777777" w:rsidR="00680885" w:rsidRDefault="00680885">
            <w:pPr>
              <w:numPr>
                <w:ilvl w:val="0"/>
                <w:numId w:val="155"/>
              </w:numPr>
              <w:textAlignment w:val="center"/>
              <w:rPr>
                <w:rFonts w:eastAsia="Times New Roman"/>
                <w:color w:val="0C0C0C"/>
              </w:rPr>
            </w:pPr>
            <w:r>
              <w:rPr>
                <w:rFonts w:ascii="Calibri" w:eastAsia="Times New Roman" w:hAnsi="Calibri" w:cs="Calibri"/>
                <w:color w:val="0C0C0C"/>
                <w:sz w:val="22"/>
                <w:szCs w:val="22"/>
              </w:rPr>
              <w:t>Hypertensjon</w:t>
            </w:r>
          </w:p>
          <w:p w14:paraId="6EE11130" w14:textId="77777777" w:rsidR="00680885" w:rsidRDefault="00680885">
            <w:pPr>
              <w:numPr>
                <w:ilvl w:val="0"/>
                <w:numId w:val="155"/>
              </w:numPr>
              <w:textAlignment w:val="center"/>
              <w:rPr>
                <w:rFonts w:eastAsia="Times New Roman"/>
                <w:color w:val="0C0C0C"/>
              </w:rPr>
            </w:pPr>
            <w:r>
              <w:rPr>
                <w:rFonts w:ascii="Calibri" w:eastAsia="Times New Roman" w:hAnsi="Calibri" w:cs="Calibri"/>
                <w:color w:val="0C0C0C"/>
                <w:sz w:val="22"/>
                <w:szCs w:val="22"/>
              </w:rPr>
              <w:t>Angina pectoris</w:t>
            </w:r>
          </w:p>
          <w:p w14:paraId="4B5D60BD" w14:textId="77777777" w:rsidR="00680885" w:rsidRDefault="00680885">
            <w:pPr>
              <w:numPr>
                <w:ilvl w:val="0"/>
                <w:numId w:val="155"/>
              </w:numPr>
              <w:textAlignment w:val="center"/>
              <w:rPr>
                <w:rFonts w:eastAsia="Times New Roman"/>
                <w:color w:val="0C0C0C"/>
              </w:rPr>
            </w:pPr>
            <w:r>
              <w:rPr>
                <w:rFonts w:ascii="Calibri" w:eastAsia="Times New Roman" w:hAnsi="Calibri" w:cs="Calibri"/>
                <w:color w:val="0C0C0C"/>
                <w:sz w:val="22"/>
                <w:szCs w:val="22"/>
              </w:rPr>
              <w:t>Hjertesvikt</w:t>
            </w:r>
          </w:p>
          <w:p w14:paraId="585507B4" w14:textId="77777777" w:rsidR="00680885" w:rsidRDefault="00680885">
            <w:pPr>
              <w:numPr>
                <w:ilvl w:val="0"/>
                <w:numId w:val="155"/>
              </w:numPr>
              <w:textAlignment w:val="center"/>
              <w:rPr>
                <w:rFonts w:eastAsia="Times New Roman"/>
                <w:color w:val="0C0C0C"/>
              </w:rPr>
            </w:pPr>
            <w:r>
              <w:rPr>
                <w:rFonts w:ascii="Calibri" w:eastAsia="Times New Roman" w:hAnsi="Calibri" w:cs="Calibri"/>
                <w:color w:val="0C0C0C"/>
                <w:sz w:val="22"/>
                <w:szCs w:val="22"/>
              </w:rPr>
              <w:t>Sekundærprofylakse etter hjerteinfarkt</w:t>
            </w:r>
          </w:p>
          <w:p w14:paraId="51156473" w14:textId="77777777" w:rsidR="00680885" w:rsidRDefault="00680885">
            <w:pPr>
              <w:numPr>
                <w:ilvl w:val="0"/>
                <w:numId w:val="155"/>
              </w:numPr>
              <w:textAlignment w:val="center"/>
              <w:rPr>
                <w:rFonts w:eastAsia="Times New Roman"/>
                <w:color w:val="0C0C0C"/>
              </w:rPr>
            </w:pPr>
            <w:r>
              <w:rPr>
                <w:rFonts w:ascii="Calibri" w:eastAsia="Times New Roman" w:hAnsi="Calibri" w:cs="Calibri"/>
                <w:color w:val="0C0C0C"/>
                <w:sz w:val="22"/>
                <w:szCs w:val="22"/>
              </w:rPr>
              <w:t>Arytmier</w:t>
            </w:r>
          </w:p>
          <w:p w14:paraId="3CBB645F" w14:textId="77777777" w:rsidR="00680885" w:rsidRDefault="00680885">
            <w:pPr>
              <w:numPr>
                <w:ilvl w:val="0"/>
                <w:numId w:val="155"/>
              </w:numPr>
              <w:textAlignment w:val="center"/>
              <w:rPr>
                <w:rFonts w:eastAsia="Times New Roman"/>
                <w:color w:val="0C0C0C"/>
              </w:rPr>
            </w:pPr>
            <w:r>
              <w:rPr>
                <w:rFonts w:ascii="Calibri" w:eastAsia="Times New Roman" w:hAnsi="Calibri" w:cs="Calibri"/>
                <w:color w:val="0C0C0C"/>
                <w:sz w:val="22"/>
                <w:szCs w:val="22"/>
              </w:rPr>
              <w:t>Migreneprofylakse</w:t>
            </w:r>
          </w:p>
          <w:p w14:paraId="7C066D1F" w14:textId="77777777" w:rsidR="00680885" w:rsidRDefault="00680885">
            <w:pPr>
              <w:numPr>
                <w:ilvl w:val="0"/>
                <w:numId w:val="155"/>
              </w:numPr>
              <w:textAlignment w:val="center"/>
              <w:rPr>
                <w:rFonts w:eastAsia="Times New Roman"/>
                <w:color w:val="0C0C0C"/>
              </w:rPr>
            </w:pPr>
            <w:r>
              <w:rPr>
                <w:rFonts w:ascii="Calibri" w:eastAsia="Times New Roman" w:hAnsi="Calibri" w:cs="Calibri"/>
                <w:color w:val="0C0C0C"/>
                <w:sz w:val="22"/>
                <w:szCs w:val="22"/>
              </w:rPr>
              <w:t>Hypertyreose (symptomatisk behandling)</w:t>
            </w:r>
          </w:p>
          <w:p w14:paraId="1D952B96" w14:textId="77777777" w:rsidR="00680885" w:rsidRDefault="00680885">
            <w:pPr>
              <w:numPr>
                <w:ilvl w:val="0"/>
                <w:numId w:val="155"/>
              </w:numPr>
              <w:textAlignment w:val="center"/>
              <w:rPr>
                <w:rFonts w:eastAsia="Times New Roman"/>
                <w:color w:val="0C0C0C"/>
              </w:rPr>
            </w:pPr>
            <w:r>
              <w:rPr>
                <w:rFonts w:ascii="Calibri" w:eastAsia="Times New Roman" w:hAnsi="Calibri" w:cs="Calibri"/>
                <w:color w:val="0C0C0C"/>
                <w:sz w:val="22"/>
                <w:szCs w:val="22"/>
              </w:rPr>
              <w:t>For barn og ungdom (6-18 år) brukes legemiddelet ved behandling av hypertensjon</w:t>
            </w:r>
          </w:p>
          <w:p w14:paraId="7EB5CD90" w14:textId="77777777" w:rsidR="00680885" w:rsidRDefault="00680885">
            <w:pPr>
              <w:pStyle w:val="NormalWeb"/>
              <w:spacing w:before="0" w:beforeAutospacing="0" w:after="0" w:afterAutospacing="0"/>
              <w:ind w:left="540"/>
              <w:rPr>
                <w:rFonts w:ascii="Calibri" w:hAnsi="Calibri" w:cs="Calibri"/>
                <w:color w:val="1E4E79"/>
                <w:sz w:val="32"/>
                <w:szCs w:val="32"/>
              </w:rPr>
            </w:pPr>
            <w:r>
              <w:rPr>
                <w:rFonts w:ascii="Calibri" w:hAnsi="Calibri" w:cs="Calibri"/>
                <w:color w:val="1E4E79"/>
                <w:sz w:val="32"/>
                <w:szCs w:val="32"/>
              </w:rPr>
              <w:t> </w:t>
            </w:r>
          </w:p>
          <w:p w14:paraId="1F9C16B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w:t>
            </w:r>
          </w:p>
          <w:p w14:paraId="4220E2DE" w14:textId="77777777" w:rsidR="00680885" w:rsidRDefault="00680885">
            <w:pPr>
              <w:pStyle w:val="NormalWeb"/>
              <w:spacing w:before="0" w:beforeAutospacing="0" w:after="0" w:afterAutospacing="0"/>
              <w:rPr>
                <w:rFonts w:ascii="Calibri" w:hAnsi="Calibri" w:cs="Calibri"/>
                <w:color w:val="0C0C0C"/>
                <w:sz w:val="22"/>
                <w:szCs w:val="22"/>
              </w:rPr>
            </w:pPr>
            <w:r>
              <w:rPr>
                <w:rFonts w:ascii="Calibri" w:hAnsi="Calibri" w:cs="Calibri"/>
                <w:color w:val="0C0C0C"/>
                <w:sz w:val="22"/>
                <w:szCs w:val="22"/>
              </w:rPr>
              <w:t>Monopreparat</w:t>
            </w:r>
          </w:p>
          <w:p w14:paraId="02AC3DD0" w14:textId="77777777" w:rsidR="00680885" w:rsidRDefault="00680885">
            <w:pPr>
              <w:numPr>
                <w:ilvl w:val="0"/>
                <w:numId w:val="156"/>
              </w:numPr>
              <w:textAlignment w:val="center"/>
              <w:rPr>
                <w:rFonts w:eastAsia="Times New Roman"/>
              </w:rPr>
            </w:pPr>
            <w:hyperlink r:id="rId174" w:history="1">
              <w:proofErr w:type="spellStart"/>
              <w:r>
                <w:rPr>
                  <w:rStyle w:val="Hyperkobling"/>
                  <w:rFonts w:ascii="Calibri" w:eastAsia="Times New Roman" w:hAnsi="Calibri" w:cs="Calibri"/>
                  <w:sz w:val="22"/>
                  <w:szCs w:val="22"/>
                </w:rPr>
                <w:t>Metoprolol</w:t>
              </w:r>
              <w:proofErr w:type="spellEnd"/>
            </w:hyperlink>
          </w:p>
          <w:p w14:paraId="24CBFBE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08B8E4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Dosering</w:t>
            </w:r>
          </w:p>
          <w:p w14:paraId="44DD5371"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Hypertensjon:</w:t>
            </w:r>
            <w:r>
              <w:rPr>
                <w:rFonts w:ascii="Calibri" w:hAnsi="Calibri" w:cs="Calibri"/>
              </w:rPr>
              <w:t xml:space="preserve"> Vanlig dosering er 50-100mg x1. Kan økes opp til 200mg/døgn.</w:t>
            </w:r>
          </w:p>
          <w:p w14:paraId="79D6EB3E"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Angina pectoris/arytmier/migreneprofylakse:</w:t>
            </w:r>
            <w:r>
              <w:rPr>
                <w:rFonts w:ascii="Calibri" w:hAnsi="Calibri" w:cs="Calibri"/>
              </w:rPr>
              <w:t xml:space="preserve"> Vanlig dosering er 100-200mg/døgn.</w:t>
            </w:r>
          </w:p>
          <w:p w14:paraId="450B9785"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Hjertesvikt:</w:t>
            </w:r>
            <w:r>
              <w:rPr>
                <w:rFonts w:ascii="Calibri" w:hAnsi="Calibri" w:cs="Calibri"/>
              </w:rPr>
              <w:t xml:space="preserve"> I titreringsfase øker man styrke ukentlig til tolerert vedlikeholdsdose, se </w:t>
            </w:r>
            <w:hyperlink r:id="rId175" w:anchor="dosering" w:history="1">
              <w:r>
                <w:rPr>
                  <w:rStyle w:val="Hyperkobling"/>
                  <w:rFonts w:ascii="Calibri" w:hAnsi="Calibri" w:cs="Calibri"/>
                </w:rPr>
                <w:t>Felleskatalogen</w:t>
              </w:r>
            </w:hyperlink>
            <w:r>
              <w:rPr>
                <w:rFonts w:ascii="Calibri" w:hAnsi="Calibri" w:cs="Calibri"/>
              </w:rPr>
              <w:t xml:space="preserve">. Maks anbefalt dose er 200mg x1. </w:t>
            </w:r>
            <w:r>
              <w:rPr>
                <w:rFonts w:ascii="Calibri" w:hAnsi="Calibri" w:cs="Calibri"/>
                <w:color w:val="FF0000"/>
              </w:rPr>
              <w:t xml:space="preserve">I praksis tolerer ikke alltid eldre pasienter så høy dose, må </w:t>
            </w:r>
            <w:proofErr w:type="spellStart"/>
            <w:r>
              <w:rPr>
                <w:rFonts w:ascii="Calibri" w:hAnsi="Calibri" w:cs="Calibri"/>
                <w:color w:val="FF0000"/>
              </w:rPr>
              <w:t>dosejusteres</w:t>
            </w:r>
            <w:proofErr w:type="spellEnd"/>
            <w:r>
              <w:rPr>
                <w:rFonts w:ascii="Calibri" w:hAnsi="Calibri" w:cs="Calibri"/>
                <w:color w:val="FF0000"/>
              </w:rPr>
              <w:t xml:space="preserve"> eller seponeres.</w:t>
            </w:r>
          </w:p>
          <w:p w14:paraId="68C095AB"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Sekundærprofylakse etter hjerteinfarkt:</w:t>
            </w:r>
            <w:r>
              <w:rPr>
                <w:rFonts w:ascii="Calibri" w:hAnsi="Calibri" w:cs="Calibri"/>
              </w:rPr>
              <w:t xml:space="preserve"> 200mg x1, </w:t>
            </w:r>
            <w:r>
              <w:rPr>
                <w:rFonts w:ascii="Calibri" w:hAnsi="Calibri" w:cs="Calibri"/>
                <w:color w:val="FF0000"/>
              </w:rPr>
              <w:t xml:space="preserve">men i praksis finner man at pasienter bruker langt mindre </w:t>
            </w:r>
            <w:proofErr w:type="gramStart"/>
            <w:r>
              <w:rPr>
                <w:rFonts w:ascii="Calibri" w:hAnsi="Calibri" w:cs="Calibri"/>
                <w:color w:val="FF0000"/>
              </w:rPr>
              <w:t>vedlikeholdsdoser,  50</w:t>
            </w:r>
            <w:proofErr w:type="gramEnd"/>
            <w:r>
              <w:rPr>
                <w:rFonts w:ascii="Calibri" w:hAnsi="Calibri" w:cs="Calibri"/>
                <w:color w:val="FF0000"/>
              </w:rPr>
              <w:t xml:space="preserve">-60 </w:t>
            </w:r>
            <w:proofErr w:type="gramStart"/>
            <w:r>
              <w:rPr>
                <w:rFonts w:ascii="Calibri" w:hAnsi="Calibri" w:cs="Calibri"/>
                <w:color w:val="FF0000"/>
              </w:rPr>
              <w:t>mg  (</w:t>
            </w:r>
            <w:proofErr w:type="gramEnd"/>
            <w:r>
              <w:rPr>
                <w:rFonts w:ascii="Calibri" w:hAnsi="Calibri" w:cs="Calibri"/>
                <w:color w:val="FF0000"/>
              </w:rPr>
              <w:t xml:space="preserve">fra BETAMI –studien og Lina Bruuns artikkel i </w:t>
            </w:r>
            <w:proofErr w:type="spellStart"/>
            <w:r>
              <w:rPr>
                <w:rFonts w:ascii="Calibri" w:hAnsi="Calibri" w:cs="Calibri"/>
                <w:color w:val="FF0000"/>
              </w:rPr>
              <w:t>Eur</w:t>
            </w:r>
            <w:proofErr w:type="spellEnd"/>
            <w:r>
              <w:rPr>
                <w:rFonts w:ascii="Calibri" w:hAnsi="Calibri" w:cs="Calibri"/>
                <w:color w:val="FF0000"/>
              </w:rPr>
              <w:t xml:space="preserve"> J </w:t>
            </w:r>
            <w:proofErr w:type="spellStart"/>
            <w:r>
              <w:rPr>
                <w:rFonts w:ascii="Calibri" w:hAnsi="Calibri" w:cs="Calibri"/>
                <w:color w:val="FF0000"/>
              </w:rPr>
              <w:t>Clin</w:t>
            </w:r>
            <w:proofErr w:type="spellEnd"/>
            <w:r>
              <w:rPr>
                <w:rFonts w:ascii="Calibri" w:hAnsi="Calibri" w:cs="Calibri"/>
                <w:color w:val="FF0000"/>
              </w:rPr>
              <w:t xml:space="preserve"> </w:t>
            </w:r>
            <w:proofErr w:type="spellStart"/>
            <w:r>
              <w:rPr>
                <w:rFonts w:ascii="Calibri" w:hAnsi="Calibri" w:cs="Calibri"/>
                <w:color w:val="FF0000"/>
              </w:rPr>
              <w:t>Pharmacol</w:t>
            </w:r>
            <w:proofErr w:type="spellEnd"/>
            <w:r>
              <w:rPr>
                <w:rFonts w:ascii="Calibri" w:hAnsi="Calibri" w:cs="Calibri"/>
                <w:color w:val="FF0000"/>
              </w:rPr>
              <w:t>.).</w:t>
            </w:r>
          </w:p>
          <w:p w14:paraId="3F3A9E7B"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Hypertyreose:</w:t>
            </w:r>
            <w:r>
              <w:rPr>
                <w:rFonts w:ascii="Calibri" w:hAnsi="Calibri" w:cs="Calibri"/>
              </w:rPr>
              <w:t xml:space="preserve"> 150-200mg/døgn. Ved behov kan dosen økes.</w:t>
            </w:r>
          </w:p>
          <w:p w14:paraId="46DEBAF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lastRenderedPageBreak/>
              <w:t> </w:t>
            </w:r>
          </w:p>
          <w:p w14:paraId="69B746E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37272BF0" w14:textId="77777777" w:rsidR="00680885" w:rsidRDefault="00680885">
            <w:pPr>
              <w:pStyle w:val="NormalWeb"/>
              <w:spacing w:before="0" w:beforeAutospacing="0" w:after="0" w:afterAutospacing="0"/>
              <w:rPr>
                <w:rFonts w:ascii="Calibri" w:hAnsi="Calibri" w:cs="Calibri"/>
              </w:rPr>
            </w:pPr>
            <w:r>
              <w:rPr>
                <w:rFonts w:ascii="Calibri" w:hAnsi="Calibri" w:cs="Calibri"/>
                <w:sz w:val="22"/>
                <w:szCs w:val="22"/>
              </w:rPr>
              <w:t>Selekti</w:t>
            </w:r>
            <w:r>
              <w:rPr>
                <w:rFonts w:ascii="Calibri" w:hAnsi="Calibri" w:cs="Calibri"/>
                <w:sz w:val="21"/>
                <w:szCs w:val="21"/>
                <w:shd w:val="clear" w:color="auto" w:fill="FFFFFF"/>
              </w:rPr>
              <w:t>v beta-1-adrenerg reseptorantagonist</w:t>
            </w:r>
          </w:p>
          <w:p w14:paraId="74CD55E0" w14:textId="77777777" w:rsidR="00680885" w:rsidRDefault="00680885">
            <w:pPr>
              <w:pStyle w:val="NormalWeb"/>
              <w:spacing w:before="0" w:beforeAutospacing="0" w:after="0" w:afterAutospacing="0"/>
              <w:rPr>
                <w:rFonts w:ascii="Calibri" w:hAnsi="Calibri" w:cs="Calibri"/>
                <w:color w:val="000000"/>
                <w:sz w:val="21"/>
                <w:szCs w:val="21"/>
              </w:rPr>
            </w:pPr>
            <w:r>
              <w:rPr>
                <w:rFonts w:ascii="Calibri" w:hAnsi="Calibri" w:cs="Calibri"/>
                <w:color w:val="000000"/>
                <w:sz w:val="21"/>
                <w:szCs w:val="21"/>
              </w:rPr>
              <w:t> </w:t>
            </w:r>
          </w:p>
          <w:p w14:paraId="04645B5A"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Metoprolol</w:t>
            </w:r>
            <w:proofErr w:type="spellEnd"/>
            <w:r>
              <w:rPr>
                <w:rFonts w:ascii="Calibri" w:hAnsi="Calibri" w:cs="Calibri"/>
                <w:sz w:val="22"/>
                <w:szCs w:val="22"/>
              </w:rPr>
              <w:t xml:space="preserve"> reduserer eller hemmer </w:t>
            </w:r>
            <w:proofErr w:type="spellStart"/>
            <w:r>
              <w:rPr>
                <w:rFonts w:ascii="Calibri" w:hAnsi="Calibri" w:cs="Calibri"/>
                <w:sz w:val="22"/>
                <w:szCs w:val="22"/>
              </w:rPr>
              <w:t>katekolaminenes</w:t>
            </w:r>
            <w:proofErr w:type="spellEnd"/>
            <w:r>
              <w:rPr>
                <w:rFonts w:ascii="Calibri" w:hAnsi="Calibri" w:cs="Calibri"/>
                <w:sz w:val="22"/>
                <w:szCs w:val="22"/>
              </w:rPr>
              <w:t xml:space="preserve"> (frigjøres ved fysisk og psykisk stress) </w:t>
            </w:r>
            <w:proofErr w:type="spellStart"/>
            <w:r>
              <w:rPr>
                <w:rFonts w:ascii="Calibri" w:hAnsi="Calibri" w:cs="Calibri"/>
                <w:sz w:val="22"/>
                <w:szCs w:val="22"/>
              </w:rPr>
              <w:t>agonistiske</w:t>
            </w:r>
            <w:proofErr w:type="spellEnd"/>
            <w:r>
              <w:rPr>
                <w:rFonts w:ascii="Calibri" w:hAnsi="Calibri" w:cs="Calibri"/>
                <w:sz w:val="22"/>
                <w:szCs w:val="22"/>
              </w:rPr>
              <w:t xml:space="preserve"> effekt på hjertet.</w:t>
            </w:r>
          </w:p>
          <w:p w14:paraId="1911519B" w14:textId="77777777" w:rsidR="00680885" w:rsidRDefault="00680885">
            <w:pPr>
              <w:pStyle w:val="NormalWeb"/>
              <w:spacing w:before="0" w:beforeAutospacing="0" w:after="0" w:afterAutospacing="0"/>
              <w:rPr>
                <w:rFonts w:ascii="Calibri" w:hAnsi="Calibri" w:cs="Calibri"/>
                <w:color w:val="000000"/>
                <w:sz w:val="21"/>
                <w:szCs w:val="21"/>
              </w:rPr>
            </w:pPr>
            <w:r>
              <w:rPr>
                <w:rFonts w:ascii="Calibri" w:hAnsi="Calibri" w:cs="Calibri"/>
                <w:color w:val="000000"/>
                <w:sz w:val="21"/>
                <w:szCs w:val="21"/>
              </w:rPr>
              <w:t> </w:t>
            </w:r>
          </w:p>
          <w:p w14:paraId="48746CD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Dette fører til at den vanlige økningen i hjertefrekvens, hjertets arbeidsmengde og </w:t>
            </w:r>
            <w:proofErr w:type="spellStart"/>
            <w:r>
              <w:rPr>
                <w:rFonts w:ascii="Calibri" w:hAnsi="Calibri" w:cs="Calibri"/>
                <w:sz w:val="22"/>
                <w:szCs w:val="22"/>
              </w:rPr>
              <w:t>kontraktilitet</w:t>
            </w:r>
            <w:proofErr w:type="spellEnd"/>
            <w:r>
              <w:rPr>
                <w:rFonts w:ascii="Calibri" w:hAnsi="Calibri" w:cs="Calibri"/>
                <w:sz w:val="22"/>
                <w:szCs w:val="22"/>
              </w:rPr>
              <w:t xml:space="preserve">, og blodtrykk, som er en følge av akutt økning i </w:t>
            </w:r>
            <w:proofErr w:type="spellStart"/>
            <w:r>
              <w:rPr>
                <w:rFonts w:ascii="Calibri" w:hAnsi="Calibri" w:cs="Calibri"/>
                <w:sz w:val="22"/>
                <w:szCs w:val="22"/>
              </w:rPr>
              <w:t>katekolaminer</w:t>
            </w:r>
            <w:proofErr w:type="spellEnd"/>
            <w:r>
              <w:rPr>
                <w:rFonts w:ascii="Calibri" w:hAnsi="Calibri" w:cs="Calibri"/>
                <w:sz w:val="22"/>
                <w:szCs w:val="22"/>
              </w:rPr>
              <w:t xml:space="preserve">, blir redusert av </w:t>
            </w:r>
            <w:proofErr w:type="spellStart"/>
            <w:r>
              <w:rPr>
                <w:rFonts w:ascii="Calibri" w:hAnsi="Calibri" w:cs="Calibri"/>
                <w:sz w:val="22"/>
                <w:szCs w:val="22"/>
              </w:rPr>
              <w:t>metoprolol</w:t>
            </w:r>
            <w:proofErr w:type="spellEnd"/>
            <w:r>
              <w:rPr>
                <w:rFonts w:ascii="Calibri" w:hAnsi="Calibri" w:cs="Calibri"/>
                <w:sz w:val="22"/>
                <w:szCs w:val="22"/>
              </w:rPr>
              <w:t xml:space="preserve">. </w:t>
            </w:r>
          </w:p>
          <w:p w14:paraId="3580638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76E958"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Bivirkninger</w:t>
            </w:r>
          </w:p>
          <w:p w14:paraId="01E28A66" w14:textId="77777777" w:rsidR="00680885" w:rsidRDefault="00680885">
            <w:pPr>
              <w:pStyle w:val="NormalWeb"/>
              <w:spacing w:before="0" w:beforeAutospacing="0" w:after="0" w:afterAutospacing="0"/>
              <w:rPr>
                <w:sz w:val="22"/>
                <w:szCs w:val="22"/>
              </w:rPr>
            </w:pPr>
            <w:r>
              <w:rPr>
                <w:rFonts w:ascii="Calibri" w:hAnsi="Calibri" w:cs="Calibri"/>
                <w:sz w:val="22"/>
                <w:szCs w:val="22"/>
              </w:rPr>
              <w:t>Bivirkningene er for det meste relatert til den farmakologiske effekten. En svært vanlig bivirkning (</w:t>
            </w:r>
            <w:r>
              <w:rPr>
                <w:rFonts w:ascii="Cambria Math" w:hAnsi="Cambria Math"/>
                <w:sz w:val="22"/>
                <w:szCs w:val="22"/>
                <w:lang w:val=""/>
              </w:rPr>
              <w:t>≥</w:t>
            </w:r>
            <w:r>
              <w:rPr>
                <w:rFonts w:ascii="Calibri" w:hAnsi="Calibri" w:cs="Calibri"/>
                <w:sz w:val="22"/>
                <w:szCs w:val="22"/>
              </w:rPr>
              <w:t xml:space="preserve">1​/​10) er tretthet, ellers er </w:t>
            </w:r>
          </w:p>
          <w:p w14:paraId="6AE40BB9" w14:textId="77777777" w:rsidR="00680885" w:rsidRDefault="00680885">
            <w:pPr>
              <w:pStyle w:val="NormalWeb"/>
              <w:spacing w:before="0" w:beforeAutospacing="0" w:after="0" w:afterAutospacing="0"/>
              <w:rPr>
                <w:sz w:val="22"/>
                <w:szCs w:val="22"/>
              </w:rPr>
            </w:pPr>
            <w:r>
              <w:rPr>
                <w:rFonts w:ascii="Calibri" w:hAnsi="Calibri" w:cs="Calibri"/>
                <w:sz w:val="22"/>
                <w:szCs w:val="22"/>
              </w:rPr>
              <w:t>blant de vanlige bivirkningene (</w:t>
            </w:r>
            <w:r>
              <w:rPr>
                <w:rFonts w:ascii="Cambria Math" w:hAnsi="Cambria Math"/>
                <w:sz w:val="22"/>
                <w:szCs w:val="22"/>
                <w:lang w:val=""/>
              </w:rPr>
              <w:t>≥</w:t>
            </w:r>
            <w:r>
              <w:rPr>
                <w:rFonts w:ascii="Calibri" w:hAnsi="Calibri" w:cs="Calibri"/>
                <w:sz w:val="22"/>
                <w:szCs w:val="22"/>
              </w:rPr>
              <w:t xml:space="preserve">1/100 til &lt;1​/​10) som er observert gastrointestinale forstyrrelser, bradykardi, palpitasjoner, kalde hender og føtter, anstrengelsesdyspne, balanseforstyrrelse, </w:t>
            </w:r>
            <w:proofErr w:type="gramStart"/>
            <w:r>
              <w:rPr>
                <w:rFonts w:ascii="Calibri" w:hAnsi="Calibri" w:cs="Calibri"/>
                <w:sz w:val="22"/>
                <w:szCs w:val="22"/>
              </w:rPr>
              <w:t>hodepine,</w:t>
            </w:r>
            <w:proofErr w:type="gramEnd"/>
            <w:r>
              <w:rPr>
                <w:rFonts w:ascii="Calibri" w:hAnsi="Calibri" w:cs="Calibri"/>
                <w:sz w:val="22"/>
                <w:szCs w:val="22"/>
              </w:rPr>
              <w:t xml:space="preserve"> svimmelhet.</w:t>
            </w:r>
          </w:p>
          <w:p w14:paraId="49A2998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E93219"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Toksisitet</w:t>
            </w:r>
          </w:p>
          <w:p w14:paraId="7633E9A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Selektiv betablokker og ikke av de mest toksiske. </w:t>
            </w:r>
          </w:p>
          <w:p w14:paraId="4097C68C" w14:textId="77777777" w:rsidR="00680885" w:rsidRDefault="00680885">
            <w:pPr>
              <w:numPr>
                <w:ilvl w:val="0"/>
                <w:numId w:val="157"/>
              </w:numPr>
              <w:textAlignment w:val="center"/>
              <w:rPr>
                <w:rFonts w:eastAsia="Times New Roman"/>
              </w:rPr>
            </w:pPr>
            <w:r>
              <w:rPr>
                <w:rFonts w:ascii="Calibri" w:eastAsia="Times New Roman" w:hAnsi="Calibri" w:cs="Calibri"/>
                <w:sz w:val="22"/>
                <w:szCs w:val="22"/>
              </w:rPr>
              <w:t>Ved overdosering av betablokkere er bradykardi, hypotensjon og AV-blokk er vanlig. Ved alvorlig forgiftning kan man utvikle behandlingsresistent sirkulasjonssvikt.</w:t>
            </w:r>
          </w:p>
          <w:p w14:paraId="19A8ADB9" w14:textId="77777777" w:rsidR="00680885" w:rsidRDefault="00680885">
            <w:pPr>
              <w:numPr>
                <w:ilvl w:val="0"/>
                <w:numId w:val="157"/>
              </w:numPr>
              <w:textAlignment w:val="center"/>
              <w:rPr>
                <w:rFonts w:eastAsia="Times New Roman"/>
              </w:rPr>
            </w:pPr>
            <w:r>
              <w:rPr>
                <w:rFonts w:ascii="Calibri" w:eastAsia="Times New Roman" w:hAnsi="Calibri" w:cs="Calibri"/>
                <w:sz w:val="22"/>
                <w:szCs w:val="22"/>
              </w:rPr>
              <w:t xml:space="preserve">Det er stor individuell følsomhet for toksisiteten til betablokkere. Relativt lave doser kan gi alvorlig forgiftning hos risikopasienter (hjertesyke), mens friske voksne og barn ofte tolererer større doser godt. </w:t>
            </w:r>
          </w:p>
          <w:p w14:paraId="771D42E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Les mer om hovedtrekk ved forgiftning og behandling på helsebiblioteket:</w:t>
            </w:r>
          </w:p>
          <w:p w14:paraId="389CC108" w14:textId="77777777" w:rsidR="00680885" w:rsidRDefault="00680885">
            <w:pPr>
              <w:pStyle w:val="NormalWeb"/>
              <w:spacing w:before="0" w:after="0"/>
            </w:pPr>
            <w:hyperlink r:id="rId176" w:history="1">
              <w:r>
                <w:rPr>
                  <w:rStyle w:val="Hyperkobling"/>
                  <w:rFonts w:ascii="Calibri" w:hAnsi="Calibri" w:cs="Calibri"/>
                  <w:i/>
                  <w:iCs/>
                  <w:sz w:val="18"/>
                  <w:szCs w:val="18"/>
                </w:rPr>
                <w:t>Betablokkere - behandlingsanbefaling ved forgiftning - Helsebiblioteket</w:t>
              </w:r>
            </w:hyperlink>
          </w:p>
          <w:p w14:paraId="70A62865"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3168986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14AAE4C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7B18A0A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Ved alvorlig nedsatt leverfunksjon kan dosereduksjon være nødvendig. Doseres som normalt ved nedsatt nyrefunksjon. </w:t>
            </w:r>
          </w:p>
          <w:p w14:paraId="7AD917F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7A2A96"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6AC0A910" w14:textId="77777777" w:rsidR="00680885" w:rsidRDefault="00680885">
            <w:pPr>
              <w:numPr>
                <w:ilvl w:val="0"/>
                <w:numId w:val="158"/>
              </w:numPr>
              <w:textAlignment w:val="center"/>
              <w:rPr>
                <w:rFonts w:eastAsia="Times New Roman"/>
              </w:rPr>
            </w:pPr>
            <w:r>
              <w:rPr>
                <w:rFonts w:ascii="Calibri" w:eastAsia="Times New Roman" w:hAnsi="Calibri" w:cs="Calibri"/>
                <w:sz w:val="22"/>
                <w:szCs w:val="22"/>
              </w:rPr>
              <w:t>Forsterket blodtrykksfall kan oppstå ved samtidig behandling med f.eks. α-blokkere, nitrater, antipsykotika (</w:t>
            </w:r>
            <w:proofErr w:type="spellStart"/>
            <w:r>
              <w:rPr>
                <w:rFonts w:ascii="Calibri" w:eastAsia="Times New Roman" w:hAnsi="Calibri" w:cs="Calibri"/>
                <w:sz w:val="22"/>
                <w:szCs w:val="22"/>
              </w:rPr>
              <w:t>fentiazinderivater</w:t>
            </w:r>
            <w:proofErr w:type="spellEnd"/>
            <w:r>
              <w:rPr>
                <w:rFonts w:ascii="Calibri" w:eastAsia="Times New Roman" w:hAnsi="Calibri" w:cs="Calibri"/>
                <w:sz w:val="22"/>
                <w:szCs w:val="22"/>
              </w:rPr>
              <w:t xml:space="preserve"> som f.eks. </w:t>
            </w:r>
            <w:proofErr w:type="spellStart"/>
            <w:r>
              <w:rPr>
                <w:rFonts w:ascii="Calibri" w:eastAsia="Times New Roman" w:hAnsi="Calibri" w:cs="Calibri"/>
                <w:sz w:val="22"/>
                <w:szCs w:val="22"/>
              </w:rPr>
              <w:t>klorpromazin</w:t>
            </w:r>
            <w:proofErr w:type="spellEnd"/>
            <w:r>
              <w:rPr>
                <w:rFonts w:ascii="Calibri" w:eastAsia="Times New Roman" w:hAnsi="Calibri" w:cs="Calibri"/>
                <w:sz w:val="22"/>
                <w:szCs w:val="22"/>
              </w:rPr>
              <w:t>) og antidepressiva (</w:t>
            </w:r>
            <w:proofErr w:type="spellStart"/>
            <w:r>
              <w:rPr>
                <w:rFonts w:ascii="Calibri" w:eastAsia="Times New Roman" w:hAnsi="Calibri" w:cs="Calibri"/>
                <w:sz w:val="22"/>
                <w:szCs w:val="22"/>
              </w:rPr>
              <w:t>tricykliske</w:t>
            </w:r>
            <w:proofErr w:type="spellEnd"/>
            <w:r>
              <w:rPr>
                <w:rFonts w:ascii="Calibri" w:eastAsia="Times New Roman" w:hAnsi="Calibri" w:cs="Calibri"/>
                <w:sz w:val="22"/>
                <w:szCs w:val="22"/>
              </w:rPr>
              <w:t>, og de fleste SSRI).</w:t>
            </w:r>
          </w:p>
          <w:p w14:paraId="7C22AC4A" w14:textId="77777777" w:rsidR="00680885" w:rsidRDefault="00680885">
            <w:pPr>
              <w:numPr>
                <w:ilvl w:val="0"/>
                <w:numId w:val="158"/>
              </w:numPr>
              <w:textAlignment w:val="center"/>
              <w:rPr>
                <w:rFonts w:eastAsia="Times New Roman"/>
              </w:rPr>
            </w:pPr>
            <w:r>
              <w:rPr>
                <w:rFonts w:ascii="Calibri" w:eastAsia="Times New Roman" w:hAnsi="Calibri" w:cs="Calibri"/>
                <w:sz w:val="22"/>
                <w:szCs w:val="22"/>
              </w:rPr>
              <w:t xml:space="preserve">Fare for uttalt bradykardi og hypotensjon ved kombinasjon med kalsiumantagonister med negativ </w:t>
            </w:r>
            <w:proofErr w:type="spellStart"/>
            <w:r>
              <w:rPr>
                <w:rFonts w:ascii="Calibri" w:eastAsia="Times New Roman" w:hAnsi="Calibri" w:cs="Calibri"/>
                <w:sz w:val="22"/>
                <w:szCs w:val="22"/>
              </w:rPr>
              <w:t>inotrop</w:t>
            </w:r>
            <w:proofErr w:type="spellEnd"/>
            <w:r>
              <w:rPr>
                <w:rFonts w:ascii="Calibri" w:eastAsia="Times New Roman" w:hAnsi="Calibri" w:cs="Calibri"/>
                <w:sz w:val="22"/>
                <w:szCs w:val="22"/>
              </w:rPr>
              <w:t xml:space="preserve"> effekt (f.eks. </w:t>
            </w:r>
            <w:proofErr w:type="spellStart"/>
            <w:r>
              <w:rPr>
                <w:rFonts w:ascii="Calibri" w:eastAsia="Times New Roman" w:hAnsi="Calibri" w:cs="Calibri"/>
                <w:sz w:val="22"/>
                <w:szCs w:val="22"/>
              </w:rPr>
              <w:t>verapamil</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diltiazem</w:t>
            </w:r>
            <w:proofErr w:type="spellEnd"/>
            <w:r>
              <w:rPr>
                <w:rFonts w:ascii="Calibri" w:eastAsia="Times New Roman" w:hAnsi="Calibri" w:cs="Calibri"/>
                <w:sz w:val="22"/>
                <w:szCs w:val="22"/>
              </w:rPr>
              <w:t>).</w:t>
            </w:r>
          </w:p>
          <w:p w14:paraId="59389F26" w14:textId="77777777" w:rsidR="00680885" w:rsidRDefault="00680885">
            <w:pPr>
              <w:numPr>
                <w:ilvl w:val="0"/>
                <w:numId w:val="158"/>
              </w:numPr>
              <w:textAlignment w:val="center"/>
              <w:rPr>
                <w:rFonts w:eastAsia="Times New Roman"/>
              </w:rPr>
            </w:pPr>
            <w:r>
              <w:rPr>
                <w:rFonts w:ascii="Calibri" w:eastAsia="Times New Roman" w:hAnsi="Calibri" w:cs="Calibri"/>
                <w:sz w:val="22"/>
                <w:szCs w:val="22"/>
              </w:rPr>
              <w:t>Samtidig bruk av ikke-</w:t>
            </w:r>
            <w:proofErr w:type="spellStart"/>
            <w:r>
              <w:rPr>
                <w:rFonts w:ascii="Calibri" w:eastAsia="Times New Roman" w:hAnsi="Calibri" w:cs="Calibri"/>
                <w:sz w:val="22"/>
                <w:szCs w:val="22"/>
              </w:rPr>
              <w:t>steroide</w:t>
            </w:r>
            <w:proofErr w:type="spellEnd"/>
            <w:r>
              <w:rPr>
                <w:rFonts w:ascii="Calibri" w:eastAsia="Times New Roman" w:hAnsi="Calibri" w:cs="Calibri"/>
                <w:sz w:val="22"/>
                <w:szCs w:val="22"/>
              </w:rPr>
              <w:t xml:space="preserve"> antiinflammatoriske midler (</w:t>
            </w:r>
            <w:proofErr w:type="spellStart"/>
            <w:r>
              <w:rPr>
                <w:rFonts w:ascii="Calibri" w:eastAsia="Times New Roman" w:hAnsi="Calibri" w:cs="Calibri"/>
                <w:sz w:val="22"/>
                <w:szCs w:val="22"/>
              </w:rPr>
              <w:t>NSAIDs</w:t>
            </w:r>
            <w:proofErr w:type="spellEnd"/>
            <w:r>
              <w:rPr>
                <w:rFonts w:ascii="Calibri" w:eastAsia="Times New Roman" w:hAnsi="Calibri" w:cs="Calibri"/>
                <w:sz w:val="22"/>
                <w:szCs w:val="22"/>
              </w:rPr>
              <w:t>) og beta-</w:t>
            </w:r>
            <w:proofErr w:type="spellStart"/>
            <w:r>
              <w:rPr>
                <w:rFonts w:ascii="Calibri" w:eastAsia="Times New Roman" w:hAnsi="Calibri" w:cs="Calibri"/>
                <w:sz w:val="22"/>
                <w:szCs w:val="22"/>
              </w:rPr>
              <w:t>adrenerge</w:t>
            </w:r>
            <w:proofErr w:type="spellEnd"/>
            <w:r>
              <w:rPr>
                <w:rFonts w:ascii="Calibri" w:eastAsia="Times New Roman" w:hAnsi="Calibri" w:cs="Calibri"/>
                <w:sz w:val="22"/>
                <w:szCs w:val="22"/>
              </w:rPr>
              <w:t xml:space="preserve"> blokkere kan føre til en økning av blodtrykket og dårligere kontroll over blodtrykket.</w:t>
            </w:r>
          </w:p>
          <w:p w14:paraId="6C3E4FD7" w14:textId="77777777" w:rsidR="00680885" w:rsidRDefault="00680885">
            <w:pPr>
              <w:numPr>
                <w:ilvl w:val="0"/>
                <w:numId w:val="158"/>
              </w:numPr>
              <w:textAlignment w:val="center"/>
              <w:rPr>
                <w:rFonts w:eastAsia="Times New Roman"/>
              </w:rPr>
            </w:pPr>
            <w:r>
              <w:rPr>
                <w:rFonts w:ascii="Calibri" w:eastAsia="Times New Roman" w:hAnsi="Calibri" w:cs="Calibri"/>
                <w:sz w:val="22"/>
                <w:szCs w:val="22"/>
              </w:rPr>
              <w:t xml:space="preserve">Midler med β-reseptor-blokkerende egenskaper kan forsterke den blodsukkerreduserende effekten av insulin og orale </w:t>
            </w:r>
            <w:proofErr w:type="spellStart"/>
            <w:r>
              <w:rPr>
                <w:rFonts w:ascii="Calibri" w:eastAsia="Times New Roman" w:hAnsi="Calibri" w:cs="Calibri"/>
                <w:sz w:val="22"/>
                <w:szCs w:val="22"/>
              </w:rPr>
              <w:t>antidiabetika</w:t>
            </w:r>
            <w:proofErr w:type="spellEnd"/>
            <w:r>
              <w:rPr>
                <w:rFonts w:ascii="Calibri" w:eastAsia="Times New Roman" w:hAnsi="Calibri" w:cs="Calibri"/>
                <w:sz w:val="22"/>
                <w:szCs w:val="22"/>
              </w:rPr>
              <w:t xml:space="preserve"> samtidig som det kan maskere symptomer på hypoglykemi som </w:t>
            </w:r>
            <w:proofErr w:type="spellStart"/>
            <w:r>
              <w:rPr>
                <w:rFonts w:ascii="Calibri" w:eastAsia="Times New Roman" w:hAnsi="Calibri" w:cs="Calibri"/>
                <w:sz w:val="22"/>
                <w:szCs w:val="22"/>
              </w:rPr>
              <w:t>takykardi</w:t>
            </w:r>
            <w:proofErr w:type="spellEnd"/>
            <w:r>
              <w:rPr>
                <w:rFonts w:ascii="Calibri" w:eastAsia="Times New Roman" w:hAnsi="Calibri" w:cs="Calibri"/>
                <w:sz w:val="22"/>
                <w:szCs w:val="22"/>
              </w:rPr>
              <w:t xml:space="preserve"> og tremor.</w:t>
            </w:r>
          </w:p>
          <w:p w14:paraId="2D89DF8C" w14:textId="77777777" w:rsidR="00680885" w:rsidRDefault="00680885">
            <w:pPr>
              <w:numPr>
                <w:ilvl w:val="0"/>
                <w:numId w:val="158"/>
              </w:numPr>
              <w:textAlignment w:val="center"/>
              <w:rPr>
                <w:rFonts w:eastAsia="Times New Roman"/>
              </w:rPr>
            </w:pPr>
            <w:r>
              <w:rPr>
                <w:rFonts w:ascii="Calibri" w:eastAsia="Times New Roman" w:hAnsi="Calibri" w:cs="Calibri"/>
                <w:sz w:val="22"/>
                <w:szCs w:val="22"/>
              </w:rPr>
              <w:t xml:space="preserve">Forsiktighet må utvises ved generell anestesi av pasienter som bruker betablokkere. Betablokkere reduserer risikoen for arytmier ved </w:t>
            </w:r>
            <w:proofErr w:type="gramStart"/>
            <w:r>
              <w:rPr>
                <w:rFonts w:ascii="Calibri" w:eastAsia="Times New Roman" w:hAnsi="Calibri" w:cs="Calibri"/>
                <w:sz w:val="22"/>
                <w:szCs w:val="22"/>
              </w:rPr>
              <w:t>anestesi</w:t>
            </w:r>
            <w:proofErr w:type="gramEnd"/>
            <w:r>
              <w:rPr>
                <w:rFonts w:ascii="Calibri" w:eastAsia="Times New Roman" w:hAnsi="Calibri" w:cs="Calibri"/>
                <w:sz w:val="22"/>
                <w:szCs w:val="22"/>
              </w:rPr>
              <w:t xml:space="preserve"> men kan føre til nedsettelse av den reflektoriske </w:t>
            </w:r>
            <w:proofErr w:type="spellStart"/>
            <w:r>
              <w:rPr>
                <w:rFonts w:ascii="Calibri" w:eastAsia="Times New Roman" w:hAnsi="Calibri" w:cs="Calibri"/>
                <w:sz w:val="22"/>
                <w:szCs w:val="22"/>
              </w:rPr>
              <w:t>takykardi</w:t>
            </w:r>
            <w:proofErr w:type="spellEnd"/>
            <w:r>
              <w:rPr>
                <w:rFonts w:ascii="Calibri" w:eastAsia="Times New Roman" w:hAnsi="Calibri" w:cs="Calibri"/>
                <w:sz w:val="22"/>
                <w:szCs w:val="22"/>
              </w:rPr>
              <w:t xml:space="preserve"> og øke risikoen for hypotensjon ved anestesi.</w:t>
            </w:r>
          </w:p>
          <w:p w14:paraId="1D51BBD4" w14:textId="77777777" w:rsidR="00680885" w:rsidRDefault="00680885">
            <w:pPr>
              <w:numPr>
                <w:ilvl w:val="0"/>
                <w:numId w:val="158"/>
              </w:numPr>
              <w:textAlignment w:val="center"/>
              <w:rPr>
                <w:rFonts w:eastAsia="Times New Roman"/>
              </w:rPr>
            </w:pPr>
            <w:r>
              <w:rPr>
                <w:rFonts w:ascii="Calibri" w:eastAsia="Times New Roman" w:hAnsi="Calibri" w:cs="Calibri"/>
                <w:sz w:val="22"/>
                <w:szCs w:val="22"/>
              </w:rPr>
              <w:lastRenderedPageBreak/>
              <w:t xml:space="preserve">Samtidig behandling med α-stimulerende </w:t>
            </w:r>
            <w:proofErr w:type="spellStart"/>
            <w:r>
              <w:rPr>
                <w:rFonts w:ascii="Calibri" w:eastAsia="Times New Roman" w:hAnsi="Calibri" w:cs="Calibri"/>
                <w:sz w:val="22"/>
                <w:szCs w:val="22"/>
              </w:rPr>
              <w:t>adrenergika</w:t>
            </w:r>
            <w:proofErr w:type="spellEnd"/>
            <w:r>
              <w:rPr>
                <w:rFonts w:ascii="Calibri" w:eastAsia="Times New Roman" w:hAnsi="Calibri" w:cs="Calibri"/>
                <w:sz w:val="22"/>
                <w:szCs w:val="22"/>
              </w:rPr>
              <w:t xml:space="preserve"> kan gi økt risiko for blodtrykksstigning (f.eks. </w:t>
            </w:r>
            <w:proofErr w:type="spellStart"/>
            <w:r>
              <w:rPr>
                <w:rFonts w:ascii="Calibri" w:eastAsia="Times New Roman" w:hAnsi="Calibri" w:cs="Calibri"/>
                <w:sz w:val="22"/>
                <w:szCs w:val="22"/>
              </w:rPr>
              <w:t>fenylpropanolamin</w:t>
            </w:r>
            <w:proofErr w:type="spellEnd"/>
            <w:r>
              <w:rPr>
                <w:rFonts w:ascii="Calibri" w:eastAsia="Times New Roman" w:hAnsi="Calibri" w:cs="Calibri"/>
                <w:sz w:val="22"/>
                <w:szCs w:val="22"/>
              </w:rPr>
              <w:t xml:space="preserve"> og adrenalin) mens samtidig behandling med β-stimulerende </w:t>
            </w:r>
            <w:proofErr w:type="spellStart"/>
            <w:r>
              <w:rPr>
                <w:rFonts w:ascii="Calibri" w:eastAsia="Times New Roman" w:hAnsi="Calibri" w:cs="Calibri"/>
                <w:sz w:val="22"/>
                <w:szCs w:val="22"/>
              </w:rPr>
              <w:t>adrenergika</w:t>
            </w:r>
            <w:proofErr w:type="spellEnd"/>
            <w:r>
              <w:rPr>
                <w:rFonts w:ascii="Calibri" w:eastAsia="Times New Roman" w:hAnsi="Calibri" w:cs="Calibri"/>
                <w:sz w:val="22"/>
                <w:szCs w:val="22"/>
              </w:rPr>
              <w:t xml:space="preserve"> gir gjensidig redusert effekt (antidot effekt)</w:t>
            </w:r>
          </w:p>
          <w:p w14:paraId="639F6FCE" w14:textId="77777777" w:rsidR="00680885" w:rsidRDefault="00680885">
            <w:pPr>
              <w:numPr>
                <w:ilvl w:val="0"/>
                <w:numId w:val="158"/>
              </w:numPr>
              <w:textAlignment w:val="center"/>
              <w:rPr>
                <w:rFonts w:eastAsia="Times New Roman"/>
              </w:rPr>
            </w:pPr>
            <w:r>
              <w:rPr>
                <w:rFonts w:ascii="Calibri" w:eastAsia="Times New Roman" w:hAnsi="Calibri" w:cs="Calibri"/>
                <w:sz w:val="22"/>
                <w:szCs w:val="22"/>
              </w:rPr>
              <w:t xml:space="preserve">Samtidig bruk av </w:t>
            </w:r>
            <w:proofErr w:type="spellStart"/>
            <w:r>
              <w:rPr>
                <w:rFonts w:ascii="Calibri" w:eastAsia="Times New Roman" w:hAnsi="Calibri" w:cs="Calibri"/>
                <w:sz w:val="22"/>
                <w:szCs w:val="22"/>
              </w:rPr>
              <w:t>klonidin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reserpin</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guanetidin</w:t>
            </w:r>
            <w:proofErr w:type="spellEnd"/>
            <w:r>
              <w:rPr>
                <w:rFonts w:ascii="Calibri" w:eastAsia="Times New Roman" w:hAnsi="Calibri" w:cs="Calibri"/>
                <w:sz w:val="22"/>
                <w:szCs w:val="22"/>
              </w:rPr>
              <w:t xml:space="preserve">, metyldopa eller </w:t>
            </w:r>
            <w:proofErr w:type="spellStart"/>
            <w:r>
              <w:rPr>
                <w:rFonts w:ascii="Calibri" w:eastAsia="Times New Roman" w:hAnsi="Calibri" w:cs="Calibri"/>
                <w:sz w:val="22"/>
                <w:szCs w:val="22"/>
              </w:rPr>
              <w:t>guanfacin</w:t>
            </w:r>
            <w:proofErr w:type="spellEnd"/>
            <w:r>
              <w:rPr>
                <w:rFonts w:ascii="Calibri" w:eastAsia="Times New Roman" w:hAnsi="Calibri" w:cs="Calibri"/>
                <w:sz w:val="22"/>
                <w:szCs w:val="22"/>
              </w:rPr>
              <w:t xml:space="preserve"> med beta-reseptorblokkere kan ha en ekstra hypotensiv og hjertefrekvenssenkende effekt.</w:t>
            </w:r>
          </w:p>
          <w:p w14:paraId="76913016" w14:textId="77777777" w:rsidR="00680885" w:rsidRDefault="00680885">
            <w:pPr>
              <w:numPr>
                <w:ilvl w:val="0"/>
                <w:numId w:val="158"/>
              </w:numPr>
              <w:textAlignment w:val="center"/>
              <w:rPr>
                <w:rFonts w:eastAsia="Times New Roman"/>
              </w:rPr>
            </w:pPr>
            <w:r>
              <w:rPr>
                <w:rFonts w:ascii="Calibri" w:eastAsia="Times New Roman" w:hAnsi="Calibri" w:cs="Calibri"/>
                <w:sz w:val="22"/>
                <w:szCs w:val="22"/>
              </w:rPr>
              <w:t>Ikke-</w:t>
            </w:r>
            <w:proofErr w:type="spellStart"/>
            <w:r>
              <w:rPr>
                <w:rFonts w:ascii="Calibri" w:eastAsia="Times New Roman" w:hAnsi="Calibri" w:cs="Calibri"/>
                <w:sz w:val="22"/>
                <w:szCs w:val="22"/>
              </w:rPr>
              <w:t>kardioselektive</w:t>
            </w:r>
            <w:proofErr w:type="spellEnd"/>
            <w:r>
              <w:rPr>
                <w:rFonts w:ascii="Calibri" w:eastAsia="Times New Roman" w:hAnsi="Calibri" w:cs="Calibri"/>
                <w:sz w:val="22"/>
                <w:szCs w:val="22"/>
              </w:rPr>
              <w:t xml:space="preserve"> β-reseptorblokkere motvirker bronkodilatoriske effekter av beta-</w:t>
            </w:r>
            <w:proofErr w:type="spellStart"/>
            <w:r>
              <w:rPr>
                <w:rFonts w:ascii="Calibri" w:eastAsia="Times New Roman" w:hAnsi="Calibri" w:cs="Calibri"/>
                <w:sz w:val="22"/>
                <w:szCs w:val="22"/>
              </w:rPr>
              <w:t>agonistiske</w:t>
            </w:r>
            <w:proofErr w:type="spellEnd"/>
            <w:r>
              <w:rPr>
                <w:rFonts w:ascii="Calibri" w:eastAsia="Times New Roman" w:hAnsi="Calibri" w:cs="Calibri"/>
                <w:sz w:val="22"/>
                <w:szCs w:val="22"/>
              </w:rPr>
              <w:t xml:space="preserve"> bronkodilatorer.</w:t>
            </w:r>
          </w:p>
          <w:p w14:paraId="3AEEBEAB" w14:textId="77777777" w:rsidR="00680885" w:rsidRDefault="00680885">
            <w:pPr>
              <w:numPr>
                <w:ilvl w:val="0"/>
                <w:numId w:val="158"/>
              </w:numPr>
              <w:textAlignment w:val="center"/>
              <w:rPr>
                <w:rFonts w:eastAsia="Times New Roman"/>
              </w:rPr>
            </w:pPr>
            <w:r>
              <w:rPr>
                <w:rFonts w:ascii="Calibri" w:eastAsia="Times New Roman" w:hAnsi="Calibri" w:cs="Calibri"/>
                <w:sz w:val="22"/>
                <w:szCs w:val="22"/>
              </w:rPr>
              <w:t>Steroider kan gi nedsatt blodtrykkssenkende effekt av β-blokkere.</w:t>
            </w:r>
          </w:p>
          <w:p w14:paraId="7415779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7698E085"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w:t>
            </w:r>
          </w:p>
          <w:p w14:paraId="61EA4F6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Sinusknutedysfunksjon (med mindre en permanent pacemaker er satt inn) eller AV-blokk grad II og III uten pacemaker. Pasienter med ustabil eller ubehandlet hjertesvikt (lungeødem, hypoperfusjon eller hypotensjon), pasienter med vedvarende eller periodisk </w:t>
            </w:r>
            <w:proofErr w:type="spellStart"/>
            <w:r>
              <w:rPr>
                <w:rFonts w:ascii="Calibri" w:hAnsi="Calibri" w:cs="Calibri"/>
                <w:sz w:val="22"/>
                <w:szCs w:val="22"/>
              </w:rPr>
              <w:t>inotrop</w:t>
            </w:r>
            <w:proofErr w:type="spellEnd"/>
            <w:r>
              <w:rPr>
                <w:rFonts w:ascii="Calibri" w:hAnsi="Calibri" w:cs="Calibri"/>
                <w:sz w:val="22"/>
                <w:szCs w:val="22"/>
              </w:rPr>
              <w:t xml:space="preserve"> behandling med β-</w:t>
            </w:r>
            <w:proofErr w:type="spellStart"/>
            <w:r>
              <w:rPr>
                <w:rFonts w:ascii="Calibri" w:hAnsi="Calibri" w:cs="Calibri"/>
                <w:sz w:val="22"/>
                <w:szCs w:val="22"/>
              </w:rPr>
              <w:t>reseptoragonist</w:t>
            </w:r>
            <w:proofErr w:type="spellEnd"/>
            <w:r>
              <w:rPr>
                <w:rFonts w:ascii="Calibri" w:hAnsi="Calibri" w:cs="Calibri"/>
                <w:sz w:val="22"/>
                <w:szCs w:val="22"/>
              </w:rPr>
              <w:t xml:space="preserve">. </w:t>
            </w:r>
            <w:proofErr w:type="spellStart"/>
            <w:r>
              <w:rPr>
                <w:rFonts w:ascii="Calibri" w:hAnsi="Calibri" w:cs="Calibri"/>
                <w:sz w:val="22"/>
                <w:szCs w:val="22"/>
              </w:rPr>
              <w:t>Kardiogent</w:t>
            </w:r>
            <w:proofErr w:type="spellEnd"/>
            <w:r>
              <w:rPr>
                <w:rFonts w:ascii="Calibri" w:hAnsi="Calibri" w:cs="Calibri"/>
                <w:sz w:val="22"/>
                <w:szCs w:val="22"/>
              </w:rPr>
              <w:t xml:space="preserve"> sjokk. Ubehandlet </w:t>
            </w:r>
            <w:proofErr w:type="spellStart"/>
            <w:r>
              <w:rPr>
                <w:rFonts w:ascii="Calibri" w:hAnsi="Calibri" w:cs="Calibri"/>
                <w:sz w:val="22"/>
                <w:szCs w:val="22"/>
              </w:rPr>
              <w:t>feokromocytom</w:t>
            </w:r>
            <w:proofErr w:type="spellEnd"/>
            <w:r>
              <w:rPr>
                <w:rFonts w:ascii="Calibri" w:hAnsi="Calibri" w:cs="Calibri"/>
                <w:sz w:val="22"/>
                <w:szCs w:val="22"/>
              </w:rPr>
              <w:t xml:space="preserve">. Alvorlig bradykardi. Alvorlig hypotensjon. Alvorlig perifer arteriell insuffisiens. Mistenkt akutt hjerteinfarkt hvis hjerterytmen er &lt; 45 </w:t>
            </w:r>
            <w:proofErr w:type="spellStart"/>
            <w:r>
              <w:rPr>
                <w:rFonts w:ascii="Calibri" w:hAnsi="Calibri" w:cs="Calibri"/>
                <w:sz w:val="22"/>
                <w:szCs w:val="22"/>
              </w:rPr>
              <w:t>bpm</w:t>
            </w:r>
            <w:proofErr w:type="spellEnd"/>
            <w:r>
              <w:rPr>
                <w:rFonts w:ascii="Calibri" w:hAnsi="Calibri" w:cs="Calibri"/>
                <w:sz w:val="22"/>
                <w:szCs w:val="22"/>
              </w:rPr>
              <w:t>, P-Q-intervallet er &gt; 0,24 sekunder eller det systoliske blodtrykket er &lt; 100 mm Hg. Overfølsomhet overfor virkestoffet eller overfor noen av hjelpestoffene</w:t>
            </w:r>
          </w:p>
        </w:tc>
      </w:tr>
    </w:tbl>
    <w:p w14:paraId="0C4F3AD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5691D8A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3214A7" w14:textId="77777777" w:rsidR="00680885" w:rsidRDefault="0068088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Diuretikum</w:t>
      </w:r>
    </w:p>
    <w:p w14:paraId="004F202A"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7691A865"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15:15</w:t>
      </w:r>
    </w:p>
    <w:p w14:paraId="4CF6334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1A64D8"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Bendroflumetiazid</w:t>
      </w:r>
      <w:proofErr w:type="spellEnd"/>
    </w:p>
    <w:p w14:paraId="3B9B6678"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53B6E5AE"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15:17</w:t>
      </w:r>
    </w:p>
    <w:p w14:paraId="2A96271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39E6C19" w14:textId="77777777">
        <w:trPr>
          <w:divId w:val="1429812788"/>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5D677ABF"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65DCCAD9"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1,5-</w:t>
            </w:r>
            <w:proofErr w:type="gramStart"/>
            <w:r>
              <w:rPr>
                <w:rFonts w:ascii="Calibri" w:hAnsi="Calibri" w:cs="Calibri"/>
                <w:sz w:val="28"/>
                <w:szCs w:val="28"/>
              </w:rPr>
              <w:t xml:space="preserve">30  </w:t>
            </w:r>
            <w:proofErr w:type="spellStart"/>
            <w:r>
              <w:rPr>
                <w:rFonts w:ascii="Calibri" w:hAnsi="Calibri" w:cs="Calibri"/>
                <w:sz w:val="28"/>
                <w:szCs w:val="28"/>
              </w:rPr>
              <w:t>nmol</w:t>
            </w:r>
            <w:proofErr w:type="spellEnd"/>
            <w:proofErr w:type="gramEnd"/>
            <w:r>
              <w:rPr>
                <w:rFonts w:ascii="Calibri" w:hAnsi="Calibri" w:cs="Calibri"/>
                <w:sz w:val="28"/>
                <w:szCs w:val="28"/>
              </w:rPr>
              <w:t xml:space="preserve">/L </w:t>
            </w:r>
          </w:p>
          <w:p w14:paraId="625EE263"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1FDDF5"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7A92F2B7"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120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72765A47"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 ikke kjent fra litteraturen)</w:t>
            </w:r>
          </w:p>
          <w:p w14:paraId="4172431D"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78589F9"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390AF883"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sz w:val="28"/>
                <w:szCs w:val="28"/>
              </w:rPr>
              <w:t xml:space="preserve">  1-1000 </w:t>
            </w:r>
            <w:proofErr w:type="spellStart"/>
            <w:r>
              <w:rPr>
                <w:rFonts w:ascii="Calibri" w:eastAsia="Times New Roman" w:hAnsi="Calibri" w:cs="Calibri"/>
                <w:sz w:val="28"/>
                <w:szCs w:val="28"/>
              </w:rPr>
              <w:t>nmol</w:t>
            </w:r>
            <w:proofErr w:type="spellEnd"/>
            <w:r>
              <w:rPr>
                <w:rFonts w:ascii="Calibri" w:eastAsia="Times New Roman" w:hAnsi="Calibri" w:cs="Calibri"/>
                <w:sz w:val="28"/>
                <w:szCs w:val="28"/>
              </w:rPr>
              <w:t>/L</w:t>
            </w:r>
          </w:p>
          <w:p w14:paraId="74EC985F"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5FA5D10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C59C6B0" w14:textId="77777777">
        <w:trPr>
          <w:divId w:val="1367873717"/>
        </w:trPr>
        <w:tc>
          <w:tcPr>
            <w:tcW w:w="11696"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750BA2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6F0173DB" w14:textId="77777777" w:rsidR="00680885" w:rsidRDefault="00680885">
            <w:pPr>
              <w:numPr>
                <w:ilvl w:val="0"/>
                <w:numId w:val="159"/>
              </w:numPr>
              <w:spacing w:line="300" w:lineRule="atLeast"/>
              <w:textAlignment w:val="center"/>
              <w:rPr>
                <w:rFonts w:eastAsia="Times New Roman"/>
                <w:color w:val="000000"/>
              </w:rPr>
            </w:pPr>
            <w:r>
              <w:rPr>
                <w:rFonts w:ascii="Calibri" w:eastAsia="Times New Roman" w:hAnsi="Calibri" w:cs="Calibri"/>
                <w:color w:val="000000"/>
                <w:shd w:val="clear" w:color="auto" w:fill="FFFFFF"/>
              </w:rPr>
              <w:t>Hypertensjon</w:t>
            </w:r>
          </w:p>
          <w:p w14:paraId="25C679BE" w14:textId="77777777" w:rsidR="00680885" w:rsidRDefault="00680885">
            <w:pPr>
              <w:numPr>
                <w:ilvl w:val="0"/>
                <w:numId w:val="159"/>
              </w:numPr>
              <w:spacing w:line="300" w:lineRule="atLeast"/>
              <w:textAlignment w:val="center"/>
              <w:rPr>
                <w:rFonts w:eastAsia="Times New Roman"/>
                <w:color w:val="000000"/>
              </w:rPr>
            </w:pPr>
            <w:r>
              <w:rPr>
                <w:rFonts w:ascii="Calibri" w:eastAsia="Times New Roman" w:hAnsi="Calibri" w:cs="Calibri"/>
                <w:color w:val="000000"/>
                <w:shd w:val="clear" w:color="auto" w:fill="FFFFFF"/>
              </w:rPr>
              <w:t>Ødemer</w:t>
            </w:r>
          </w:p>
          <w:p w14:paraId="4A393821" w14:textId="77777777" w:rsidR="00680885" w:rsidRDefault="00680885">
            <w:pPr>
              <w:numPr>
                <w:ilvl w:val="0"/>
                <w:numId w:val="159"/>
              </w:numPr>
              <w:spacing w:line="300" w:lineRule="atLeast"/>
              <w:textAlignment w:val="center"/>
              <w:rPr>
                <w:rFonts w:eastAsia="Times New Roman"/>
                <w:color w:val="000000"/>
              </w:rPr>
            </w:pPr>
            <w:r>
              <w:rPr>
                <w:rFonts w:ascii="Calibri" w:eastAsia="Times New Roman" w:hAnsi="Calibri" w:cs="Calibri"/>
                <w:color w:val="000000"/>
                <w:shd w:val="clear" w:color="auto" w:fill="FFFFFF"/>
              </w:rPr>
              <w:t xml:space="preserve">Diabetes </w:t>
            </w:r>
            <w:proofErr w:type="spellStart"/>
            <w:r>
              <w:rPr>
                <w:rFonts w:ascii="Calibri" w:eastAsia="Times New Roman" w:hAnsi="Calibri" w:cs="Calibri"/>
                <w:color w:val="000000"/>
                <w:shd w:val="clear" w:color="auto" w:fill="FFFFFF"/>
              </w:rPr>
              <w:t>insipidus</w:t>
            </w:r>
            <w:proofErr w:type="spellEnd"/>
          </w:p>
          <w:p w14:paraId="102B161E" w14:textId="77777777" w:rsidR="00680885" w:rsidRDefault="00680885">
            <w:pPr>
              <w:numPr>
                <w:ilvl w:val="0"/>
                <w:numId w:val="159"/>
              </w:numPr>
              <w:spacing w:line="300" w:lineRule="atLeast"/>
              <w:textAlignment w:val="center"/>
              <w:rPr>
                <w:rFonts w:eastAsia="Times New Roman"/>
                <w:color w:val="000000"/>
              </w:rPr>
            </w:pPr>
            <w:r>
              <w:rPr>
                <w:rFonts w:ascii="Calibri" w:eastAsia="Times New Roman" w:hAnsi="Calibri" w:cs="Calibri"/>
                <w:color w:val="000000"/>
                <w:shd w:val="clear" w:color="auto" w:fill="FFFFFF"/>
              </w:rPr>
              <w:t>Profylaktisk behandling av pasienter med idiopatiske residiverende kalsiumholdige nyre-/</w:t>
            </w:r>
            <w:proofErr w:type="spellStart"/>
            <w:r>
              <w:rPr>
                <w:rFonts w:ascii="Calibri" w:eastAsia="Times New Roman" w:hAnsi="Calibri" w:cs="Calibri"/>
                <w:color w:val="000000"/>
                <w:shd w:val="clear" w:color="auto" w:fill="FFFFFF"/>
              </w:rPr>
              <w:t>ureterstener</w:t>
            </w:r>
            <w:proofErr w:type="spellEnd"/>
            <w:r>
              <w:rPr>
                <w:rFonts w:ascii="Calibri" w:eastAsia="Times New Roman" w:hAnsi="Calibri" w:cs="Calibri"/>
                <w:color w:val="000000"/>
                <w:shd w:val="clear" w:color="auto" w:fill="FFFFFF"/>
              </w:rPr>
              <w:t>.</w:t>
            </w:r>
          </w:p>
          <w:p w14:paraId="5FFC455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lastRenderedPageBreak/>
              <w:t> </w:t>
            </w:r>
          </w:p>
          <w:p w14:paraId="6BFD805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773139A2" w14:textId="77777777" w:rsidR="00680885" w:rsidRDefault="00680885">
            <w:pPr>
              <w:numPr>
                <w:ilvl w:val="0"/>
                <w:numId w:val="160"/>
              </w:numPr>
              <w:textAlignment w:val="center"/>
              <w:rPr>
                <w:rFonts w:eastAsia="Times New Roman"/>
              </w:rPr>
            </w:pPr>
            <w:hyperlink r:id="rId177" w:history="1">
              <w:proofErr w:type="spellStart"/>
              <w:r>
                <w:rPr>
                  <w:rStyle w:val="Hyperkobling"/>
                  <w:rFonts w:ascii="Calibri" w:eastAsia="Times New Roman" w:hAnsi="Calibri" w:cs="Calibri"/>
                </w:rPr>
                <w:t>Bendroflumetiazid</w:t>
              </w:r>
              <w:proofErr w:type="spellEnd"/>
              <w:r>
                <w:rPr>
                  <w:rStyle w:val="Hyperkobling"/>
                  <w:rFonts w:ascii="Calibri" w:eastAsia="Times New Roman" w:hAnsi="Calibri" w:cs="Calibri"/>
                </w:rPr>
                <w:t xml:space="preserve"> og kalium</w:t>
              </w:r>
            </w:hyperlink>
          </w:p>
          <w:p w14:paraId="367CE653" w14:textId="77777777" w:rsidR="00680885" w:rsidRDefault="00680885">
            <w:pPr>
              <w:pStyle w:val="NormalWeb"/>
              <w:spacing w:before="0" w:beforeAutospacing="0" w:after="0" w:afterAutospacing="0"/>
              <w:ind w:left="540"/>
              <w:rPr>
                <w:rFonts w:ascii="Calibri" w:hAnsi="Calibri" w:cs="Calibri"/>
              </w:rPr>
            </w:pPr>
            <w:r>
              <w:rPr>
                <w:rFonts w:ascii="Calibri" w:hAnsi="Calibri" w:cs="Calibri"/>
              </w:rPr>
              <w:t> </w:t>
            </w:r>
          </w:p>
          <w:p w14:paraId="709CDC56" w14:textId="77777777" w:rsidR="00680885" w:rsidRDefault="00680885">
            <w:pPr>
              <w:pStyle w:val="NormalWeb"/>
              <w:spacing w:before="0" w:beforeAutospacing="0" w:after="0" w:afterAutospacing="0"/>
              <w:rPr>
                <w:rFonts w:ascii="Calibri" w:hAnsi="Calibri" w:cs="Calibri"/>
              </w:rPr>
            </w:pPr>
            <w:r>
              <w:rPr>
                <w:rFonts w:ascii="Calibri" w:hAnsi="Calibri" w:cs="Calibri"/>
              </w:rPr>
              <w:t>Dosering ved hypertensjonsbehandling: 1,25-5 mg daglig, fortrinnsvis om morgenen. Ødemer: 2,5-5 mg. Profylaktisk ved residiverende kalsiumoksalatsteiner: 2,5 mg × 2.</w:t>
            </w:r>
          </w:p>
          <w:p w14:paraId="4CBDB57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24E6A6F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3FA00F52"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Tiazid</w:t>
            </w:r>
            <w:proofErr w:type="spellEnd"/>
            <w:r>
              <w:rPr>
                <w:rFonts w:ascii="Calibri" w:hAnsi="Calibri" w:cs="Calibri"/>
              </w:rPr>
              <w:t xml:space="preserve"> som hemmer Na</w:t>
            </w:r>
            <w:r>
              <w:rPr>
                <w:rFonts w:ascii="Calibri" w:hAnsi="Calibri" w:cs="Calibri"/>
                <w:vertAlign w:val="superscript"/>
              </w:rPr>
              <w:t>+</w:t>
            </w:r>
            <w:r>
              <w:rPr>
                <w:rFonts w:ascii="Calibri" w:hAnsi="Calibri" w:cs="Calibri"/>
              </w:rPr>
              <w:t>/Cl</w:t>
            </w:r>
            <w:r>
              <w:rPr>
                <w:rFonts w:ascii="Calibri" w:hAnsi="Calibri" w:cs="Calibri"/>
                <w:vertAlign w:val="superscript"/>
              </w:rPr>
              <w:t>-</w:t>
            </w:r>
            <w:r>
              <w:rPr>
                <w:rFonts w:ascii="Calibri" w:hAnsi="Calibri" w:cs="Calibri"/>
              </w:rPr>
              <w:t xml:space="preserve"> transporter i distale </w:t>
            </w:r>
            <w:proofErr w:type="spellStart"/>
            <w:r>
              <w:rPr>
                <w:rFonts w:ascii="Calibri" w:hAnsi="Calibri" w:cs="Calibri"/>
              </w:rPr>
              <w:t>tubuli</w:t>
            </w:r>
            <w:proofErr w:type="spellEnd"/>
            <w:r>
              <w:rPr>
                <w:rFonts w:ascii="Calibri" w:hAnsi="Calibri" w:cs="Calibri"/>
              </w:rPr>
              <w:t xml:space="preserve">. Økt diurese (tap av blodvolum initialt) og venedilatasjon. Gir mindre diurese sammenlignet med slyngediuretika, ettersom reabsorpsjonen er mindre i distale </w:t>
            </w:r>
            <w:proofErr w:type="spellStart"/>
            <w:r>
              <w:rPr>
                <w:rFonts w:ascii="Calibri" w:hAnsi="Calibri" w:cs="Calibri"/>
              </w:rPr>
              <w:t>tubuli</w:t>
            </w:r>
            <w:proofErr w:type="spellEnd"/>
            <w:r>
              <w:rPr>
                <w:rFonts w:ascii="Calibri" w:hAnsi="Calibri" w:cs="Calibri"/>
              </w:rPr>
              <w:t xml:space="preserve">. Nedsetter kalsiumutskillelsen i urinen (kan derfor forebygge nyresten). Nedsetter nyrenes evne til å fortynne urinen, som til vanlig skjer i distale </w:t>
            </w:r>
            <w:proofErr w:type="spellStart"/>
            <w:r>
              <w:rPr>
                <w:rFonts w:ascii="Calibri" w:hAnsi="Calibri" w:cs="Calibri"/>
              </w:rPr>
              <w:t>tubuli</w:t>
            </w:r>
            <w:proofErr w:type="spellEnd"/>
            <w:r>
              <w:rPr>
                <w:rFonts w:ascii="Calibri" w:hAnsi="Calibri" w:cs="Calibri"/>
              </w:rPr>
              <w:t xml:space="preserve">. Tilsatt kaliumklorid minsker risiko for </w:t>
            </w:r>
            <w:proofErr w:type="spellStart"/>
            <w:r>
              <w:rPr>
                <w:rFonts w:ascii="Calibri" w:hAnsi="Calibri" w:cs="Calibri"/>
              </w:rPr>
              <w:t>kaliummangel</w:t>
            </w:r>
            <w:proofErr w:type="spellEnd"/>
            <w:r>
              <w:rPr>
                <w:rFonts w:ascii="Calibri" w:hAnsi="Calibri" w:cs="Calibri"/>
              </w:rPr>
              <w:t>.</w:t>
            </w:r>
          </w:p>
          <w:p w14:paraId="7A78A27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FD9BB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Bivirkninger</w:t>
            </w:r>
          </w:p>
          <w:p w14:paraId="1C4C0903"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Kan føre til </w:t>
            </w:r>
            <w:proofErr w:type="spellStart"/>
            <w:r>
              <w:rPr>
                <w:rFonts w:ascii="Calibri" w:hAnsi="Calibri" w:cs="Calibri"/>
              </w:rPr>
              <w:t>hypokalemi</w:t>
            </w:r>
            <w:proofErr w:type="spellEnd"/>
            <w:r>
              <w:rPr>
                <w:rFonts w:ascii="Calibri" w:hAnsi="Calibri" w:cs="Calibri"/>
              </w:rPr>
              <w:t xml:space="preserve">, </w:t>
            </w:r>
            <w:proofErr w:type="spellStart"/>
            <w:r>
              <w:rPr>
                <w:rFonts w:ascii="Calibri" w:hAnsi="Calibri" w:cs="Calibri"/>
              </w:rPr>
              <w:t>hyponatremi</w:t>
            </w:r>
            <w:proofErr w:type="spellEnd"/>
            <w:r>
              <w:rPr>
                <w:rFonts w:ascii="Calibri" w:hAnsi="Calibri" w:cs="Calibri"/>
              </w:rPr>
              <w:t xml:space="preserve">, </w:t>
            </w:r>
            <w:proofErr w:type="spellStart"/>
            <w:r>
              <w:rPr>
                <w:rFonts w:ascii="Calibri" w:hAnsi="Calibri" w:cs="Calibri"/>
              </w:rPr>
              <w:t>hypomagnesemi</w:t>
            </w:r>
            <w:proofErr w:type="spellEnd"/>
            <w:r>
              <w:rPr>
                <w:rFonts w:ascii="Calibri" w:hAnsi="Calibri" w:cs="Calibri"/>
              </w:rPr>
              <w:t xml:space="preserve">, </w:t>
            </w:r>
            <w:proofErr w:type="spellStart"/>
            <w:r>
              <w:rPr>
                <w:rFonts w:ascii="Calibri" w:hAnsi="Calibri" w:cs="Calibri"/>
              </w:rPr>
              <w:t>hyperkalsemi</w:t>
            </w:r>
            <w:proofErr w:type="spellEnd"/>
            <w:r>
              <w:rPr>
                <w:rFonts w:ascii="Calibri" w:hAnsi="Calibri" w:cs="Calibri"/>
              </w:rPr>
              <w:t xml:space="preserve">, </w:t>
            </w:r>
            <w:proofErr w:type="spellStart"/>
            <w:r>
              <w:rPr>
                <w:rFonts w:ascii="Calibri" w:hAnsi="Calibri" w:cs="Calibri"/>
              </w:rPr>
              <w:t>hyperurikemi</w:t>
            </w:r>
            <w:proofErr w:type="spellEnd"/>
            <w:r>
              <w:rPr>
                <w:rFonts w:ascii="Calibri" w:hAnsi="Calibri" w:cs="Calibri"/>
              </w:rPr>
              <w:t>, og påvirkning av karbohydrattoleransen (nedsatt glukosetoleranse, doserelatert). Kan gi blodtrykksfall og svimmelhet.</w:t>
            </w:r>
          </w:p>
          <w:p w14:paraId="2C0274C9"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754706F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40E22B6C"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Generelt for </w:t>
            </w:r>
            <w:proofErr w:type="spellStart"/>
            <w:r>
              <w:rPr>
                <w:rFonts w:ascii="Calibri" w:hAnsi="Calibri" w:cs="Calibri"/>
              </w:rPr>
              <w:t>tiazider</w:t>
            </w:r>
            <w:proofErr w:type="spellEnd"/>
            <w:r>
              <w:rPr>
                <w:rFonts w:ascii="Calibri" w:hAnsi="Calibri" w:cs="Calibri"/>
              </w:rPr>
              <w:t xml:space="preserve">: Væske- og elektrolyttforstyrrelser er vanlig. Tørste og metabolsk alkalose. Initialt </w:t>
            </w:r>
            <w:proofErr w:type="spellStart"/>
            <w:r>
              <w:rPr>
                <w:rFonts w:ascii="Calibri" w:hAnsi="Calibri" w:cs="Calibri"/>
              </w:rPr>
              <w:t>polyuri</w:t>
            </w:r>
            <w:proofErr w:type="spellEnd"/>
            <w:r>
              <w:rPr>
                <w:rFonts w:ascii="Calibri" w:hAnsi="Calibri" w:cs="Calibri"/>
              </w:rPr>
              <w:t xml:space="preserve">, ved store væsketap </w:t>
            </w:r>
            <w:proofErr w:type="spellStart"/>
            <w:r>
              <w:rPr>
                <w:rFonts w:ascii="Calibri" w:hAnsi="Calibri" w:cs="Calibri"/>
              </w:rPr>
              <w:t>oliguri</w:t>
            </w:r>
            <w:proofErr w:type="spellEnd"/>
            <w:r>
              <w:rPr>
                <w:rFonts w:ascii="Calibri" w:hAnsi="Calibri" w:cs="Calibri"/>
              </w:rPr>
              <w:t xml:space="preserve"> og anuri. Sekundært til væske- og elektrolyttforstyrrelser hodepine, forvirring, svimmelhet, ortostatisk </w:t>
            </w:r>
            <w:proofErr w:type="spellStart"/>
            <w:r>
              <w:rPr>
                <w:rFonts w:ascii="Calibri" w:hAnsi="Calibri" w:cs="Calibri"/>
              </w:rPr>
              <w:t>hypotension</w:t>
            </w:r>
            <w:proofErr w:type="spellEnd"/>
            <w:r>
              <w:rPr>
                <w:rFonts w:ascii="Calibri" w:hAnsi="Calibri" w:cs="Calibri"/>
              </w:rPr>
              <w:t>, muskelsvakhet, ev. kramper og koma. EKG-forandringer og arytmier. </w:t>
            </w:r>
          </w:p>
          <w:p w14:paraId="3FA8A4A1" w14:textId="77777777" w:rsidR="00680885" w:rsidRDefault="00680885">
            <w:pPr>
              <w:pStyle w:val="NormalWeb"/>
              <w:spacing w:before="0" w:beforeAutospacing="0" w:after="0" w:afterAutospacing="0"/>
              <w:rPr>
                <w:rFonts w:ascii="Calibri" w:hAnsi="Calibri" w:cs="Calibri"/>
                <w:sz w:val="22"/>
                <w:szCs w:val="22"/>
              </w:rPr>
            </w:pPr>
            <w:hyperlink r:id="rId178" w:anchor="gk-12c-toks-2172" w:history="1">
              <w:r>
                <w:rPr>
                  <w:rStyle w:val="Hyperkobling"/>
                  <w:rFonts w:ascii="Calibri" w:hAnsi="Calibri" w:cs="Calibri"/>
                  <w:sz w:val="22"/>
                  <w:szCs w:val="22"/>
                </w:rPr>
                <w:t>G12.5.20 T | Legemiddelhåndboka</w:t>
              </w:r>
            </w:hyperlink>
          </w:p>
          <w:p w14:paraId="43C0788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DC83D2"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2BB9F2A5"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Ingen forslag til toksisk konsentrasjon hverken i Clarke, Schultz, </w:t>
            </w:r>
            <w:proofErr w:type="spellStart"/>
            <w:r>
              <w:rPr>
                <w:rFonts w:ascii="Calibri" w:hAnsi="Calibri" w:cs="Calibri"/>
              </w:rPr>
              <w:t>Baselt</w:t>
            </w:r>
            <w:proofErr w:type="spellEnd"/>
            <w:r>
              <w:rPr>
                <w:rFonts w:ascii="Calibri" w:hAnsi="Calibri" w:cs="Calibri"/>
              </w:rPr>
              <w:t xml:space="preserve">, </w:t>
            </w:r>
            <w:proofErr w:type="spellStart"/>
            <w:r>
              <w:rPr>
                <w:rFonts w:ascii="Calibri" w:hAnsi="Calibri" w:cs="Calibri"/>
              </w:rPr>
              <w:t>Micromedex</w:t>
            </w:r>
            <w:proofErr w:type="spellEnd"/>
            <w:r>
              <w:rPr>
                <w:rFonts w:ascii="Calibri" w:hAnsi="Calibri" w:cs="Calibri"/>
              </w:rPr>
              <w:t xml:space="preserve"> eller ved </w:t>
            </w:r>
            <w:proofErr w:type="spellStart"/>
            <w:r>
              <w:rPr>
                <w:rFonts w:ascii="Calibri" w:hAnsi="Calibri" w:cs="Calibri"/>
              </w:rPr>
              <w:t>frisøk</w:t>
            </w:r>
            <w:proofErr w:type="spellEnd"/>
            <w:r>
              <w:rPr>
                <w:rFonts w:ascii="Calibri" w:hAnsi="Calibri" w:cs="Calibri"/>
              </w:rPr>
              <w:t xml:space="preserve"> i </w:t>
            </w:r>
            <w:proofErr w:type="spellStart"/>
            <w:r>
              <w:rPr>
                <w:rFonts w:ascii="Calibri" w:hAnsi="Calibri" w:cs="Calibri"/>
              </w:rPr>
              <w:t>PubMed</w:t>
            </w:r>
            <w:proofErr w:type="spellEnd"/>
            <w:r>
              <w:rPr>
                <w:rFonts w:ascii="Calibri" w:hAnsi="Calibri" w:cs="Calibri"/>
              </w:rPr>
              <w:t>.</w:t>
            </w:r>
          </w:p>
          <w:p w14:paraId="179E783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5777CE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Interaksjoner</w:t>
            </w:r>
          </w:p>
          <w:p w14:paraId="43FF5AFF"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Bendroflumetiazed</w:t>
            </w:r>
            <w:proofErr w:type="spellEnd"/>
            <w:r>
              <w:rPr>
                <w:rFonts w:ascii="Calibri" w:hAnsi="Calibri" w:cs="Calibri"/>
              </w:rPr>
              <w:t xml:space="preserve"> kan redusere litiumutskillelsen, og dermed gi økte serumkonsentrasjoner med risiko for toksisitet. NSAID: Samtidig bruk kan motvirke den antihypertensive effekten av </w:t>
            </w:r>
            <w:proofErr w:type="spellStart"/>
            <w:r>
              <w:rPr>
                <w:rFonts w:ascii="Calibri" w:hAnsi="Calibri" w:cs="Calibri"/>
              </w:rPr>
              <w:t>tiazider</w:t>
            </w:r>
            <w:proofErr w:type="spellEnd"/>
            <w:r>
              <w:rPr>
                <w:rFonts w:ascii="Calibri" w:hAnsi="Calibri" w:cs="Calibri"/>
              </w:rPr>
              <w:t xml:space="preserve">. NSAID kan motvirke den diuretiske effekten av </w:t>
            </w:r>
            <w:proofErr w:type="spellStart"/>
            <w:r>
              <w:rPr>
                <w:rFonts w:ascii="Calibri" w:hAnsi="Calibri" w:cs="Calibri"/>
              </w:rPr>
              <w:t>bendroflumetiazid</w:t>
            </w:r>
            <w:proofErr w:type="spellEnd"/>
            <w:r>
              <w:rPr>
                <w:rFonts w:ascii="Calibri" w:hAnsi="Calibri" w:cs="Calibri"/>
              </w:rPr>
              <w:t xml:space="preserve"> trolig ved å redusere renal </w:t>
            </w:r>
            <w:proofErr w:type="spellStart"/>
            <w:r>
              <w:rPr>
                <w:rFonts w:ascii="Calibri" w:hAnsi="Calibri" w:cs="Calibri"/>
              </w:rPr>
              <w:t>prostaglandinproduksjon</w:t>
            </w:r>
            <w:proofErr w:type="spellEnd"/>
            <w:r>
              <w:rPr>
                <w:rFonts w:ascii="Calibri" w:hAnsi="Calibri" w:cs="Calibri"/>
              </w:rPr>
              <w:t xml:space="preserve">. Viser til </w:t>
            </w:r>
            <w:hyperlink r:id="rId179" w:history="1">
              <w:r>
                <w:rPr>
                  <w:rStyle w:val="Hyperkobling"/>
                  <w:rFonts w:ascii="Calibri" w:hAnsi="Calibri" w:cs="Calibri"/>
                </w:rPr>
                <w:t>SPC</w:t>
              </w:r>
            </w:hyperlink>
            <w:r>
              <w:rPr>
                <w:rFonts w:ascii="Calibri" w:hAnsi="Calibri" w:cs="Calibri"/>
              </w:rPr>
              <w:t xml:space="preserve"> for flere eksempler.</w:t>
            </w:r>
          </w:p>
          <w:p w14:paraId="3652C181"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1FD635A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77D5F015"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Siden </w:t>
            </w:r>
            <w:proofErr w:type="spellStart"/>
            <w:r>
              <w:rPr>
                <w:rFonts w:ascii="Calibri" w:hAnsi="Calibri" w:cs="Calibri"/>
              </w:rPr>
              <w:t>tiazider</w:t>
            </w:r>
            <w:proofErr w:type="spellEnd"/>
            <w:r>
              <w:rPr>
                <w:rFonts w:ascii="Calibri" w:hAnsi="Calibri" w:cs="Calibri"/>
              </w:rPr>
              <w:t xml:space="preserve"> virker mer distalt i nefronet, hvor mye av saltene og vannet allerede er </w:t>
            </w:r>
            <w:proofErr w:type="spellStart"/>
            <w:r>
              <w:rPr>
                <w:rFonts w:ascii="Calibri" w:hAnsi="Calibri" w:cs="Calibri"/>
              </w:rPr>
              <w:t>reapsorbert</w:t>
            </w:r>
            <w:proofErr w:type="spellEnd"/>
            <w:r>
              <w:rPr>
                <w:rFonts w:ascii="Calibri" w:hAnsi="Calibri" w:cs="Calibri"/>
              </w:rPr>
              <w:t xml:space="preserve">, gir </w:t>
            </w:r>
            <w:proofErr w:type="spellStart"/>
            <w:r>
              <w:rPr>
                <w:rFonts w:ascii="Calibri" w:hAnsi="Calibri" w:cs="Calibri"/>
              </w:rPr>
              <w:t>tiazider</w:t>
            </w:r>
            <w:proofErr w:type="spellEnd"/>
            <w:r>
              <w:rPr>
                <w:rFonts w:ascii="Calibri" w:hAnsi="Calibri" w:cs="Calibri"/>
              </w:rPr>
              <w:t xml:space="preserve"> en mindre kraftig vanndrivende effekt sammenlignet med slyngediuretika. </w:t>
            </w:r>
          </w:p>
          <w:p w14:paraId="65684558"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6C393A9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6A891209" w14:textId="77777777" w:rsidR="00680885" w:rsidRDefault="00680885">
            <w:pPr>
              <w:pStyle w:val="NormalWeb"/>
              <w:spacing w:before="0" w:beforeAutospacing="0" w:after="0" w:afterAutospacing="0"/>
              <w:rPr>
                <w:rFonts w:ascii="Calibri" w:hAnsi="Calibri" w:cs="Calibri"/>
              </w:rPr>
            </w:pPr>
            <w:r>
              <w:rPr>
                <w:rFonts w:ascii="Calibri" w:hAnsi="Calibri" w:cs="Calibri"/>
              </w:rPr>
              <w:t>Brukes med forsiktighet ved lett til moderat nedsatt nyre- eller leverfunksjon.</w:t>
            </w:r>
          </w:p>
          <w:p w14:paraId="2785CE32"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lastRenderedPageBreak/>
              <w:t> </w:t>
            </w:r>
          </w:p>
          <w:p w14:paraId="53440F5B"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Kontraindikasjoner/forsiktighetsregler</w:t>
            </w:r>
          </w:p>
          <w:p w14:paraId="750E02ED" w14:textId="77777777" w:rsidR="00680885" w:rsidRDefault="00680885">
            <w:pPr>
              <w:pStyle w:val="NormalWeb"/>
              <w:spacing w:before="0" w:beforeAutospacing="0" w:after="0" w:afterAutospacing="0"/>
              <w:rPr>
                <w:rFonts w:ascii="Calibri" w:hAnsi="Calibri" w:cs="Calibri"/>
              </w:rPr>
            </w:pPr>
            <w:r>
              <w:rPr>
                <w:rFonts w:ascii="Calibri" w:hAnsi="Calibri" w:cs="Calibri"/>
              </w:rPr>
              <w:t>Serumelektrolytter og væskebalansen bør kontrolleres regelmessig, særlig kalium, kalsium, natrium og klorid</w:t>
            </w:r>
            <w:r>
              <w:rPr>
                <w:rFonts w:ascii="Calibri" w:hAnsi="Calibri" w:cs="Calibri"/>
                <w:sz w:val="22"/>
                <w:szCs w:val="22"/>
              </w:rPr>
              <w:t xml:space="preserve">. </w:t>
            </w:r>
            <w:r>
              <w:rPr>
                <w:rFonts w:ascii="Calibri" w:hAnsi="Calibri" w:cs="Calibri"/>
              </w:rPr>
              <w:t xml:space="preserve">Særlig oppmerksomhet overfor elektrolyttforstyrrelser hos eldre, ved bruk av andre legemidler som kan påvirke elektrolyttbalansen, eller annen underliggende patologi som kan forsterke dette. Ved kjent diabetes må evt. forandringer i karbohydratmetabolismen observeres. </w:t>
            </w:r>
          </w:p>
          <w:p w14:paraId="35933B61"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Kontraindisert ved bl.a. alvorlig dehydrering og elektrolyttforstyrrelser, </w:t>
            </w:r>
            <w:proofErr w:type="spellStart"/>
            <w:r>
              <w:rPr>
                <w:rFonts w:ascii="Calibri" w:hAnsi="Calibri" w:cs="Calibri"/>
              </w:rPr>
              <w:t>Addisons</w:t>
            </w:r>
            <w:proofErr w:type="spellEnd"/>
            <w:r>
              <w:rPr>
                <w:rFonts w:ascii="Calibri" w:hAnsi="Calibri" w:cs="Calibri"/>
              </w:rPr>
              <w:t xml:space="preserve"> sykdom, manifest urinsyregikt, ved </w:t>
            </w:r>
            <w:proofErr w:type="spellStart"/>
            <w:r>
              <w:rPr>
                <w:rFonts w:ascii="Calibri" w:hAnsi="Calibri" w:cs="Calibri"/>
              </w:rPr>
              <w:t>ulcer</w:t>
            </w:r>
            <w:proofErr w:type="spellEnd"/>
            <w:r>
              <w:rPr>
                <w:rFonts w:ascii="Calibri" w:hAnsi="Calibri" w:cs="Calibri"/>
              </w:rPr>
              <w:t>, obstruksjon i mage-tarmkanalen og ved alvorlig nedsatt lever/nyrefunksjon eller anuri.</w:t>
            </w:r>
          </w:p>
        </w:tc>
      </w:tr>
    </w:tbl>
    <w:p w14:paraId="4B282E9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94"/>
        <w:gridCol w:w="6958"/>
      </w:tblGrid>
      <w:tr w:rsidR="00E81ED5" w14:paraId="52BBD0B8" w14:textId="77777777">
        <w:trPr>
          <w:divId w:val="1379041014"/>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F90635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14016E9" w14:textId="77777777" w:rsidR="00680885" w:rsidRDefault="00680885">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421,4 g/mol</w:t>
            </w:r>
          </w:p>
        </w:tc>
      </w:tr>
      <w:tr w:rsidR="00E81ED5" w14:paraId="32A06E8C" w14:textId="77777777">
        <w:trPr>
          <w:divId w:val="1379041014"/>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A43082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89C637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Absorpsjonen er fullstendig.</w:t>
            </w:r>
          </w:p>
        </w:tc>
      </w:tr>
      <w:tr w:rsidR="00E81ED5" w14:paraId="020063B5" w14:textId="77777777">
        <w:trPr>
          <w:divId w:val="1379041014"/>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FBDD20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02FBA0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 timer (oralt inntak).</w:t>
            </w:r>
          </w:p>
        </w:tc>
      </w:tr>
      <w:tr w:rsidR="00E81ED5" w14:paraId="00BBC48F" w14:textId="77777777">
        <w:trPr>
          <w:divId w:val="1379041014"/>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3FDBCF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847420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94%.</w:t>
            </w:r>
          </w:p>
        </w:tc>
      </w:tr>
      <w:tr w:rsidR="00E81ED5" w14:paraId="24BD78E7" w14:textId="77777777">
        <w:trPr>
          <w:divId w:val="1379041014"/>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E704B2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50039F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 48 L/kg.</w:t>
            </w:r>
          </w:p>
        </w:tc>
      </w:tr>
      <w:tr w:rsidR="00E81ED5" w14:paraId="0F55A1A6" w14:textId="77777777">
        <w:trPr>
          <w:divId w:val="1379041014"/>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3D3EF3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48DCF4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70 % </w:t>
            </w:r>
            <w:proofErr w:type="spellStart"/>
            <w:r>
              <w:rPr>
                <w:rFonts w:ascii="Calibri" w:hAnsi="Calibri" w:cs="Calibri"/>
                <w:sz w:val="22"/>
                <w:szCs w:val="22"/>
              </w:rPr>
              <w:t>metaboliseres</w:t>
            </w:r>
            <w:proofErr w:type="spellEnd"/>
            <w:r>
              <w:rPr>
                <w:rFonts w:ascii="Calibri" w:hAnsi="Calibri" w:cs="Calibri"/>
                <w:sz w:val="22"/>
                <w:szCs w:val="22"/>
              </w:rPr>
              <w:t xml:space="preserve"> (ukjente enzymer).</w:t>
            </w:r>
          </w:p>
        </w:tc>
      </w:tr>
      <w:tr w:rsidR="00E81ED5" w14:paraId="2EBF9636" w14:textId="77777777">
        <w:trPr>
          <w:divId w:val="1379041014"/>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327226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F5F1BE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30% skilles ut uforandret gjennom nyrene.</w:t>
            </w:r>
          </w:p>
        </w:tc>
      </w:tr>
      <w:tr w:rsidR="00E81ED5" w14:paraId="7EA8C92C" w14:textId="77777777">
        <w:trPr>
          <w:divId w:val="1379041014"/>
        </w:trPr>
        <w:tc>
          <w:tcPr>
            <w:tcW w:w="212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6F26F2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D9F2DB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 9 timer (SPC, 3 t i </w:t>
            </w:r>
            <w:proofErr w:type="spellStart"/>
            <w:r>
              <w:rPr>
                <w:rFonts w:ascii="Calibri" w:hAnsi="Calibri" w:cs="Calibri"/>
                <w:sz w:val="22"/>
                <w:szCs w:val="22"/>
              </w:rPr>
              <w:t>Micromedex</w:t>
            </w:r>
            <w:proofErr w:type="spellEnd"/>
            <w:r>
              <w:rPr>
                <w:rFonts w:ascii="Calibri" w:hAnsi="Calibri" w:cs="Calibri"/>
                <w:sz w:val="22"/>
                <w:szCs w:val="22"/>
              </w:rPr>
              <w:t>)</w:t>
            </w:r>
          </w:p>
        </w:tc>
      </w:tr>
    </w:tbl>
    <w:p w14:paraId="2C3A901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B602B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2A9404B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94"/>
        <w:gridCol w:w="1655"/>
        <w:gridCol w:w="924"/>
        <w:gridCol w:w="1551"/>
        <w:gridCol w:w="898"/>
        <w:gridCol w:w="1134"/>
        <w:gridCol w:w="796"/>
      </w:tblGrid>
      <w:tr w:rsidR="00E81ED5" w14:paraId="7C487B73" w14:textId="77777777">
        <w:trPr>
          <w:divId w:val="1965770265"/>
        </w:trPr>
        <w:tc>
          <w:tcPr>
            <w:tcW w:w="2143"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B84FA0F"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Bendroflumetiazid</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779B95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3C6FDD0"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37"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40406E7"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989ACCE"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1B708FF"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5E0CDEA"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275CC99C" w14:textId="77777777">
        <w:trPr>
          <w:divId w:val="1965770265"/>
        </w:trPr>
        <w:tc>
          <w:tcPr>
            <w:tcW w:w="2143"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3B4DBC6"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C5FEB1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6CB6325"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70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3A7515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4E85AB6"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0ECC55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65C8B6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4F22DE7F" w14:textId="77777777">
        <w:trPr>
          <w:divId w:val="1965770265"/>
        </w:trPr>
        <w:tc>
          <w:tcPr>
            <w:tcW w:w="21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AF1B52"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1,25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B7F4B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1,5</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34588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2,6</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57F3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3,8 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5E867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6,6 </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5A995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B98B5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w:t>
            </w:r>
          </w:p>
        </w:tc>
      </w:tr>
      <w:tr w:rsidR="00E81ED5" w14:paraId="7EF51C37" w14:textId="77777777">
        <w:trPr>
          <w:divId w:val="1965770265"/>
        </w:trPr>
        <w:tc>
          <w:tcPr>
            <w:tcW w:w="21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BE84D5"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5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FA98E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6</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C982C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10,4</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AA0AF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15</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73924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26</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C0756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17</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63E92C"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31</w:t>
            </w:r>
          </w:p>
        </w:tc>
      </w:tr>
    </w:tbl>
    <w:p w14:paraId="1C48650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205807D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30D40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2,5 mg doser</w:t>
      </w:r>
    </w:p>
    <w:p w14:paraId="28443C4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IDA </w:t>
      </w:r>
      <w:proofErr w:type="spellStart"/>
      <w:r>
        <w:rPr>
          <w:rFonts w:ascii="Calibri" w:hAnsi="Calibri" w:cs="Calibri"/>
          <w:sz w:val="22"/>
          <w:szCs w:val="22"/>
        </w:rPr>
        <w:t>Cmin</w:t>
      </w:r>
      <w:proofErr w:type="spellEnd"/>
      <w:r>
        <w:rPr>
          <w:rFonts w:ascii="Calibri" w:hAnsi="Calibri" w:cs="Calibri"/>
          <w:sz w:val="22"/>
          <w:szCs w:val="22"/>
        </w:rPr>
        <w:t>: 10, n=1</w:t>
      </w:r>
    </w:p>
    <w:p w14:paraId="5CCA7C1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49B3FCF" w14:textId="77777777">
        <w:trPr>
          <w:divId w:val="1615166171"/>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074C94"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3611BBE2"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6161991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783A7525" w14:textId="77777777" w:rsidR="00680885" w:rsidRDefault="00680885">
            <w:pPr>
              <w:numPr>
                <w:ilvl w:val="0"/>
                <w:numId w:val="161"/>
              </w:numPr>
              <w:textAlignment w:val="center"/>
              <w:rPr>
                <w:rFonts w:ascii="Calibri" w:eastAsia="Times New Roman" w:hAnsi="Calibri" w:cs="Calibri"/>
              </w:rPr>
            </w:pPr>
            <w:r>
              <w:rPr>
                <w:rFonts w:ascii="Calibri" w:eastAsia="Times New Roman" w:hAnsi="Calibri" w:cs="Calibri"/>
              </w:rPr>
              <w:t xml:space="preserve">Rognstad et al, 2021, J </w:t>
            </w:r>
            <w:proofErr w:type="spellStart"/>
            <w:r>
              <w:rPr>
                <w:rFonts w:ascii="Calibri" w:eastAsia="Times New Roman" w:hAnsi="Calibri" w:cs="Calibri"/>
              </w:rPr>
              <w:t>Ther</w:t>
            </w:r>
            <w:proofErr w:type="spellEnd"/>
            <w:r>
              <w:rPr>
                <w:rFonts w:ascii="Calibri" w:eastAsia="Times New Roman" w:hAnsi="Calibri" w:cs="Calibri"/>
              </w:rPr>
              <w:t xml:space="preserve"> </w:t>
            </w:r>
            <w:proofErr w:type="spellStart"/>
            <w:r>
              <w:rPr>
                <w:rFonts w:ascii="Calibri" w:eastAsia="Times New Roman" w:hAnsi="Calibri" w:cs="Calibri"/>
              </w:rPr>
              <w:t>Drug</w:t>
            </w:r>
            <w:proofErr w:type="spellEnd"/>
            <w:r>
              <w:rPr>
                <w:rFonts w:ascii="Calibri" w:eastAsia="Times New Roman" w:hAnsi="Calibri" w:cs="Calibri"/>
              </w:rPr>
              <w:t xml:space="preserve"> </w:t>
            </w:r>
            <w:proofErr w:type="spellStart"/>
            <w:r>
              <w:rPr>
                <w:rFonts w:ascii="Calibri" w:eastAsia="Times New Roman" w:hAnsi="Calibri" w:cs="Calibri"/>
              </w:rPr>
              <w:t>Monitoring</w:t>
            </w:r>
            <w:proofErr w:type="spellEnd"/>
            <w:r>
              <w:rPr>
                <w:rFonts w:ascii="Calibri" w:eastAsia="Times New Roman" w:hAnsi="Calibri" w:cs="Calibri"/>
              </w:rPr>
              <w:t>, 2022.</w:t>
            </w:r>
            <w:r>
              <w:rPr>
                <w:rFonts w:ascii="Calibri" w:eastAsia="Times New Roman" w:hAnsi="Calibri" w:cs="Calibri"/>
                <w:color w:val="212121"/>
                <w:shd w:val="clear" w:color="auto" w:fill="FFFFFF"/>
              </w:rPr>
              <w:t>DOI: </w:t>
            </w:r>
            <w:hyperlink r:id="rId180" w:history="1">
              <w:r>
                <w:rPr>
                  <w:rStyle w:val="Hyperkobling"/>
                  <w:rFonts w:ascii="Calibri" w:eastAsia="Times New Roman" w:hAnsi="Calibri" w:cs="Calibri"/>
                  <w:shd w:val="clear" w:color="auto" w:fill="FFFFFF"/>
                </w:rPr>
                <w:t>10.1097/FTD.0000000000000806</w:t>
              </w:r>
            </w:hyperlink>
          </w:p>
          <w:p w14:paraId="75AD0752" w14:textId="77777777" w:rsidR="00680885" w:rsidRDefault="00680885">
            <w:pPr>
              <w:numPr>
                <w:ilvl w:val="0"/>
                <w:numId w:val="161"/>
              </w:numPr>
              <w:textAlignment w:val="center"/>
              <w:rPr>
                <w:rFonts w:ascii="Calibri" w:eastAsia="Times New Roman" w:hAnsi="Calibri" w:cs="Calibri"/>
              </w:rPr>
            </w:pPr>
            <w:r>
              <w:rPr>
                <w:rFonts w:ascii="Calibri" w:eastAsia="Times New Roman" w:hAnsi="Calibri" w:cs="Calibri"/>
              </w:rPr>
              <w:lastRenderedPageBreak/>
              <w:t xml:space="preserve">Thorstensen/Clasen/Rognstad et </w:t>
            </w:r>
            <w:proofErr w:type="spellStart"/>
            <w:proofErr w:type="gramStart"/>
            <w:r>
              <w:rPr>
                <w:rFonts w:ascii="Calibri" w:eastAsia="Times New Roman" w:hAnsi="Calibri" w:cs="Calibri"/>
              </w:rPr>
              <w:t>al,J</w:t>
            </w:r>
            <w:proofErr w:type="spellEnd"/>
            <w:proofErr w:type="gramEnd"/>
            <w:r>
              <w:rPr>
                <w:rFonts w:ascii="Calibri" w:eastAsia="Times New Roman" w:hAnsi="Calibri" w:cs="Calibri"/>
              </w:rPr>
              <w:t xml:space="preserve"> </w:t>
            </w:r>
            <w:proofErr w:type="spellStart"/>
            <w:r>
              <w:rPr>
                <w:rFonts w:ascii="Calibri" w:eastAsia="Times New Roman" w:hAnsi="Calibri" w:cs="Calibri"/>
              </w:rPr>
              <w:t>Pharmaceutical</w:t>
            </w:r>
            <w:proofErr w:type="spellEnd"/>
            <w:r>
              <w:rPr>
                <w:rFonts w:ascii="Calibri" w:eastAsia="Times New Roman" w:hAnsi="Calibri" w:cs="Calibri"/>
              </w:rPr>
              <w:t xml:space="preserve"> and </w:t>
            </w:r>
            <w:proofErr w:type="spellStart"/>
            <w:r>
              <w:rPr>
                <w:rFonts w:ascii="Calibri" w:eastAsia="Times New Roman" w:hAnsi="Calibri" w:cs="Calibri"/>
              </w:rPr>
              <w:t>Biomedical</w:t>
            </w:r>
            <w:proofErr w:type="spellEnd"/>
            <w:r>
              <w:rPr>
                <w:rFonts w:ascii="Calibri" w:eastAsia="Times New Roman" w:hAnsi="Calibri" w:cs="Calibri"/>
              </w:rPr>
              <w:t xml:space="preserve"> </w:t>
            </w:r>
            <w:proofErr w:type="spellStart"/>
            <w:r>
              <w:rPr>
                <w:rFonts w:ascii="Calibri" w:eastAsia="Times New Roman" w:hAnsi="Calibri" w:cs="Calibri"/>
              </w:rPr>
              <w:t>analysis</w:t>
            </w:r>
            <w:proofErr w:type="spellEnd"/>
            <w:r>
              <w:rPr>
                <w:rFonts w:ascii="Calibri" w:eastAsia="Times New Roman" w:hAnsi="Calibri" w:cs="Calibri"/>
              </w:rPr>
              <w:t xml:space="preserve">, 2022. </w:t>
            </w:r>
            <w:hyperlink r:id="rId181" w:history="1">
              <w:r>
                <w:rPr>
                  <w:rStyle w:val="Hyperkobling"/>
                  <w:rFonts w:ascii="Calibri" w:eastAsia="Times New Roman" w:hAnsi="Calibri" w:cs="Calibri"/>
                </w:rPr>
                <w:t>https://doi.org/10.1016/j.jpba.2022.114908</w:t>
              </w:r>
            </w:hyperlink>
          </w:p>
          <w:p w14:paraId="09FED0CD"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F9CED4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1247044D" w14:textId="77777777" w:rsidR="00680885" w:rsidRPr="00DA345D" w:rsidRDefault="00680885">
            <w:pPr>
              <w:numPr>
                <w:ilvl w:val="0"/>
                <w:numId w:val="162"/>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497CB319" w14:textId="77777777" w:rsidR="00680885" w:rsidRPr="00DA345D" w:rsidRDefault="00680885">
            <w:pPr>
              <w:numPr>
                <w:ilvl w:val="0"/>
                <w:numId w:val="162"/>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4FEF979A" w14:textId="77777777" w:rsidR="00680885" w:rsidRDefault="00680885">
            <w:pPr>
              <w:numPr>
                <w:ilvl w:val="0"/>
                <w:numId w:val="162"/>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3597E0C3" w14:textId="77777777" w:rsidR="00680885" w:rsidRPr="00DA345D" w:rsidRDefault="00680885">
            <w:pPr>
              <w:numPr>
                <w:ilvl w:val="0"/>
                <w:numId w:val="162"/>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1E966F4F" w14:textId="77777777" w:rsidR="00680885" w:rsidRDefault="00680885">
            <w:pPr>
              <w:numPr>
                <w:ilvl w:val="0"/>
                <w:numId w:val="162"/>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0C38F4B5"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010706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11B54FE1" w14:textId="77777777" w:rsidR="00680885" w:rsidRDefault="00680885">
            <w:pPr>
              <w:numPr>
                <w:ilvl w:val="0"/>
                <w:numId w:val="163"/>
              </w:numPr>
              <w:textAlignment w:val="center"/>
              <w:rPr>
                <w:rFonts w:ascii="Calibri" w:eastAsia="Times New Roman" w:hAnsi="Calibri" w:cs="Calibri"/>
              </w:rPr>
            </w:pPr>
            <w:r>
              <w:rPr>
                <w:rFonts w:ascii="Calibri" w:eastAsia="Times New Roman" w:hAnsi="Calibri" w:cs="Calibri"/>
              </w:rPr>
              <w:t xml:space="preserve">SPC:  </w:t>
            </w:r>
            <w:hyperlink r:id="rId182" w:history="1">
              <w:r>
                <w:rPr>
                  <w:rStyle w:val="Hyperkobling"/>
                  <w:rFonts w:ascii="Calibri" w:eastAsia="Times New Roman" w:hAnsi="Calibri" w:cs="Calibri"/>
                </w:rPr>
                <w:t xml:space="preserve">Centyl med kaliumklorid, Centyl </w:t>
              </w:r>
              <w:proofErr w:type="spellStart"/>
              <w:r>
                <w:rPr>
                  <w:rStyle w:val="Hyperkobling"/>
                  <w:rFonts w:ascii="Calibri" w:eastAsia="Times New Roman" w:hAnsi="Calibri" w:cs="Calibri"/>
                </w:rPr>
                <w:t>mite</w:t>
              </w:r>
              <w:proofErr w:type="spellEnd"/>
              <w:r>
                <w:rPr>
                  <w:rStyle w:val="Hyperkobling"/>
                  <w:rFonts w:ascii="Calibri" w:eastAsia="Times New Roman" w:hAnsi="Calibri" w:cs="Calibri"/>
                </w:rPr>
                <w:t xml:space="preserve"> med - Felleskatalogen</w:t>
              </w:r>
            </w:hyperlink>
          </w:p>
          <w:p w14:paraId="73C61525" w14:textId="77777777" w:rsidR="00680885" w:rsidRDefault="00680885">
            <w:pPr>
              <w:numPr>
                <w:ilvl w:val="0"/>
                <w:numId w:val="164"/>
              </w:numPr>
              <w:textAlignment w:val="center"/>
              <w:rPr>
                <w:rFonts w:ascii="Calibri" w:eastAsia="Times New Roman" w:hAnsi="Calibri" w:cs="Calibri"/>
                <w:color w:val="000000"/>
              </w:rPr>
            </w:pPr>
            <w:proofErr w:type="spellStart"/>
            <w:r>
              <w:rPr>
                <w:rFonts w:ascii="Calibri" w:eastAsia="Times New Roman" w:hAnsi="Calibri" w:cs="Calibri"/>
                <w:color w:val="000000"/>
              </w:rPr>
              <w:t>Micromedex</w:t>
            </w:r>
            <w:proofErr w:type="spellEnd"/>
            <w:r>
              <w:rPr>
                <w:rFonts w:ascii="Calibri" w:eastAsia="Times New Roman" w:hAnsi="Calibri" w:cs="Calibri"/>
                <w:color w:val="000000"/>
              </w:rPr>
              <w:t xml:space="preserve">: </w:t>
            </w:r>
            <w:hyperlink r:id="rId183" w:history="1">
              <w:r>
                <w:rPr>
                  <w:rStyle w:val="Hyperkobling"/>
                  <w:rFonts w:ascii="Calibri" w:eastAsia="Times New Roman" w:hAnsi="Calibri" w:cs="Calibri"/>
                </w:rPr>
                <w:t>Home - MICROMEDEX</w:t>
              </w:r>
            </w:hyperlink>
          </w:p>
          <w:p w14:paraId="112632F6" w14:textId="77777777" w:rsidR="00680885" w:rsidRDefault="00680885">
            <w:pPr>
              <w:numPr>
                <w:ilvl w:val="0"/>
                <w:numId w:val="164"/>
              </w:numPr>
              <w:textAlignment w:val="center"/>
              <w:rPr>
                <w:rFonts w:ascii="Calibri" w:eastAsia="Times New Roman" w:hAnsi="Calibri" w:cs="Calibri"/>
              </w:rPr>
            </w:pPr>
            <w:r>
              <w:rPr>
                <w:rFonts w:eastAsia="Times New Roman"/>
                <w:lang w:val="en-US"/>
              </w:rPr>
              <w:t xml:space="preserve">PubChem: </w:t>
            </w:r>
            <w:hyperlink r:id="rId184" w:history="1">
              <w:proofErr w:type="spellStart"/>
              <w:r>
                <w:rPr>
                  <w:rStyle w:val="Hyperkobling"/>
                  <w:rFonts w:ascii="Calibri" w:eastAsia="Times New Roman" w:hAnsi="Calibri" w:cs="Calibri"/>
                </w:rPr>
                <w:t>Bendroflumethiazide</w:t>
              </w:r>
              <w:proofErr w:type="spellEnd"/>
              <w:r>
                <w:rPr>
                  <w:rStyle w:val="Hyperkobling"/>
                  <w:rFonts w:ascii="Calibri" w:eastAsia="Times New Roman" w:hAnsi="Calibri" w:cs="Calibri"/>
                </w:rPr>
                <w:t xml:space="preserve"> | C15H14F3N3O4S2 | CID 2315 - </w:t>
              </w:r>
              <w:proofErr w:type="spellStart"/>
              <w:r>
                <w:rPr>
                  <w:rStyle w:val="Hyperkobling"/>
                  <w:rFonts w:ascii="Calibri" w:eastAsia="Times New Roman" w:hAnsi="Calibri" w:cs="Calibri"/>
                </w:rPr>
                <w:t>PubChem</w:t>
              </w:r>
              <w:proofErr w:type="spellEnd"/>
            </w:hyperlink>
          </w:p>
          <w:p w14:paraId="017DB4DA" w14:textId="77777777" w:rsidR="00680885" w:rsidRDefault="00680885">
            <w:pPr>
              <w:pStyle w:val="NormalWeb"/>
              <w:spacing w:before="0" w:beforeAutospacing="0" w:after="0" w:afterAutospacing="0"/>
              <w:rPr>
                <w:lang w:val="en-US"/>
              </w:rPr>
            </w:pPr>
            <w:r>
              <w:rPr>
                <w:lang w:val="en-US"/>
              </w:rPr>
              <w:t> </w:t>
            </w:r>
          </w:p>
          <w:p w14:paraId="4E8FCC7C"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7DA4A136" w14:textId="77777777" w:rsidR="00680885" w:rsidRDefault="00680885">
            <w:pPr>
              <w:numPr>
                <w:ilvl w:val="0"/>
                <w:numId w:val="165"/>
              </w:numPr>
              <w:textAlignment w:val="center"/>
              <w:rPr>
                <w:rFonts w:ascii="Calibri" w:eastAsia="Times New Roman" w:hAnsi="Calibri" w:cs="Calibri"/>
              </w:rPr>
            </w:pPr>
            <w:r>
              <w:rPr>
                <w:rFonts w:ascii="Calibri" w:eastAsia="Times New Roman" w:hAnsi="Calibri" w:cs="Calibri"/>
              </w:rPr>
              <w:t xml:space="preserve">SPC:  </w:t>
            </w:r>
            <w:hyperlink r:id="rId185" w:history="1">
              <w:r>
                <w:rPr>
                  <w:rStyle w:val="Hyperkobling"/>
                  <w:rFonts w:ascii="Calibri" w:eastAsia="Times New Roman" w:hAnsi="Calibri" w:cs="Calibri"/>
                </w:rPr>
                <w:t xml:space="preserve">Centyl med kaliumklorid, Centyl </w:t>
              </w:r>
              <w:proofErr w:type="spellStart"/>
              <w:r>
                <w:rPr>
                  <w:rStyle w:val="Hyperkobling"/>
                  <w:rFonts w:ascii="Calibri" w:eastAsia="Times New Roman" w:hAnsi="Calibri" w:cs="Calibri"/>
                </w:rPr>
                <w:t>mite</w:t>
              </w:r>
              <w:proofErr w:type="spellEnd"/>
              <w:r>
                <w:rPr>
                  <w:rStyle w:val="Hyperkobling"/>
                  <w:rFonts w:ascii="Calibri" w:eastAsia="Times New Roman" w:hAnsi="Calibri" w:cs="Calibri"/>
                </w:rPr>
                <w:t xml:space="preserve"> med - Felleskatalogen</w:t>
              </w:r>
            </w:hyperlink>
          </w:p>
          <w:p w14:paraId="2FC99D10" w14:textId="77777777" w:rsidR="00680885" w:rsidRDefault="00680885">
            <w:pPr>
              <w:numPr>
                <w:ilvl w:val="0"/>
                <w:numId w:val="165"/>
              </w:numPr>
              <w:textAlignment w:val="center"/>
              <w:rPr>
                <w:rFonts w:ascii="Calibri" w:eastAsia="Times New Roman" w:hAnsi="Calibri" w:cs="Calibri"/>
              </w:rPr>
            </w:pPr>
            <w:r>
              <w:rPr>
                <w:rFonts w:ascii="Calibri" w:eastAsia="Times New Roman" w:hAnsi="Calibri" w:cs="Calibri"/>
              </w:rPr>
              <w:t xml:space="preserve">Toksisitet: Generelt for </w:t>
            </w:r>
            <w:proofErr w:type="spellStart"/>
            <w:r>
              <w:rPr>
                <w:rFonts w:ascii="Calibri" w:eastAsia="Times New Roman" w:hAnsi="Calibri" w:cs="Calibri"/>
              </w:rPr>
              <w:t>tiazider</w:t>
            </w:r>
            <w:proofErr w:type="spellEnd"/>
            <w:r>
              <w:rPr>
                <w:rFonts w:ascii="Calibri" w:eastAsia="Times New Roman" w:hAnsi="Calibri" w:cs="Calibri"/>
              </w:rPr>
              <w:t xml:space="preserve">: </w:t>
            </w:r>
            <w:hyperlink r:id="rId186" w:anchor="gk-12c-toks-2172" w:history="1">
              <w:r>
                <w:rPr>
                  <w:rStyle w:val="Hyperkobling"/>
                  <w:rFonts w:ascii="Calibri" w:eastAsia="Times New Roman" w:hAnsi="Calibri" w:cs="Calibri"/>
                </w:rPr>
                <w:t>G12.5.20 T | Legemiddelhåndboka</w:t>
              </w:r>
            </w:hyperlink>
          </w:p>
        </w:tc>
      </w:tr>
    </w:tbl>
    <w:p w14:paraId="32EBCF9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16"/>
        <w:gridCol w:w="5412"/>
        <w:gridCol w:w="477"/>
        <w:gridCol w:w="1247"/>
      </w:tblGrid>
      <w:tr w:rsidR="00E81ED5" w14:paraId="7F5EF740"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1B8813E6" w14:textId="77777777" w:rsidR="00680885" w:rsidRDefault="00680885">
            <w:pPr>
              <w:pStyle w:val="NormalWeb"/>
              <w:spacing w:before="0" w:beforeAutospacing="0" w:after="0" w:afterAutospacing="0"/>
              <w:jc w:val="right"/>
              <w:rPr>
                <w:color w:val="0C0C0C"/>
                <w:sz w:val="22"/>
                <w:szCs w:val="22"/>
                <w:lang w:val="en-US"/>
              </w:rPr>
            </w:pPr>
            <w:r>
              <w:rPr>
                <w:b/>
                <w:bCs/>
                <w:color w:val="0C0C0C"/>
                <w:sz w:val="22"/>
                <w:szCs w:val="22"/>
                <w:lang w:val="en-US"/>
              </w:rPr>
              <w:t>(</w:t>
            </w:r>
            <w:proofErr w:type="spellStart"/>
            <w:r>
              <w:rPr>
                <w:b/>
                <w:bCs/>
                <w:color w:val="0C0C0C"/>
                <w:sz w:val="22"/>
                <w:szCs w:val="22"/>
                <w:lang w:val="en-US"/>
              </w:rPr>
              <w:t>Legemiddel</w:t>
            </w:r>
            <w:proofErr w:type="spellEnd"/>
            <w:r>
              <w:rPr>
                <w:b/>
                <w:bCs/>
                <w:color w:val="0C0C0C"/>
                <w:sz w:val="22"/>
                <w:szCs w:val="22"/>
                <w:lang w:val="en-US"/>
              </w:rPr>
              <w:t>), (</w:t>
            </w:r>
            <w:proofErr w:type="spellStart"/>
            <w:r>
              <w:rPr>
                <w:b/>
                <w:bCs/>
                <w:color w:val="0C0C0C"/>
                <w:sz w:val="22"/>
                <w:szCs w:val="22"/>
                <w:lang w:val="en-US"/>
              </w:rPr>
              <w:t>formulering</w:t>
            </w:r>
            <w:proofErr w:type="spellEnd"/>
            <w:r>
              <w:rPr>
                <w:b/>
                <w:bCs/>
                <w:color w:val="0C0C0C"/>
                <w:sz w:val="22"/>
                <w:szCs w:val="22"/>
                <w:lang w:val="en-US"/>
              </w:rPr>
              <w:t>)</w:t>
            </w:r>
          </w:p>
          <w:p w14:paraId="4E7026EF" w14:textId="77777777" w:rsidR="00680885" w:rsidRDefault="00680885">
            <w:pPr>
              <w:pStyle w:val="NormalWeb"/>
              <w:spacing w:before="0" w:beforeAutospacing="0" w:after="0" w:afterAutospacing="0"/>
              <w:jc w:val="right"/>
              <w:rPr>
                <w:color w:val="0C0C0C"/>
                <w:sz w:val="22"/>
                <w:szCs w:val="22"/>
                <w:lang w:val="en-US"/>
              </w:rPr>
            </w:pPr>
            <w:proofErr w:type="spellStart"/>
            <w:r>
              <w:rPr>
                <w:b/>
                <w:bCs/>
                <w:color w:val="0C0C0C"/>
                <w:sz w:val="22"/>
                <w:szCs w:val="22"/>
                <w:lang w:val="en-US"/>
              </w:rPr>
              <w:t>Farmakokinetikk</w:t>
            </w:r>
            <w:proofErr w:type="spellEnd"/>
          </w:p>
        </w:tc>
        <w:tc>
          <w:tcPr>
            <w:tcW w:w="3158"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3F928A7F" w14:textId="77777777" w:rsidR="00680885" w:rsidRDefault="00680885">
            <w:pPr>
              <w:pStyle w:val="NormalWeb"/>
              <w:spacing w:before="0" w:beforeAutospacing="0" w:after="0" w:afterAutospacing="0"/>
              <w:jc w:val="center"/>
              <w:rPr>
                <w:color w:val="0C0C0C"/>
                <w:sz w:val="22"/>
                <w:szCs w:val="22"/>
                <w:lang w:val="en-US"/>
              </w:rPr>
            </w:pPr>
            <w:proofErr w:type="spellStart"/>
            <w:r>
              <w:rPr>
                <w:b/>
                <w:bCs/>
                <w:color w:val="0C0C0C"/>
                <w:sz w:val="22"/>
                <w:szCs w:val="22"/>
                <w:lang w:val="en-US"/>
              </w:rPr>
              <w:t>Labfag</w:t>
            </w:r>
            <w:proofErr w:type="spellEnd"/>
          </w:p>
        </w:tc>
        <w:tc>
          <w:tcPr>
            <w:tcW w:w="3797"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73D804A6" w14:textId="77777777" w:rsidR="00680885" w:rsidRDefault="00680885">
            <w:pPr>
              <w:pStyle w:val="NormalWeb"/>
              <w:spacing w:before="0" w:beforeAutospacing="0" w:after="160" w:afterAutospacing="0"/>
              <w:jc w:val="center"/>
              <w:rPr>
                <w:rFonts w:ascii="Calibri" w:hAnsi="Calibri" w:cs="Calibri"/>
                <w:sz w:val="22"/>
                <w:szCs w:val="22"/>
              </w:rPr>
            </w:pPr>
            <w:hyperlink r:id="rId187" w:history="1">
              <w:r>
                <w:rPr>
                  <w:rStyle w:val="Hyperkobling"/>
                  <w:rFonts w:ascii="Calibri" w:hAnsi="Calibri" w:cs="Calibri"/>
                  <w:sz w:val="22"/>
                  <w:szCs w:val="22"/>
                </w:rPr>
                <w:t>SPC</w:t>
              </w:r>
            </w:hyperlink>
            <w:r>
              <w:rPr>
                <w:rFonts w:ascii="Calibri" w:hAnsi="Calibri" w:cs="Calibri"/>
                <w:sz w:val="22"/>
                <w:szCs w:val="22"/>
              </w:rPr>
              <w:t xml:space="preserve"> </w:t>
            </w:r>
          </w:p>
        </w:tc>
        <w:tc>
          <w:tcPr>
            <w:tcW w:w="3826"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41373E54" w14:textId="77777777" w:rsidR="00680885" w:rsidRDefault="00680885">
            <w:pPr>
              <w:pStyle w:val="NormalWeb"/>
              <w:spacing w:before="0" w:beforeAutospacing="0" w:after="160" w:afterAutospacing="0"/>
              <w:jc w:val="center"/>
              <w:rPr>
                <w:rFonts w:ascii="Calibri" w:hAnsi="Calibri" w:cs="Calibri"/>
                <w:sz w:val="22"/>
                <w:szCs w:val="22"/>
              </w:rPr>
            </w:pPr>
            <w:hyperlink r:id="rId188" w:history="1">
              <w:proofErr w:type="spellStart"/>
              <w:r>
                <w:rPr>
                  <w:rStyle w:val="Hyperkobling"/>
                  <w:rFonts w:ascii="Calibri" w:hAnsi="Calibri" w:cs="Calibri"/>
                  <w:sz w:val="22"/>
                  <w:szCs w:val="22"/>
                </w:rPr>
                <w:t>MicroMedex</w:t>
              </w:r>
              <w:proofErr w:type="spellEnd"/>
            </w:hyperlink>
            <w:r>
              <w:rPr>
                <w:rFonts w:ascii="Calibri" w:hAnsi="Calibri" w:cs="Calibri"/>
                <w:sz w:val="22"/>
                <w:szCs w:val="22"/>
              </w:rPr>
              <w:t xml:space="preserve"> </w:t>
            </w:r>
          </w:p>
        </w:tc>
      </w:tr>
      <w:tr w:rsidR="00E81ED5" w14:paraId="1B16C7BF"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940512D"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Molekylvekt</w:t>
            </w:r>
            <w:proofErr w:type="spellEnd"/>
          </w:p>
          <w:p w14:paraId="33772029" w14:textId="77777777" w:rsidR="00680885" w:rsidRDefault="00680885">
            <w:pPr>
              <w:pStyle w:val="NormalWeb"/>
              <w:spacing w:before="0" w:beforeAutospacing="0" w:after="0" w:afterAutospacing="0"/>
              <w:jc w:val="right"/>
              <w:rPr>
                <w:sz w:val="22"/>
                <w:szCs w:val="22"/>
                <w:lang w:val="en-US"/>
              </w:rPr>
            </w:pPr>
            <w:r>
              <w:rPr>
                <w:b/>
                <w:bCs/>
                <w:sz w:val="22"/>
                <w:szCs w:val="22"/>
                <w:lang w:val="en-US"/>
              </w:rPr>
              <w:t>(PubChem)</w:t>
            </w:r>
          </w:p>
        </w:tc>
        <w:tc>
          <w:tcPr>
            <w:tcW w:w="31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C19A5A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C0C0C"/>
            <w:tcMar>
              <w:top w:w="80" w:type="dxa"/>
              <w:left w:w="80" w:type="dxa"/>
              <w:bottom w:w="80" w:type="dxa"/>
              <w:right w:w="80" w:type="dxa"/>
            </w:tcMar>
            <w:hideMark/>
          </w:tcPr>
          <w:p w14:paraId="7EF3D81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C0C0C"/>
            <w:tcMar>
              <w:top w:w="80" w:type="dxa"/>
              <w:left w:w="80" w:type="dxa"/>
              <w:bottom w:w="80" w:type="dxa"/>
              <w:right w:w="80" w:type="dxa"/>
            </w:tcMar>
            <w:hideMark/>
          </w:tcPr>
          <w:p w14:paraId="6BB5089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120568A5"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3F9A3DB"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Biotilgjengelighet</w:t>
            </w:r>
            <w:proofErr w:type="spellEnd"/>
          </w:p>
        </w:tc>
        <w:tc>
          <w:tcPr>
            <w:tcW w:w="3158"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2B0FEE9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D41BFA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7E62092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5FD832EB"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48C4F31"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Tmax</w:t>
            </w:r>
            <w:proofErr w:type="spellEnd"/>
          </w:p>
        </w:tc>
        <w:tc>
          <w:tcPr>
            <w:tcW w:w="3158"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45C6EF0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 timer (oralt inntak)</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BCDC76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2068642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5B6B9532"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4264508"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Proteinbinding</w:t>
            </w:r>
            <w:proofErr w:type="spellEnd"/>
          </w:p>
        </w:tc>
        <w:tc>
          <w:tcPr>
            <w:tcW w:w="3158"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4B32E75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94%</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AE217F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4EBD9E3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03A3333B" w14:textId="77777777">
        <w:trPr>
          <w:divId w:val="534974378"/>
        </w:trPr>
        <w:tc>
          <w:tcPr>
            <w:tcW w:w="2916"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9478A9C"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Distribusjonsvolum</w:t>
            </w:r>
            <w:proofErr w:type="spellEnd"/>
            <w:r>
              <w:rPr>
                <w:b/>
                <w:bCs/>
                <w:sz w:val="22"/>
                <w:szCs w:val="22"/>
                <w:lang w:val="en-US"/>
              </w:rPr>
              <w:t xml:space="preserve"> </w:t>
            </w:r>
          </w:p>
        </w:tc>
        <w:tc>
          <w:tcPr>
            <w:tcW w:w="3158"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589D6EA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 48 L/kg</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2AAA7FF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626"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69FC004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D6CB608"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6F121F2"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Metabolisme</w:t>
            </w:r>
            <w:proofErr w:type="spellEnd"/>
          </w:p>
        </w:tc>
        <w:tc>
          <w:tcPr>
            <w:tcW w:w="3158"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0BB00DA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Mesteparten utskilles </w:t>
            </w:r>
            <w:proofErr w:type="spellStart"/>
            <w:r>
              <w:rPr>
                <w:rFonts w:ascii="Calibri" w:hAnsi="Calibri" w:cs="Calibri"/>
                <w:sz w:val="22"/>
                <w:szCs w:val="22"/>
              </w:rPr>
              <w:t>metabolisert</w:t>
            </w:r>
            <w:proofErr w:type="spellEnd"/>
            <w:r>
              <w:rPr>
                <w:rFonts w:ascii="Calibri" w:hAnsi="Calibri" w:cs="Calibri"/>
                <w:sz w:val="22"/>
                <w:szCs w:val="22"/>
              </w:rPr>
              <w:t>, mens 30% skilles ut uforandret gjennom nyrene</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C08266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5FB6A88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A5B7F79"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E90536E"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Ekskresjon</w:t>
            </w:r>
            <w:proofErr w:type="spellEnd"/>
          </w:p>
        </w:tc>
        <w:tc>
          <w:tcPr>
            <w:tcW w:w="3158"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11DD8CF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B767A3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0B3B3B3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18B62068"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33644A3" w14:textId="77777777" w:rsidR="00680885" w:rsidRDefault="00680885">
            <w:pPr>
              <w:pStyle w:val="NormalWeb"/>
              <w:spacing w:before="0" w:beforeAutospacing="0" w:after="0" w:afterAutospacing="0"/>
              <w:jc w:val="right"/>
              <w:rPr>
                <w:sz w:val="22"/>
                <w:szCs w:val="22"/>
                <w:lang w:val="en-US"/>
              </w:rPr>
            </w:pPr>
            <w:r>
              <w:rPr>
                <w:b/>
                <w:bCs/>
                <w:sz w:val="22"/>
                <w:szCs w:val="22"/>
                <w:lang w:val="en-US"/>
              </w:rPr>
              <w:t>t</w:t>
            </w:r>
            <w:r>
              <w:rPr>
                <w:b/>
                <w:bCs/>
                <w:sz w:val="22"/>
                <w:szCs w:val="22"/>
                <w:vertAlign w:val="subscript"/>
                <w:lang w:val="en-US"/>
              </w:rPr>
              <w:t>1/2</w:t>
            </w:r>
          </w:p>
        </w:tc>
        <w:tc>
          <w:tcPr>
            <w:tcW w:w="3158"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73F3E878"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Ca</w:t>
            </w:r>
            <w:proofErr w:type="spellEnd"/>
            <w:r>
              <w:rPr>
                <w:rFonts w:ascii="Calibri" w:hAnsi="Calibri" w:cs="Calibri"/>
                <w:sz w:val="22"/>
                <w:szCs w:val="22"/>
              </w:rPr>
              <w:t xml:space="preserve"> 9 timer</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F2A39D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41F96C2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2ADAFE71"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E05F745" w14:textId="77777777" w:rsidR="00680885" w:rsidRDefault="00680885">
            <w:pPr>
              <w:pStyle w:val="NormalWeb"/>
              <w:spacing w:before="0" w:beforeAutospacing="0" w:after="0" w:afterAutospacing="0"/>
              <w:jc w:val="right"/>
              <w:rPr>
                <w:sz w:val="22"/>
                <w:szCs w:val="22"/>
                <w:lang w:val="en-US"/>
              </w:rPr>
            </w:pPr>
            <w:r>
              <w:rPr>
                <w:b/>
                <w:bCs/>
                <w:sz w:val="22"/>
                <w:szCs w:val="22"/>
                <w:lang w:val="en-US"/>
              </w:rPr>
              <w:t xml:space="preserve">Lever- </w:t>
            </w:r>
            <w:proofErr w:type="spellStart"/>
            <w:r>
              <w:rPr>
                <w:b/>
                <w:bCs/>
                <w:sz w:val="22"/>
                <w:szCs w:val="22"/>
                <w:lang w:val="en-US"/>
              </w:rPr>
              <w:t>og</w:t>
            </w:r>
            <w:proofErr w:type="spellEnd"/>
            <w:r>
              <w:rPr>
                <w:b/>
                <w:bCs/>
                <w:sz w:val="22"/>
                <w:szCs w:val="22"/>
                <w:lang w:val="en-US"/>
              </w:rPr>
              <w:t xml:space="preserve"> </w:t>
            </w:r>
            <w:proofErr w:type="spellStart"/>
            <w:r>
              <w:rPr>
                <w:b/>
                <w:bCs/>
                <w:sz w:val="22"/>
                <w:szCs w:val="22"/>
                <w:lang w:val="en-US"/>
              </w:rPr>
              <w:t>nyrefunksjon</w:t>
            </w:r>
            <w:proofErr w:type="spellEnd"/>
          </w:p>
        </w:tc>
        <w:tc>
          <w:tcPr>
            <w:tcW w:w="318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5EBE27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Kontraindisert ved alvorlig nedsatt leverfunksjon. Kontraindisert ved alvorlig nedsatt nyrefunksjon. Brukes med forsiktighet ved lett til moderat nedsatt nyre- eller leverfunksjon.</w:t>
            </w:r>
          </w:p>
          <w:p w14:paraId="255BC54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AAEFCE" w14:textId="77777777" w:rsidR="00680885" w:rsidRDefault="00680885">
            <w:pPr>
              <w:pStyle w:val="NormalWeb"/>
              <w:spacing w:before="0" w:after="0"/>
            </w:pPr>
            <w:r>
              <w:rPr>
                <w:rStyle w:val="HTML-sitat"/>
                <w:rFonts w:ascii="Calibri" w:hAnsi="Calibri" w:cs="Calibri"/>
                <w:color w:val="595959"/>
                <w:sz w:val="18"/>
                <w:szCs w:val="18"/>
              </w:rPr>
              <w:lastRenderedPageBreak/>
              <w:t>Fra &lt;</w:t>
            </w:r>
            <w:hyperlink r:id="rId189" w:history="1">
              <w:r>
                <w:rPr>
                  <w:rStyle w:val="Hyperkobling"/>
                  <w:rFonts w:ascii="Calibri" w:hAnsi="Calibri" w:cs="Calibri"/>
                  <w:i/>
                  <w:iCs/>
                  <w:sz w:val="18"/>
                  <w:szCs w:val="18"/>
                </w:rPr>
                <w:t>https://redigere.labfag.no/index.php?action=showtopic&amp;topic=Vrpu4ev4</w:t>
              </w:r>
            </w:hyperlink>
            <w:r>
              <w:rPr>
                <w:rStyle w:val="HTML-sitat"/>
                <w:rFonts w:ascii="Calibri" w:hAnsi="Calibri" w:cs="Calibri"/>
                <w:color w:val="595959"/>
                <w:sz w:val="18"/>
                <w:szCs w:val="18"/>
              </w:rPr>
              <w:t xml:space="preserve">&gt; </w:t>
            </w:r>
          </w:p>
          <w:p w14:paraId="54BE9D9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2FB03E9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c>
        <w:tc>
          <w:tcPr>
            <w:tcW w:w="3488"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175ECC9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37A25C5"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E600321"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Referanseområde</w:t>
            </w:r>
            <w:proofErr w:type="spellEnd"/>
          </w:p>
          <w:p w14:paraId="3464C6CE" w14:textId="77777777" w:rsidR="00680885" w:rsidRDefault="00680885">
            <w:pPr>
              <w:pStyle w:val="NormalWeb"/>
              <w:spacing w:before="0" w:beforeAutospacing="0" w:after="0" w:afterAutospacing="0"/>
              <w:jc w:val="right"/>
              <w:rPr>
                <w:sz w:val="22"/>
                <w:szCs w:val="22"/>
                <w:lang w:val="en-US"/>
              </w:rPr>
            </w:pPr>
            <w:r>
              <w:rPr>
                <w:b/>
                <w:bCs/>
                <w:sz w:val="22"/>
                <w:szCs w:val="22"/>
                <w:lang w:val="en-US"/>
              </w:rPr>
              <w:t>(Rognstad)</w:t>
            </w:r>
          </w:p>
        </w:tc>
        <w:tc>
          <w:tcPr>
            <w:tcW w:w="31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92BA10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1,5- 30 </w:t>
            </w:r>
            <w:proofErr w:type="spellStart"/>
            <w:r>
              <w:rPr>
                <w:rFonts w:ascii="Calibri" w:hAnsi="Calibri" w:cs="Calibri"/>
                <w:sz w:val="22"/>
                <w:szCs w:val="22"/>
              </w:rPr>
              <w:t>nmol</w:t>
            </w:r>
            <w:proofErr w:type="spellEnd"/>
            <w:r>
              <w:rPr>
                <w:rFonts w:ascii="Calibri" w:hAnsi="Calibri" w:cs="Calibri"/>
                <w:sz w:val="22"/>
                <w:szCs w:val="22"/>
              </w:rPr>
              <w:t>/L</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39CE763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409A1DE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12326771"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007E443" w14:textId="77777777" w:rsidR="00680885" w:rsidRPr="00DA345D" w:rsidRDefault="00680885">
            <w:pPr>
              <w:pStyle w:val="NormalWeb"/>
              <w:spacing w:before="0" w:beforeAutospacing="0" w:after="0" w:afterAutospacing="0"/>
              <w:jc w:val="right"/>
              <w:rPr>
                <w:sz w:val="22"/>
                <w:szCs w:val="22"/>
              </w:rPr>
            </w:pPr>
            <w:r w:rsidRPr="00DA345D">
              <w:rPr>
                <w:b/>
                <w:bCs/>
                <w:sz w:val="22"/>
                <w:szCs w:val="22"/>
              </w:rPr>
              <w:t>Toksisk konsentrasjon</w:t>
            </w:r>
          </w:p>
          <w:p w14:paraId="39CCB52F" w14:textId="77777777" w:rsidR="00680885" w:rsidRPr="00DA345D" w:rsidRDefault="00680885">
            <w:pPr>
              <w:pStyle w:val="NormalWeb"/>
              <w:spacing w:before="0" w:beforeAutospacing="0" w:after="0" w:afterAutospacing="0"/>
              <w:jc w:val="right"/>
              <w:rPr>
                <w:sz w:val="22"/>
                <w:szCs w:val="22"/>
              </w:rPr>
            </w:pPr>
            <w:r w:rsidRPr="00DA345D">
              <w:rPr>
                <w:b/>
                <w:bCs/>
                <w:sz w:val="22"/>
                <w:szCs w:val="22"/>
              </w:rPr>
              <w:t>(4x øvre referanseområde)</w:t>
            </w:r>
          </w:p>
        </w:tc>
        <w:tc>
          <w:tcPr>
            <w:tcW w:w="31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D4F938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70DC935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590E3C7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680CA32E" w14:textId="77777777">
        <w:trPr>
          <w:divId w:val="534974378"/>
        </w:trPr>
        <w:tc>
          <w:tcPr>
            <w:tcW w:w="232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2B71518" w14:textId="77777777" w:rsidR="00680885" w:rsidRDefault="00680885">
            <w:pPr>
              <w:pStyle w:val="NormalWeb"/>
              <w:spacing w:before="0" w:beforeAutospacing="0" w:after="0" w:afterAutospacing="0"/>
              <w:jc w:val="right"/>
              <w:rPr>
                <w:sz w:val="22"/>
                <w:szCs w:val="22"/>
                <w:lang w:val="en-US"/>
              </w:rPr>
            </w:pPr>
            <w:r>
              <w:rPr>
                <w:b/>
                <w:bCs/>
                <w:sz w:val="22"/>
                <w:szCs w:val="22"/>
                <w:lang w:val="en-US"/>
              </w:rPr>
              <w:t xml:space="preserve">Om </w:t>
            </w:r>
            <w:proofErr w:type="spellStart"/>
            <w:r>
              <w:rPr>
                <w:b/>
                <w:bCs/>
                <w:sz w:val="22"/>
                <w:szCs w:val="22"/>
                <w:lang w:val="en-US"/>
              </w:rPr>
              <w:t>toksisitet</w:t>
            </w:r>
            <w:proofErr w:type="spellEnd"/>
            <w:r>
              <w:rPr>
                <w:b/>
                <w:bCs/>
                <w:sz w:val="22"/>
                <w:szCs w:val="22"/>
                <w:lang w:val="en-US"/>
              </w:rPr>
              <w:t xml:space="preserve"> </w:t>
            </w:r>
          </w:p>
        </w:tc>
        <w:tc>
          <w:tcPr>
            <w:tcW w:w="31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B118A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090B9DD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221"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1DB29BB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104CC39D"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47DD0489" w14:textId="77777777" w:rsidR="00680885" w:rsidRDefault="00680885">
            <w:pPr>
              <w:pStyle w:val="NormalWeb"/>
              <w:spacing w:before="0" w:beforeAutospacing="0" w:after="0" w:afterAutospacing="0"/>
              <w:jc w:val="right"/>
              <w:rPr>
                <w:sz w:val="22"/>
                <w:szCs w:val="22"/>
              </w:rPr>
            </w:pPr>
            <w:proofErr w:type="spellStart"/>
            <w:r>
              <w:rPr>
                <w:b/>
                <w:bCs/>
                <w:sz w:val="22"/>
                <w:szCs w:val="22"/>
                <w:lang w:val="en-US"/>
              </w:rPr>
              <w:t>Farmakodynamikk</w:t>
            </w:r>
            <w:proofErr w:type="spellEnd"/>
            <w:r>
              <w:rPr>
                <w:b/>
                <w:bCs/>
                <w:sz w:val="22"/>
                <w:szCs w:val="22"/>
                <w:lang w:val="en-US"/>
              </w:rPr>
              <w:t xml:space="preserve"> (</w:t>
            </w:r>
            <w:hyperlink r:id="rId190" w:history="1">
              <w:r>
                <w:rPr>
                  <w:rStyle w:val="Hyperkobling"/>
                  <w:rFonts w:ascii="Calibri" w:hAnsi="Calibri" w:cs="Calibri"/>
                  <w:b/>
                  <w:bCs/>
                  <w:sz w:val="22"/>
                  <w:szCs w:val="22"/>
                </w:rPr>
                <w:t>SPC</w:t>
              </w:r>
            </w:hyperlink>
            <w:r>
              <w:rPr>
                <w:b/>
                <w:bCs/>
                <w:sz w:val="22"/>
                <w:szCs w:val="22"/>
                <w:lang w:val="en-US"/>
              </w:rPr>
              <w:t>)</w:t>
            </w:r>
          </w:p>
        </w:tc>
        <w:tc>
          <w:tcPr>
            <w:tcW w:w="3158"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0503DA0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7FD02BB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7029D7E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9825CC1"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BF919E7" w14:textId="77777777" w:rsidR="00680885" w:rsidRDefault="00680885">
            <w:pPr>
              <w:pStyle w:val="NormalWeb"/>
              <w:spacing w:before="0" w:beforeAutospacing="0" w:after="0" w:afterAutospacing="0"/>
              <w:jc w:val="right"/>
              <w:rPr>
                <w:rFonts w:ascii="Calibri" w:hAnsi="Calibri" w:cs="Calibri"/>
                <w:sz w:val="22"/>
                <w:szCs w:val="22"/>
              </w:rPr>
            </w:pPr>
            <w:r>
              <w:rPr>
                <w:rFonts w:ascii="Calibri" w:hAnsi="Calibri" w:cs="Calibri"/>
                <w:b/>
                <w:bCs/>
                <w:sz w:val="22"/>
                <w:szCs w:val="22"/>
              </w:rPr>
              <w:t>Mekanisme</w:t>
            </w:r>
          </w:p>
        </w:tc>
        <w:tc>
          <w:tcPr>
            <w:tcW w:w="31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E6391C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5CDC57A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0C1AC19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1D51387A" w14:textId="77777777">
        <w:trPr>
          <w:divId w:val="534974378"/>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92D4536" w14:textId="77777777" w:rsidR="00680885" w:rsidRDefault="00680885">
            <w:pPr>
              <w:pStyle w:val="NormalWeb"/>
              <w:spacing w:before="0" w:beforeAutospacing="0" w:after="0" w:afterAutospacing="0"/>
              <w:jc w:val="right"/>
              <w:rPr>
                <w:rFonts w:ascii="Calibri" w:hAnsi="Calibri" w:cs="Calibri"/>
                <w:sz w:val="22"/>
                <w:szCs w:val="22"/>
              </w:rPr>
            </w:pPr>
            <w:r>
              <w:rPr>
                <w:rFonts w:ascii="Calibri" w:hAnsi="Calibri" w:cs="Calibri"/>
                <w:b/>
                <w:bCs/>
                <w:sz w:val="22"/>
                <w:szCs w:val="22"/>
              </w:rPr>
              <w:t>Effekt</w:t>
            </w:r>
          </w:p>
        </w:tc>
        <w:tc>
          <w:tcPr>
            <w:tcW w:w="315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8C4EE1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35EE375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0ECE59A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4FF062A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04B12C" w14:textId="77777777" w:rsidR="00680885" w:rsidRDefault="00680885">
      <w:pPr>
        <w:pStyle w:val="NormalWeb"/>
        <w:spacing w:before="0" w:beforeAutospacing="0" w:after="0" w:afterAutospacing="0"/>
        <w:rPr>
          <w:rFonts w:ascii="Calibri" w:hAnsi="Calibri" w:cs="Calibri"/>
          <w:sz w:val="16"/>
          <w:szCs w:val="16"/>
        </w:rPr>
      </w:pPr>
      <w:r>
        <w:rPr>
          <w:rFonts w:ascii="Calibri" w:hAnsi="Calibri" w:cs="Calibri"/>
          <w:sz w:val="16"/>
          <w:szCs w:val="16"/>
          <w:u w:val="single"/>
        </w:rPr>
        <w:t>System brukt forsøksvis for denne tabellen:</w:t>
      </w:r>
    </w:p>
    <w:p w14:paraId="530DDA65" w14:textId="77777777" w:rsidR="00680885" w:rsidRDefault="00680885">
      <w:pPr>
        <w:numPr>
          <w:ilvl w:val="0"/>
          <w:numId w:val="166"/>
        </w:numPr>
        <w:textAlignment w:val="center"/>
        <w:rPr>
          <w:rFonts w:ascii="Calibri" w:eastAsia="Times New Roman" w:hAnsi="Calibri" w:cs="Calibri"/>
          <w:sz w:val="22"/>
          <w:szCs w:val="22"/>
        </w:rPr>
      </w:pPr>
      <w:r>
        <w:rPr>
          <w:rFonts w:ascii="Calibri" w:eastAsia="Times New Roman" w:hAnsi="Calibri" w:cs="Calibri"/>
          <w:sz w:val="16"/>
          <w:szCs w:val="16"/>
        </w:rPr>
        <w:t xml:space="preserve">Farmakokinetikk fra SPC og </w:t>
      </w:r>
      <w:proofErr w:type="spellStart"/>
      <w:r>
        <w:rPr>
          <w:rFonts w:ascii="Calibri" w:eastAsia="Times New Roman" w:hAnsi="Calibri" w:cs="Calibri"/>
          <w:sz w:val="16"/>
          <w:szCs w:val="16"/>
        </w:rPr>
        <w:t>MicroMedex</w:t>
      </w:r>
      <w:proofErr w:type="spellEnd"/>
      <w:r>
        <w:rPr>
          <w:rFonts w:ascii="Calibri" w:eastAsia="Times New Roman" w:hAnsi="Calibri" w:cs="Calibri"/>
          <w:sz w:val="16"/>
          <w:szCs w:val="16"/>
        </w:rPr>
        <w:t xml:space="preserve"> </w:t>
      </w:r>
      <w:proofErr w:type="spellStart"/>
      <w:r>
        <w:rPr>
          <w:rFonts w:ascii="Calibri" w:eastAsia="Times New Roman" w:hAnsi="Calibri" w:cs="Calibri"/>
          <w:sz w:val="16"/>
          <w:szCs w:val="16"/>
        </w:rPr>
        <w:t>kryssvalideres</w:t>
      </w:r>
      <w:proofErr w:type="spellEnd"/>
      <w:r>
        <w:rPr>
          <w:rFonts w:ascii="Calibri" w:eastAsia="Times New Roman" w:hAnsi="Calibri" w:cs="Calibri"/>
          <w:sz w:val="16"/>
          <w:szCs w:val="16"/>
        </w:rPr>
        <w:t xml:space="preserve">. </w:t>
      </w:r>
    </w:p>
    <w:p w14:paraId="558046BB" w14:textId="77777777" w:rsidR="00680885" w:rsidRDefault="00680885">
      <w:pPr>
        <w:numPr>
          <w:ilvl w:val="1"/>
          <w:numId w:val="166"/>
        </w:numPr>
        <w:textAlignment w:val="center"/>
        <w:rPr>
          <w:rFonts w:ascii="Calibri" w:eastAsia="Times New Roman" w:hAnsi="Calibri" w:cs="Calibri"/>
          <w:sz w:val="22"/>
          <w:szCs w:val="22"/>
        </w:rPr>
      </w:pPr>
      <w:r>
        <w:rPr>
          <w:rFonts w:ascii="Calibri" w:eastAsia="Times New Roman" w:hAnsi="Calibri" w:cs="Calibri"/>
          <w:sz w:val="16"/>
          <w:szCs w:val="16"/>
        </w:rPr>
        <w:t xml:space="preserve">Ved adekvat </w:t>
      </w:r>
      <w:proofErr w:type="spellStart"/>
      <w:r>
        <w:rPr>
          <w:rFonts w:ascii="Calibri" w:eastAsia="Times New Roman" w:hAnsi="Calibri" w:cs="Calibri"/>
          <w:sz w:val="16"/>
          <w:szCs w:val="16"/>
        </w:rPr>
        <w:t>samstemmelse</w:t>
      </w:r>
      <w:proofErr w:type="spellEnd"/>
      <w:r>
        <w:rPr>
          <w:rFonts w:ascii="Calibri" w:eastAsia="Times New Roman" w:hAnsi="Calibri" w:cs="Calibri"/>
          <w:sz w:val="16"/>
          <w:szCs w:val="16"/>
        </w:rPr>
        <w:t xml:space="preserve"> eller enkeltverdi etableres grønt felt (SPC prioriteres), ved divergens og poetisk frihet etableres rødt felt.</w:t>
      </w:r>
    </w:p>
    <w:p w14:paraId="35265F4F" w14:textId="77777777" w:rsidR="00680885" w:rsidRDefault="00680885">
      <w:pPr>
        <w:numPr>
          <w:ilvl w:val="0"/>
          <w:numId w:val="166"/>
        </w:numPr>
        <w:textAlignment w:val="center"/>
        <w:rPr>
          <w:rFonts w:ascii="Calibri" w:eastAsia="Times New Roman" w:hAnsi="Calibri" w:cs="Calibri"/>
          <w:sz w:val="22"/>
          <w:szCs w:val="22"/>
        </w:rPr>
      </w:pPr>
      <w:r>
        <w:rPr>
          <w:rFonts w:ascii="Calibri" w:eastAsia="Times New Roman" w:hAnsi="Calibri" w:cs="Calibri"/>
          <w:sz w:val="16"/>
          <w:szCs w:val="16"/>
        </w:rPr>
        <w:t xml:space="preserve">MW hentes fra </w:t>
      </w:r>
      <w:hyperlink r:id="rId191" w:history="1">
        <w:proofErr w:type="spellStart"/>
        <w:r>
          <w:rPr>
            <w:rStyle w:val="Hyperkobling"/>
            <w:rFonts w:ascii="Calibri" w:eastAsia="Times New Roman" w:hAnsi="Calibri" w:cs="Calibri"/>
            <w:sz w:val="16"/>
            <w:szCs w:val="16"/>
          </w:rPr>
          <w:t>PubChem</w:t>
        </w:r>
        <w:proofErr w:type="spellEnd"/>
      </w:hyperlink>
      <w:r>
        <w:rPr>
          <w:rFonts w:ascii="Calibri" w:eastAsia="Times New Roman" w:hAnsi="Calibri" w:cs="Calibri"/>
          <w:sz w:val="16"/>
          <w:szCs w:val="16"/>
        </w:rPr>
        <w:t xml:space="preserve">, referanseområde hentes fra </w:t>
      </w:r>
      <w:hyperlink r:id="rId192" w:history="1">
        <w:r>
          <w:rPr>
            <w:rStyle w:val="Hyperkobling"/>
            <w:rFonts w:ascii="Calibri" w:eastAsia="Times New Roman" w:hAnsi="Calibri" w:cs="Calibri"/>
            <w:sz w:val="16"/>
            <w:szCs w:val="16"/>
          </w:rPr>
          <w:t>Rognstad</w:t>
        </w:r>
      </w:hyperlink>
      <w:r>
        <w:rPr>
          <w:rFonts w:ascii="Calibri" w:eastAsia="Times New Roman" w:hAnsi="Calibri" w:cs="Calibri"/>
          <w:sz w:val="16"/>
          <w:szCs w:val="16"/>
        </w:rPr>
        <w:t xml:space="preserve"> og toksisk konsentrasjon settes som 4x øvre referanseområde.</w:t>
      </w:r>
    </w:p>
    <w:p w14:paraId="1C23185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6995C1"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Bumetanid</w:t>
      </w:r>
      <w:proofErr w:type="spellEnd"/>
    </w:p>
    <w:p w14:paraId="32A2BFEA"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28A953B1"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15:17</w:t>
      </w:r>
    </w:p>
    <w:p w14:paraId="02FC856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9724BA"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15:21</w:t>
      </w:r>
    </w:p>
    <w:p w14:paraId="3D68B8A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44BD0E4D" w14:textId="77777777">
        <w:trPr>
          <w:divId w:val="754207694"/>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7580E1A4"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6C5D3DE5"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sz w:val="28"/>
                <w:szCs w:val="28"/>
              </w:rPr>
              <w:t xml:space="preserve">    40-400 </w:t>
            </w:r>
            <w:proofErr w:type="spellStart"/>
            <w:r>
              <w:rPr>
                <w:rFonts w:ascii="Calibri" w:eastAsia="Times New Roman" w:hAnsi="Calibri" w:cs="Calibri"/>
                <w:sz w:val="28"/>
                <w:szCs w:val="28"/>
              </w:rPr>
              <w:t>nmol</w:t>
            </w:r>
            <w:proofErr w:type="spellEnd"/>
            <w:r>
              <w:rPr>
                <w:rFonts w:ascii="Calibri" w:eastAsia="Times New Roman" w:hAnsi="Calibri" w:cs="Calibri"/>
                <w:sz w:val="28"/>
                <w:szCs w:val="28"/>
              </w:rPr>
              <w:t>/L</w:t>
            </w:r>
          </w:p>
          <w:p w14:paraId="501C7AFE"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A74567"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Toksisk område </w:t>
            </w:r>
          </w:p>
          <w:p w14:paraId="7F1E662B"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1600 </w:t>
            </w:r>
            <w:proofErr w:type="spellStart"/>
            <w:r>
              <w:rPr>
                <w:rFonts w:ascii="Calibri" w:hAnsi="Calibri" w:cs="Calibri"/>
                <w:sz w:val="28"/>
                <w:szCs w:val="28"/>
              </w:rPr>
              <w:t>nmol</w:t>
            </w:r>
            <w:proofErr w:type="spellEnd"/>
            <w:r>
              <w:rPr>
                <w:rFonts w:ascii="Calibri" w:hAnsi="Calibri" w:cs="Calibri"/>
                <w:sz w:val="28"/>
                <w:szCs w:val="28"/>
              </w:rPr>
              <w:t>/L</w:t>
            </w:r>
          </w:p>
          <w:p w14:paraId="4C42733C"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 se detaljer under farmakoterapi - toksisitet)</w:t>
            </w:r>
          </w:p>
          <w:p w14:paraId="2C4BA921"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A412C7"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4A715A8C"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sz w:val="28"/>
                <w:szCs w:val="28"/>
              </w:rPr>
              <w:t xml:space="preserve">10-1000 </w:t>
            </w:r>
            <w:proofErr w:type="spellStart"/>
            <w:r>
              <w:rPr>
                <w:rFonts w:ascii="Calibri" w:eastAsia="Times New Roman" w:hAnsi="Calibri" w:cs="Calibri"/>
                <w:sz w:val="28"/>
                <w:szCs w:val="28"/>
              </w:rPr>
              <w:t>nmol</w:t>
            </w:r>
            <w:proofErr w:type="spellEnd"/>
            <w:r>
              <w:rPr>
                <w:rFonts w:ascii="Calibri" w:eastAsia="Times New Roman" w:hAnsi="Calibri" w:cs="Calibri"/>
                <w:sz w:val="28"/>
                <w:szCs w:val="28"/>
              </w:rPr>
              <w:t>/L</w:t>
            </w:r>
          </w:p>
          <w:p w14:paraId="79AB893E"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23DA86B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116E5BF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51CBE66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17"/>
        <w:gridCol w:w="7035"/>
      </w:tblGrid>
      <w:tr w:rsidR="00E81ED5" w14:paraId="40286E7A" w14:textId="77777777">
        <w:trPr>
          <w:divId w:val="192467854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651FF8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2C524F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364,4 g/mol</w:t>
            </w:r>
          </w:p>
        </w:tc>
      </w:tr>
      <w:tr w:rsidR="00E81ED5" w14:paraId="38F34577" w14:textId="77777777">
        <w:trPr>
          <w:divId w:val="192467854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A23081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CFB8A3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80-95 %.</w:t>
            </w:r>
          </w:p>
        </w:tc>
      </w:tr>
      <w:tr w:rsidR="00E81ED5" w14:paraId="34F980FC" w14:textId="77777777">
        <w:trPr>
          <w:divId w:val="192467854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7BCB10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CDF7E3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1-2 t (ved oral administrering).</w:t>
            </w:r>
          </w:p>
        </w:tc>
      </w:tr>
      <w:tr w:rsidR="00E81ED5" w14:paraId="4A187579" w14:textId="77777777">
        <w:trPr>
          <w:divId w:val="192467854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2D6133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9AB423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90-99 %.</w:t>
            </w:r>
          </w:p>
        </w:tc>
      </w:tr>
      <w:tr w:rsidR="00E81ED5" w14:paraId="41205262" w14:textId="77777777">
        <w:trPr>
          <w:divId w:val="1924678545"/>
        </w:trPr>
        <w:tc>
          <w:tcPr>
            <w:tcW w:w="2035"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75F8AF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10"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762B75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0,1-0,2 L/kg.</w:t>
            </w:r>
          </w:p>
        </w:tc>
      </w:tr>
      <w:tr w:rsidR="00E81ED5" w14:paraId="028FB32F" w14:textId="77777777">
        <w:trPr>
          <w:divId w:val="192467854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00541E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4BE45F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Ingen aktive metabolitter er blitt funnet.</w:t>
            </w:r>
          </w:p>
        </w:tc>
      </w:tr>
      <w:tr w:rsidR="00E81ED5" w14:paraId="55E61F83" w14:textId="77777777">
        <w:trPr>
          <w:divId w:val="192467854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DD9D55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8DB089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Hovedsakelig uomdannet i urinen, resten i </w:t>
            </w:r>
            <w:proofErr w:type="spellStart"/>
            <w:r>
              <w:rPr>
                <w:rFonts w:ascii="Calibri" w:hAnsi="Calibri" w:cs="Calibri"/>
                <w:sz w:val="22"/>
                <w:szCs w:val="22"/>
              </w:rPr>
              <w:t>feces</w:t>
            </w:r>
            <w:proofErr w:type="spellEnd"/>
            <w:r>
              <w:rPr>
                <w:rFonts w:ascii="Calibri" w:hAnsi="Calibri" w:cs="Calibri"/>
                <w:sz w:val="22"/>
                <w:szCs w:val="22"/>
              </w:rPr>
              <w:t>.</w:t>
            </w:r>
          </w:p>
        </w:tc>
      </w:tr>
      <w:tr w:rsidR="00E81ED5" w14:paraId="60AEB81F" w14:textId="77777777">
        <w:trPr>
          <w:divId w:val="1924678545"/>
        </w:trPr>
        <w:tc>
          <w:tcPr>
            <w:tcW w:w="2007"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853D26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5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2BCD11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1-2 t. Forlenges ved økende grad av nedsatt nyrefunksjon, og nedsatt leverfunksjon.</w:t>
            </w:r>
          </w:p>
        </w:tc>
      </w:tr>
    </w:tbl>
    <w:p w14:paraId="29DA69C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1811E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2574211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7325419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77525BC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87"/>
        <w:gridCol w:w="1592"/>
        <w:gridCol w:w="1405"/>
        <w:gridCol w:w="1472"/>
        <w:gridCol w:w="1405"/>
        <w:gridCol w:w="1124"/>
        <w:gridCol w:w="767"/>
      </w:tblGrid>
      <w:tr w:rsidR="00E81ED5" w14:paraId="047C9D38" w14:textId="77777777">
        <w:trPr>
          <w:divId w:val="767043861"/>
        </w:trPr>
        <w:tc>
          <w:tcPr>
            <w:tcW w:w="132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D98C3C8"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Bumetanid</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89B905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159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2FC6A4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8856954"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159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1267EF5"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CE11C66"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30B5305"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586F77DA" w14:textId="77777777">
        <w:trPr>
          <w:divId w:val="767043861"/>
        </w:trPr>
        <w:tc>
          <w:tcPr>
            <w:tcW w:w="129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BA81BE0"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B42327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159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5980EF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583425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159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79411F0"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6810F57"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036267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387DE2AA" w14:textId="77777777">
        <w:trPr>
          <w:divId w:val="767043861"/>
        </w:trPr>
        <w:tc>
          <w:tcPr>
            <w:tcW w:w="12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55DC5B"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0,5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F37A0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Veldig lave tall</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9E539C"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Veldig lave tall</w:t>
            </w:r>
          </w:p>
        </w:tc>
        <w:tc>
          <w:tcPr>
            <w:tcW w:w="17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FA706C"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Veldig lave tall</w:t>
            </w:r>
          </w:p>
          <w:p w14:paraId="04B7B6A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E7E3B7"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Veldig lave tall</w:t>
            </w:r>
          </w:p>
          <w:p w14:paraId="5917A74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79AA7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6</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8E206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9</w:t>
            </w:r>
          </w:p>
        </w:tc>
      </w:tr>
      <w:tr w:rsidR="00E81ED5" w14:paraId="403B045E" w14:textId="77777777">
        <w:trPr>
          <w:divId w:val="767043861"/>
        </w:trPr>
        <w:tc>
          <w:tcPr>
            <w:tcW w:w="12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6D6607"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2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F0055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Veldig lave tall</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08C80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Veldig lave tall</w:t>
            </w:r>
          </w:p>
        </w:tc>
        <w:tc>
          <w:tcPr>
            <w:tcW w:w="17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EF431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Veldig lave tall</w:t>
            </w:r>
          </w:p>
          <w:p w14:paraId="0AEE5F5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CC621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Veldig lave tall</w:t>
            </w:r>
          </w:p>
          <w:p w14:paraId="3CDC3C9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0D28B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26</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E0201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36</w:t>
            </w:r>
          </w:p>
        </w:tc>
      </w:tr>
    </w:tbl>
    <w:p w14:paraId="33235BF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6E8C206B"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Bumetanid</w:t>
      </w:r>
      <w:proofErr w:type="spellEnd"/>
      <w:r>
        <w:rPr>
          <w:rFonts w:ascii="Calibri" w:hAnsi="Calibri" w:cs="Calibri"/>
          <w:sz w:val="22"/>
          <w:szCs w:val="22"/>
        </w:rPr>
        <w:t xml:space="preserve"> kan ha kortere di enn her da det kan doseres flere ganger i døgnet. Kan detekteres ved Cmaks.</w:t>
      </w:r>
    </w:p>
    <w:p w14:paraId="10C4953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9D51F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1 mg doser</w:t>
      </w:r>
    </w:p>
    <w:p w14:paraId="0E5F768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IDA Cmaks: 51 </w:t>
      </w:r>
      <w:proofErr w:type="spellStart"/>
      <w:r>
        <w:rPr>
          <w:rFonts w:ascii="Calibri" w:hAnsi="Calibri" w:cs="Calibri"/>
          <w:sz w:val="22"/>
          <w:szCs w:val="22"/>
        </w:rPr>
        <w:t>nmol</w:t>
      </w:r>
      <w:proofErr w:type="spellEnd"/>
      <w:r>
        <w:rPr>
          <w:rFonts w:ascii="Calibri" w:hAnsi="Calibri" w:cs="Calibri"/>
          <w:sz w:val="22"/>
          <w:szCs w:val="22"/>
        </w:rPr>
        <w:t>/L, n=1</w:t>
      </w:r>
    </w:p>
    <w:p w14:paraId="7F522F0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E2ABD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E6DC2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9797F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rsidRPr="00DA345D" w14:paraId="33AFB94D" w14:textId="77777777">
        <w:trPr>
          <w:divId w:val="139885417"/>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E68A7"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5AF19ACB"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01CC4C92"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15A222F5" w14:textId="77777777" w:rsidR="00680885" w:rsidRDefault="00680885">
            <w:pPr>
              <w:numPr>
                <w:ilvl w:val="0"/>
                <w:numId w:val="167"/>
              </w:numPr>
              <w:textAlignment w:val="center"/>
              <w:rPr>
                <w:rFonts w:ascii="Calibri" w:eastAsia="Times New Roman" w:hAnsi="Calibri" w:cs="Calibri"/>
              </w:rPr>
            </w:pPr>
            <w:r>
              <w:rPr>
                <w:rFonts w:ascii="Calibri" w:eastAsia="Times New Roman" w:hAnsi="Calibri" w:cs="Calibri"/>
              </w:rPr>
              <w:t xml:space="preserve">Rognstad et al, 2021, J </w:t>
            </w:r>
            <w:proofErr w:type="spellStart"/>
            <w:r>
              <w:rPr>
                <w:rFonts w:ascii="Calibri" w:eastAsia="Times New Roman" w:hAnsi="Calibri" w:cs="Calibri"/>
              </w:rPr>
              <w:t>Ther</w:t>
            </w:r>
            <w:proofErr w:type="spellEnd"/>
            <w:r>
              <w:rPr>
                <w:rFonts w:ascii="Calibri" w:eastAsia="Times New Roman" w:hAnsi="Calibri" w:cs="Calibri"/>
              </w:rPr>
              <w:t xml:space="preserve"> </w:t>
            </w:r>
            <w:proofErr w:type="spellStart"/>
            <w:r>
              <w:rPr>
                <w:rFonts w:ascii="Calibri" w:eastAsia="Times New Roman" w:hAnsi="Calibri" w:cs="Calibri"/>
              </w:rPr>
              <w:t>Drug</w:t>
            </w:r>
            <w:proofErr w:type="spellEnd"/>
            <w:r>
              <w:rPr>
                <w:rFonts w:ascii="Calibri" w:eastAsia="Times New Roman" w:hAnsi="Calibri" w:cs="Calibri"/>
              </w:rPr>
              <w:t xml:space="preserve"> </w:t>
            </w:r>
            <w:proofErr w:type="spellStart"/>
            <w:r>
              <w:rPr>
                <w:rFonts w:ascii="Calibri" w:eastAsia="Times New Roman" w:hAnsi="Calibri" w:cs="Calibri"/>
              </w:rPr>
              <w:t>Monitoring</w:t>
            </w:r>
            <w:proofErr w:type="spellEnd"/>
            <w:r>
              <w:rPr>
                <w:rFonts w:ascii="Calibri" w:eastAsia="Times New Roman" w:hAnsi="Calibri" w:cs="Calibri"/>
              </w:rPr>
              <w:t xml:space="preserve">, 2022. </w:t>
            </w:r>
            <w:r>
              <w:rPr>
                <w:rFonts w:ascii="Calibri" w:eastAsia="Times New Roman" w:hAnsi="Calibri" w:cs="Calibri"/>
                <w:color w:val="212121"/>
                <w:shd w:val="clear" w:color="auto" w:fill="FFFFFF"/>
              </w:rPr>
              <w:t>DOI: </w:t>
            </w:r>
            <w:hyperlink r:id="rId193" w:history="1">
              <w:r>
                <w:rPr>
                  <w:rStyle w:val="Hyperkobling"/>
                  <w:rFonts w:ascii="Calibri" w:eastAsia="Times New Roman" w:hAnsi="Calibri" w:cs="Calibri"/>
                  <w:shd w:val="clear" w:color="auto" w:fill="FFFFFF"/>
                </w:rPr>
                <w:t>10.1097/FTD.0000000000000806</w:t>
              </w:r>
            </w:hyperlink>
            <w:r>
              <w:rPr>
                <w:rFonts w:ascii="Calibri" w:eastAsia="Times New Roman" w:hAnsi="Calibri" w:cs="Calibri"/>
              </w:rPr>
              <w:t xml:space="preserve"> </w:t>
            </w:r>
          </w:p>
          <w:p w14:paraId="0823C10A" w14:textId="77777777" w:rsidR="00680885" w:rsidRDefault="00680885">
            <w:pPr>
              <w:numPr>
                <w:ilvl w:val="0"/>
                <w:numId w:val="167"/>
              </w:numPr>
              <w:textAlignment w:val="center"/>
              <w:rPr>
                <w:rFonts w:ascii="Calibri" w:eastAsia="Times New Roman" w:hAnsi="Calibri" w:cs="Calibri"/>
              </w:rPr>
            </w:pPr>
            <w:r>
              <w:rPr>
                <w:rFonts w:ascii="Calibri" w:eastAsia="Times New Roman" w:hAnsi="Calibri" w:cs="Calibri"/>
              </w:rPr>
              <w:lastRenderedPageBreak/>
              <w:t xml:space="preserve">Thorstensen/Clasen/Rognstad et </w:t>
            </w:r>
            <w:proofErr w:type="spellStart"/>
            <w:proofErr w:type="gramStart"/>
            <w:r>
              <w:rPr>
                <w:rFonts w:ascii="Calibri" w:eastAsia="Times New Roman" w:hAnsi="Calibri" w:cs="Calibri"/>
              </w:rPr>
              <w:t>al,J</w:t>
            </w:r>
            <w:proofErr w:type="spellEnd"/>
            <w:proofErr w:type="gramEnd"/>
            <w:r>
              <w:rPr>
                <w:rFonts w:ascii="Calibri" w:eastAsia="Times New Roman" w:hAnsi="Calibri" w:cs="Calibri"/>
              </w:rPr>
              <w:t xml:space="preserve"> </w:t>
            </w:r>
            <w:proofErr w:type="spellStart"/>
            <w:r>
              <w:rPr>
                <w:rFonts w:ascii="Calibri" w:eastAsia="Times New Roman" w:hAnsi="Calibri" w:cs="Calibri"/>
              </w:rPr>
              <w:t>Pharmaceutical</w:t>
            </w:r>
            <w:proofErr w:type="spellEnd"/>
            <w:r>
              <w:rPr>
                <w:rFonts w:ascii="Calibri" w:eastAsia="Times New Roman" w:hAnsi="Calibri" w:cs="Calibri"/>
              </w:rPr>
              <w:t xml:space="preserve"> and </w:t>
            </w:r>
            <w:proofErr w:type="spellStart"/>
            <w:r>
              <w:rPr>
                <w:rFonts w:ascii="Calibri" w:eastAsia="Times New Roman" w:hAnsi="Calibri" w:cs="Calibri"/>
              </w:rPr>
              <w:t>Biomedical</w:t>
            </w:r>
            <w:proofErr w:type="spellEnd"/>
            <w:r>
              <w:rPr>
                <w:rFonts w:ascii="Calibri" w:eastAsia="Times New Roman" w:hAnsi="Calibri" w:cs="Calibri"/>
              </w:rPr>
              <w:t xml:space="preserve"> </w:t>
            </w:r>
            <w:proofErr w:type="spellStart"/>
            <w:r>
              <w:rPr>
                <w:rFonts w:ascii="Calibri" w:eastAsia="Times New Roman" w:hAnsi="Calibri" w:cs="Calibri"/>
              </w:rPr>
              <w:t>analysis</w:t>
            </w:r>
            <w:proofErr w:type="spellEnd"/>
            <w:r>
              <w:rPr>
                <w:rFonts w:ascii="Calibri" w:eastAsia="Times New Roman" w:hAnsi="Calibri" w:cs="Calibri"/>
              </w:rPr>
              <w:t xml:space="preserve">, 2022. </w:t>
            </w:r>
            <w:hyperlink r:id="rId194" w:history="1">
              <w:r>
                <w:rPr>
                  <w:rStyle w:val="Hyperkobling"/>
                  <w:rFonts w:ascii="Calibri" w:eastAsia="Times New Roman" w:hAnsi="Calibri" w:cs="Calibri"/>
                </w:rPr>
                <w:t>https://doi.org/10.1016/j.jpba.2022.114908</w:t>
              </w:r>
            </w:hyperlink>
          </w:p>
          <w:p w14:paraId="5EB1514E"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538911C6"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4C7BBD1C" w14:textId="77777777" w:rsidR="00680885" w:rsidRPr="00DA345D" w:rsidRDefault="00680885">
            <w:pPr>
              <w:numPr>
                <w:ilvl w:val="0"/>
                <w:numId w:val="168"/>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4212AF64" w14:textId="77777777" w:rsidR="00680885" w:rsidRPr="00DA345D" w:rsidRDefault="00680885">
            <w:pPr>
              <w:numPr>
                <w:ilvl w:val="0"/>
                <w:numId w:val="168"/>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61DF6F76" w14:textId="77777777" w:rsidR="00680885" w:rsidRDefault="00680885">
            <w:pPr>
              <w:numPr>
                <w:ilvl w:val="0"/>
                <w:numId w:val="168"/>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53C3DD6E" w14:textId="77777777" w:rsidR="00680885" w:rsidRPr="00DA345D" w:rsidRDefault="00680885">
            <w:pPr>
              <w:numPr>
                <w:ilvl w:val="0"/>
                <w:numId w:val="168"/>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1C129D74" w14:textId="77777777" w:rsidR="00680885" w:rsidRDefault="00680885">
            <w:pPr>
              <w:numPr>
                <w:ilvl w:val="0"/>
                <w:numId w:val="168"/>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112F327A"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5AB022CC"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3233D9F5" w14:textId="77777777" w:rsidR="00680885" w:rsidRDefault="00680885">
            <w:pPr>
              <w:numPr>
                <w:ilvl w:val="0"/>
                <w:numId w:val="169"/>
              </w:numPr>
              <w:textAlignment w:val="center"/>
              <w:rPr>
                <w:rFonts w:ascii="Calibri" w:eastAsia="Times New Roman" w:hAnsi="Calibri" w:cs="Calibri"/>
              </w:rPr>
            </w:pPr>
            <w:r>
              <w:rPr>
                <w:rFonts w:ascii="Calibri" w:eastAsia="Times New Roman" w:hAnsi="Calibri" w:cs="Calibri"/>
              </w:rPr>
              <w:t xml:space="preserve">SPC:  </w:t>
            </w:r>
            <w:hyperlink r:id="rId195" w:history="1">
              <w:r>
                <w:rPr>
                  <w:rStyle w:val="Hyperkobling"/>
                  <w:rFonts w:ascii="Calibri" w:eastAsia="Times New Roman" w:hAnsi="Calibri" w:cs="Calibri"/>
                </w:rPr>
                <w:t>Burinex «Karo Pharma» - Felleskatalogen</w:t>
              </w:r>
            </w:hyperlink>
          </w:p>
          <w:p w14:paraId="0A3D4A6C" w14:textId="77777777" w:rsidR="00680885" w:rsidRDefault="00680885">
            <w:pPr>
              <w:numPr>
                <w:ilvl w:val="0"/>
                <w:numId w:val="170"/>
              </w:numPr>
              <w:textAlignment w:val="center"/>
              <w:rPr>
                <w:rFonts w:ascii="Calibri" w:eastAsia="Times New Roman" w:hAnsi="Calibri" w:cs="Calibri"/>
                <w:color w:val="000000"/>
              </w:rPr>
            </w:pPr>
            <w:proofErr w:type="spellStart"/>
            <w:r>
              <w:rPr>
                <w:rFonts w:ascii="Calibri" w:eastAsia="Times New Roman" w:hAnsi="Calibri" w:cs="Calibri"/>
                <w:color w:val="000000"/>
              </w:rPr>
              <w:t>Micromedex</w:t>
            </w:r>
            <w:proofErr w:type="spellEnd"/>
            <w:r>
              <w:rPr>
                <w:rFonts w:ascii="Calibri" w:eastAsia="Times New Roman" w:hAnsi="Calibri" w:cs="Calibri"/>
                <w:color w:val="000000"/>
              </w:rPr>
              <w:t xml:space="preserve">: </w:t>
            </w:r>
            <w:hyperlink r:id="rId196" w:history="1">
              <w:r>
                <w:rPr>
                  <w:rStyle w:val="Hyperkobling"/>
                  <w:rFonts w:ascii="Calibri" w:eastAsia="Times New Roman" w:hAnsi="Calibri" w:cs="Calibri"/>
                </w:rPr>
                <w:t>Home - MICROMEDEX</w:t>
              </w:r>
            </w:hyperlink>
          </w:p>
          <w:p w14:paraId="6C5CD079" w14:textId="77777777" w:rsidR="00680885" w:rsidRDefault="00680885">
            <w:pPr>
              <w:numPr>
                <w:ilvl w:val="0"/>
                <w:numId w:val="170"/>
              </w:numPr>
              <w:textAlignment w:val="center"/>
              <w:rPr>
                <w:rFonts w:ascii="Calibri" w:eastAsia="Times New Roman" w:hAnsi="Calibri" w:cs="Calibri"/>
              </w:rPr>
            </w:pPr>
            <w:r>
              <w:rPr>
                <w:rFonts w:eastAsia="Times New Roman"/>
                <w:lang w:val="en-US"/>
              </w:rPr>
              <w:t xml:space="preserve">PubChem: </w:t>
            </w:r>
            <w:hyperlink r:id="rId197" w:history="1">
              <w:proofErr w:type="spellStart"/>
              <w:r>
                <w:rPr>
                  <w:rStyle w:val="Hyperkobling"/>
                  <w:rFonts w:ascii="Calibri" w:eastAsia="Times New Roman" w:hAnsi="Calibri" w:cs="Calibri"/>
                </w:rPr>
                <w:t>Bumetanide</w:t>
              </w:r>
              <w:proofErr w:type="spellEnd"/>
              <w:r>
                <w:rPr>
                  <w:rStyle w:val="Hyperkobling"/>
                  <w:rFonts w:ascii="Calibri" w:eastAsia="Times New Roman" w:hAnsi="Calibri" w:cs="Calibri"/>
                </w:rPr>
                <w:t xml:space="preserve"> | C17H20N2O5S | CID 2471 - </w:t>
              </w:r>
              <w:proofErr w:type="spellStart"/>
              <w:r>
                <w:rPr>
                  <w:rStyle w:val="Hyperkobling"/>
                  <w:rFonts w:ascii="Calibri" w:eastAsia="Times New Roman" w:hAnsi="Calibri" w:cs="Calibri"/>
                </w:rPr>
                <w:t>PubChem</w:t>
              </w:r>
              <w:proofErr w:type="spellEnd"/>
            </w:hyperlink>
          </w:p>
          <w:p w14:paraId="3FB6977C" w14:textId="77777777" w:rsidR="00680885" w:rsidRPr="00DA345D" w:rsidRDefault="00680885">
            <w:pPr>
              <w:numPr>
                <w:ilvl w:val="0"/>
                <w:numId w:val="171"/>
              </w:numPr>
              <w:textAlignment w:val="center"/>
              <w:rPr>
                <w:rFonts w:eastAsia="Times New Roman"/>
                <w:lang w:val="en-GB"/>
              </w:rPr>
            </w:pPr>
            <w:r w:rsidRPr="00DA345D">
              <w:rPr>
                <w:rFonts w:eastAsia="Times New Roman"/>
                <w:sz w:val="22"/>
                <w:szCs w:val="22"/>
                <w:lang w:val="en-GB"/>
              </w:rPr>
              <w:t>Baselt: Disposition of Toxic Drugs &amp; Chemicals in Man</w:t>
            </w:r>
          </w:p>
          <w:p w14:paraId="5ADE4EAE" w14:textId="77777777" w:rsidR="00680885" w:rsidRDefault="00680885">
            <w:pPr>
              <w:numPr>
                <w:ilvl w:val="0"/>
                <w:numId w:val="172"/>
              </w:numPr>
              <w:textAlignment w:val="center"/>
              <w:rPr>
                <w:rFonts w:eastAsia="Times New Roman"/>
              </w:rPr>
            </w:pPr>
            <w:r>
              <w:rPr>
                <w:rFonts w:eastAsia="Times New Roman"/>
                <w:sz w:val="22"/>
                <w:szCs w:val="22"/>
              </w:rPr>
              <w:t xml:space="preserve">Ward and </w:t>
            </w:r>
            <w:proofErr w:type="spellStart"/>
            <w:r>
              <w:rPr>
                <w:rFonts w:eastAsia="Times New Roman"/>
                <w:sz w:val="22"/>
                <w:szCs w:val="22"/>
              </w:rPr>
              <w:t>Heel</w:t>
            </w:r>
            <w:proofErr w:type="spellEnd"/>
            <w:r>
              <w:rPr>
                <w:rFonts w:eastAsia="Times New Roman"/>
                <w:sz w:val="22"/>
                <w:szCs w:val="22"/>
              </w:rPr>
              <w:t xml:space="preserve">, </w:t>
            </w:r>
            <w:proofErr w:type="spellStart"/>
            <w:r>
              <w:rPr>
                <w:rFonts w:eastAsia="Times New Roman"/>
                <w:sz w:val="22"/>
                <w:szCs w:val="22"/>
              </w:rPr>
              <w:t>Drugs</w:t>
            </w:r>
            <w:proofErr w:type="spellEnd"/>
            <w:r>
              <w:rPr>
                <w:rFonts w:eastAsia="Times New Roman"/>
                <w:sz w:val="22"/>
                <w:szCs w:val="22"/>
              </w:rPr>
              <w:t xml:space="preserve"> 28, 426-464</w:t>
            </w:r>
          </w:p>
          <w:p w14:paraId="1D7D52DD" w14:textId="77777777" w:rsidR="00680885" w:rsidRPr="00DA345D" w:rsidRDefault="00680885">
            <w:pPr>
              <w:numPr>
                <w:ilvl w:val="0"/>
                <w:numId w:val="172"/>
              </w:numPr>
              <w:textAlignment w:val="center"/>
              <w:rPr>
                <w:rFonts w:eastAsia="Times New Roman"/>
                <w:lang w:val="en-GB"/>
              </w:rPr>
            </w:pPr>
            <w:proofErr w:type="spellStart"/>
            <w:r w:rsidRPr="00DA345D">
              <w:rPr>
                <w:rFonts w:eastAsia="Times New Roman"/>
                <w:sz w:val="22"/>
                <w:szCs w:val="22"/>
                <w:lang w:val="en-GB"/>
              </w:rPr>
              <w:t>Holazo</w:t>
            </w:r>
            <w:proofErr w:type="spellEnd"/>
            <w:r w:rsidRPr="00DA345D">
              <w:rPr>
                <w:rFonts w:eastAsia="Times New Roman"/>
                <w:sz w:val="22"/>
                <w:szCs w:val="22"/>
                <w:lang w:val="en-GB"/>
              </w:rPr>
              <w:t xml:space="preserve"> et al, J Pharmaceutical Sciences, 1984, 1108-1113</w:t>
            </w:r>
          </w:p>
          <w:p w14:paraId="6BE0A01B" w14:textId="77777777" w:rsidR="00680885" w:rsidRDefault="00680885">
            <w:pPr>
              <w:pStyle w:val="NormalWeb"/>
              <w:spacing w:before="0" w:beforeAutospacing="0" w:after="0" w:afterAutospacing="0"/>
              <w:rPr>
                <w:lang w:val="en-US"/>
              </w:rPr>
            </w:pPr>
            <w:r>
              <w:rPr>
                <w:lang w:val="en-US"/>
              </w:rPr>
              <w:t> </w:t>
            </w:r>
          </w:p>
          <w:p w14:paraId="236B1203"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5D9ECDA3" w14:textId="77777777" w:rsidR="00680885" w:rsidRDefault="00680885">
            <w:pPr>
              <w:numPr>
                <w:ilvl w:val="0"/>
                <w:numId w:val="173"/>
              </w:numPr>
              <w:textAlignment w:val="center"/>
              <w:rPr>
                <w:rFonts w:ascii="Calibri" w:eastAsia="Times New Roman" w:hAnsi="Calibri" w:cs="Calibri"/>
              </w:rPr>
            </w:pPr>
            <w:r>
              <w:rPr>
                <w:rFonts w:ascii="Calibri" w:eastAsia="Times New Roman" w:hAnsi="Calibri" w:cs="Calibri"/>
              </w:rPr>
              <w:t xml:space="preserve">SPC:  </w:t>
            </w:r>
            <w:hyperlink r:id="rId198" w:history="1">
              <w:r>
                <w:rPr>
                  <w:rStyle w:val="Hyperkobling"/>
                  <w:rFonts w:ascii="Calibri" w:eastAsia="Times New Roman" w:hAnsi="Calibri" w:cs="Calibri"/>
                </w:rPr>
                <w:t>Burinex «Karo Pharma» - Felleskatalogen</w:t>
              </w:r>
            </w:hyperlink>
          </w:p>
          <w:p w14:paraId="3043CA2C" w14:textId="77777777" w:rsidR="00680885" w:rsidRPr="00DA345D" w:rsidRDefault="00680885">
            <w:pPr>
              <w:numPr>
                <w:ilvl w:val="0"/>
                <w:numId w:val="173"/>
              </w:numPr>
              <w:textAlignment w:val="center"/>
              <w:rPr>
                <w:rFonts w:ascii="Calibri" w:eastAsia="Times New Roman" w:hAnsi="Calibri" w:cs="Calibri"/>
                <w:lang w:val="en-GB"/>
              </w:rPr>
            </w:pPr>
            <w:r w:rsidRPr="00DA345D">
              <w:rPr>
                <w:rFonts w:ascii="Calibri" w:eastAsia="Times New Roman" w:hAnsi="Calibri" w:cs="Calibri"/>
                <w:lang w:val="en-GB"/>
              </w:rPr>
              <w:t xml:space="preserve">UpToDate: </w:t>
            </w:r>
            <w:hyperlink r:id="rId199" w:history="1">
              <w:r w:rsidRPr="00DA345D">
                <w:rPr>
                  <w:rStyle w:val="Hyperkobling"/>
                  <w:rFonts w:ascii="Calibri" w:eastAsia="Times New Roman" w:hAnsi="Calibri" w:cs="Calibri"/>
                  <w:sz w:val="22"/>
                  <w:szCs w:val="22"/>
                  <w:lang w:val="en-GB"/>
                </w:rPr>
                <w:t>Loop diuretics: Dosing and major side effects - UpToDate</w:t>
              </w:r>
            </w:hyperlink>
          </w:p>
        </w:tc>
      </w:tr>
    </w:tbl>
    <w:p w14:paraId="7764851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5CA36077" w14:textId="77777777">
        <w:trPr>
          <w:divId w:val="458301957"/>
        </w:trPr>
        <w:tc>
          <w:tcPr>
            <w:tcW w:w="1174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653373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217B4F05" w14:textId="77777777" w:rsidR="00680885" w:rsidRDefault="00680885">
            <w:pPr>
              <w:numPr>
                <w:ilvl w:val="0"/>
                <w:numId w:val="174"/>
              </w:numPr>
              <w:spacing w:line="300" w:lineRule="atLeast"/>
              <w:textAlignment w:val="center"/>
              <w:rPr>
                <w:rFonts w:eastAsia="Times New Roman"/>
                <w:color w:val="000000"/>
              </w:rPr>
            </w:pPr>
            <w:r>
              <w:rPr>
                <w:rFonts w:ascii="Calibri" w:eastAsia="Times New Roman" w:hAnsi="Calibri" w:cs="Calibri"/>
                <w:color w:val="000000"/>
                <w:shd w:val="clear" w:color="auto" w:fill="FFFFFF"/>
              </w:rPr>
              <w:t>Alle former for ødemer</w:t>
            </w:r>
          </w:p>
          <w:p w14:paraId="12933235" w14:textId="77777777" w:rsidR="00680885" w:rsidRDefault="00680885">
            <w:pPr>
              <w:numPr>
                <w:ilvl w:val="0"/>
                <w:numId w:val="174"/>
              </w:numPr>
              <w:spacing w:line="300" w:lineRule="atLeast"/>
              <w:textAlignment w:val="center"/>
              <w:rPr>
                <w:rFonts w:eastAsia="Times New Roman"/>
                <w:color w:val="000000"/>
              </w:rPr>
            </w:pPr>
            <w:r>
              <w:rPr>
                <w:rFonts w:ascii="Calibri" w:eastAsia="Times New Roman" w:hAnsi="Calibri" w:cs="Calibri"/>
                <w:color w:val="000000"/>
                <w:shd w:val="clear" w:color="auto" w:fill="FFFFFF"/>
              </w:rPr>
              <w:t xml:space="preserve">Sterkt nedsatt nyrefunksjon, nyresvikt og </w:t>
            </w:r>
            <w:proofErr w:type="spellStart"/>
            <w:r>
              <w:rPr>
                <w:rFonts w:ascii="Calibri" w:eastAsia="Times New Roman" w:hAnsi="Calibri" w:cs="Calibri"/>
                <w:color w:val="000000"/>
                <w:shd w:val="clear" w:color="auto" w:fill="FFFFFF"/>
              </w:rPr>
              <w:t>nefrotisk</w:t>
            </w:r>
            <w:proofErr w:type="spellEnd"/>
            <w:r>
              <w:rPr>
                <w:rFonts w:ascii="Calibri" w:eastAsia="Times New Roman" w:hAnsi="Calibri" w:cs="Calibri"/>
                <w:color w:val="000000"/>
                <w:shd w:val="clear" w:color="auto" w:fill="FFFFFF"/>
              </w:rPr>
              <w:t xml:space="preserve"> syndrom</w:t>
            </w:r>
          </w:p>
          <w:p w14:paraId="33F9E85B" w14:textId="77777777" w:rsidR="00680885" w:rsidRDefault="00680885">
            <w:pPr>
              <w:numPr>
                <w:ilvl w:val="0"/>
                <w:numId w:val="174"/>
              </w:numPr>
              <w:spacing w:line="300" w:lineRule="atLeast"/>
              <w:textAlignment w:val="center"/>
              <w:rPr>
                <w:rFonts w:eastAsia="Times New Roman"/>
                <w:color w:val="000000"/>
              </w:rPr>
            </w:pPr>
            <w:r>
              <w:rPr>
                <w:rFonts w:ascii="Calibri" w:eastAsia="Times New Roman" w:hAnsi="Calibri" w:cs="Calibri"/>
                <w:color w:val="000000"/>
                <w:shd w:val="clear" w:color="auto" w:fill="FFFFFF"/>
              </w:rPr>
              <w:t>Forsert diurese</w:t>
            </w:r>
          </w:p>
          <w:p w14:paraId="1553C161" w14:textId="77777777" w:rsidR="00680885" w:rsidRDefault="00680885">
            <w:pPr>
              <w:numPr>
                <w:ilvl w:val="0"/>
                <w:numId w:val="174"/>
              </w:numPr>
              <w:spacing w:line="300" w:lineRule="atLeast"/>
              <w:textAlignment w:val="center"/>
              <w:rPr>
                <w:rFonts w:eastAsia="Times New Roman"/>
                <w:color w:val="000000"/>
              </w:rPr>
            </w:pPr>
            <w:r>
              <w:rPr>
                <w:rFonts w:ascii="Calibri" w:eastAsia="Times New Roman" w:hAnsi="Calibri" w:cs="Calibri"/>
                <w:color w:val="000000"/>
                <w:shd w:val="clear" w:color="auto" w:fill="FFFFFF"/>
              </w:rPr>
              <w:t>Hypertensive kriser</w:t>
            </w:r>
          </w:p>
          <w:p w14:paraId="492E634E" w14:textId="77777777" w:rsidR="00680885" w:rsidRDefault="00680885">
            <w:pPr>
              <w:numPr>
                <w:ilvl w:val="0"/>
                <w:numId w:val="174"/>
              </w:numPr>
              <w:spacing w:line="300" w:lineRule="atLeast"/>
              <w:textAlignment w:val="center"/>
              <w:rPr>
                <w:rFonts w:eastAsia="Times New Roman"/>
                <w:color w:val="000000"/>
              </w:rPr>
            </w:pPr>
            <w:r>
              <w:rPr>
                <w:rFonts w:ascii="Calibri" w:eastAsia="Times New Roman" w:hAnsi="Calibri" w:cs="Calibri"/>
                <w:color w:val="000000"/>
                <w:shd w:val="clear" w:color="auto" w:fill="FFFFFF"/>
              </w:rPr>
              <w:t>Ved resistens overfor andre diuretika</w:t>
            </w:r>
          </w:p>
          <w:p w14:paraId="13A4829A" w14:textId="77777777" w:rsidR="00680885" w:rsidRDefault="00680885">
            <w:pPr>
              <w:numPr>
                <w:ilvl w:val="0"/>
                <w:numId w:val="174"/>
              </w:numPr>
              <w:spacing w:line="300" w:lineRule="atLeast"/>
              <w:textAlignment w:val="center"/>
              <w:rPr>
                <w:rFonts w:eastAsia="Times New Roman"/>
                <w:color w:val="000000"/>
              </w:rPr>
            </w:pPr>
            <w:r>
              <w:rPr>
                <w:rFonts w:ascii="Calibri" w:eastAsia="Times New Roman" w:hAnsi="Calibri" w:cs="Calibri"/>
                <w:color w:val="000000"/>
                <w:shd w:val="clear" w:color="auto" w:fill="FFFFFF"/>
              </w:rPr>
              <w:t>Kronisk lungeødem, refraktære ødemer ved hjertesvikt</w:t>
            </w:r>
          </w:p>
          <w:p w14:paraId="29330A9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26290E2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100FDD56" w14:textId="77777777" w:rsidR="00680885" w:rsidRDefault="00680885">
            <w:pPr>
              <w:numPr>
                <w:ilvl w:val="0"/>
                <w:numId w:val="175"/>
              </w:numPr>
              <w:textAlignment w:val="center"/>
              <w:rPr>
                <w:rFonts w:eastAsia="Times New Roman"/>
              </w:rPr>
            </w:pPr>
            <w:hyperlink r:id="rId200" w:history="1">
              <w:proofErr w:type="spellStart"/>
              <w:r>
                <w:rPr>
                  <w:rStyle w:val="Hyperkobling"/>
                  <w:rFonts w:ascii="Calibri" w:eastAsia="Times New Roman" w:hAnsi="Calibri" w:cs="Calibri"/>
                </w:rPr>
                <w:t>Bumetanid</w:t>
              </w:r>
              <w:proofErr w:type="spellEnd"/>
            </w:hyperlink>
          </w:p>
          <w:p w14:paraId="4BAADB72" w14:textId="77777777" w:rsidR="00680885" w:rsidRDefault="00680885">
            <w:pPr>
              <w:pStyle w:val="NormalWeb"/>
              <w:spacing w:before="0" w:beforeAutospacing="0" w:after="0" w:afterAutospacing="0"/>
              <w:ind w:left="540"/>
              <w:rPr>
                <w:rFonts w:ascii="Calibri" w:hAnsi="Calibri" w:cs="Calibri"/>
                <w:color w:val="1E4E79"/>
                <w:sz w:val="32"/>
                <w:szCs w:val="32"/>
              </w:rPr>
            </w:pPr>
            <w:r>
              <w:rPr>
                <w:rFonts w:ascii="Calibri" w:hAnsi="Calibri" w:cs="Calibri"/>
                <w:color w:val="1E4E79"/>
                <w:sz w:val="32"/>
                <w:szCs w:val="32"/>
              </w:rPr>
              <w:t> </w:t>
            </w:r>
          </w:p>
          <w:p w14:paraId="74B18EE2"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Vanlig dosering ved hjertesvikt 0,5 – 2 mg daglig (i alvorlige tilfeller 2 – 4 mg daglig), må individualiseres. Diuresen begynner vanligvis i løpet av ca. 30 minutter etter </w:t>
            </w:r>
            <w:proofErr w:type="spellStart"/>
            <w:r>
              <w:rPr>
                <w:rFonts w:ascii="Calibri" w:hAnsi="Calibri" w:cs="Calibri"/>
              </w:rPr>
              <w:t>p.o</w:t>
            </w:r>
            <w:proofErr w:type="spellEnd"/>
            <w:r>
              <w:rPr>
                <w:rFonts w:ascii="Calibri" w:hAnsi="Calibri" w:cs="Calibri"/>
              </w:rPr>
              <w:t xml:space="preserve">. administrasjon med en topp etter 1-2 timer, effekten varer 3-5 timer.   </w:t>
            </w:r>
          </w:p>
          <w:p w14:paraId="5AC37893" w14:textId="77777777" w:rsidR="00680885" w:rsidRDefault="00680885">
            <w:pPr>
              <w:pStyle w:val="NormalWeb"/>
              <w:spacing w:before="0" w:beforeAutospacing="0" w:after="0" w:afterAutospacing="0"/>
              <w:rPr>
                <w:rFonts w:ascii="Calibri" w:hAnsi="Calibri" w:cs="Calibri"/>
                <w:color w:val="1E4E79"/>
              </w:rPr>
            </w:pPr>
            <w:r>
              <w:rPr>
                <w:rFonts w:ascii="Calibri" w:hAnsi="Calibri" w:cs="Calibri"/>
                <w:color w:val="1E4E79"/>
              </w:rPr>
              <w:t> </w:t>
            </w:r>
          </w:p>
          <w:p w14:paraId="17F57EA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400807E2" w14:textId="77777777" w:rsidR="00680885" w:rsidRDefault="00680885">
            <w:pPr>
              <w:pStyle w:val="NormalWeb"/>
              <w:spacing w:before="0" w:beforeAutospacing="0" w:after="0" w:afterAutospacing="0"/>
              <w:rPr>
                <w:rFonts w:ascii="Calibri" w:hAnsi="Calibri" w:cs="Calibri"/>
              </w:rPr>
            </w:pPr>
            <w:r>
              <w:rPr>
                <w:rFonts w:ascii="Calibri" w:hAnsi="Calibri" w:cs="Calibri"/>
              </w:rPr>
              <w:t>Slyngediuretikum, hemmer Na</w:t>
            </w:r>
            <w:r>
              <w:rPr>
                <w:rFonts w:ascii="Calibri" w:hAnsi="Calibri" w:cs="Calibri"/>
                <w:vertAlign w:val="superscript"/>
              </w:rPr>
              <w:t>+</w:t>
            </w:r>
            <w:r>
              <w:rPr>
                <w:rFonts w:ascii="Calibri" w:hAnsi="Calibri" w:cs="Calibri"/>
              </w:rPr>
              <w:t>/K</w:t>
            </w:r>
            <w:r>
              <w:rPr>
                <w:rFonts w:ascii="Calibri" w:hAnsi="Calibri" w:cs="Calibri"/>
                <w:vertAlign w:val="superscript"/>
              </w:rPr>
              <w:t>+</w:t>
            </w:r>
            <w:r>
              <w:rPr>
                <w:rFonts w:ascii="Calibri" w:hAnsi="Calibri" w:cs="Calibri"/>
              </w:rPr>
              <w:t>/2Cl</w:t>
            </w:r>
            <w:r>
              <w:rPr>
                <w:rFonts w:ascii="Calibri" w:hAnsi="Calibri" w:cs="Calibri"/>
                <w:vertAlign w:val="superscript"/>
              </w:rPr>
              <w:t xml:space="preserve">- </w:t>
            </w:r>
            <w:r>
              <w:rPr>
                <w:rFonts w:ascii="Calibri" w:hAnsi="Calibri" w:cs="Calibri"/>
              </w:rPr>
              <w:t xml:space="preserve">symporter i </w:t>
            </w:r>
            <w:proofErr w:type="spellStart"/>
            <w:r>
              <w:rPr>
                <w:rFonts w:ascii="Calibri" w:hAnsi="Calibri" w:cs="Calibri"/>
              </w:rPr>
              <w:t>tubuliceller</w:t>
            </w:r>
            <w:proofErr w:type="spellEnd"/>
            <w:r>
              <w:rPr>
                <w:rFonts w:ascii="Calibri" w:hAnsi="Calibri" w:cs="Calibri"/>
              </w:rPr>
              <w:t xml:space="preserve"> hovedsakelig i oppadgående del av </w:t>
            </w:r>
            <w:proofErr w:type="spellStart"/>
            <w:r>
              <w:rPr>
                <w:rFonts w:ascii="Calibri" w:hAnsi="Calibri" w:cs="Calibri"/>
              </w:rPr>
              <w:t>Henles</w:t>
            </w:r>
            <w:proofErr w:type="spellEnd"/>
            <w:r>
              <w:rPr>
                <w:rFonts w:ascii="Calibri" w:hAnsi="Calibri" w:cs="Calibri"/>
              </w:rPr>
              <w:t xml:space="preserve"> sløyfe. I tillegg gir slyngediuretika venedilatasjon med redusert venøs tilbakestrømming til hjerte (reduserer </w:t>
            </w:r>
            <w:proofErr w:type="spellStart"/>
            <w:r>
              <w:rPr>
                <w:rFonts w:ascii="Calibri" w:hAnsi="Calibri" w:cs="Calibri"/>
              </w:rPr>
              <w:t>preload</w:t>
            </w:r>
            <w:proofErr w:type="spellEnd"/>
            <w:r>
              <w:rPr>
                <w:rFonts w:ascii="Calibri" w:hAnsi="Calibri" w:cs="Calibri"/>
              </w:rPr>
              <w:t xml:space="preserve">), og dermed redusert belastning på hjerte. Slyngediuretika hemmer nyrenes evne til å konsentrere urinen, ved at den ødelegger gradienten i </w:t>
            </w:r>
            <w:proofErr w:type="spellStart"/>
            <w:r>
              <w:rPr>
                <w:rFonts w:ascii="Calibri" w:hAnsi="Calibri" w:cs="Calibri"/>
              </w:rPr>
              <w:t>interstitiet</w:t>
            </w:r>
            <w:proofErr w:type="spellEnd"/>
            <w:r>
              <w:rPr>
                <w:rFonts w:ascii="Calibri" w:hAnsi="Calibri" w:cs="Calibri"/>
              </w:rPr>
              <w:t xml:space="preserve">. </w:t>
            </w:r>
          </w:p>
          <w:p w14:paraId="0F234CA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lastRenderedPageBreak/>
              <w:t> </w:t>
            </w:r>
          </w:p>
          <w:p w14:paraId="58419869"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Utvalgte bivirkninger</w:t>
            </w:r>
          </w:p>
          <w:p w14:paraId="6780CEE1"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Kan gi </w:t>
            </w:r>
            <w:proofErr w:type="spellStart"/>
            <w:r>
              <w:rPr>
                <w:rFonts w:ascii="Calibri" w:hAnsi="Calibri" w:cs="Calibri"/>
              </w:rPr>
              <w:t>hypokalemi</w:t>
            </w:r>
            <w:proofErr w:type="spellEnd"/>
            <w:r>
              <w:rPr>
                <w:rFonts w:ascii="Calibri" w:hAnsi="Calibri" w:cs="Calibri"/>
              </w:rPr>
              <w:t xml:space="preserve">, </w:t>
            </w:r>
            <w:proofErr w:type="spellStart"/>
            <w:r>
              <w:rPr>
                <w:rFonts w:ascii="Calibri" w:hAnsi="Calibri" w:cs="Calibri"/>
              </w:rPr>
              <w:t>hyponatremi</w:t>
            </w:r>
            <w:proofErr w:type="spellEnd"/>
            <w:r>
              <w:rPr>
                <w:rFonts w:ascii="Calibri" w:hAnsi="Calibri" w:cs="Calibri"/>
              </w:rPr>
              <w:t xml:space="preserve">, </w:t>
            </w:r>
            <w:proofErr w:type="spellStart"/>
            <w:r>
              <w:rPr>
                <w:rFonts w:ascii="Calibri" w:hAnsi="Calibri" w:cs="Calibri"/>
              </w:rPr>
              <w:t>hypokloremi</w:t>
            </w:r>
            <w:proofErr w:type="spellEnd"/>
            <w:r>
              <w:rPr>
                <w:rFonts w:ascii="Calibri" w:hAnsi="Calibri" w:cs="Calibri"/>
              </w:rPr>
              <w:t xml:space="preserve">, </w:t>
            </w:r>
            <w:proofErr w:type="spellStart"/>
            <w:r>
              <w:rPr>
                <w:rFonts w:ascii="Calibri" w:hAnsi="Calibri" w:cs="Calibri"/>
              </w:rPr>
              <w:t>hypomagnesemi</w:t>
            </w:r>
            <w:proofErr w:type="spellEnd"/>
            <w:r>
              <w:rPr>
                <w:rFonts w:ascii="Calibri" w:hAnsi="Calibri" w:cs="Calibri"/>
              </w:rPr>
              <w:t xml:space="preserve">, urinsyregikt. Obs; bør følge med på s-elektrolytter. Hyppig vannlatning. Ototoksisitet (dog mindre vanlig). </w:t>
            </w:r>
          </w:p>
          <w:p w14:paraId="538D8CAA"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785A4A6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3AE5E3F5" w14:textId="77777777" w:rsidR="00680885" w:rsidRDefault="00680885">
            <w:pPr>
              <w:pStyle w:val="NormalWeb"/>
              <w:spacing w:before="0" w:beforeAutospacing="0" w:after="0" w:afterAutospacing="0"/>
              <w:rPr>
                <w:rFonts w:ascii="Calibri" w:hAnsi="Calibri" w:cs="Calibri"/>
              </w:rPr>
            </w:pPr>
            <w:r>
              <w:rPr>
                <w:rFonts w:ascii="Calibri" w:hAnsi="Calibri" w:cs="Calibri"/>
              </w:rPr>
              <w:t>Ved høye doser og langtidsbehandling kan loopdiuretika gi elektrolyttforstyrrelser med ledsagende symptomer, samt dehydrering og </w:t>
            </w:r>
            <w:proofErr w:type="spellStart"/>
            <w:r>
              <w:rPr>
                <w:rFonts w:ascii="Calibri" w:hAnsi="Calibri" w:cs="Calibri"/>
                <w:u w:val="single"/>
              </w:rPr>
              <w:t>polyuri</w:t>
            </w:r>
            <w:proofErr w:type="spellEnd"/>
            <w:r>
              <w:rPr>
                <w:rFonts w:ascii="Calibri" w:hAnsi="Calibri" w:cs="Calibri"/>
              </w:rPr>
              <w:t>. </w:t>
            </w:r>
          </w:p>
          <w:p w14:paraId="2066F5DD"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28F2DA2E"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Det foreligger ikke data for å fastslå et toksisk konsentrasjonsområde for </w:t>
            </w:r>
            <w:proofErr w:type="spellStart"/>
            <w:r>
              <w:rPr>
                <w:rFonts w:ascii="Calibri" w:hAnsi="Calibri" w:cs="Calibri"/>
              </w:rPr>
              <w:t>bumetanid</w:t>
            </w:r>
            <w:proofErr w:type="spellEnd"/>
            <w:r>
              <w:rPr>
                <w:rFonts w:ascii="Calibri" w:hAnsi="Calibri" w:cs="Calibri"/>
              </w:rPr>
              <w:t xml:space="preserve">. Grensen på 4 × øvre referanseområde er en standardisert toksisitetsgrense som brukes for alle AHT-analytter. OBS referanseområdet for </w:t>
            </w:r>
            <w:proofErr w:type="spellStart"/>
            <w:r>
              <w:rPr>
                <w:rFonts w:ascii="Calibri" w:hAnsi="Calibri" w:cs="Calibri"/>
              </w:rPr>
              <w:t>bumetanid</w:t>
            </w:r>
            <w:proofErr w:type="spellEnd"/>
            <w:r>
              <w:rPr>
                <w:rFonts w:ascii="Calibri" w:hAnsi="Calibri" w:cs="Calibri"/>
              </w:rPr>
              <w:t xml:space="preserve"> er </w:t>
            </w:r>
            <w:proofErr w:type="spellStart"/>
            <w:r>
              <w:rPr>
                <w:rFonts w:ascii="Calibri" w:hAnsi="Calibri" w:cs="Calibri"/>
              </w:rPr>
              <w:t>Cmax</w:t>
            </w:r>
            <w:proofErr w:type="spellEnd"/>
            <w:r>
              <w:rPr>
                <w:rFonts w:ascii="Calibri" w:hAnsi="Calibri" w:cs="Calibri"/>
              </w:rPr>
              <w:t>. Den kliniske situasjonen er alltid styrende for behandlingen.</w:t>
            </w:r>
          </w:p>
          <w:p w14:paraId="07A8E7B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CDF22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78CFB57B"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Bumetanid</w:t>
            </w:r>
            <w:proofErr w:type="spellEnd"/>
            <w:r>
              <w:rPr>
                <w:rFonts w:ascii="Calibri" w:hAnsi="Calibri" w:cs="Calibri"/>
              </w:rPr>
              <w:t xml:space="preserve"> har bedre oral biotilgjengelighet, halveringstiden øker ikke like mye med grad av nyresvikt og legemidlet er 40 x mer potent enn </w:t>
            </w:r>
            <w:proofErr w:type="spellStart"/>
            <w:r>
              <w:rPr>
                <w:rFonts w:ascii="Calibri" w:hAnsi="Calibri" w:cs="Calibri"/>
              </w:rPr>
              <w:t>furosemid</w:t>
            </w:r>
            <w:proofErr w:type="spellEnd"/>
            <w:r>
              <w:rPr>
                <w:rFonts w:ascii="Calibri" w:hAnsi="Calibri" w:cs="Calibri"/>
              </w:rPr>
              <w:t xml:space="preserve">. </w:t>
            </w:r>
          </w:p>
          <w:p w14:paraId="53721E8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5C090737"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b/>
                <w:bCs/>
                <w:color w:val="000000"/>
                <w:shd w:val="clear" w:color="auto" w:fill="FFFFFF"/>
              </w:rPr>
              <w:t>Referanseområde</w:t>
            </w:r>
          </w:p>
          <w:p w14:paraId="6166A657"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color w:val="000000"/>
                <w:shd w:val="clear" w:color="auto" w:fill="FFFFFF"/>
              </w:rPr>
              <w:t xml:space="preserve">Pga. kort halveringstid, kan serumkonsentrasjonsmålinger vurderes ut </w:t>
            </w:r>
            <w:proofErr w:type="gramStart"/>
            <w:r>
              <w:rPr>
                <w:rFonts w:ascii="Calibri" w:hAnsi="Calibri" w:cs="Calibri"/>
                <w:color w:val="000000"/>
                <w:shd w:val="clear" w:color="auto" w:fill="FFFFFF"/>
              </w:rPr>
              <w:t>i fra</w:t>
            </w:r>
            <w:proofErr w:type="gramEnd"/>
            <w:r>
              <w:rPr>
                <w:rFonts w:ascii="Calibri" w:hAnsi="Calibri" w:cs="Calibri"/>
                <w:color w:val="000000"/>
                <w:shd w:val="clear" w:color="auto" w:fill="FFFFFF"/>
              </w:rPr>
              <w:t xml:space="preserve"> Cmaks, men lite dokumentasjon foreligger.</w:t>
            </w:r>
          </w:p>
          <w:p w14:paraId="3A083DE2"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color w:val="000000"/>
                <w:shd w:val="clear" w:color="auto" w:fill="FFFFFF"/>
              </w:rPr>
              <w:t> </w:t>
            </w:r>
          </w:p>
          <w:p w14:paraId="693ADE9E"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xml:space="preserve">Referanseområdet for </w:t>
            </w:r>
            <w:proofErr w:type="spellStart"/>
            <w:r>
              <w:rPr>
                <w:rFonts w:ascii="Calibri" w:hAnsi="Calibri" w:cs="Calibri"/>
              </w:rPr>
              <w:t>bumetanid</w:t>
            </w:r>
            <w:proofErr w:type="spellEnd"/>
            <w:r>
              <w:rPr>
                <w:rFonts w:ascii="Calibri" w:hAnsi="Calibri" w:cs="Calibri"/>
              </w:rPr>
              <w:t xml:space="preserve"> er basert på </w:t>
            </w:r>
            <w:proofErr w:type="spellStart"/>
            <w:r>
              <w:rPr>
                <w:rFonts w:ascii="Calibri" w:hAnsi="Calibri" w:cs="Calibri"/>
              </w:rPr>
              <w:t>Cmax</w:t>
            </w:r>
            <w:proofErr w:type="spellEnd"/>
            <w:r>
              <w:rPr>
                <w:rFonts w:ascii="Calibri" w:hAnsi="Calibri" w:cs="Calibri"/>
              </w:rPr>
              <w:t xml:space="preserve"> for doser fra 0,5 til 4 mg. Litteraturen rapporterer doser opptil 3 mg, så 4 mg er beregnet ut fra antatt </w:t>
            </w:r>
            <w:proofErr w:type="spellStart"/>
            <w:r>
              <w:rPr>
                <w:rFonts w:ascii="Calibri" w:hAnsi="Calibri" w:cs="Calibri"/>
              </w:rPr>
              <w:t>doselinjaritet</w:t>
            </w:r>
            <w:proofErr w:type="spellEnd"/>
            <w:r>
              <w:rPr>
                <w:rFonts w:ascii="Calibri" w:hAnsi="Calibri" w:cs="Calibri"/>
              </w:rPr>
              <w:t>.</w:t>
            </w:r>
          </w:p>
          <w:p w14:paraId="127B333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69447D" w14:textId="77777777" w:rsidR="00680885" w:rsidRDefault="00680885">
            <w:pPr>
              <w:pStyle w:val="NormalWeb"/>
              <w:spacing w:before="0" w:beforeAutospacing="0" w:after="0" w:afterAutospacing="0" w:line="300" w:lineRule="atLeast"/>
              <w:rPr>
                <w:rFonts w:ascii="Calibri" w:hAnsi="Calibri" w:cs="Calibri"/>
                <w:color w:val="000000"/>
              </w:rPr>
            </w:pPr>
            <w:r>
              <w:rPr>
                <w:rFonts w:ascii="Calibri" w:hAnsi="Calibri" w:cs="Calibri"/>
                <w:b/>
                <w:bCs/>
                <w:color w:val="000000"/>
                <w:shd w:val="clear" w:color="auto" w:fill="FFFFFF"/>
              </w:rPr>
              <w:t>Tolkning</w:t>
            </w:r>
          </w:p>
          <w:p w14:paraId="30753206" w14:textId="77777777" w:rsidR="00680885" w:rsidRDefault="00680885">
            <w:pPr>
              <w:pStyle w:val="NormalWeb"/>
              <w:spacing w:before="0" w:beforeAutospacing="0" w:after="0" w:afterAutospacing="0" w:line="300" w:lineRule="atLeast"/>
              <w:rPr>
                <w:rFonts w:ascii="Calibri" w:hAnsi="Calibri" w:cs="Calibri"/>
                <w:color w:val="000000"/>
              </w:rPr>
            </w:pPr>
            <w:proofErr w:type="spellStart"/>
            <w:r>
              <w:rPr>
                <w:rFonts w:ascii="Calibri" w:hAnsi="Calibri" w:cs="Calibri"/>
                <w:color w:val="000000"/>
                <w:shd w:val="clear" w:color="auto" w:fill="FFFFFF"/>
              </w:rPr>
              <w:t>Bumetanid</w:t>
            </w:r>
            <w:proofErr w:type="spellEnd"/>
            <w:r>
              <w:rPr>
                <w:rFonts w:ascii="Calibri" w:hAnsi="Calibri" w:cs="Calibri"/>
                <w:color w:val="000000"/>
                <w:shd w:val="clear" w:color="auto" w:fill="FFFFFF"/>
              </w:rPr>
              <w:t xml:space="preserve"> er ikke påvisbart medikamentfastende, men kan påvises 1-6 timer etter inntak. Analysesvaret må alltid ses i sammenheng med klinikk.</w:t>
            </w:r>
          </w:p>
          <w:p w14:paraId="1B0CD604"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567B160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4B088AFE"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Halveringstiden forlenges hos pasienter med lever - eller nyresykdom. Forsiktighet bør utvises ved sterkt nedsatt leverfunksjon og ved alvorlig eller progressiv nedsatt nyrefunksjon. </w:t>
            </w:r>
          </w:p>
          <w:p w14:paraId="21C90F90"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3966C042"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Relevante interaksjoner</w:t>
            </w:r>
          </w:p>
          <w:p w14:paraId="35EA7F9D"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Digitalis grunnet </w:t>
            </w:r>
            <w:proofErr w:type="spellStart"/>
            <w:r>
              <w:rPr>
                <w:rFonts w:ascii="Calibri" w:hAnsi="Calibri" w:cs="Calibri"/>
              </w:rPr>
              <w:t>hypokalemitendens</w:t>
            </w:r>
            <w:proofErr w:type="spellEnd"/>
            <w:r>
              <w:rPr>
                <w:rFonts w:ascii="Calibri" w:hAnsi="Calibri" w:cs="Calibri"/>
              </w:rPr>
              <w:t xml:space="preserve"> og følgende økt sårbarhet for digitalisglykosider. </w:t>
            </w:r>
            <w:proofErr w:type="spellStart"/>
            <w:r>
              <w:rPr>
                <w:rFonts w:ascii="Calibri" w:hAnsi="Calibri" w:cs="Calibri"/>
              </w:rPr>
              <w:t>Bumetanid</w:t>
            </w:r>
            <w:proofErr w:type="spellEnd"/>
            <w:r>
              <w:rPr>
                <w:rFonts w:ascii="Calibri" w:hAnsi="Calibri" w:cs="Calibri"/>
              </w:rPr>
              <w:t xml:space="preserve"> reduserer utskillelsen av litium, noe som kan gi økte serumkonsentrasjoner av litium. NSAID motvirker effekten av </w:t>
            </w:r>
            <w:proofErr w:type="spellStart"/>
            <w:r>
              <w:rPr>
                <w:rFonts w:ascii="Calibri" w:hAnsi="Calibri" w:cs="Calibri"/>
              </w:rPr>
              <w:t>bumetanid</w:t>
            </w:r>
            <w:proofErr w:type="spellEnd"/>
            <w:r>
              <w:rPr>
                <w:rFonts w:ascii="Calibri" w:hAnsi="Calibri" w:cs="Calibri"/>
              </w:rPr>
              <w:t xml:space="preserve">. </w:t>
            </w:r>
            <w:proofErr w:type="spellStart"/>
            <w:r>
              <w:rPr>
                <w:rFonts w:ascii="Calibri" w:hAnsi="Calibri" w:cs="Calibri"/>
              </w:rPr>
              <w:t>Probenecid</w:t>
            </w:r>
            <w:proofErr w:type="spellEnd"/>
            <w:r>
              <w:rPr>
                <w:rFonts w:ascii="Calibri" w:hAnsi="Calibri" w:cs="Calibri"/>
              </w:rPr>
              <w:t xml:space="preserve"> hemmer den renale tubulære sekresjon av </w:t>
            </w:r>
            <w:proofErr w:type="spellStart"/>
            <w:r>
              <w:rPr>
                <w:rFonts w:ascii="Calibri" w:hAnsi="Calibri" w:cs="Calibri"/>
              </w:rPr>
              <w:t>bumetanid</w:t>
            </w:r>
            <w:proofErr w:type="spellEnd"/>
            <w:r>
              <w:rPr>
                <w:rFonts w:ascii="Calibri" w:hAnsi="Calibri" w:cs="Calibri"/>
              </w:rPr>
              <w:t xml:space="preserve"> som igjen fører til minsket </w:t>
            </w:r>
            <w:proofErr w:type="spellStart"/>
            <w:r>
              <w:rPr>
                <w:rFonts w:ascii="Calibri" w:hAnsi="Calibri" w:cs="Calibri"/>
              </w:rPr>
              <w:t>natriuresis</w:t>
            </w:r>
            <w:proofErr w:type="spellEnd"/>
            <w:r>
              <w:rPr>
                <w:rFonts w:ascii="Calibri" w:hAnsi="Calibri" w:cs="Calibri"/>
              </w:rPr>
              <w:t xml:space="preserve">. Ototoksisiteten av aminoglykosider kan forsterkes ved samtidig bruk av </w:t>
            </w:r>
            <w:proofErr w:type="spellStart"/>
            <w:r>
              <w:rPr>
                <w:rFonts w:ascii="Calibri" w:hAnsi="Calibri" w:cs="Calibri"/>
              </w:rPr>
              <w:t>bumetanid</w:t>
            </w:r>
            <w:proofErr w:type="spellEnd"/>
            <w:r>
              <w:rPr>
                <w:rFonts w:ascii="Calibri" w:hAnsi="Calibri" w:cs="Calibri"/>
              </w:rPr>
              <w:t xml:space="preserve">. </w:t>
            </w:r>
          </w:p>
          <w:p w14:paraId="002E897F"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145D905A"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Kontraindikasjoner/forsiktighetsregler</w:t>
            </w:r>
          </w:p>
          <w:p w14:paraId="64777D8C"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Forsiktighet bør utvises hvis </w:t>
            </w:r>
            <w:proofErr w:type="spellStart"/>
            <w:r>
              <w:rPr>
                <w:rFonts w:ascii="Calibri" w:hAnsi="Calibri" w:cs="Calibri"/>
              </w:rPr>
              <w:t>bumetanid</w:t>
            </w:r>
            <w:proofErr w:type="spellEnd"/>
            <w:r>
              <w:rPr>
                <w:rFonts w:ascii="Calibri" w:hAnsi="Calibri" w:cs="Calibri"/>
              </w:rPr>
              <w:t xml:space="preserve"> skal gis til pasienter med alvorlig eller progressiv nedsatt nyrefunksjon eller forhøyet blod urea nitrogen (BUN) eller </w:t>
            </w:r>
            <w:proofErr w:type="spellStart"/>
            <w:r>
              <w:rPr>
                <w:rFonts w:ascii="Calibri" w:hAnsi="Calibri" w:cs="Calibri"/>
              </w:rPr>
              <w:t>kreatinin</w:t>
            </w:r>
            <w:proofErr w:type="spellEnd"/>
            <w:r>
              <w:rPr>
                <w:rFonts w:ascii="Calibri" w:hAnsi="Calibri" w:cs="Calibri"/>
              </w:rPr>
              <w:t xml:space="preserve">. Elektrolytt - og væskestatus kan komme i ubalanse, og serumkalium bør kontrolleres regelmessig. </w:t>
            </w:r>
            <w:r>
              <w:rPr>
                <w:rFonts w:ascii="Calibri" w:hAnsi="Calibri" w:cs="Calibri"/>
              </w:rPr>
              <w:lastRenderedPageBreak/>
              <w:t xml:space="preserve">Alvorlig elektrolyttmangel, </w:t>
            </w:r>
            <w:proofErr w:type="gramStart"/>
            <w:r>
              <w:rPr>
                <w:rFonts w:ascii="Calibri" w:hAnsi="Calibri" w:cs="Calibri"/>
              </w:rPr>
              <w:t>vedvarende anuri,</w:t>
            </w:r>
            <w:proofErr w:type="gramEnd"/>
            <w:r>
              <w:rPr>
                <w:rFonts w:ascii="Calibri" w:hAnsi="Calibri" w:cs="Calibri"/>
              </w:rPr>
              <w:t xml:space="preserve"> hepatisk encefalopati inkl. koma er kjente kontraindikasjoner. </w:t>
            </w:r>
          </w:p>
          <w:p w14:paraId="57185C8D"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tc>
      </w:tr>
    </w:tbl>
    <w:p w14:paraId="02B8ADD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01F2E210"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Furosemid</w:t>
      </w:r>
      <w:proofErr w:type="spellEnd"/>
    </w:p>
    <w:p w14:paraId="5DD72D12"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22E8F14A"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15:17</w:t>
      </w:r>
    </w:p>
    <w:p w14:paraId="5D7D695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3F170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3C9BF9E" w14:textId="77777777">
        <w:trPr>
          <w:divId w:val="1189560664"/>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26455DF"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7E3F010F"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1500-10 </w:t>
            </w:r>
            <w:proofErr w:type="gramStart"/>
            <w:r>
              <w:rPr>
                <w:rFonts w:ascii="Calibri" w:hAnsi="Calibri" w:cs="Calibri"/>
                <w:sz w:val="28"/>
                <w:szCs w:val="28"/>
              </w:rPr>
              <w:t xml:space="preserve">000  </w:t>
            </w:r>
            <w:proofErr w:type="spellStart"/>
            <w:r>
              <w:rPr>
                <w:rFonts w:ascii="Calibri" w:hAnsi="Calibri" w:cs="Calibri"/>
                <w:sz w:val="28"/>
                <w:szCs w:val="28"/>
              </w:rPr>
              <w:t>nmol</w:t>
            </w:r>
            <w:proofErr w:type="spellEnd"/>
            <w:proofErr w:type="gramEnd"/>
            <w:r>
              <w:rPr>
                <w:rFonts w:ascii="Calibri" w:hAnsi="Calibri" w:cs="Calibri"/>
                <w:sz w:val="28"/>
                <w:szCs w:val="28"/>
              </w:rPr>
              <w:t xml:space="preserve">/L </w:t>
            </w:r>
          </w:p>
          <w:p w14:paraId="52188D5E"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14:paraId="12F41ECD" w14:textId="77777777" w:rsidR="00680885" w:rsidRDefault="00680885">
            <w:pPr>
              <w:pStyle w:val="NormalWeb"/>
              <w:spacing w:before="0" w:beforeAutospacing="0" w:after="0" w:afterAutospacing="0"/>
              <w:ind w:left="720"/>
              <w:rPr>
                <w:rFonts w:ascii="Calibri" w:hAnsi="Calibri" w:cs="Calibri"/>
                <w:color w:val="1E4E79"/>
                <w:sz w:val="28"/>
                <w:szCs w:val="28"/>
              </w:rPr>
            </w:pPr>
            <w:r>
              <w:rPr>
                <w:rFonts w:ascii="Calibri" w:hAnsi="Calibri" w:cs="Calibri"/>
                <w:color w:val="1E4E79"/>
                <w:sz w:val="28"/>
                <w:szCs w:val="28"/>
              </w:rPr>
              <w:t xml:space="preserve">  Toksisk område </w:t>
            </w:r>
          </w:p>
          <w:p w14:paraId="3A4E552C"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40 000 </w:t>
            </w:r>
            <w:proofErr w:type="spellStart"/>
            <w:r>
              <w:rPr>
                <w:rFonts w:ascii="Calibri" w:hAnsi="Calibri" w:cs="Calibri"/>
                <w:sz w:val="28"/>
                <w:szCs w:val="28"/>
              </w:rPr>
              <w:t>nmol</w:t>
            </w:r>
            <w:proofErr w:type="spellEnd"/>
            <w:r>
              <w:rPr>
                <w:rFonts w:ascii="Calibri" w:hAnsi="Calibri" w:cs="Calibri"/>
                <w:sz w:val="28"/>
                <w:szCs w:val="28"/>
              </w:rPr>
              <w:t>/L</w:t>
            </w:r>
          </w:p>
          <w:p w14:paraId="6A264363"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 se detaljer under farmakoterapi - toksisitet)</w:t>
            </w:r>
          </w:p>
          <w:p w14:paraId="58F414F7"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D52611"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5A2227F3" w14:textId="77777777" w:rsidR="00680885" w:rsidRDefault="00680885">
            <w:pPr>
              <w:pStyle w:val="Overskrift2"/>
              <w:spacing w:before="0" w:beforeAutospacing="0" w:after="0" w:afterAutospacing="0"/>
              <w:ind w:left="720"/>
              <w:rPr>
                <w:rFonts w:ascii="Calibri" w:eastAsia="Times New Roman" w:hAnsi="Calibri" w:cs="Calibri"/>
                <w:sz w:val="28"/>
                <w:szCs w:val="28"/>
              </w:rPr>
            </w:pPr>
            <w:r>
              <w:rPr>
                <w:rFonts w:ascii="Calibri" w:eastAsia="Times New Roman" w:hAnsi="Calibri" w:cs="Calibri"/>
                <w:color w:val="C55A11"/>
                <w:sz w:val="28"/>
                <w:szCs w:val="28"/>
              </w:rPr>
              <w:t xml:space="preserve">    </w:t>
            </w:r>
            <w:r>
              <w:rPr>
                <w:rFonts w:ascii="Calibri" w:eastAsia="Times New Roman" w:hAnsi="Calibri" w:cs="Calibri"/>
                <w:sz w:val="28"/>
                <w:szCs w:val="28"/>
              </w:rPr>
              <w:t xml:space="preserve">50-20 000 </w:t>
            </w:r>
            <w:proofErr w:type="spellStart"/>
            <w:r>
              <w:rPr>
                <w:rFonts w:ascii="Calibri" w:eastAsia="Times New Roman" w:hAnsi="Calibri" w:cs="Calibri"/>
                <w:sz w:val="28"/>
                <w:szCs w:val="28"/>
              </w:rPr>
              <w:t>nmol</w:t>
            </w:r>
            <w:proofErr w:type="spellEnd"/>
            <w:r>
              <w:rPr>
                <w:rFonts w:ascii="Calibri" w:eastAsia="Times New Roman" w:hAnsi="Calibri" w:cs="Calibri"/>
                <w:sz w:val="28"/>
                <w:szCs w:val="28"/>
              </w:rPr>
              <w:t>/L</w:t>
            </w:r>
          </w:p>
          <w:p w14:paraId="6B6383F2"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4DC8EF0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086EF8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3A0F8C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00"/>
        <w:gridCol w:w="7052"/>
      </w:tblGrid>
      <w:tr w:rsidR="00E81ED5" w14:paraId="3868557E" w14:textId="77777777">
        <w:trPr>
          <w:divId w:val="850678230"/>
        </w:trPr>
        <w:tc>
          <w:tcPr>
            <w:tcW w:w="198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17483C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DEFED1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330,7 g/mol</w:t>
            </w:r>
          </w:p>
        </w:tc>
      </w:tr>
      <w:tr w:rsidR="00E81ED5" w14:paraId="4877FFD9" w14:textId="77777777">
        <w:trPr>
          <w:divId w:val="850678230"/>
        </w:trPr>
        <w:tc>
          <w:tcPr>
            <w:tcW w:w="198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5A4821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31F727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43-64 % (reduseres ved ødem i tarm og ved terminal nyresvikt). Absorpsjonen varierer i stor grad </w:t>
            </w:r>
            <w:proofErr w:type="spellStart"/>
            <w:r>
              <w:rPr>
                <w:rFonts w:ascii="Calibri" w:hAnsi="Calibri" w:cs="Calibri"/>
                <w:sz w:val="22"/>
                <w:szCs w:val="22"/>
              </w:rPr>
              <w:t>inter</w:t>
            </w:r>
            <w:proofErr w:type="spellEnd"/>
            <w:r>
              <w:rPr>
                <w:rFonts w:ascii="Calibri" w:hAnsi="Calibri" w:cs="Calibri"/>
                <w:sz w:val="22"/>
                <w:szCs w:val="22"/>
              </w:rPr>
              <w:t xml:space="preserve">- og intraindividuelt. </w:t>
            </w:r>
          </w:p>
        </w:tc>
      </w:tr>
      <w:tr w:rsidR="00E81ED5" w14:paraId="7C11B978" w14:textId="77777777">
        <w:trPr>
          <w:divId w:val="850678230"/>
        </w:trPr>
        <w:tc>
          <w:tcPr>
            <w:tcW w:w="198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E9F0AE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671853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50-90 min (ved oral administrering).</w:t>
            </w:r>
          </w:p>
        </w:tc>
      </w:tr>
      <w:tr w:rsidR="00E81ED5" w14:paraId="33D7D69A" w14:textId="77777777">
        <w:trPr>
          <w:divId w:val="850678230"/>
        </w:trPr>
        <w:tc>
          <w:tcPr>
            <w:tcW w:w="198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F052CE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4985A9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Normalt høy, 95-99%, noe lavere ved nedsatt nyrefunksjon.</w:t>
            </w:r>
          </w:p>
        </w:tc>
      </w:tr>
      <w:tr w:rsidR="00E81ED5" w14:paraId="1D83321A" w14:textId="77777777">
        <w:trPr>
          <w:divId w:val="850678230"/>
        </w:trPr>
        <w:tc>
          <w:tcPr>
            <w:tcW w:w="2016"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A50AEE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10"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453CA4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0,1-0,2 L/kg.</w:t>
            </w:r>
          </w:p>
        </w:tc>
      </w:tr>
      <w:tr w:rsidR="00E81ED5" w14:paraId="04979429" w14:textId="77777777">
        <w:trPr>
          <w:divId w:val="850678230"/>
        </w:trPr>
        <w:tc>
          <w:tcPr>
            <w:tcW w:w="198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D25C70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D51C24B"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Metaboliseres</w:t>
            </w:r>
            <w:proofErr w:type="spellEnd"/>
            <w:r>
              <w:rPr>
                <w:rFonts w:ascii="Calibri" w:hAnsi="Calibri" w:cs="Calibri"/>
                <w:sz w:val="22"/>
                <w:szCs w:val="22"/>
              </w:rPr>
              <w:t xml:space="preserve"> i liten grad, kun 10 % omdannes i lever. Andelen kan øke ved nyresvikt.</w:t>
            </w:r>
          </w:p>
        </w:tc>
      </w:tr>
      <w:tr w:rsidR="00E81ED5" w14:paraId="7AD71957" w14:textId="77777777">
        <w:trPr>
          <w:divId w:val="850678230"/>
        </w:trPr>
        <w:tc>
          <w:tcPr>
            <w:tcW w:w="198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61BA55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DA3AAA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 2/3 utskilles i urin, resten i </w:t>
            </w:r>
            <w:proofErr w:type="spellStart"/>
            <w:r>
              <w:rPr>
                <w:rFonts w:ascii="Calibri" w:hAnsi="Calibri" w:cs="Calibri"/>
                <w:sz w:val="22"/>
                <w:szCs w:val="22"/>
              </w:rPr>
              <w:t>feces</w:t>
            </w:r>
            <w:proofErr w:type="spellEnd"/>
            <w:r>
              <w:rPr>
                <w:rFonts w:ascii="Calibri" w:hAnsi="Calibri" w:cs="Calibri"/>
                <w:sz w:val="22"/>
                <w:szCs w:val="22"/>
              </w:rPr>
              <w:t>. Eliminasjonen avsluttes innen et døgn.</w:t>
            </w:r>
          </w:p>
        </w:tc>
      </w:tr>
      <w:tr w:rsidR="00E81ED5" w14:paraId="6342D9BA" w14:textId="77777777">
        <w:trPr>
          <w:divId w:val="850678230"/>
        </w:trPr>
        <w:tc>
          <w:tcPr>
            <w:tcW w:w="198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8F419C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78E258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Normalt ca. 1 time. Hos nyreinsuffisiente kan den være 3-5 ganger forlenget, i enkelte tilfeller opptil 24 timer. </w:t>
            </w:r>
          </w:p>
        </w:tc>
      </w:tr>
    </w:tbl>
    <w:p w14:paraId="16A7901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4E60F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1AEAFBE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43CEF01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83"/>
        <w:gridCol w:w="1862"/>
        <w:gridCol w:w="999"/>
        <w:gridCol w:w="1705"/>
        <w:gridCol w:w="975"/>
        <w:gridCol w:w="1161"/>
        <w:gridCol w:w="868"/>
      </w:tblGrid>
      <w:tr w:rsidR="00E81ED5" w14:paraId="126A2082" w14:textId="77777777">
        <w:trPr>
          <w:divId w:val="1912501242"/>
        </w:trPr>
        <w:tc>
          <w:tcPr>
            <w:tcW w:w="1283"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4DE5389"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Furosemid</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037A82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23AC3E6"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37A1F53"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F10AC0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DA3C868"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F4C050A"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601406C7" w14:textId="77777777">
        <w:trPr>
          <w:divId w:val="1912501242"/>
        </w:trPr>
        <w:tc>
          <w:tcPr>
            <w:tcW w:w="125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C6DE6D5"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lastRenderedPageBreak/>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F3D376B"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A83ED00"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227C67B"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AF64056"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40F136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16879C3"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10F12FF3" w14:textId="77777777">
        <w:trPr>
          <w:divId w:val="1912501242"/>
        </w:trPr>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54F16E"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20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BF13C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0,007</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678FA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0,014</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FE5D3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 4</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4A201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 8</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BE76A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190</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DB1CE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394</w:t>
            </w:r>
          </w:p>
        </w:tc>
      </w:tr>
      <w:tr w:rsidR="00E81ED5" w14:paraId="1AF2F12C" w14:textId="77777777">
        <w:trPr>
          <w:divId w:val="1912501242"/>
        </w:trPr>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C9492F"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80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943A0"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0,027</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7429C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0,056</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73197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16</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5058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34</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D3072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761</w:t>
            </w:r>
          </w:p>
        </w:tc>
        <w:tc>
          <w:tcPr>
            <w:tcW w:w="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C74D7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1578</w:t>
            </w:r>
          </w:p>
        </w:tc>
      </w:tr>
    </w:tbl>
    <w:p w14:paraId="751AE7E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243F1DE6"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Furosemid</w:t>
      </w:r>
      <w:proofErr w:type="spellEnd"/>
      <w:r>
        <w:rPr>
          <w:rFonts w:ascii="Calibri" w:hAnsi="Calibri" w:cs="Calibri"/>
          <w:sz w:val="22"/>
          <w:szCs w:val="22"/>
        </w:rPr>
        <w:t xml:space="preserve"> kan ha kortere di enn her da det kan doseres flere ganger i døgnet. Kan detekteres ved Cmaks.</w:t>
      </w:r>
    </w:p>
    <w:p w14:paraId="246AD50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7A2FA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83CF0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20-80 mg doser</w:t>
      </w:r>
    </w:p>
    <w:p w14:paraId="56AAD8F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IDA Cmaks: 1878 (298-4011) (median (range)), n=7</w:t>
      </w:r>
    </w:p>
    <w:p w14:paraId="7352AB9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8D7F3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0FD36B66" w14:textId="77777777">
        <w:trPr>
          <w:divId w:val="110320479"/>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576123"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13365FF9"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280C8849"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03D50E2C" w14:textId="77777777" w:rsidR="00680885" w:rsidRDefault="00680885">
            <w:pPr>
              <w:numPr>
                <w:ilvl w:val="0"/>
                <w:numId w:val="176"/>
              </w:numPr>
              <w:textAlignment w:val="center"/>
              <w:rPr>
                <w:rFonts w:ascii="Calibri" w:eastAsia="Times New Roman" w:hAnsi="Calibri" w:cs="Calibri"/>
              </w:rPr>
            </w:pPr>
            <w:r>
              <w:rPr>
                <w:rFonts w:ascii="Calibri" w:eastAsia="Times New Roman" w:hAnsi="Calibri" w:cs="Calibri"/>
              </w:rPr>
              <w:t xml:space="preserve">Rognstad et al, 2021, J </w:t>
            </w:r>
            <w:proofErr w:type="spellStart"/>
            <w:r>
              <w:rPr>
                <w:rFonts w:ascii="Calibri" w:eastAsia="Times New Roman" w:hAnsi="Calibri" w:cs="Calibri"/>
              </w:rPr>
              <w:t>Ther</w:t>
            </w:r>
            <w:proofErr w:type="spellEnd"/>
            <w:r>
              <w:rPr>
                <w:rFonts w:ascii="Calibri" w:eastAsia="Times New Roman" w:hAnsi="Calibri" w:cs="Calibri"/>
              </w:rPr>
              <w:t xml:space="preserve"> </w:t>
            </w:r>
            <w:proofErr w:type="spellStart"/>
            <w:r>
              <w:rPr>
                <w:rFonts w:ascii="Calibri" w:eastAsia="Times New Roman" w:hAnsi="Calibri" w:cs="Calibri"/>
              </w:rPr>
              <w:t>Drug</w:t>
            </w:r>
            <w:proofErr w:type="spellEnd"/>
            <w:r>
              <w:rPr>
                <w:rFonts w:ascii="Calibri" w:eastAsia="Times New Roman" w:hAnsi="Calibri" w:cs="Calibri"/>
              </w:rPr>
              <w:t xml:space="preserve"> </w:t>
            </w:r>
            <w:proofErr w:type="spellStart"/>
            <w:r>
              <w:rPr>
                <w:rFonts w:ascii="Calibri" w:eastAsia="Times New Roman" w:hAnsi="Calibri" w:cs="Calibri"/>
              </w:rPr>
              <w:t>Monitoring</w:t>
            </w:r>
            <w:proofErr w:type="spellEnd"/>
            <w:r>
              <w:rPr>
                <w:rFonts w:ascii="Calibri" w:eastAsia="Times New Roman" w:hAnsi="Calibri" w:cs="Calibri"/>
              </w:rPr>
              <w:t xml:space="preserve">, 2022. </w:t>
            </w:r>
            <w:r>
              <w:rPr>
                <w:rFonts w:ascii="Calibri" w:eastAsia="Times New Roman" w:hAnsi="Calibri" w:cs="Calibri"/>
                <w:color w:val="212121"/>
                <w:shd w:val="clear" w:color="auto" w:fill="FFFFFF"/>
              </w:rPr>
              <w:t>DOI: </w:t>
            </w:r>
            <w:hyperlink r:id="rId201" w:history="1">
              <w:r>
                <w:rPr>
                  <w:rStyle w:val="Hyperkobling"/>
                  <w:rFonts w:ascii="Calibri" w:eastAsia="Times New Roman" w:hAnsi="Calibri" w:cs="Calibri"/>
                  <w:shd w:val="clear" w:color="auto" w:fill="FFFFFF"/>
                </w:rPr>
                <w:t>10.1097/FTD.0000000000000806</w:t>
              </w:r>
            </w:hyperlink>
          </w:p>
          <w:p w14:paraId="1F8D638F" w14:textId="77777777" w:rsidR="00680885" w:rsidRDefault="00680885">
            <w:pPr>
              <w:numPr>
                <w:ilvl w:val="0"/>
                <w:numId w:val="176"/>
              </w:numPr>
              <w:textAlignment w:val="center"/>
              <w:rPr>
                <w:rFonts w:ascii="Calibri" w:eastAsia="Times New Roman" w:hAnsi="Calibri" w:cs="Calibri"/>
              </w:rPr>
            </w:pPr>
            <w:r>
              <w:rPr>
                <w:rFonts w:ascii="Calibri" w:eastAsia="Times New Roman" w:hAnsi="Calibri" w:cs="Calibri"/>
              </w:rPr>
              <w:t xml:space="preserve">Thorstensen/Clasen/Rognstad et </w:t>
            </w:r>
            <w:proofErr w:type="spellStart"/>
            <w:proofErr w:type="gramStart"/>
            <w:r>
              <w:rPr>
                <w:rFonts w:ascii="Calibri" w:eastAsia="Times New Roman" w:hAnsi="Calibri" w:cs="Calibri"/>
              </w:rPr>
              <w:t>al,J</w:t>
            </w:r>
            <w:proofErr w:type="spellEnd"/>
            <w:proofErr w:type="gramEnd"/>
            <w:r>
              <w:rPr>
                <w:rFonts w:ascii="Calibri" w:eastAsia="Times New Roman" w:hAnsi="Calibri" w:cs="Calibri"/>
              </w:rPr>
              <w:t xml:space="preserve"> </w:t>
            </w:r>
            <w:proofErr w:type="spellStart"/>
            <w:r>
              <w:rPr>
                <w:rFonts w:ascii="Calibri" w:eastAsia="Times New Roman" w:hAnsi="Calibri" w:cs="Calibri"/>
              </w:rPr>
              <w:t>Pharmaceutical</w:t>
            </w:r>
            <w:proofErr w:type="spellEnd"/>
            <w:r>
              <w:rPr>
                <w:rFonts w:ascii="Calibri" w:eastAsia="Times New Roman" w:hAnsi="Calibri" w:cs="Calibri"/>
              </w:rPr>
              <w:t xml:space="preserve"> and </w:t>
            </w:r>
            <w:proofErr w:type="spellStart"/>
            <w:r>
              <w:rPr>
                <w:rFonts w:ascii="Calibri" w:eastAsia="Times New Roman" w:hAnsi="Calibri" w:cs="Calibri"/>
              </w:rPr>
              <w:t>Biomedical</w:t>
            </w:r>
            <w:proofErr w:type="spellEnd"/>
            <w:r>
              <w:rPr>
                <w:rFonts w:ascii="Calibri" w:eastAsia="Times New Roman" w:hAnsi="Calibri" w:cs="Calibri"/>
              </w:rPr>
              <w:t xml:space="preserve"> </w:t>
            </w:r>
            <w:proofErr w:type="spellStart"/>
            <w:r>
              <w:rPr>
                <w:rFonts w:ascii="Calibri" w:eastAsia="Times New Roman" w:hAnsi="Calibri" w:cs="Calibri"/>
              </w:rPr>
              <w:t>analysis</w:t>
            </w:r>
            <w:proofErr w:type="spellEnd"/>
            <w:r>
              <w:rPr>
                <w:rFonts w:ascii="Calibri" w:eastAsia="Times New Roman" w:hAnsi="Calibri" w:cs="Calibri"/>
              </w:rPr>
              <w:t xml:space="preserve">, 2022. </w:t>
            </w:r>
            <w:hyperlink r:id="rId202" w:history="1">
              <w:r>
                <w:rPr>
                  <w:rStyle w:val="Hyperkobling"/>
                  <w:rFonts w:ascii="Calibri" w:eastAsia="Times New Roman" w:hAnsi="Calibri" w:cs="Calibri"/>
                </w:rPr>
                <w:t>https://doi.org/10.1016/j.jpba.2022.114908</w:t>
              </w:r>
            </w:hyperlink>
          </w:p>
          <w:p w14:paraId="0E3139EC"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1187C577"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20AF1896" w14:textId="77777777" w:rsidR="00680885" w:rsidRPr="00DA345D" w:rsidRDefault="00680885">
            <w:pPr>
              <w:numPr>
                <w:ilvl w:val="0"/>
                <w:numId w:val="177"/>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784EE85D" w14:textId="77777777" w:rsidR="00680885" w:rsidRPr="00DA345D" w:rsidRDefault="00680885">
            <w:pPr>
              <w:numPr>
                <w:ilvl w:val="0"/>
                <w:numId w:val="177"/>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063528A2" w14:textId="77777777" w:rsidR="00680885" w:rsidRDefault="00680885">
            <w:pPr>
              <w:numPr>
                <w:ilvl w:val="0"/>
                <w:numId w:val="177"/>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4064713E" w14:textId="77777777" w:rsidR="00680885" w:rsidRPr="00DA345D" w:rsidRDefault="00680885">
            <w:pPr>
              <w:numPr>
                <w:ilvl w:val="0"/>
                <w:numId w:val="177"/>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68593FAC" w14:textId="77777777" w:rsidR="00680885" w:rsidRDefault="00680885">
            <w:pPr>
              <w:numPr>
                <w:ilvl w:val="0"/>
                <w:numId w:val="177"/>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42EC95C2"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939F904"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1012B126" w14:textId="77777777" w:rsidR="00680885" w:rsidRDefault="00680885">
            <w:pPr>
              <w:numPr>
                <w:ilvl w:val="0"/>
                <w:numId w:val="178"/>
              </w:numPr>
              <w:textAlignment w:val="center"/>
              <w:rPr>
                <w:rFonts w:ascii="Calibri" w:eastAsia="Times New Roman" w:hAnsi="Calibri" w:cs="Calibri"/>
              </w:rPr>
            </w:pPr>
            <w:r>
              <w:rPr>
                <w:rFonts w:ascii="Calibri" w:eastAsia="Times New Roman" w:hAnsi="Calibri" w:cs="Calibri"/>
              </w:rPr>
              <w:t xml:space="preserve">SPC:  </w:t>
            </w:r>
            <w:hyperlink r:id="rId203" w:history="1">
              <w:proofErr w:type="spellStart"/>
              <w:r>
                <w:rPr>
                  <w:rStyle w:val="Hyperkobling"/>
                  <w:rFonts w:ascii="Calibri" w:eastAsia="Times New Roman" w:hAnsi="Calibri" w:cs="Calibri"/>
                </w:rPr>
                <w:t>Furix</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Orifarm</w:t>
              </w:r>
              <w:proofErr w:type="spellEnd"/>
              <w:r>
                <w:rPr>
                  <w:rStyle w:val="Hyperkobling"/>
                  <w:rFonts w:ascii="Calibri" w:eastAsia="Times New Roman" w:hAnsi="Calibri" w:cs="Calibri"/>
                </w:rPr>
                <w:t xml:space="preserve"> Healthcare» - Felleskatalogen</w:t>
              </w:r>
            </w:hyperlink>
          </w:p>
          <w:p w14:paraId="3822B61A" w14:textId="77777777" w:rsidR="00680885" w:rsidRDefault="00680885">
            <w:pPr>
              <w:numPr>
                <w:ilvl w:val="0"/>
                <w:numId w:val="179"/>
              </w:numPr>
              <w:textAlignment w:val="center"/>
              <w:rPr>
                <w:rFonts w:ascii="Calibri" w:eastAsia="Times New Roman" w:hAnsi="Calibri" w:cs="Calibri"/>
                <w:color w:val="000000"/>
              </w:rPr>
            </w:pPr>
            <w:proofErr w:type="spellStart"/>
            <w:r>
              <w:rPr>
                <w:rFonts w:ascii="Calibri" w:eastAsia="Times New Roman" w:hAnsi="Calibri" w:cs="Calibri"/>
                <w:color w:val="000000"/>
              </w:rPr>
              <w:t>Micromedex</w:t>
            </w:r>
            <w:proofErr w:type="spellEnd"/>
            <w:r>
              <w:rPr>
                <w:rFonts w:ascii="Calibri" w:eastAsia="Times New Roman" w:hAnsi="Calibri" w:cs="Calibri"/>
                <w:color w:val="000000"/>
              </w:rPr>
              <w:t xml:space="preserve">: </w:t>
            </w:r>
            <w:hyperlink r:id="rId204" w:history="1">
              <w:r>
                <w:rPr>
                  <w:rStyle w:val="Hyperkobling"/>
                  <w:rFonts w:ascii="Calibri" w:eastAsia="Times New Roman" w:hAnsi="Calibri" w:cs="Calibri"/>
                </w:rPr>
                <w:t>Home - MICROMEDEX</w:t>
              </w:r>
            </w:hyperlink>
          </w:p>
          <w:p w14:paraId="26B0DF3C" w14:textId="77777777" w:rsidR="00680885" w:rsidRPr="00DA345D" w:rsidRDefault="00680885">
            <w:pPr>
              <w:numPr>
                <w:ilvl w:val="0"/>
                <w:numId w:val="179"/>
              </w:numPr>
              <w:textAlignment w:val="center"/>
              <w:rPr>
                <w:rFonts w:ascii="Calibri" w:eastAsia="Times New Roman" w:hAnsi="Calibri" w:cs="Calibri"/>
                <w:lang w:val="en-GB"/>
              </w:rPr>
            </w:pPr>
            <w:r>
              <w:rPr>
                <w:rFonts w:eastAsia="Times New Roman"/>
                <w:lang w:val="en-US"/>
              </w:rPr>
              <w:t xml:space="preserve">PubChem: </w:t>
            </w:r>
            <w:hyperlink r:id="rId205" w:history="1">
              <w:r w:rsidRPr="00DA345D">
                <w:rPr>
                  <w:rStyle w:val="Hyperkobling"/>
                  <w:rFonts w:ascii="Calibri" w:eastAsia="Times New Roman" w:hAnsi="Calibri" w:cs="Calibri"/>
                  <w:lang w:val="en-GB"/>
                </w:rPr>
                <w:t>Furosemide [</w:t>
              </w:r>
              <w:proofErr w:type="gramStart"/>
              <w:r w:rsidRPr="00DA345D">
                <w:rPr>
                  <w:rStyle w:val="Hyperkobling"/>
                  <w:rFonts w:ascii="Calibri" w:eastAsia="Times New Roman" w:hAnsi="Calibri" w:cs="Calibri"/>
                  <w:lang w:val="en-GB"/>
                </w:rPr>
                <w:t>USAN:USP</w:t>
              </w:r>
              <w:proofErr w:type="gramEnd"/>
              <w:r w:rsidRPr="00DA345D">
                <w:rPr>
                  <w:rStyle w:val="Hyperkobling"/>
                  <w:rFonts w:ascii="Calibri" w:eastAsia="Times New Roman" w:hAnsi="Calibri" w:cs="Calibri"/>
                  <w:lang w:val="en-GB"/>
                </w:rPr>
                <w:t>:</w:t>
              </w:r>
              <w:proofErr w:type="gramStart"/>
              <w:r w:rsidRPr="00DA345D">
                <w:rPr>
                  <w:rStyle w:val="Hyperkobling"/>
                  <w:rFonts w:ascii="Calibri" w:eastAsia="Times New Roman" w:hAnsi="Calibri" w:cs="Calibri"/>
                  <w:lang w:val="en-GB"/>
                </w:rPr>
                <w:t>INN:BAN</w:t>
              </w:r>
              <w:proofErr w:type="gramEnd"/>
              <w:r w:rsidRPr="00DA345D">
                <w:rPr>
                  <w:rStyle w:val="Hyperkobling"/>
                  <w:rFonts w:ascii="Calibri" w:eastAsia="Times New Roman" w:hAnsi="Calibri" w:cs="Calibri"/>
                  <w:lang w:val="en-GB"/>
                </w:rPr>
                <w:t>:JAN] | C12H11ClN2O5S | CID 3440 - PubChem</w:t>
              </w:r>
            </w:hyperlink>
          </w:p>
          <w:p w14:paraId="6A70C7D4" w14:textId="77777777" w:rsidR="00680885" w:rsidRPr="00DA345D" w:rsidRDefault="00680885">
            <w:pPr>
              <w:numPr>
                <w:ilvl w:val="0"/>
                <w:numId w:val="180"/>
              </w:numPr>
              <w:textAlignment w:val="center"/>
              <w:rPr>
                <w:rFonts w:eastAsia="Times New Roman"/>
                <w:lang w:val="en-GB"/>
              </w:rPr>
            </w:pPr>
            <w:r w:rsidRPr="00DA345D">
              <w:rPr>
                <w:rFonts w:eastAsia="Times New Roman"/>
                <w:sz w:val="22"/>
                <w:szCs w:val="22"/>
                <w:lang w:val="en-GB"/>
              </w:rPr>
              <w:t>Baselt: Disposition of Toxic Drugs &amp; Chemicals in Man</w:t>
            </w:r>
          </w:p>
          <w:p w14:paraId="03AEF15A" w14:textId="77777777" w:rsidR="00680885" w:rsidRPr="00DA345D" w:rsidRDefault="00680885">
            <w:pPr>
              <w:numPr>
                <w:ilvl w:val="0"/>
                <w:numId w:val="181"/>
              </w:numPr>
              <w:textAlignment w:val="center"/>
              <w:rPr>
                <w:rFonts w:eastAsia="Times New Roman"/>
                <w:color w:val="FF0000"/>
                <w:lang w:val="en-GB"/>
              </w:rPr>
            </w:pPr>
            <w:r w:rsidRPr="00DA345D">
              <w:rPr>
                <w:rFonts w:eastAsia="Times New Roman"/>
                <w:color w:val="FF0000"/>
                <w:sz w:val="22"/>
                <w:szCs w:val="22"/>
                <w:lang w:val="en-GB"/>
              </w:rPr>
              <w:t xml:space="preserve">Vargo et al, Clin </w:t>
            </w:r>
            <w:proofErr w:type="spellStart"/>
            <w:r w:rsidRPr="00DA345D">
              <w:rPr>
                <w:rFonts w:eastAsia="Times New Roman"/>
                <w:color w:val="FF0000"/>
                <w:sz w:val="22"/>
                <w:szCs w:val="22"/>
                <w:lang w:val="en-GB"/>
              </w:rPr>
              <w:t>Pharmacol</w:t>
            </w:r>
            <w:proofErr w:type="spellEnd"/>
            <w:r w:rsidRPr="00DA345D">
              <w:rPr>
                <w:rFonts w:eastAsia="Times New Roman"/>
                <w:color w:val="FF0000"/>
                <w:sz w:val="22"/>
                <w:szCs w:val="22"/>
                <w:lang w:val="en-GB"/>
              </w:rPr>
              <w:t xml:space="preserve"> Ther, 1995, 601-609</w:t>
            </w:r>
          </w:p>
          <w:p w14:paraId="696DBB4C" w14:textId="77777777" w:rsidR="00680885" w:rsidRPr="00DA345D" w:rsidRDefault="00680885">
            <w:pPr>
              <w:pStyle w:val="NormalWeb"/>
              <w:spacing w:before="0" w:beforeAutospacing="0" w:after="0" w:afterAutospacing="0"/>
              <w:ind w:left="540"/>
              <w:rPr>
                <w:color w:val="FF0000"/>
                <w:sz w:val="22"/>
                <w:szCs w:val="22"/>
                <w:lang w:val="en-GB"/>
              </w:rPr>
            </w:pPr>
            <w:r w:rsidRPr="00DA345D">
              <w:rPr>
                <w:color w:val="FF0000"/>
                <w:sz w:val="22"/>
                <w:szCs w:val="22"/>
                <w:lang w:val="en-GB"/>
              </w:rPr>
              <w:t> </w:t>
            </w:r>
          </w:p>
          <w:p w14:paraId="31B735E4" w14:textId="77777777" w:rsidR="00680885" w:rsidRDefault="00680885">
            <w:pPr>
              <w:pStyle w:val="NormalWeb"/>
              <w:spacing w:before="0" w:beforeAutospacing="0" w:after="0" w:afterAutospacing="0"/>
              <w:rPr>
                <w:lang w:val="en-US"/>
              </w:rPr>
            </w:pPr>
            <w:r>
              <w:rPr>
                <w:lang w:val="en-US"/>
              </w:rPr>
              <w:t> </w:t>
            </w:r>
          </w:p>
          <w:p w14:paraId="5C9B3927"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49EC7864" w14:textId="77777777" w:rsidR="00680885" w:rsidRDefault="00680885">
            <w:pPr>
              <w:numPr>
                <w:ilvl w:val="0"/>
                <w:numId w:val="182"/>
              </w:numPr>
              <w:textAlignment w:val="center"/>
              <w:rPr>
                <w:rFonts w:ascii="Calibri" w:eastAsia="Times New Roman" w:hAnsi="Calibri" w:cs="Calibri"/>
              </w:rPr>
            </w:pPr>
            <w:r>
              <w:rPr>
                <w:rFonts w:ascii="Calibri" w:eastAsia="Times New Roman" w:hAnsi="Calibri" w:cs="Calibri"/>
              </w:rPr>
              <w:t xml:space="preserve">SPC: </w:t>
            </w:r>
            <w:hyperlink r:id="rId206" w:history="1">
              <w:proofErr w:type="spellStart"/>
              <w:r>
                <w:rPr>
                  <w:rStyle w:val="Hyperkobling"/>
                  <w:rFonts w:ascii="Calibri" w:eastAsia="Times New Roman" w:hAnsi="Calibri" w:cs="Calibri"/>
                </w:rPr>
                <w:t>Furix</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Orifarm</w:t>
              </w:r>
              <w:proofErr w:type="spellEnd"/>
              <w:r>
                <w:rPr>
                  <w:rStyle w:val="Hyperkobling"/>
                  <w:rFonts w:ascii="Calibri" w:eastAsia="Times New Roman" w:hAnsi="Calibri" w:cs="Calibri"/>
                </w:rPr>
                <w:t xml:space="preserve"> Healthcare» - Felleskatalogen</w:t>
              </w:r>
            </w:hyperlink>
          </w:p>
        </w:tc>
      </w:tr>
    </w:tbl>
    <w:p w14:paraId="3CCBDE1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137DA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C962F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E56C3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75BB2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995E9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CFCDF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4A1DF65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7F5CF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1F2E6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43ECD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E1387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40079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702E7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B308F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6C742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B0D66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1D3BC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8A1FE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69ADCBA" w14:textId="77777777">
        <w:trPr>
          <w:divId w:val="1761827530"/>
        </w:trPr>
        <w:tc>
          <w:tcPr>
            <w:tcW w:w="1167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4F68AA8"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b/>
                <w:bCs/>
                <w:color w:val="1E4E79"/>
                <w:sz w:val="32"/>
                <w:szCs w:val="32"/>
              </w:rPr>
              <w:t xml:space="preserve">Indikasjoner </w:t>
            </w:r>
          </w:p>
          <w:p w14:paraId="7132202D" w14:textId="77777777" w:rsidR="00680885" w:rsidRDefault="00680885">
            <w:pPr>
              <w:numPr>
                <w:ilvl w:val="1"/>
                <w:numId w:val="183"/>
              </w:numPr>
              <w:spacing w:line="300" w:lineRule="atLeast"/>
              <w:textAlignment w:val="center"/>
              <w:rPr>
                <w:rFonts w:eastAsia="Times New Roman"/>
                <w:color w:val="000000"/>
              </w:rPr>
            </w:pPr>
            <w:r>
              <w:rPr>
                <w:rFonts w:ascii="Calibri" w:eastAsia="Times New Roman" w:hAnsi="Calibri" w:cs="Calibri"/>
                <w:color w:val="000000"/>
                <w:shd w:val="clear" w:color="auto" w:fill="FFFFFF"/>
              </w:rPr>
              <w:t>Alle former for ødemer</w:t>
            </w:r>
          </w:p>
          <w:p w14:paraId="2B0953B0" w14:textId="77777777" w:rsidR="00680885" w:rsidRDefault="00680885">
            <w:pPr>
              <w:numPr>
                <w:ilvl w:val="1"/>
                <w:numId w:val="183"/>
              </w:numPr>
              <w:spacing w:line="300" w:lineRule="atLeast"/>
              <w:textAlignment w:val="center"/>
              <w:rPr>
                <w:rFonts w:eastAsia="Times New Roman"/>
                <w:color w:val="000000"/>
              </w:rPr>
            </w:pPr>
            <w:r>
              <w:rPr>
                <w:rFonts w:ascii="Calibri" w:eastAsia="Times New Roman" w:hAnsi="Calibri" w:cs="Calibri"/>
                <w:color w:val="000000"/>
                <w:shd w:val="clear" w:color="auto" w:fill="FFFFFF"/>
              </w:rPr>
              <w:t>Forsert diurese ved intoksikasjoner</w:t>
            </w:r>
          </w:p>
          <w:p w14:paraId="1FDC4BCD" w14:textId="77777777" w:rsidR="00680885" w:rsidRDefault="00680885">
            <w:pPr>
              <w:numPr>
                <w:ilvl w:val="1"/>
                <w:numId w:val="183"/>
              </w:numPr>
              <w:spacing w:line="300" w:lineRule="atLeast"/>
              <w:textAlignment w:val="center"/>
              <w:rPr>
                <w:rFonts w:eastAsia="Times New Roman"/>
                <w:color w:val="000000"/>
              </w:rPr>
            </w:pPr>
            <w:r>
              <w:rPr>
                <w:rFonts w:ascii="Calibri" w:eastAsia="Times New Roman" w:hAnsi="Calibri" w:cs="Calibri"/>
                <w:color w:val="000000"/>
                <w:shd w:val="clear" w:color="auto" w:fill="FFFFFF"/>
              </w:rPr>
              <w:t xml:space="preserve">Hypertensjonsbehandling, hvor </w:t>
            </w:r>
            <w:proofErr w:type="spellStart"/>
            <w:r>
              <w:rPr>
                <w:rFonts w:ascii="Calibri" w:eastAsia="Times New Roman" w:hAnsi="Calibri" w:cs="Calibri"/>
                <w:color w:val="000000"/>
                <w:shd w:val="clear" w:color="auto" w:fill="FFFFFF"/>
              </w:rPr>
              <w:t>tiazider</w:t>
            </w:r>
            <w:proofErr w:type="spellEnd"/>
            <w:r>
              <w:rPr>
                <w:rFonts w:ascii="Calibri" w:eastAsia="Times New Roman" w:hAnsi="Calibri" w:cs="Calibri"/>
                <w:color w:val="000000"/>
                <w:shd w:val="clear" w:color="auto" w:fill="FFFFFF"/>
              </w:rPr>
              <w:t xml:space="preserve"> er uegnet</w:t>
            </w:r>
          </w:p>
          <w:p w14:paraId="6154A82D" w14:textId="77777777" w:rsidR="00680885" w:rsidRDefault="00680885">
            <w:pPr>
              <w:numPr>
                <w:ilvl w:val="1"/>
                <w:numId w:val="183"/>
              </w:numPr>
              <w:spacing w:line="300" w:lineRule="atLeast"/>
              <w:textAlignment w:val="center"/>
              <w:rPr>
                <w:rFonts w:eastAsia="Times New Roman"/>
                <w:color w:val="000000"/>
              </w:rPr>
            </w:pPr>
            <w:r>
              <w:rPr>
                <w:rFonts w:ascii="Calibri" w:eastAsia="Times New Roman" w:hAnsi="Calibri" w:cs="Calibri"/>
                <w:color w:val="000000"/>
                <w:shd w:val="clear" w:color="auto" w:fill="FFFFFF"/>
              </w:rPr>
              <w:t>Ved resistens overfor andre diuretika</w:t>
            </w:r>
          </w:p>
          <w:p w14:paraId="07C4A2BD" w14:textId="77777777" w:rsidR="00680885" w:rsidRDefault="00680885">
            <w:pPr>
              <w:numPr>
                <w:ilvl w:val="1"/>
                <w:numId w:val="183"/>
              </w:numPr>
              <w:spacing w:line="300" w:lineRule="atLeast"/>
              <w:textAlignment w:val="center"/>
              <w:rPr>
                <w:rFonts w:eastAsia="Times New Roman"/>
                <w:color w:val="000000"/>
              </w:rPr>
            </w:pPr>
            <w:r>
              <w:rPr>
                <w:rFonts w:ascii="Calibri" w:eastAsia="Times New Roman" w:hAnsi="Calibri" w:cs="Calibri"/>
                <w:color w:val="000000"/>
                <w:shd w:val="clear" w:color="auto" w:fill="FFFFFF"/>
              </w:rPr>
              <w:t xml:space="preserve">Sterkt nedsatt nyrefunksjon, nyresvikt og </w:t>
            </w:r>
            <w:proofErr w:type="spellStart"/>
            <w:r>
              <w:rPr>
                <w:rFonts w:ascii="Calibri" w:eastAsia="Times New Roman" w:hAnsi="Calibri" w:cs="Calibri"/>
                <w:color w:val="000000"/>
                <w:shd w:val="clear" w:color="auto" w:fill="FFFFFF"/>
              </w:rPr>
              <w:t>nefrotisk</w:t>
            </w:r>
            <w:proofErr w:type="spellEnd"/>
            <w:r>
              <w:rPr>
                <w:rFonts w:ascii="Calibri" w:eastAsia="Times New Roman" w:hAnsi="Calibri" w:cs="Calibri"/>
                <w:color w:val="000000"/>
                <w:shd w:val="clear" w:color="auto" w:fill="FFFFFF"/>
              </w:rPr>
              <w:t xml:space="preserve"> syndrom</w:t>
            </w:r>
          </w:p>
          <w:p w14:paraId="1DA3DEB7" w14:textId="77777777" w:rsidR="00680885" w:rsidRDefault="00680885">
            <w:pPr>
              <w:numPr>
                <w:ilvl w:val="1"/>
                <w:numId w:val="183"/>
              </w:numPr>
              <w:spacing w:line="300" w:lineRule="atLeast"/>
              <w:textAlignment w:val="center"/>
              <w:rPr>
                <w:rFonts w:eastAsia="Times New Roman"/>
                <w:color w:val="000000"/>
              </w:rPr>
            </w:pPr>
            <w:r>
              <w:rPr>
                <w:rFonts w:ascii="Calibri" w:eastAsia="Times New Roman" w:hAnsi="Calibri" w:cs="Calibri"/>
                <w:color w:val="000000"/>
                <w:shd w:val="clear" w:color="auto" w:fill="FFFFFF"/>
              </w:rPr>
              <w:t>Kronisk lungeødem, refraktære ødemer ved hjertesvikt</w:t>
            </w:r>
          </w:p>
          <w:p w14:paraId="32A3D2D8" w14:textId="77777777" w:rsidR="00680885" w:rsidRDefault="00680885">
            <w:pPr>
              <w:numPr>
                <w:ilvl w:val="1"/>
                <w:numId w:val="183"/>
              </w:numPr>
              <w:spacing w:line="300" w:lineRule="atLeast"/>
              <w:textAlignment w:val="center"/>
              <w:rPr>
                <w:rFonts w:eastAsia="Times New Roman"/>
                <w:color w:val="000000"/>
              </w:rPr>
            </w:pPr>
            <w:r>
              <w:rPr>
                <w:rFonts w:ascii="Calibri" w:eastAsia="Times New Roman" w:hAnsi="Calibri" w:cs="Calibri"/>
                <w:color w:val="000000"/>
                <w:shd w:val="clear" w:color="auto" w:fill="FFFFFF"/>
              </w:rPr>
              <w:t>Vedlikeholdsbehandling ved hjertesvikt</w:t>
            </w:r>
          </w:p>
          <w:p w14:paraId="51DC836E" w14:textId="77777777" w:rsidR="00680885" w:rsidRDefault="00680885">
            <w:pPr>
              <w:pStyle w:val="NormalWeb"/>
              <w:spacing w:before="0" w:beforeAutospacing="0" w:after="0" w:afterAutospacing="0" w:line="300" w:lineRule="atLeast"/>
              <w:ind w:left="720"/>
              <w:rPr>
                <w:rFonts w:ascii="Calibri" w:hAnsi="Calibri" w:cs="Calibri"/>
                <w:color w:val="000000"/>
              </w:rPr>
            </w:pPr>
            <w:r>
              <w:rPr>
                <w:rFonts w:ascii="Calibri" w:hAnsi="Calibri" w:cs="Calibri"/>
                <w:color w:val="000000"/>
                <w:shd w:val="clear" w:color="auto" w:fill="FFFFFF"/>
              </w:rPr>
              <w:t> </w:t>
            </w:r>
          </w:p>
          <w:p w14:paraId="13AB006F" w14:textId="77777777" w:rsidR="00680885" w:rsidRDefault="00680885">
            <w:pPr>
              <w:pStyle w:val="NormalWeb"/>
              <w:spacing w:before="0" w:beforeAutospacing="0" w:after="0" w:afterAutospacing="0" w:line="300" w:lineRule="atLeast"/>
              <w:ind w:left="720"/>
              <w:rPr>
                <w:rFonts w:ascii="Calibri" w:hAnsi="Calibri" w:cs="Calibri"/>
              </w:rPr>
            </w:pPr>
            <w:r>
              <w:rPr>
                <w:rFonts w:ascii="Calibri" w:hAnsi="Calibri" w:cs="Calibri"/>
                <w:color w:val="000000"/>
                <w:shd w:val="clear" w:color="auto" w:fill="FFFFFF"/>
              </w:rPr>
              <w:t>Se </w:t>
            </w:r>
            <w:hyperlink r:id="rId207" w:history="1">
              <w:r>
                <w:rPr>
                  <w:rStyle w:val="Hyperkobling"/>
                  <w:rFonts w:ascii="Calibri" w:hAnsi="Calibri" w:cs="Calibri"/>
                  <w:shd w:val="clear" w:color="auto" w:fill="FFFFFF"/>
                </w:rPr>
                <w:t xml:space="preserve">Felleskatalogen, </w:t>
              </w:r>
              <w:proofErr w:type="spellStart"/>
              <w:r>
                <w:rPr>
                  <w:rStyle w:val="Hyperkobling"/>
                  <w:rFonts w:ascii="Calibri" w:hAnsi="Calibri" w:cs="Calibri"/>
                  <w:shd w:val="clear" w:color="auto" w:fill="FFFFFF"/>
                </w:rPr>
                <w:t>Furix</w:t>
              </w:r>
              <w:proofErr w:type="spellEnd"/>
            </w:hyperlink>
            <w:r>
              <w:rPr>
                <w:rFonts w:ascii="Calibri" w:hAnsi="Calibri" w:cs="Calibri"/>
                <w:color w:val="000000"/>
                <w:shd w:val="clear" w:color="auto" w:fill="FFFFFF"/>
              </w:rPr>
              <w:t> for flere detaljer</w:t>
            </w:r>
          </w:p>
          <w:p w14:paraId="223C6443"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color w:val="1E4E79"/>
                <w:sz w:val="32"/>
                <w:szCs w:val="32"/>
              </w:rPr>
              <w:t> </w:t>
            </w:r>
          </w:p>
          <w:p w14:paraId="01DF3230"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b/>
                <w:bCs/>
                <w:color w:val="1E4E79"/>
                <w:sz w:val="32"/>
                <w:szCs w:val="32"/>
              </w:rPr>
              <w:t>Navn på legemiddel</w:t>
            </w:r>
          </w:p>
          <w:p w14:paraId="6A9518BA" w14:textId="77777777" w:rsidR="00680885" w:rsidRDefault="00680885">
            <w:pPr>
              <w:pStyle w:val="NormalWeb"/>
              <w:spacing w:before="0" w:beforeAutospacing="0" w:after="0" w:afterAutospacing="0"/>
              <w:ind w:left="720"/>
              <w:rPr>
                <w:rFonts w:ascii="Calibri" w:hAnsi="Calibri" w:cs="Calibri"/>
              </w:rPr>
            </w:pPr>
            <w:hyperlink r:id="rId208" w:history="1">
              <w:proofErr w:type="spellStart"/>
              <w:r>
                <w:rPr>
                  <w:rStyle w:val="Hyperkobling"/>
                  <w:rFonts w:ascii="Calibri" w:hAnsi="Calibri" w:cs="Calibri"/>
                </w:rPr>
                <w:t>Furosemid</w:t>
              </w:r>
              <w:proofErr w:type="spellEnd"/>
            </w:hyperlink>
          </w:p>
          <w:p w14:paraId="74E287BD"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7E4B48"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xml:space="preserve">Vanlig dosering ved hypertensjonsbehandling er 20 - 80 mg daglig i tablettform og 30 - 120 mg i depotform. </w:t>
            </w:r>
          </w:p>
          <w:p w14:paraId="551AD91B"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xml:space="preserve"> </w:t>
            </w:r>
          </w:p>
          <w:p w14:paraId="0207B362"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b/>
                <w:bCs/>
                <w:color w:val="1E4E79"/>
                <w:sz w:val="32"/>
                <w:szCs w:val="32"/>
              </w:rPr>
              <w:t xml:space="preserve">Farmakodynamikk </w:t>
            </w:r>
          </w:p>
          <w:p w14:paraId="7C797085"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Slyngediuretika med rask absorpsjon, hemmer Na</w:t>
            </w:r>
            <w:r>
              <w:rPr>
                <w:rFonts w:ascii="Calibri" w:hAnsi="Calibri" w:cs="Calibri"/>
                <w:vertAlign w:val="superscript"/>
              </w:rPr>
              <w:t>+</w:t>
            </w:r>
            <w:r>
              <w:rPr>
                <w:rFonts w:ascii="Calibri" w:hAnsi="Calibri" w:cs="Calibri"/>
              </w:rPr>
              <w:t>/K</w:t>
            </w:r>
            <w:r>
              <w:rPr>
                <w:rFonts w:ascii="Calibri" w:hAnsi="Calibri" w:cs="Calibri"/>
                <w:vertAlign w:val="superscript"/>
              </w:rPr>
              <w:t>+</w:t>
            </w:r>
            <w:r>
              <w:rPr>
                <w:rFonts w:ascii="Calibri" w:hAnsi="Calibri" w:cs="Calibri"/>
              </w:rPr>
              <w:t>/2Cl</w:t>
            </w:r>
            <w:r>
              <w:rPr>
                <w:rFonts w:ascii="Calibri" w:hAnsi="Calibri" w:cs="Calibri"/>
                <w:vertAlign w:val="superscript"/>
              </w:rPr>
              <w:t xml:space="preserve">- </w:t>
            </w:r>
            <w:r>
              <w:rPr>
                <w:rFonts w:ascii="Calibri" w:hAnsi="Calibri" w:cs="Calibri"/>
              </w:rPr>
              <w:t xml:space="preserve">symporter i </w:t>
            </w:r>
            <w:proofErr w:type="spellStart"/>
            <w:r>
              <w:rPr>
                <w:rFonts w:ascii="Calibri" w:hAnsi="Calibri" w:cs="Calibri"/>
              </w:rPr>
              <w:t>tubuliceller</w:t>
            </w:r>
            <w:proofErr w:type="spellEnd"/>
            <w:r>
              <w:rPr>
                <w:rFonts w:ascii="Calibri" w:hAnsi="Calibri" w:cs="Calibri"/>
              </w:rPr>
              <w:t xml:space="preserve"> hovedsakelig i oppadgående del av </w:t>
            </w:r>
            <w:proofErr w:type="spellStart"/>
            <w:r>
              <w:rPr>
                <w:rFonts w:ascii="Calibri" w:hAnsi="Calibri" w:cs="Calibri"/>
              </w:rPr>
              <w:t>Henles</w:t>
            </w:r>
            <w:proofErr w:type="spellEnd"/>
            <w:r>
              <w:rPr>
                <w:rFonts w:ascii="Calibri" w:hAnsi="Calibri" w:cs="Calibri"/>
              </w:rPr>
              <w:t xml:space="preserve"> sløyfe, som fører til redusert opptak av væske med økt diurese. I tillegg gir slyngediuretika venedilatasjon med redusert venøs tilbakestrømming til hjertet (reduserer </w:t>
            </w:r>
            <w:proofErr w:type="spellStart"/>
            <w:r>
              <w:rPr>
                <w:rFonts w:ascii="Calibri" w:hAnsi="Calibri" w:cs="Calibri"/>
              </w:rPr>
              <w:t>preload</w:t>
            </w:r>
            <w:proofErr w:type="spellEnd"/>
            <w:r>
              <w:rPr>
                <w:rFonts w:ascii="Calibri" w:hAnsi="Calibri" w:cs="Calibri"/>
              </w:rPr>
              <w:t xml:space="preserve">), hvilket avlaster hjertet. Slyngediuretika hemmer nyrenes evne til å konsentrere urinen, ved at den ødelegger gradienten i </w:t>
            </w:r>
            <w:proofErr w:type="spellStart"/>
            <w:r>
              <w:rPr>
                <w:rFonts w:ascii="Calibri" w:hAnsi="Calibri" w:cs="Calibri"/>
              </w:rPr>
              <w:t>interstitiet</w:t>
            </w:r>
            <w:proofErr w:type="spellEnd"/>
            <w:r>
              <w:rPr>
                <w:rFonts w:ascii="Calibri" w:hAnsi="Calibri" w:cs="Calibri"/>
              </w:rPr>
              <w:t xml:space="preserve">. </w:t>
            </w:r>
          </w:p>
          <w:p w14:paraId="59DE87D1"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w:t>
            </w:r>
          </w:p>
          <w:p w14:paraId="490D4440" w14:textId="77777777" w:rsidR="00680885" w:rsidRDefault="00680885">
            <w:pPr>
              <w:pStyle w:val="NormalWeb"/>
              <w:spacing w:before="0" w:beforeAutospacing="0" w:after="0" w:afterAutospacing="0"/>
              <w:ind w:left="720"/>
              <w:rPr>
                <w:rFonts w:ascii="Calibri" w:hAnsi="Calibri" w:cs="Calibri"/>
                <w:color w:val="1E4E79"/>
                <w:sz w:val="28"/>
                <w:szCs w:val="28"/>
              </w:rPr>
            </w:pPr>
            <w:r>
              <w:rPr>
                <w:rFonts w:ascii="Calibri" w:hAnsi="Calibri" w:cs="Calibri"/>
                <w:b/>
                <w:bCs/>
                <w:color w:val="1E4E79"/>
                <w:sz w:val="28"/>
                <w:szCs w:val="28"/>
              </w:rPr>
              <w:t>Utvalgte bivirkninger</w:t>
            </w:r>
          </w:p>
          <w:p w14:paraId="1D003799"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xml:space="preserve">Vær oppmerksom på elektrolyttforstyrrelser som </w:t>
            </w:r>
            <w:proofErr w:type="spellStart"/>
            <w:r>
              <w:rPr>
                <w:rFonts w:ascii="Calibri" w:hAnsi="Calibri" w:cs="Calibri"/>
              </w:rPr>
              <w:t>hypokalemi</w:t>
            </w:r>
            <w:proofErr w:type="spellEnd"/>
            <w:r>
              <w:rPr>
                <w:rFonts w:ascii="Calibri" w:hAnsi="Calibri" w:cs="Calibri"/>
              </w:rPr>
              <w:t xml:space="preserve">, </w:t>
            </w:r>
            <w:proofErr w:type="spellStart"/>
            <w:r>
              <w:rPr>
                <w:rFonts w:ascii="Calibri" w:hAnsi="Calibri" w:cs="Calibri"/>
              </w:rPr>
              <w:t>hypokloremi</w:t>
            </w:r>
            <w:proofErr w:type="spellEnd"/>
            <w:r>
              <w:rPr>
                <w:rFonts w:ascii="Calibri" w:hAnsi="Calibri" w:cs="Calibri"/>
              </w:rPr>
              <w:t xml:space="preserve">, </w:t>
            </w:r>
            <w:proofErr w:type="spellStart"/>
            <w:r>
              <w:rPr>
                <w:rFonts w:ascii="Calibri" w:hAnsi="Calibri" w:cs="Calibri"/>
              </w:rPr>
              <w:t>hypomagnesemi</w:t>
            </w:r>
            <w:proofErr w:type="spellEnd"/>
            <w:r>
              <w:rPr>
                <w:rFonts w:ascii="Calibri" w:hAnsi="Calibri" w:cs="Calibri"/>
              </w:rPr>
              <w:t xml:space="preserve"> og hypokalsemi.  Urinsyreretensjon med økt risiko for urinsyregikt. Regelmessig måling av elektrolytter anbefales vanligvis under </w:t>
            </w:r>
            <w:proofErr w:type="spellStart"/>
            <w:r>
              <w:rPr>
                <w:rFonts w:ascii="Calibri" w:hAnsi="Calibri" w:cs="Calibri"/>
              </w:rPr>
              <w:t>furosemidbehandling</w:t>
            </w:r>
            <w:proofErr w:type="spellEnd"/>
            <w:r>
              <w:rPr>
                <w:rFonts w:ascii="Calibri" w:hAnsi="Calibri" w:cs="Calibri"/>
              </w:rPr>
              <w:t xml:space="preserve">, særlig hos pasienter med høy risiko for elektrolyttforstyrrelser eller ved økt væsketap. </w:t>
            </w:r>
            <w:proofErr w:type="spellStart"/>
            <w:r>
              <w:rPr>
                <w:rFonts w:ascii="Calibri" w:hAnsi="Calibri" w:cs="Calibri"/>
              </w:rPr>
              <w:t>Furosemid</w:t>
            </w:r>
            <w:proofErr w:type="spellEnd"/>
            <w:r>
              <w:rPr>
                <w:rFonts w:ascii="Calibri" w:hAnsi="Calibri" w:cs="Calibri"/>
              </w:rPr>
              <w:t xml:space="preserve"> kan gi nedsatt glukosetoleranse (sjelden) som synes å være relatert til </w:t>
            </w:r>
            <w:proofErr w:type="spellStart"/>
            <w:r>
              <w:rPr>
                <w:rFonts w:ascii="Calibri" w:hAnsi="Calibri" w:cs="Calibri"/>
              </w:rPr>
              <w:t>hypokalemi</w:t>
            </w:r>
            <w:proofErr w:type="spellEnd"/>
            <w:r>
              <w:rPr>
                <w:rFonts w:ascii="Calibri" w:hAnsi="Calibri" w:cs="Calibri"/>
              </w:rPr>
              <w:t>.</w:t>
            </w:r>
          </w:p>
          <w:p w14:paraId="2C61B516"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w:t>
            </w:r>
          </w:p>
          <w:p w14:paraId="3B6CD1ED"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b/>
                <w:bCs/>
                <w:color w:val="1E4E79"/>
                <w:sz w:val="32"/>
                <w:szCs w:val="32"/>
              </w:rPr>
              <w:lastRenderedPageBreak/>
              <w:t>Toksisitet</w:t>
            </w:r>
          </w:p>
          <w:p w14:paraId="58BE4F22" w14:textId="77777777" w:rsidR="00680885" w:rsidRDefault="00680885">
            <w:pPr>
              <w:pStyle w:val="NormalWeb"/>
              <w:spacing w:before="0" w:beforeAutospacing="0" w:after="0" w:afterAutospacing="0"/>
              <w:ind w:left="720"/>
              <w:rPr>
                <w:rFonts w:ascii="Calibri" w:hAnsi="Calibri" w:cs="Calibri"/>
                <w:color w:val="000000"/>
              </w:rPr>
            </w:pPr>
            <w:r>
              <w:rPr>
                <w:rFonts w:ascii="Calibri" w:hAnsi="Calibri" w:cs="Calibri"/>
                <w:color w:val="000000"/>
              </w:rPr>
              <w:t>Skyldes væske- og elektrolyttforstyrrelser: </w:t>
            </w:r>
            <w:proofErr w:type="spellStart"/>
            <w:r>
              <w:rPr>
                <w:rFonts w:ascii="Calibri" w:hAnsi="Calibri" w:cs="Calibri"/>
                <w:color w:val="000000"/>
              </w:rPr>
              <w:t>Hypovolemi</w:t>
            </w:r>
            <w:proofErr w:type="spellEnd"/>
            <w:r>
              <w:rPr>
                <w:rFonts w:ascii="Calibri" w:hAnsi="Calibri" w:cs="Calibri"/>
                <w:color w:val="000000"/>
              </w:rPr>
              <w:t xml:space="preserve">, dehydrering, </w:t>
            </w:r>
            <w:proofErr w:type="spellStart"/>
            <w:r>
              <w:rPr>
                <w:rFonts w:ascii="Calibri" w:hAnsi="Calibri" w:cs="Calibri"/>
                <w:color w:val="000000"/>
              </w:rPr>
              <w:t>hemokonsentrasjon</w:t>
            </w:r>
            <w:proofErr w:type="spellEnd"/>
            <w:r>
              <w:rPr>
                <w:rFonts w:ascii="Calibri" w:hAnsi="Calibri" w:cs="Calibri"/>
                <w:color w:val="000000"/>
              </w:rPr>
              <w:t xml:space="preserve">, hjertearytmier, alvorlig hypotensjon, akutt nyresvikt, trombose, delirium, </w:t>
            </w:r>
            <w:proofErr w:type="spellStart"/>
            <w:r>
              <w:rPr>
                <w:rFonts w:ascii="Calibri" w:hAnsi="Calibri" w:cs="Calibri"/>
                <w:color w:val="000000"/>
              </w:rPr>
              <w:t>paralysis</w:t>
            </w:r>
            <w:proofErr w:type="spellEnd"/>
            <w:r>
              <w:rPr>
                <w:rFonts w:ascii="Calibri" w:hAnsi="Calibri" w:cs="Calibri"/>
                <w:color w:val="000000"/>
              </w:rPr>
              <w:t xml:space="preserve"> </w:t>
            </w:r>
            <w:proofErr w:type="spellStart"/>
            <w:r>
              <w:rPr>
                <w:rFonts w:ascii="Calibri" w:hAnsi="Calibri" w:cs="Calibri"/>
                <w:color w:val="000000"/>
              </w:rPr>
              <w:t>flaccidus</w:t>
            </w:r>
            <w:proofErr w:type="spellEnd"/>
            <w:r>
              <w:rPr>
                <w:rFonts w:ascii="Calibri" w:hAnsi="Calibri" w:cs="Calibri"/>
                <w:color w:val="000000"/>
              </w:rPr>
              <w:t>, apati og forvirring. Ved overdosering hos barn: Endret mental tilstand, hodepine, hypertoni, muskelsvakhet og kramper.</w:t>
            </w:r>
          </w:p>
          <w:p w14:paraId="17EEA39F"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color w:val="1E4E79"/>
                <w:sz w:val="32"/>
                <w:szCs w:val="32"/>
              </w:rPr>
              <w:t> </w:t>
            </w:r>
          </w:p>
          <w:p w14:paraId="3907BD30"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xml:space="preserve">Det foreligger ikke tilstrekkelige data til å fastslå et sikkert toksisk konsentrasjonsområde for </w:t>
            </w:r>
            <w:proofErr w:type="spellStart"/>
            <w:r>
              <w:rPr>
                <w:rFonts w:ascii="Calibri" w:hAnsi="Calibri" w:cs="Calibri"/>
              </w:rPr>
              <w:t>furosemid</w:t>
            </w:r>
            <w:proofErr w:type="spellEnd"/>
            <w:r>
              <w:rPr>
                <w:rFonts w:ascii="Calibri" w:hAnsi="Calibri" w:cs="Calibri"/>
              </w:rPr>
              <w:t xml:space="preserve">. Grensen på 4 × øvre referanseområde er en standardisert toksisitetsgrense som brukes for alle AHT-analytter. Schultz angir et toksisitetsnivå på 25–30 mg/L, tilsvarende 75 597–90 716 </w:t>
            </w:r>
            <w:proofErr w:type="spellStart"/>
            <w:r>
              <w:rPr>
                <w:rFonts w:ascii="Calibri" w:hAnsi="Calibri" w:cs="Calibri"/>
              </w:rPr>
              <w:t>nmol</w:t>
            </w:r>
            <w:proofErr w:type="spellEnd"/>
            <w:r>
              <w:rPr>
                <w:rFonts w:ascii="Calibri" w:hAnsi="Calibri" w:cs="Calibri"/>
              </w:rPr>
              <w:t xml:space="preserve">/L. Dette ligger cirka dobbelt så høyt som vår universelle 4×-grense, selv om referanseområdet her er basert på </w:t>
            </w:r>
            <w:proofErr w:type="spellStart"/>
            <w:r>
              <w:rPr>
                <w:rFonts w:ascii="Calibri" w:hAnsi="Calibri" w:cs="Calibri"/>
              </w:rPr>
              <w:t>Cmax</w:t>
            </w:r>
            <w:proofErr w:type="spellEnd"/>
            <w:r>
              <w:rPr>
                <w:rFonts w:ascii="Calibri" w:hAnsi="Calibri" w:cs="Calibri"/>
              </w:rPr>
              <w:t>. Den kliniske situasjonen er alltid styrende for behandlingen.</w:t>
            </w:r>
          </w:p>
          <w:p w14:paraId="78F1BDA4"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w:t>
            </w:r>
          </w:p>
          <w:p w14:paraId="6D05294C"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7A0E3806" w14:textId="77777777" w:rsidR="00680885" w:rsidRDefault="00680885">
            <w:pPr>
              <w:pStyle w:val="NormalWeb"/>
              <w:spacing w:before="0" w:beforeAutospacing="0" w:after="0" w:afterAutospacing="0" w:line="300" w:lineRule="atLeast"/>
              <w:ind w:left="720"/>
              <w:rPr>
                <w:rFonts w:ascii="Calibri" w:hAnsi="Calibri" w:cs="Calibri"/>
                <w:color w:val="000000"/>
              </w:rPr>
            </w:pPr>
            <w:r>
              <w:rPr>
                <w:rFonts w:ascii="Calibri" w:hAnsi="Calibri" w:cs="Calibri"/>
                <w:b/>
                <w:bCs/>
                <w:color w:val="000000"/>
                <w:shd w:val="clear" w:color="auto" w:fill="FFFFFF"/>
              </w:rPr>
              <w:t>Referanseområde</w:t>
            </w:r>
          </w:p>
          <w:p w14:paraId="0E884248" w14:textId="77777777" w:rsidR="00680885" w:rsidRDefault="00680885">
            <w:pPr>
              <w:pStyle w:val="NormalWeb"/>
              <w:spacing w:before="0" w:beforeAutospacing="0" w:after="0" w:afterAutospacing="0" w:line="300" w:lineRule="atLeast"/>
              <w:ind w:left="720"/>
              <w:rPr>
                <w:rFonts w:ascii="Calibri" w:hAnsi="Calibri" w:cs="Calibri"/>
                <w:color w:val="000000"/>
              </w:rPr>
            </w:pPr>
            <w:r>
              <w:rPr>
                <w:rFonts w:ascii="Calibri" w:hAnsi="Calibri" w:cs="Calibri"/>
                <w:color w:val="000000"/>
                <w:shd w:val="clear" w:color="auto" w:fill="FFFFFF"/>
              </w:rPr>
              <w:t xml:space="preserve">Pga. kort halveringstid, kan serumkonsentrasjonsmålinger vurderes ut </w:t>
            </w:r>
            <w:proofErr w:type="gramStart"/>
            <w:r>
              <w:rPr>
                <w:rFonts w:ascii="Calibri" w:hAnsi="Calibri" w:cs="Calibri"/>
                <w:color w:val="000000"/>
                <w:shd w:val="clear" w:color="auto" w:fill="FFFFFF"/>
              </w:rPr>
              <w:t>i fra</w:t>
            </w:r>
            <w:proofErr w:type="gramEnd"/>
            <w:r>
              <w:rPr>
                <w:rFonts w:ascii="Calibri" w:hAnsi="Calibri" w:cs="Calibri"/>
                <w:color w:val="000000"/>
                <w:shd w:val="clear" w:color="auto" w:fill="FFFFFF"/>
              </w:rPr>
              <w:t xml:space="preserve"> Cmaks, men lite dokumentasjon foreligger. </w:t>
            </w:r>
          </w:p>
          <w:p w14:paraId="1C6380A0" w14:textId="77777777" w:rsidR="00680885" w:rsidRDefault="00680885">
            <w:pPr>
              <w:pStyle w:val="NormalWeb"/>
              <w:spacing w:before="0" w:beforeAutospacing="0" w:after="0" w:afterAutospacing="0" w:line="300" w:lineRule="atLeast"/>
              <w:ind w:left="720"/>
              <w:rPr>
                <w:rFonts w:ascii="Calibri" w:hAnsi="Calibri" w:cs="Calibri"/>
              </w:rPr>
            </w:pPr>
            <w:r>
              <w:rPr>
                <w:rFonts w:ascii="Calibri" w:hAnsi="Calibri" w:cs="Calibri"/>
              </w:rPr>
              <w:t> </w:t>
            </w:r>
          </w:p>
          <w:p w14:paraId="304A4401" w14:textId="77777777" w:rsidR="00680885" w:rsidRDefault="00680885">
            <w:pPr>
              <w:pStyle w:val="NormalWeb"/>
              <w:spacing w:before="0" w:beforeAutospacing="0" w:after="0" w:afterAutospacing="0" w:line="300" w:lineRule="atLeast"/>
              <w:ind w:left="720"/>
              <w:rPr>
                <w:rFonts w:ascii="Calibri" w:hAnsi="Calibri" w:cs="Calibri"/>
              </w:rPr>
            </w:pPr>
            <w:r>
              <w:rPr>
                <w:rFonts w:ascii="Calibri" w:hAnsi="Calibri" w:cs="Calibri"/>
              </w:rPr>
              <w:t xml:space="preserve">På grunn av stor </w:t>
            </w:r>
            <w:proofErr w:type="spellStart"/>
            <w:r>
              <w:rPr>
                <w:rFonts w:ascii="Calibri" w:hAnsi="Calibri" w:cs="Calibri"/>
              </w:rPr>
              <w:t>intra</w:t>
            </w:r>
            <w:proofErr w:type="spellEnd"/>
            <w:r>
              <w:rPr>
                <w:rFonts w:ascii="Calibri" w:hAnsi="Calibri" w:cs="Calibri"/>
              </w:rPr>
              <w:t xml:space="preserve">- og interindividuell variasjon i absorpsjon oppgir ulike farmakokinetiske kilder varierende </w:t>
            </w:r>
            <w:proofErr w:type="spellStart"/>
            <w:r>
              <w:rPr>
                <w:rFonts w:ascii="Calibri" w:hAnsi="Calibri" w:cs="Calibri"/>
              </w:rPr>
              <w:t>Cmax</w:t>
            </w:r>
            <w:proofErr w:type="spellEnd"/>
            <w:r>
              <w:rPr>
                <w:rFonts w:ascii="Calibri" w:hAnsi="Calibri" w:cs="Calibri"/>
              </w:rPr>
              <w:t xml:space="preserve">-verdier for </w:t>
            </w:r>
            <w:proofErr w:type="spellStart"/>
            <w:r>
              <w:rPr>
                <w:rFonts w:ascii="Calibri" w:hAnsi="Calibri" w:cs="Calibri"/>
              </w:rPr>
              <w:t>furosemid</w:t>
            </w:r>
            <w:proofErr w:type="spellEnd"/>
            <w:r>
              <w:rPr>
                <w:rFonts w:ascii="Calibri" w:hAnsi="Calibri" w:cs="Calibri"/>
              </w:rPr>
              <w:t>. Referanseområdet er basert på doser på 20–80 mg og gjelder ved peroral administrasjon. Ved intravenøs administrasjon kan serumkonsentrasjonen være 2–5 ganger høyere.</w:t>
            </w:r>
          </w:p>
          <w:p w14:paraId="2C1FB7F3" w14:textId="77777777" w:rsidR="00680885" w:rsidRDefault="00680885">
            <w:pPr>
              <w:pStyle w:val="NormalWeb"/>
              <w:spacing w:before="0" w:beforeAutospacing="0" w:after="0" w:afterAutospacing="0" w:line="300" w:lineRule="atLeast"/>
              <w:ind w:left="720"/>
              <w:rPr>
                <w:rFonts w:ascii="Calibri" w:hAnsi="Calibri" w:cs="Calibri"/>
              </w:rPr>
            </w:pPr>
            <w:r>
              <w:rPr>
                <w:rFonts w:ascii="Calibri" w:hAnsi="Calibri" w:cs="Calibri"/>
              </w:rPr>
              <w:t> </w:t>
            </w:r>
          </w:p>
          <w:p w14:paraId="57E0BA18" w14:textId="77777777" w:rsidR="00680885" w:rsidRDefault="00680885">
            <w:pPr>
              <w:pStyle w:val="NormalWeb"/>
              <w:spacing w:before="0" w:beforeAutospacing="0" w:after="0" w:afterAutospacing="0" w:line="300" w:lineRule="atLeast"/>
              <w:ind w:left="720"/>
              <w:rPr>
                <w:rFonts w:ascii="Calibri" w:hAnsi="Calibri" w:cs="Calibri"/>
              </w:rPr>
            </w:pPr>
            <w:r>
              <w:rPr>
                <w:rFonts w:ascii="Calibri" w:hAnsi="Calibri" w:cs="Calibri"/>
              </w:rPr>
              <w:t>Det er ingen direkte relasjon mellom plasmanivå og terapeutisk effekt.</w:t>
            </w:r>
          </w:p>
          <w:p w14:paraId="63501C3C" w14:textId="77777777" w:rsidR="00680885" w:rsidRDefault="00680885">
            <w:pPr>
              <w:pStyle w:val="NormalWeb"/>
              <w:spacing w:before="0" w:beforeAutospacing="0" w:after="0" w:afterAutospacing="0" w:line="300" w:lineRule="atLeast"/>
              <w:ind w:left="720"/>
              <w:rPr>
                <w:rFonts w:ascii="Calibri" w:hAnsi="Calibri" w:cs="Calibri"/>
                <w:color w:val="000000"/>
              </w:rPr>
            </w:pPr>
            <w:r>
              <w:rPr>
                <w:rFonts w:ascii="Calibri" w:hAnsi="Calibri" w:cs="Calibri"/>
                <w:color w:val="000000"/>
                <w:shd w:val="clear" w:color="auto" w:fill="FFFFFF"/>
              </w:rPr>
              <w:t> </w:t>
            </w:r>
          </w:p>
          <w:p w14:paraId="13580AC2" w14:textId="77777777" w:rsidR="00680885" w:rsidRDefault="00680885">
            <w:pPr>
              <w:pStyle w:val="NormalWeb"/>
              <w:spacing w:before="0" w:beforeAutospacing="0" w:after="0" w:afterAutospacing="0" w:line="300" w:lineRule="atLeast"/>
              <w:ind w:left="720"/>
              <w:rPr>
                <w:rFonts w:ascii="Calibri" w:hAnsi="Calibri" w:cs="Calibri"/>
                <w:color w:val="000000"/>
              </w:rPr>
            </w:pPr>
            <w:r>
              <w:rPr>
                <w:rFonts w:ascii="Calibri" w:hAnsi="Calibri" w:cs="Calibri"/>
                <w:b/>
                <w:bCs/>
                <w:color w:val="000000"/>
                <w:shd w:val="clear" w:color="auto" w:fill="FFFFFF"/>
              </w:rPr>
              <w:t>Tolkning</w:t>
            </w:r>
          </w:p>
          <w:p w14:paraId="33A1699A" w14:textId="77777777" w:rsidR="00680885" w:rsidRDefault="00680885">
            <w:pPr>
              <w:pStyle w:val="NormalWeb"/>
              <w:spacing w:before="0" w:beforeAutospacing="0" w:after="0" w:afterAutospacing="0" w:line="300" w:lineRule="atLeast"/>
              <w:ind w:left="720"/>
              <w:rPr>
                <w:rFonts w:ascii="Calibri" w:hAnsi="Calibri" w:cs="Calibri"/>
                <w:color w:val="000000"/>
              </w:rPr>
            </w:pPr>
            <w:proofErr w:type="spellStart"/>
            <w:r>
              <w:rPr>
                <w:rFonts w:ascii="Calibri" w:hAnsi="Calibri" w:cs="Calibri"/>
                <w:color w:val="000000"/>
                <w:shd w:val="clear" w:color="auto" w:fill="FFFFFF"/>
              </w:rPr>
              <w:t>Furosemid</w:t>
            </w:r>
            <w:proofErr w:type="spellEnd"/>
            <w:r>
              <w:rPr>
                <w:rFonts w:ascii="Calibri" w:hAnsi="Calibri" w:cs="Calibri"/>
                <w:color w:val="000000"/>
                <w:shd w:val="clear" w:color="auto" w:fill="FFFFFF"/>
              </w:rPr>
              <w:t xml:space="preserve"> er ikke påvisbart medikamentfastende, men kan påvises 1-6 timer etter inntak. Analysesvaret må alltid ses i sammenheng med klinikk.</w:t>
            </w:r>
          </w:p>
          <w:p w14:paraId="525D0A77"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67690C" w14:textId="77777777" w:rsidR="00680885" w:rsidRDefault="00680885">
            <w:pPr>
              <w:pStyle w:val="NormalWeb"/>
              <w:spacing w:before="0" w:beforeAutospacing="0" w:after="0" w:afterAutospacing="0"/>
              <w:ind w:left="720"/>
              <w:rPr>
                <w:rFonts w:ascii="Calibri" w:hAnsi="Calibri" w:cs="Calibri"/>
                <w:color w:val="2E75B5"/>
              </w:rPr>
            </w:pPr>
            <w:r>
              <w:rPr>
                <w:rFonts w:ascii="Calibri" w:hAnsi="Calibri" w:cs="Calibri"/>
                <w:color w:val="2E75B5"/>
              </w:rPr>
              <w:t>Relevante interaksjoner</w:t>
            </w:r>
          </w:p>
          <w:p w14:paraId="5835C7D3" w14:textId="77777777" w:rsidR="00680885" w:rsidRDefault="00680885">
            <w:pPr>
              <w:pStyle w:val="NormalWeb"/>
              <w:spacing w:before="0" w:beforeAutospacing="0" w:after="0" w:afterAutospacing="0"/>
              <w:ind w:left="720"/>
              <w:rPr>
                <w:rFonts w:ascii="Calibri" w:hAnsi="Calibri" w:cs="Calibri"/>
              </w:rPr>
            </w:pPr>
            <w:proofErr w:type="spellStart"/>
            <w:r>
              <w:rPr>
                <w:rFonts w:ascii="Calibri" w:hAnsi="Calibri" w:cs="Calibri"/>
              </w:rPr>
              <w:t>Furosemid</w:t>
            </w:r>
            <w:proofErr w:type="spellEnd"/>
            <w:r>
              <w:rPr>
                <w:rFonts w:ascii="Calibri" w:hAnsi="Calibri" w:cs="Calibri"/>
              </w:rPr>
              <w:t xml:space="preserve"> kan forsterke ototoksisiteten av aminoglykosider og andre ototoksiske legemidler. </w:t>
            </w:r>
            <w:proofErr w:type="spellStart"/>
            <w:r>
              <w:rPr>
                <w:rFonts w:ascii="Calibri" w:hAnsi="Calibri" w:cs="Calibri"/>
              </w:rPr>
              <w:t>Furosemid</w:t>
            </w:r>
            <w:proofErr w:type="spellEnd"/>
            <w:r>
              <w:rPr>
                <w:rFonts w:ascii="Calibri" w:hAnsi="Calibri" w:cs="Calibri"/>
              </w:rPr>
              <w:t xml:space="preserve"> reduserer utskillelsen av litium, noe som kan gi økte plasmakonsentrasjoner av litium og økt risiko for </w:t>
            </w:r>
            <w:proofErr w:type="spellStart"/>
            <w:r>
              <w:rPr>
                <w:rFonts w:ascii="Calibri" w:hAnsi="Calibri" w:cs="Calibri"/>
              </w:rPr>
              <w:t>kardiotoksiske</w:t>
            </w:r>
            <w:proofErr w:type="spellEnd"/>
            <w:r>
              <w:rPr>
                <w:rFonts w:ascii="Calibri" w:hAnsi="Calibri" w:cs="Calibri"/>
              </w:rPr>
              <w:t xml:space="preserve"> og nevrotoksiske effekter av litium. </w:t>
            </w:r>
            <w:proofErr w:type="spellStart"/>
            <w:r>
              <w:rPr>
                <w:rFonts w:ascii="Calibri" w:hAnsi="Calibri" w:cs="Calibri"/>
              </w:rPr>
              <w:t>Furosemid</w:t>
            </w:r>
            <w:proofErr w:type="spellEnd"/>
            <w:r>
              <w:rPr>
                <w:rFonts w:ascii="Calibri" w:hAnsi="Calibri" w:cs="Calibri"/>
              </w:rPr>
              <w:t xml:space="preserve"> gjennomgår tubulær sekresjon. Ved høydosebehandling av </w:t>
            </w:r>
            <w:proofErr w:type="spellStart"/>
            <w:r>
              <w:rPr>
                <w:rFonts w:ascii="Calibri" w:hAnsi="Calibri" w:cs="Calibri"/>
              </w:rPr>
              <w:t>furosemid</w:t>
            </w:r>
            <w:proofErr w:type="spellEnd"/>
            <w:r>
              <w:rPr>
                <w:rFonts w:ascii="Calibri" w:hAnsi="Calibri" w:cs="Calibri"/>
              </w:rPr>
              <w:t xml:space="preserve"> kan dette føre til økte serumnivåer med økt risiko for bivirkninger av andre legemidler som også har tubulær sekresjon (for eks. </w:t>
            </w:r>
            <w:proofErr w:type="spellStart"/>
            <w:r>
              <w:rPr>
                <w:rFonts w:ascii="Calibri" w:hAnsi="Calibri" w:cs="Calibri"/>
              </w:rPr>
              <w:t>probenecid</w:t>
            </w:r>
            <w:proofErr w:type="spellEnd"/>
            <w:r>
              <w:rPr>
                <w:rFonts w:ascii="Calibri" w:hAnsi="Calibri" w:cs="Calibri"/>
              </w:rPr>
              <w:t xml:space="preserve">, metotreksat, </w:t>
            </w:r>
            <w:proofErr w:type="spellStart"/>
            <w:r>
              <w:rPr>
                <w:rFonts w:ascii="Calibri" w:hAnsi="Calibri" w:cs="Calibri"/>
              </w:rPr>
              <w:t>zidovudin</w:t>
            </w:r>
            <w:proofErr w:type="spellEnd"/>
            <w:r>
              <w:rPr>
                <w:rFonts w:ascii="Calibri" w:hAnsi="Calibri" w:cs="Calibri"/>
              </w:rPr>
              <w:t xml:space="preserve">, som tilsvarende også kan redusere effekten av </w:t>
            </w:r>
            <w:proofErr w:type="spellStart"/>
            <w:r>
              <w:rPr>
                <w:rFonts w:ascii="Calibri" w:hAnsi="Calibri" w:cs="Calibri"/>
              </w:rPr>
              <w:t>furosemid</w:t>
            </w:r>
            <w:proofErr w:type="spellEnd"/>
            <w:r>
              <w:rPr>
                <w:rFonts w:ascii="Calibri" w:hAnsi="Calibri" w:cs="Calibri"/>
              </w:rPr>
              <w:t>). Se flere relevante interaksjoner i SPC.</w:t>
            </w:r>
          </w:p>
          <w:p w14:paraId="223FDB05" w14:textId="77777777" w:rsidR="00680885" w:rsidRDefault="00680885">
            <w:pPr>
              <w:pStyle w:val="NormalWeb"/>
              <w:spacing w:before="0" w:beforeAutospacing="0" w:after="0" w:afterAutospacing="0"/>
              <w:ind w:left="720"/>
              <w:rPr>
                <w:rFonts w:ascii="Calibri" w:hAnsi="Calibri" w:cs="Calibri"/>
                <w:color w:val="2E75B5"/>
              </w:rPr>
            </w:pPr>
            <w:r>
              <w:rPr>
                <w:rFonts w:ascii="Calibri" w:hAnsi="Calibri" w:cs="Calibri"/>
                <w:color w:val="2E75B5"/>
              </w:rPr>
              <w:t> </w:t>
            </w:r>
          </w:p>
          <w:p w14:paraId="06C221D7" w14:textId="77777777" w:rsidR="00680885" w:rsidRDefault="00680885">
            <w:pPr>
              <w:pStyle w:val="NormalWeb"/>
              <w:spacing w:before="0" w:beforeAutospacing="0" w:after="0" w:afterAutospacing="0"/>
              <w:ind w:left="720"/>
              <w:rPr>
                <w:rFonts w:ascii="Calibri" w:hAnsi="Calibri" w:cs="Calibri"/>
                <w:color w:val="2E75B5"/>
              </w:rPr>
            </w:pPr>
            <w:r>
              <w:rPr>
                <w:rFonts w:ascii="Calibri" w:hAnsi="Calibri" w:cs="Calibri"/>
                <w:color w:val="2E75B5"/>
              </w:rPr>
              <w:t>Kontraindikasjoner/forsiktighetsregler</w:t>
            </w:r>
          </w:p>
          <w:p w14:paraId="6098F278"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Forsiktighet må utvises hos pasienter med stor risiko for elektrolyttforstyrrelser eller ved </w:t>
            </w:r>
            <w:proofErr w:type="spellStart"/>
            <w:r>
              <w:rPr>
                <w:rFonts w:ascii="Calibri" w:hAnsi="Calibri" w:cs="Calibri"/>
                <w:u w:val="single"/>
              </w:rPr>
              <w:t>hypovolemi</w:t>
            </w:r>
            <w:proofErr w:type="spellEnd"/>
            <w:r>
              <w:rPr>
                <w:rFonts w:ascii="Calibri" w:hAnsi="Calibri" w:cs="Calibri"/>
              </w:rPr>
              <w:t xml:space="preserve">, og hos eldre og andre med samtidig bruk av andre legemidler som forårsaker hypotensjon. Obs </w:t>
            </w:r>
            <w:proofErr w:type="spellStart"/>
            <w:r>
              <w:rPr>
                <w:rFonts w:ascii="Calibri" w:hAnsi="Calibri" w:cs="Calibri"/>
              </w:rPr>
              <w:t>hypokalemi</w:t>
            </w:r>
            <w:proofErr w:type="spellEnd"/>
            <w:r>
              <w:rPr>
                <w:rFonts w:ascii="Calibri" w:hAnsi="Calibri" w:cs="Calibri"/>
              </w:rPr>
              <w:t xml:space="preserve">! Diabetes </w:t>
            </w:r>
            <w:proofErr w:type="spellStart"/>
            <w:r>
              <w:rPr>
                <w:rFonts w:ascii="Calibri" w:hAnsi="Calibri" w:cs="Calibri"/>
              </w:rPr>
              <w:t>mellitus</w:t>
            </w:r>
            <w:proofErr w:type="spellEnd"/>
            <w:r>
              <w:rPr>
                <w:rFonts w:ascii="Calibri" w:hAnsi="Calibri" w:cs="Calibri"/>
              </w:rPr>
              <w:t xml:space="preserve"> og urinsyregikt kan forverres under behandling. Eksempler på kontraindikasjoner: Truende eller </w:t>
            </w:r>
            <w:r>
              <w:rPr>
                <w:rFonts w:ascii="Calibri" w:hAnsi="Calibri" w:cs="Calibri"/>
              </w:rPr>
              <w:lastRenderedPageBreak/>
              <w:t xml:space="preserve">manifest leversvikt og leverkoma. Dehydrering, </w:t>
            </w:r>
            <w:proofErr w:type="spellStart"/>
            <w:r>
              <w:rPr>
                <w:rFonts w:ascii="Calibri" w:hAnsi="Calibri" w:cs="Calibri"/>
                <w:u w:val="single"/>
              </w:rPr>
              <w:t>hypovolemi</w:t>
            </w:r>
            <w:proofErr w:type="spellEnd"/>
            <w:r>
              <w:rPr>
                <w:rFonts w:ascii="Calibri" w:hAnsi="Calibri" w:cs="Calibri"/>
              </w:rPr>
              <w:t xml:space="preserve">. Alvorlig </w:t>
            </w:r>
            <w:proofErr w:type="spellStart"/>
            <w:r>
              <w:rPr>
                <w:rFonts w:ascii="Calibri" w:hAnsi="Calibri" w:cs="Calibri"/>
              </w:rPr>
              <w:t>hypokalemi</w:t>
            </w:r>
            <w:proofErr w:type="spellEnd"/>
            <w:r>
              <w:rPr>
                <w:rFonts w:ascii="Calibri" w:hAnsi="Calibri" w:cs="Calibri"/>
              </w:rPr>
              <w:t xml:space="preserve"> eller alvorlig </w:t>
            </w:r>
            <w:proofErr w:type="spellStart"/>
            <w:r>
              <w:rPr>
                <w:rFonts w:ascii="Calibri" w:hAnsi="Calibri" w:cs="Calibri"/>
                <w:u w:val="single"/>
              </w:rPr>
              <w:t>hyponatremi</w:t>
            </w:r>
            <w:proofErr w:type="spellEnd"/>
            <w:r>
              <w:rPr>
                <w:rFonts w:ascii="Calibri" w:hAnsi="Calibri" w:cs="Calibri"/>
              </w:rPr>
              <w:t>.</w:t>
            </w:r>
          </w:p>
        </w:tc>
      </w:tr>
    </w:tbl>
    <w:p w14:paraId="5E12C46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11068947"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Hydroklortiazid</w:t>
      </w:r>
      <w:proofErr w:type="spellEnd"/>
    </w:p>
    <w:p w14:paraId="42CD300D"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54B93298"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15:17</w:t>
      </w:r>
    </w:p>
    <w:p w14:paraId="5FD6E32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570621C1" w14:textId="77777777">
        <w:trPr>
          <w:divId w:val="2084182222"/>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51D6667A"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29263F72"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   15-300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3B5CCC2F"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1203C2"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38271DC4" w14:textId="77777777" w:rsidR="00680885" w:rsidRDefault="00680885">
            <w:pPr>
              <w:pStyle w:val="NormalWeb"/>
              <w:spacing w:before="0" w:beforeAutospacing="0" w:after="0" w:afterAutospacing="0"/>
              <w:ind w:left="720"/>
              <w:rPr>
                <w:sz w:val="28"/>
                <w:szCs w:val="28"/>
              </w:rPr>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1200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4FADBE72" w14:textId="77777777" w:rsidR="00680885" w:rsidRDefault="00680885">
            <w:pPr>
              <w:pStyle w:val="Overskrift2"/>
              <w:spacing w:before="0" w:beforeAutospacing="0" w:after="0" w:afterAutospacing="0"/>
              <w:ind w:left="720"/>
              <w:rPr>
                <w:rFonts w:ascii="Calibri" w:eastAsia="Times New Roman" w:hAnsi="Calibri" w:cs="Calibri"/>
              </w:rPr>
            </w:pPr>
            <w:r>
              <w:rPr>
                <w:rFonts w:ascii="Calibri" w:eastAsia="Times New Roman" w:hAnsi="Calibri" w:cs="Calibri"/>
                <w:color w:val="2E75B5"/>
                <w:sz w:val="28"/>
                <w:szCs w:val="28"/>
              </w:rPr>
              <w:t xml:space="preserve">    </w:t>
            </w:r>
            <w:r>
              <w:rPr>
                <w:rFonts w:ascii="Calibri" w:eastAsia="Times New Roman" w:hAnsi="Calibri" w:cs="Calibri"/>
                <w:sz w:val="24"/>
                <w:szCs w:val="24"/>
              </w:rPr>
              <w:t>(4 x øvre referanseområde, se mer info under farmakoterapi)</w:t>
            </w:r>
          </w:p>
          <w:p w14:paraId="576FF7E0"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852BC1"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78EC9414"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b/>
                <w:bCs/>
                <w:color w:val="C55A11"/>
                <w:sz w:val="22"/>
                <w:szCs w:val="22"/>
              </w:rPr>
              <w:t xml:space="preserve">     </w:t>
            </w:r>
            <w:r>
              <w:rPr>
                <w:rFonts w:ascii="Calibri" w:hAnsi="Calibri" w:cs="Calibri"/>
                <w:sz w:val="28"/>
                <w:szCs w:val="28"/>
              </w:rPr>
              <w:t xml:space="preserve">1-1000 </w:t>
            </w:r>
            <w:proofErr w:type="spellStart"/>
            <w:r>
              <w:rPr>
                <w:rFonts w:ascii="Calibri" w:hAnsi="Calibri" w:cs="Calibri"/>
                <w:sz w:val="28"/>
                <w:szCs w:val="28"/>
              </w:rPr>
              <w:t>nmol</w:t>
            </w:r>
            <w:proofErr w:type="spellEnd"/>
            <w:r>
              <w:rPr>
                <w:rFonts w:ascii="Calibri" w:hAnsi="Calibri" w:cs="Calibri"/>
                <w:sz w:val="28"/>
                <w:szCs w:val="28"/>
              </w:rPr>
              <w:t xml:space="preserve">/L </w:t>
            </w:r>
          </w:p>
          <w:p w14:paraId="26F9C4F8"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tc>
      </w:tr>
    </w:tbl>
    <w:p w14:paraId="2149C3C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0F458120" w14:textId="77777777">
        <w:trPr>
          <w:divId w:val="794981016"/>
        </w:trPr>
        <w:tc>
          <w:tcPr>
            <w:tcW w:w="1174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5E87AE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62BF4F3F" w14:textId="77777777" w:rsidR="00680885" w:rsidRDefault="00680885">
            <w:pPr>
              <w:numPr>
                <w:ilvl w:val="0"/>
                <w:numId w:val="184"/>
              </w:numPr>
              <w:spacing w:line="300" w:lineRule="atLeast"/>
              <w:textAlignment w:val="center"/>
              <w:rPr>
                <w:rFonts w:eastAsia="Times New Roman"/>
                <w:color w:val="000000"/>
              </w:rPr>
            </w:pPr>
            <w:r>
              <w:rPr>
                <w:rFonts w:ascii="Calibri" w:eastAsia="Times New Roman" w:hAnsi="Calibri" w:cs="Calibri"/>
                <w:color w:val="000000"/>
                <w:shd w:val="clear" w:color="auto" w:fill="FFFFFF"/>
              </w:rPr>
              <w:t>Hypertensjon</w:t>
            </w:r>
          </w:p>
          <w:p w14:paraId="60501C98" w14:textId="77777777" w:rsidR="00680885" w:rsidRDefault="00680885">
            <w:pPr>
              <w:numPr>
                <w:ilvl w:val="0"/>
                <w:numId w:val="184"/>
              </w:numPr>
              <w:spacing w:line="300" w:lineRule="atLeast"/>
              <w:textAlignment w:val="center"/>
              <w:rPr>
                <w:rFonts w:eastAsia="Times New Roman"/>
                <w:color w:val="000000"/>
              </w:rPr>
            </w:pPr>
            <w:r>
              <w:rPr>
                <w:rFonts w:ascii="Calibri" w:eastAsia="Times New Roman" w:hAnsi="Calibri" w:cs="Calibri"/>
                <w:color w:val="000000"/>
                <w:shd w:val="clear" w:color="auto" w:fill="FFFFFF"/>
              </w:rPr>
              <w:t>Ødemer i forbindelse med hjertesvikt</w:t>
            </w:r>
          </w:p>
          <w:p w14:paraId="7C65E4F5" w14:textId="77777777" w:rsidR="00680885" w:rsidRDefault="00680885">
            <w:pPr>
              <w:numPr>
                <w:ilvl w:val="0"/>
                <w:numId w:val="184"/>
              </w:numPr>
              <w:spacing w:line="300" w:lineRule="atLeast"/>
              <w:textAlignment w:val="center"/>
              <w:rPr>
                <w:rFonts w:eastAsia="Times New Roman"/>
                <w:color w:val="000000"/>
              </w:rPr>
            </w:pPr>
            <w:r>
              <w:rPr>
                <w:rFonts w:ascii="Calibri" w:eastAsia="Times New Roman" w:hAnsi="Calibri" w:cs="Calibri"/>
                <w:color w:val="000000"/>
                <w:shd w:val="clear" w:color="auto" w:fill="FFFFFF"/>
              </w:rPr>
              <w:t>Ødemer av annen årsak</w:t>
            </w:r>
          </w:p>
          <w:p w14:paraId="6C0D80DD" w14:textId="77777777" w:rsidR="00680885" w:rsidRDefault="00680885">
            <w:pPr>
              <w:numPr>
                <w:ilvl w:val="0"/>
                <w:numId w:val="184"/>
              </w:numPr>
              <w:spacing w:line="300" w:lineRule="atLeast"/>
              <w:textAlignment w:val="center"/>
              <w:rPr>
                <w:rFonts w:eastAsia="Times New Roman"/>
                <w:color w:val="000000"/>
              </w:rPr>
            </w:pPr>
            <w:r>
              <w:rPr>
                <w:rFonts w:ascii="Calibri" w:eastAsia="Times New Roman" w:hAnsi="Calibri" w:cs="Calibri"/>
                <w:color w:val="000000"/>
                <w:shd w:val="clear" w:color="auto" w:fill="FFFFFF"/>
              </w:rPr>
              <w:t xml:space="preserve">Morbus </w:t>
            </w:r>
            <w:proofErr w:type="spellStart"/>
            <w:r>
              <w:rPr>
                <w:rFonts w:ascii="Calibri" w:eastAsia="Times New Roman" w:hAnsi="Calibri" w:cs="Calibri"/>
                <w:color w:val="000000"/>
                <w:shd w:val="clear" w:color="auto" w:fill="FFFFFF"/>
              </w:rPr>
              <w:t>Ménière</w:t>
            </w:r>
            <w:proofErr w:type="spellEnd"/>
          </w:p>
          <w:p w14:paraId="5D1593D9" w14:textId="77777777" w:rsidR="00680885" w:rsidRDefault="00680885">
            <w:pPr>
              <w:numPr>
                <w:ilvl w:val="0"/>
                <w:numId w:val="184"/>
              </w:numPr>
              <w:spacing w:line="300" w:lineRule="atLeast"/>
              <w:textAlignment w:val="center"/>
              <w:rPr>
                <w:rFonts w:eastAsia="Times New Roman"/>
              </w:rPr>
            </w:pPr>
            <w:r>
              <w:rPr>
                <w:rFonts w:ascii="Calibri" w:eastAsia="Times New Roman" w:hAnsi="Calibri" w:cs="Calibri"/>
              </w:rPr>
              <w:t>Profylaktisk ved residiverende kalsiumoksalatsteiner i urinveier.  </w:t>
            </w:r>
          </w:p>
          <w:p w14:paraId="1FD5C586" w14:textId="77777777" w:rsidR="00680885" w:rsidRDefault="0068088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707696A" w14:textId="77777777" w:rsidR="00680885" w:rsidRDefault="00680885">
            <w:pPr>
              <w:pStyle w:val="NormalWeb"/>
              <w:spacing w:before="0" w:beforeAutospacing="0" w:after="0" w:afterAutospacing="0" w:line="300" w:lineRule="atLeast"/>
              <w:ind w:left="540"/>
              <w:rPr>
                <w:rFonts w:ascii="Calibri" w:hAnsi="Calibri" w:cs="Calibri"/>
                <w:color w:val="000000"/>
              </w:rPr>
            </w:pPr>
            <w:r>
              <w:rPr>
                <w:rFonts w:ascii="Calibri" w:hAnsi="Calibri" w:cs="Calibri"/>
                <w:color w:val="000000"/>
              </w:rPr>
              <w:t> </w:t>
            </w:r>
          </w:p>
          <w:p w14:paraId="2263E92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6DF3D78D" w14:textId="77777777" w:rsidR="00680885" w:rsidRDefault="00680885">
            <w:pPr>
              <w:pStyle w:val="NormalWeb"/>
              <w:spacing w:before="0" w:beforeAutospacing="0" w:after="0" w:afterAutospacing="0"/>
              <w:rPr>
                <w:rFonts w:ascii="Calibri" w:hAnsi="Calibri" w:cs="Calibri"/>
                <w:sz w:val="22"/>
                <w:szCs w:val="22"/>
              </w:rPr>
            </w:pPr>
            <w:hyperlink r:id="rId209" w:history="1">
              <w:proofErr w:type="spellStart"/>
              <w:r>
                <w:rPr>
                  <w:rStyle w:val="Hyperkobling"/>
                  <w:rFonts w:ascii="Calibri" w:hAnsi="Calibri" w:cs="Calibri"/>
                  <w:sz w:val="22"/>
                  <w:szCs w:val="22"/>
                </w:rPr>
                <w:t>Hydroklortiazid</w:t>
              </w:r>
              <w:proofErr w:type="spellEnd"/>
            </w:hyperlink>
          </w:p>
          <w:p w14:paraId="3EA13562"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4989BF80" w14:textId="77777777" w:rsidR="00680885" w:rsidRDefault="00680885">
            <w:pPr>
              <w:pStyle w:val="NormalWeb"/>
              <w:spacing w:before="0" w:beforeAutospacing="0" w:after="0" w:afterAutospacing="0"/>
              <w:rPr>
                <w:rFonts w:ascii="Calibri" w:hAnsi="Calibri" w:cs="Calibri"/>
                <w:color w:val="000000"/>
              </w:rPr>
            </w:pPr>
            <w:proofErr w:type="spellStart"/>
            <w:r>
              <w:rPr>
                <w:rFonts w:ascii="Calibri" w:hAnsi="Calibri" w:cs="Calibri"/>
                <w:color w:val="000000"/>
                <w:shd w:val="clear" w:color="auto" w:fill="FFFFFF"/>
              </w:rPr>
              <w:t>Hydroklortiazid</w:t>
            </w:r>
            <w:proofErr w:type="spellEnd"/>
            <w:r>
              <w:rPr>
                <w:rFonts w:ascii="Calibri" w:hAnsi="Calibri" w:cs="Calibri"/>
                <w:color w:val="000000"/>
                <w:shd w:val="clear" w:color="auto" w:fill="FFFFFF"/>
              </w:rPr>
              <w:t xml:space="preserve"> finnes som 12,5-25 mg tabletter i mono- og i duo kombinasjoner (med </w:t>
            </w:r>
            <w:proofErr w:type="spellStart"/>
            <w:r>
              <w:rPr>
                <w:rFonts w:ascii="Calibri" w:hAnsi="Calibri" w:cs="Calibri"/>
                <w:color w:val="000000"/>
                <w:shd w:val="clear" w:color="auto" w:fill="FFFFFF"/>
              </w:rPr>
              <w:t>angiotensin</w:t>
            </w:r>
            <w:proofErr w:type="spellEnd"/>
            <w:r>
              <w:rPr>
                <w:rFonts w:ascii="Calibri" w:hAnsi="Calibri" w:cs="Calibri"/>
                <w:color w:val="000000"/>
                <w:shd w:val="clear" w:color="auto" w:fill="FFFFFF"/>
              </w:rPr>
              <w:t xml:space="preserve"> II- antagonister, ACE-</w:t>
            </w:r>
            <w:proofErr w:type="spellStart"/>
            <w:r>
              <w:rPr>
                <w:rFonts w:ascii="Calibri" w:hAnsi="Calibri" w:cs="Calibri"/>
                <w:color w:val="000000"/>
                <w:shd w:val="clear" w:color="auto" w:fill="FFFFFF"/>
              </w:rPr>
              <w:t>hemmere</w:t>
            </w:r>
            <w:proofErr w:type="spellEnd"/>
            <w:r>
              <w:rPr>
                <w:rFonts w:ascii="Calibri" w:hAnsi="Calibri" w:cs="Calibri"/>
                <w:color w:val="000000"/>
                <w:shd w:val="clear" w:color="auto" w:fill="FFFFFF"/>
              </w:rPr>
              <w:t xml:space="preserve">, betablokkere, kalsiumantagonister og kaliumsparende middel), samt i trippel kombinasjon med </w:t>
            </w:r>
            <w:proofErr w:type="spellStart"/>
            <w:r>
              <w:rPr>
                <w:rFonts w:ascii="Calibri" w:hAnsi="Calibri" w:cs="Calibri"/>
                <w:color w:val="000000"/>
                <w:shd w:val="clear" w:color="auto" w:fill="FFFFFF"/>
              </w:rPr>
              <w:t>valsartan</w:t>
            </w:r>
            <w:proofErr w:type="spellEnd"/>
            <w:r>
              <w:rPr>
                <w:rFonts w:ascii="Calibri" w:hAnsi="Calibri" w:cs="Calibri"/>
                <w:color w:val="000000"/>
                <w:shd w:val="clear" w:color="auto" w:fill="FFFFFF"/>
              </w:rPr>
              <w:t xml:space="preserve"> og </w:t>
            </w:r>
            <w:proofErr w:type="spellStart"/>
            <w:r>
              <w:rPr>
                <w:rFonts w:ascii="Calibri" w:hAnsi="Calibri" w:cs="Calibri"/>
                <w:color w:val="000000"/>
                <w:shd w:val="clear" w:color="auto" w:fill="FFFFFF"/>
              </w:rPr>
              <w:t>amlodipin</w:t>
            </w:r>
            <w:proofErr w:type="spellEnd"/>
            <w:r>
              <w:rPr>
                <w:rFonts w:ascii="Calibri" w:hAnsi="Calibri" w:cs="Calibri"/>
                <w:color w:val="000000"/>
                <w:shd w:val="clear" w:color="auto" w:fill="FFFFFF"/>
              </w:rPr>
              <w:t>.</w:t>
            </w:r>
          </w:p>
          <w:p w14:paraId="4484759B"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 </w:t>
            </w:r>
          </w:p>
          <w:p w14:paraId="28A08890" w14:textId="77777777" w:rsidR="00680885" w:rsidRDefault="00680885">
            <w:pPr>
              <w:pStyle w:val="NormalWeb"/>
              <w:spacing w:before="0" w:beforeAutospacing="0" w:after="0" w:afterAutospacing="0"/>
              <w:rPr>
                <w:rFonts w:ascii="Calibri" w:hAnsi="Calibri" w:cs="Calibri"/>
              </w:rPr>
            </w:pPr>
            <w:r>
              <w:rPr>
                <w:rFonts w:ascii="Calibri" w:hAnsi="Calibri" w:cs="Calibri"/>
                <w:color w:val="000000"/>
                <w:shd w:val="clear" w:color="auto" w:fill="FFFFFF"/>
              </w:rPr>
              <w:t xml:space="preserve">Dosering avhenger av indikasjon. Ved hypertensjon initialt 12,5-50 mg daglig. </w:t>
            </w:r>
            <w:r>
              <w:rPr>
                <w:rFonts w:ascii="Calibri" w:hAnsi="Calibri" w:cs="Calibri"/>
              </w:rPr>
              <w:t>Den blodtrykkssenkende effekten er lite doseavhengig, og oftest fullt uttalt allerede ved 12,5-25 mg. Kan brukes i</w:t>
            </w:r>
            <w:r>
              <w:rPr>
                <w:rFonts w:ascii="Calibri" w:hAnsi="Calibri" w:cs="Calibri"/>
                <w:color w:val="000000"/>
                <w:shd w:val="clear" w:color="auto" w:fill="FFFFFF"/>
              </w:rPr>
              <w:t xml:space="preserve">nntil 100 mg daglig ved alvorlige tilfeller av ødemer og Morbus </w:t>
            </w:r>
            <w:proofErr w:type="spellStart"/>
            <w:r>
              <w:rPr>
                <w:rFonts w:ascii="Calibri" w:hAnsi="Calibri" w:cs="Calibri"/>
                <w:color w:val="000000"/>
                <w:shd w:val="clear" w:color="auto" w:fill="FFFFFF"/>
              </w:rPr>
              <w:t>Ménière</w:t>
            </w:r>
            <w:proofErr w:type="spellEnd"/>
            <w:r>
              <w:rPr>
                <w:rFonts w:ascii="Calibri" w:hAnsi="Calibri" w:cs="Calibri"/>
                <w:color w:val="000000"/>
                <w:shd w:val="clear" w:color="auto" w:fill="FFFFFF"/>
              </w:rPr>
              <w:t xml:space="preserve">. </w:t>
            </w:r>
          </w:p>
          <w:p w14:paraId="31A3BA34"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 </w:t>
            </w:r>
          </w:p>
          <w:p w14:paraId="712B381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22133348"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Tiazid</w:t>
            </w:r>
            <w:proofErr w:type="spellEnd"/>
            <w:r>
              <w:rPr>
                <w:rFonts w:ascii="Calibri" w:hAnsi="Calibri" w:cs="Calibri"/>
              </w:rPr>
              <w:t xml:space="preserve"> som hemmer Na</w:t>
            </w:r>
            <w:r>
              <w:rPr>
                <w:rFonts w:ascii="Calibri" w:hAnsi="Calibri" w:cs="Calibri"/>
                <w:vertAlign w:val="superscript"/>
              </w:rPr>
              <w:t>+</w:t>
            </w:r>
            <w:r>
              <w:rPr>
                <w:rFonts w:ascii="Calibri" w:hAnsi="Calibri" w:cs="Calibri"/>
              </w:rPr>
              <w:t>/Cl</w:t>
            </w:r>
            <w:r>
              <w:rPr>
                <w:rFonts w:ascii="Calibri" w:hAnsi="Calibri" w:cs="Calibri"/>
                <w:vertAlign w:val="superscript"/>
              </w:rPr>
              <w:t>-</w:t>
            </w:r>
            <w:r>
              <w:rPr>
                <w:rFonts w:ascii="Calibri" w:hAnsi="Calibri" w:cs="Calibri"/>
              </w:rPr>
              <w:t xml:space="preserve"> transporter i distale </w:t>
            </w:r>
            <w:proofErr w:type="spellStart"/>
            <w:r>
              <w:rPr>
                <w:rFonts w:ascii="Calibri" w:hAnsi="Calibri" w:cs="Calibri"/>
              </w:rPr>
              <w:t>tubuli</w:t>
            </w:r>
            <w:proofErr w:type="spellEnd"/>
            <w:r>
              <w:rPr>
                <w:rFonts w:ascii="Calibri" w:hAnsi="Calibri" w:cs="Calibri"/>
              </w:rPr>
              <w:t xml:space="preserve"> med påfølgende økt diurese (tap av blodvolum som initialt gir reduksjon i blodtrykket). Gir mindre diurese sammenlignet med slyngediuretika, siden reabsorpsjonen er noe mindre i distale </w:t>
            </w:r>
            <w:proofErr w:type="spellStart"/>
            <w:r>
              <w:rPr>
                <w:rFonts w:ascii="Calibri" w:hAnsi="Calibri" w:cs="Calibri"/>
              </w:rPr>
              <w:t>tubuli</w:t>
            </w:r>
            <w:proofErr w:type="spellEnd"/>
            <w:r>
              <w:rPr>
                <w:rFonts w:ascii="Calibri" w:hAnsi="Calibri" w:cs="Calibri"/>
              </w:rPr>
              <w:t xml:space="preserve">. </w:t>
            </w:r>
            <w:proofErr w:type="spellStart"/>
            <w:r>
              <w:rPr>
                <w:rFonts w:ascii="Calibri" w:hAnsi="Calibri" w:cs="Calibri"/>
              </w:rPr>
              <w:t>Natriuresen</w:t>
            </w:r>
            <w:proofErr w:type="spellEnd"/>
            <w:r>
              <w:rPr>
                <w:rFonts w:ascii="Calibri" w:hAnsi="Calibri" w:cs="Calibri"/>
              </w:rPr>
              <w:t xml:space="preserve"> </w:t>
            </w:r>
            <w:r>
              <w:rPr>
                <w:rFonts w:ascii="Calibri" w:hAnsi="Calibri" w:cs="Calibri"/>
              </w:rPr>
              <w:lastRenderedPageBreak/>
              <w:t xml:space="preserve">forårsaker en sekundær utskillelse av kalium og bikarbonat. Nedsetter nyrenes evne til å fortynne urinen, som til vanlig skjer i distale </w:t>
            </w:r>
            <w:proofErr w:type="spellStart"/>
            <w:r>
              <w:rPr>
                <w:rFonts w:ascii="Calibri" w:hAnsi="Calibri" w:cs="Calibri"/>
              </w:rPr>
              <w:t>tubuli</w:t>
            </w:r>
            <w:proofErr w:type="spellEnd"/>
            <w:r>
              <w:rPr>
                <w:rFonts w:ascii="Calibri" w:hAnsi="Calibri" w:cs="Calibri"/>
              </w:rPr>
              <w:t xml:space="preserve">. Gir som slyngediuretika også </w:t>
            </w:r>
            <w:proofErr w:type="spellStart"/>
            <w:r>
              <w:rPr>
                <w:rFonts w:ascii="Calibri" w:hAnsi="Calibri" w:cs="Calibri"/>
              </w:rPr>
              <w:t>venedialtasjon</w:t>
            </w:r>
            <w:proofErr w:type="spellEnd"/>
            <w:r>
              <w:rPr>
                <w:rFonts w:ascii="Calibri" w:hAnsi="Calibri" w:cs="Calibri"/>
              </w:rPr>
              <w:t>. Ved fortsatt behandling avhenger den blodtrykkssenkende effekten hovedsakelig av reduksjon i total perifer karmotstand.</w:t>
            </w:r>
          </w:p>
          <w:p w14:paraId="55A306B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6A4608E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Bivirkninger</w:t>
            </w:r>
          </w:p>
          <w:p w14:paraId="1BD05F03"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Kan føre til </w:t>
            </w:r>
            <w:proofErr w:type="spellStart"/>
            <w:r>
              <w:rPr>
                <w:rFonts w:ascii="Calibri" w:hAnsi="Calibri" w:cs="Calibri"/>
              </w:rPr>
              <w:t>hypokalemi</w:t>
            </w:r>
            <w:proofErr w:type="spellEnd"/>
            <w:r>
              <w:rPr>
                <w:rFonts w:ascii="Calibri" w:hAnsi="Calibri" w:cs="Calibri"/>
              </w:rPr>
              <w:t xml:space="preserve">, </w:t>
            </w:r>
            <w:proofErr w:type="spellStart"/>
            <w:r>
              <w:rPr>
                <w:rFonts w:ascii="Calibri" w:hAnsi="Calibri" w:cs="Calibri"/>
              </w:rPr>
              <w:t>hyponatremi</w:t>
            </w:r>
            <w:proofErr w:type="spellEnd"/>
            <w:r>
              <w:rPr>
                <w:rFonts w:ascii="Calibri" w:hAnsi="Calibri" w:cs="Calibri"/>
              </w:rPr>
              <w:t xml:space="preserve">, </w:t>
            </w:r>
            <w:proofErr w:type="spellStart"/>
            <w:r>
              <w:rPr>
                <w:rFonts w:ascii="Calibri" w:hAnsi="Calibri" w:cs="Calibri"/>
              </w:rPr>
              <w:t>hyperurikemi</w:t>
            </w:r>
            <w:proofErr w:type="spellEnd"/>
            <w:r>
              <w:rPr>
                <w:rFonts w:ascii="Calibri" w:hAnsi="Calibri" w:cs="Calibri"/>
              </w:rPr>
              <w:t xml:space="preserve"> med påfølgende urinsyregikt, </w:t>
            </w:r>
            <w:proofErr w:type="spellStart"/>
            <w:r>
              <w:rPr>
                <w:rFonts w:ascii="Calibri" w:hAnsi="Calibri" w:cs="Calibri"/>
              </w:rPr>
              <w:t>hyperlipidemi</w:t>
            </w:r>
            <w:proofErr w:type="spellEnd"/>
            <w:r>
              <w:rPr>
                <w:rFonts w:ascii="Calibri" w:hAnsi="Calibri" w:cs="Calibri"/>
              </w:rPr>
              <w:t xml:space="preserve"> og påvirkning av karbohydrattoleransen (nedsatt glukosetoleranse, doserelatert). Kan gi blodtrykksfall og svimmelhet. Pasienter som tar </w:t>
            </w:r>
            <w:proofErr w:type="spellStart"/>
            <w:r>
              <w:rPr>
                <w:rFonts w:ascii="Calibri" w:hAnsi="Calibri" w:cs="Calibri"/>
              </w:rPr>
              <w:t>hydroklortiazid</w:t>
            </w:r>
            <w:proofErr w:type="spellEnd"/>
            <w:r>
              <w:rPr>
                <w:rFonts w:ascii="Calibri" w:hAnsi="Calibri" w:cs="Calibri"/>
              </w:rPr>
              <w:t xml:space="preserve"> bør informeres om risikoen for ikke-melanom hudkreft, samt rådes til å sjekke huden sin regelmessig for nye lesjoner. Til forskjell for slyngediuretika som kan gi hypokalsemi, kan </w:t>
            </w:r>
            <w:proofErr w:type="spellStart"/>
            <w:r>
              <w:rPr>
                <w:rFonts w:ascii="Calibri" w:hAnsi="Calibri" w:cs="Calibri"/>
              </w:rPr>
              <w:t>tiazider</w:t>
            </w:r>
            <w:proofErr w:type="spellEnd"/>
            <w:r>
              <w:rPr>
                <w:rFonts w:ascii="Calibri" w:hAnsi="Calibri" w:cs="Calibri"/>
              </w:rPr>
              <w:t xml:space="preserve"> gi </w:t>
            </w:r>
            <w:proofErr w:type="spellStart"/>
            <w:r>
              <w:rPr>
                <w:rFonts w:ascii="Calibri" w:hAnsi="Calibri" w:cs="Calibri"/>
              </w:rPr>
              <w:t>hyperkalsemi</w:t>
            </w:r>
            <w:proofErr w:type="spellEnd"/>
            <w:r>
              <w:rPr>
                <w:rFonts w:ascii="Calibri" w:hAnsi="Calibri" w:cs="Calibri"/>
              </w:rPr>
              <w:t xml:space="preserve"> (kan derfor gis som profylakse mot kalsiumindusert nyresten). </w:t>
            </w:r>
          </w:p>
          <w:p w14:paraId="23D9A87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701FD34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0FF9885D"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Væske- og elektrolyttforstyrrelser er vanlig. Tørste og metabolsk alkalose. Initialt </w:t>
            </w:r>
            <w:proofErr w:type="spellStart"/>
            <w:r>
              <w:rPr>
                <w:rFonts w:ascii="Calibri" w:hAnsi="Calibri" w:cs="Calibri"/>
              </w:rPr>
              <w:t>polyuri</w:t>
            </w:r>
            <w:proofErr w:type="spellEnd"/>
            <w:r>
              <w:rPr>
                <w:rFonts w:ascii="Calibri" w:hAnsi="Calibri" w:cs="Calibri"/>
              </w:rPr>
              <w:t xml:space="preserve">, ved store væsketap </w:t>
            </w:r>
            <w:proofErr w:type="spellStart"/>
            <w:r>
              <w:rPr>
                <w:rFonts w:ascii="Calibri" w:hAnsi="Calibri" w:cs="Calibri"/>
              </w:rPr>
              <w:t>oliguri</w:t>
            </w:r>
            <w:proofErr w:type="spellEnd"/>
            <w:r>
              <w:rPr>
                <w:rFonts w:ascii="Calibri" w:hAnsi="Calibri" w:cs="Calibri"/>
              </w:rPr>
              <w:t xml:space="preserve"> og anuri. Sekundært til væske- og elektrolyttforstyrrelser hodepine, forvirring, svimmelhet, ortostatisk </w:t>
            </w:r>
            <w:proofErr w:type="spellStart"/>
            <w:r>
              <w:rPr>
                <w:rFonts w:ascii="Calibri" w:hAnsi="Calibri" w:cs="Calibri"/>
              </w:rPr>
              <w:t>hypotension</w:t>
            </w:r>
            <w:proofErr w:type="spellEnd"/>
            <w:r>
              <w:rPr>
                <w:rFonts w:ascii="Calibri" w:hAnsi="Calibri" w:cs="Calibri"/>
              </w:rPr>
              <w:t>, muskelsvakhet, ev. kramper og koma. EKG-forandringer og arytmier. </w:t>
            </w:r>
          </w:p>
          <w:p w14:paraId="72F1208A" w14:textId="77777777" w:rsidR="00680885" w:rsidRDefault="00680885">
            <w:pPr>
              <w:pStyle w:val="NormalWeb"/>
              <w:spacing w:before="0" w:beforeAutospacing="0" w:after="0" w:afterAutospacing="0"/>
              <w:rPr>
                <w:rFonts w:ascii="Calibri" w:hAnsi="Calibri" w:cs="Calibri"/>
                <w:sz w:val="22"/>
                <w:szCs w:val="22"/>
              </w:rPr>
            </w:pPr>
            <w:hyperlink r:id="rId210" w:anchor="gk-12c-toks-2172" w:history="1">
              <w:r>
                <w:rPr>
                  <w:rStyle w:val="Hyperkobling"/>
                  <w:rFonts w:ascii="Calibri" w:hAnsi="Calibri" w:cs="Calibri"/>
                  <w:sz w:val="22"/>
                  <w:szCs w:val="22"/>
                </w:rPr>
                <w:t>G12.5.20 T | Legemiddelhåndboka</w:t>
              </w:r>
            </w:hyperlink>
          </w:p>
          <w:p w14:paraId="277A3649"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p w14:paraId="16815495"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xml:space="preserve">Toksisk område: </w:t>
            </w:r>
          </w:p>
          <w:p w14:paraId="7A96853C"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Ingen forslag til toksisk konsentrasjon hverken i Clarke, </w:t>
            </w:r>
            <w:proofErr w:type="spellStart"/>
            <w:r>
              <w:rPr>
                <w:rFonts w:ascii="Calibri" w:hAnsi="Calibri" w:cs="Calibri"/>
              </w:rPr>
              <w:t>Baselt</w:t>
            </w:r>
            <w:proofErr w:type="spellEnd"/>
            <w:r>
              <w:rPr>
                <w:rFonts w:ascii="Calibri" w:hAnsi="Calibri" w:cs="Calibri"/>
              </w:rPr>
              <w:t xml:space="preserve">, </w:t>
            </w:r>
            <w:proofErr w:type="spellStart"/>
            <w:r>
              <w:rPr>
                <w:rFonts w:ascii="Calibri" w:hAnsi="Calibri" w:cs="Calibri"/>
              </w:rPr>
              <w:t>Micromedex</w:t>
            </w:r>
            <w:proofErr w:type="spellEnd"/>
            <w:r>
              <w:rPr>
                <w:rFonts w:ascii="Calibri" w:hAnsi="Calibri" w:cs="Calibri"/>
              </w:rPr>
              <w:t xml:space="preserve"> eller ved </w:t>
            </w:r>
            <w:proofErr w:type="spellStart"/>
            <w:r>
              <w:rPr>
                <w:rFonts w:ascii="Calibri" w:hAnsi="Calibri" w:cs="Calibri"/>
              </w:rPr>
              <w:t>frisøk</w:t>
            </w:r>
            <w:proofErr w:type="spellEnd"/>
            <w:r>
              <w:rPr>
                <w:rFonts w:ascii="Calibri" w:hAnsi="Calibri" w:cs="Calibri"/>
              </w:rPr>
              <w:t xml:space="preserve"> i </w:t>
            </w:r>
            <w:proofErr w:type="spellStart"/>
            <w:r>
              <w:rPr>
                <w:rFonts w:ascii="Calibri" w:hAnsi="Calibri" w:cs="Calibri"/>
              </w:rPr>
              <w:t>PubMed</w:t>
            </w:r>
            <w:proofErr w:type="spellEnd"/>
            <w:r>
              <w:rPr>
                <w:rFonts w:ascii="Calibri" w:hAnsi="Calibri" w:cs="Calibri"/>
              </w:rPr>
              <w:t xml:space="preserve">. Schultz oppgir 4 mg/L = 13435 </w:t>
            </w:r>
            <w:proofErr w:type="spellStart"/>
            <w:r>
              <w:rPr>
                <w:rFonts w:ascii="Calibri" w:hAnsi="Calibri" w:cs="Calibri"/>
              </w:rPr>
              <w:t>nmol</w:t>
            </w:r>
            <w:proofErr w:type="spellEnd"/>
            <w:r>
              <w:rPr>
                <w:rFonts w:ascii="Calibri" w:hAnsi="Calibri" w:cs="Calibri"/>
              </w:rPr>
              <w:t>/L, hvor kilder mangler. Toksisk konsentrasjon nesten 45 ganger høyere enn øvre referanseområdet, altså et større avvik fra vår universelle x 4-ratio.</w:t>
            </w:r>
          </w:p>
          <w:p w14:paraId="7B8235F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D5D6FF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Interaksjoner</w:t>
            </w:r>
          </w:p>
          <w:p w14:paraId="149C4C57"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Hydroklortiazid</w:t>
            </w:r>
            <w:proofErr w:type="spellEnd"/>
            <w:r>
              <w:rPr>
                <w:rFonts w:ascii="Calibri" w:hAnsi="Calibri" w:cs="Calibri"/>
              </w:rPr>
              <w:t xml:space="preserve"> kan redusere litiumutskillelsen, og dermed gi økte serumkonsentrasjoner ved uendret litiumdosering. NSAID: Samtidig bruk kan motvirke den antihypertensive effekten av </w:t>
            </w:r>
            <w:proofErr w:type="spellStart"/>
            <w:r>
              <w:rPr>
                <w:rFonts w:ascii="Calibri" w:hAnsi="Calibri" w:cs="Calibri"/>
              </w:rPr>
              <w:t>tiazider</w:t>
            </w:r>
            <w:proofErr w:type="spellEnd"/>
            <w:r>
              <w:rPr>
                <w:rFonts w:ascii="Calibri" w:hAnsi="Calibri" w:cs="Calibri"/>
              </w:rPr>
              <w:t xml:space="preserve">. Kliniske observasjoner tyder på at risikoen for sykehusinnleggelse dobles hos pasienter som behandles med NSAID og diuretika, sammenlignet med pasienter som behandles med diuretika alene. Viser til </w:t>
            </w:r>
            <w:hyperlink r:id="rId211" w:history="1">
              <w:r>
                <w:rPr>
                  <w:rStyle w:val="Hyperkobling"/>
                  <w:rFonts w:ascii="Calibri" w:hAnsi="Calibri" w:cs="Calibri"/>
                </w:rPr>
                <w:t>SPC</w:t>
              </w:r>
            </w:hyperlink>
            <w:r>
              <w:rPr>
                <w:rFonts w:ascii="Calibri" w:hAnsi="Calibri" w:cs="Calibri"/>
              </w:rPr>
              <w:t xml:space="preserve"> for flere eksempler. </w:t>
            </w:r>
          </w:p>
          <w:p w14:paraId="4B296CA3"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F398A8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2D84F4D4"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Siden </w:t>
            </w:r>
            <w:proofErr w:type="spellStart"/>
            <w:r>
              <w:rPr>
                <w:rFonts w:ascii="Calibri" w:hAnsi="Calibri" w:cs="Calibri"/>
              </w:rPr>
              <w:t>tiazider</w:t>
            </w:r>
            <w:proofErr w:type="spellEnd"/>
            <w:r>
              <w:rPr>
                <w:rFonts w:ascii="Calibri" w:hAnsi="Calibri" w:cs="Calibri"/>
              </w:rPr>
              <w:t xml:space="preserve"> virker mer distalt i nefronet, hvor mye av saltene og vannet allerede er </w:t>
            </w:r>
            <w:proofErr w:type="spellStart"/>
            <w:r>
              <w:rPr>
                <w:rFonts w:ascii="Calibri" w:hAnsi="Calibri" w:cs="Calibri"/>
              </w:rPr>
              <w:t>reapsorbert</w:t>
            </w:r>
            <w:proofErr w:type="spellEnd"/>
            <w:r>
              <w:rPr>
                <w:rFonts w:ascii="Calibri" w:hAnsi="Calibri" w:cs="Calibri"/>
              </w:rPr>
              <w:t xml:space="preserve">, gir </w:t>
            </w:r>
            <w:proofErr w:type="spellStart"/>
            <w:r>
              <w:rPr>
                <w:rFonts w:ascii="Calibri" w:hAnsi="Calibri" w:cs="Calibri"/>
              </w:rPr>
              <w:t>tiazider</w:t>
            </w:r>
            <w:proofErr w:type="spellEnd"/>
            <w:r>
              <w:rPr>
                <w:rFonts w:ascii="Calibri" w:hAnsi="Calibri" w:cs="Calibri"/>
              </w:rPr>
              <w:t xml:space="preserve"> en mindre kraftig vanndrivende effekt sammenlignet med slyngediuretika. </w:t>
            </w:r>
          </w:p>
          <w:p w14:paraId="60B125EE"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7090F27"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01971008" w14:textId="77777777" w:rsidR="00680885" w:rsidRDefault="00680885">
            <w:pPr>
              <w:pStyle w:val="NormalWeb"/>
              <w:spacing w:before="0" w:beforeAutospacing="0" w:after="0" w:afterAutospacing="0"/>
            </w:pPr>
            <w:r>
              <w:rPr>
                <w:rFonts w:ascii="Calibri" w:hAnsi="Calibri" w:cs="Calibri"/>
                <w:color w:val="000000"/>
              </w:rPr>
              <w:t xml:space="preserve">Ingen dosejustering nødvendig ved mild til moderat nedsatt leverfunksjon eller ved GFR </w:t>
            </w:r>
            <w:r>
              <w:rPr>
                <w:rFonts w:ascii="Cambria Math" w:hAnsi="Cambria Math"/>
                <w:lang w:val=""/>
              </w:rPr>
              <w:t>≥</w:t>
            </w:r>
            <w:r>
              <w:rPr>
                <w:rFonts w:ascii="Calibri" w:hAnsi="Calibri" w:cs="Calibri"/>
              </w:rPr>
              <w:t xml:space="preserve"> 30 ml/min. Ved nyresvikt bør </w:t>
            </w:r>
            <w:proofErr w:type="spellStart"/>
            <w:r>
              <w:rPr>
                <w:rFonts w:ascii="Calibri" w:hAnsi="Calibri" w:cs="Calibri"/>
              </w:rPr>
              <w:t>serumkreatinin</w:t>
            </w:r>
            <w:proofErr w:type="spellEnd"/>
            <w:r>
              <w:rPr>
                <w:rFonts w:ascii="Calibri" w:hAnsi="Calibri" w:cs="Calibri"/>
              </w:rPr>
              <w:t xml:space="preserve"> og serumelektrolytter følges. Se mer under kontraindikasjoner nederst.</w:t>
            </w:r>
          </w:p>
          <w:p w14:paraId="1B4EB39D"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 </w:t>
            </w:r>
          </w:p>
          <w:p w14:paraId="354D441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Kontraindikasjoner/forsiktighetsregler</w:t>
            </w:r>
          </w:p>
          <w:p w14:paraId="7038D75D" w14:textId="77777777" w:rsidR="00680885" w:rsidRDefault="00680885">
            <w:pPr>
              <w:pStyle w:val="NormalWeb"/>
              <w:spacing w:before="0" w:beforeAutospacing="0" w:after="0" w:afterAutospacing="0"/>
              <w:rPr>
                <w:rFonts w:ascii="Calibri" w:hAnsi="Calibri" w:cs="Calibri"/>
              </w:rPr>
            </w:pPr>
            <w:r>
              <w:rPr>
                <w:rFonts w:ascii="Calibri" w:hAnsi="Calibri" w:cs="Calibri"/>
              </w:rPr>
              <w:lastRenderedPageBreak/>
              <w:t xml:space="preserve">Før behandling med </w:t>
            </w:r>
            <w:proofErr w:type="spellStart"/>
            <w:r>
              <w:rPr>
                <w:rFonts w:ascii="Calibri" w:hAnsi="Calibri" w:cs="Calibri"/>
              </w:rPr>
              <w:t>hydroklortiazid</w:t>
            </w:r>
            <w:proofErr w:type="spellEnd"/>
            <w:r>
              <w:rPr>
                <w:rFonts w:ascii="Calibri" w:hAnsi="Calibri" w:cs="Calibri"/>
              </w:rPr>
              <w:t xml:space="preserve"> påbegynnes bør eventuelle forstyrrelser i elektrolytt- og væskebalansen korrigeres. Elektrolyttbalansen bør regelmessig kontrolleres, særlig for kalium, natrium og magnesium. Ved kjent diabetes må evt. forandringer i karbohydratmetabolismen observeres. </w:t>
            </w:r>
          </w:p>
          <w:p w14:paraId="4FAB0029"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Flere forsiktighetsregler kan leses i  </w:t>
            </w:r>
            <w:hyperlink r:id="rId212" w:history="1">
              <w:r>
                <w:rPr>
                  <w:rStyle w:val="Hyperkobling"/>
                  <w:rFonts w:ascii="Calibri" w:hAnsi="Calibri" w:cs="Calibri"/>
                </w:rPr>
                <w:t>SPC</w:t>
              </w:r>
            </w:hyperlink>
            <w:r>
              <w:rPr>
                <w:rFonts w:ascii="Calibri" w:hAnsi="Calibri" w:cs="Calibri"/>
              </w:rPr>
              <w:t>.</w:t>
            </w:r>
          </w:p>
          <w:p w14:paraId="6E320061"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Kontraindikasjon: Alvorlig nedsatt nyrefunksjon eller </w:t>
            </w:r>
            <w:proofErr w:type="gramStart"/>
            <w:r>
              <w:rPr>
                <w:rFonts w:ascii="Calibri" w:hAnsi="Calibri" w:cs="Calibri"/>
              </w:rPr>
              <w:t>anuri ,</w:t>
            </w:r>
            <w:proofErr w:type="gramEnd"/>
            <w:r>
              <w:rPr>
                <w:rFonts w:ascii="Calibri" w:hAnsi="Calibri" w:cs="Calibri"/>
              </w:rPr>
              <w:t xml:space="preserve"> alvorlig nedsatt leverfunksjon eller kjent urinsyregikt.</w:t>
            </w:r>
          </w:p>
        </w:tc>
      </w:tr>
    </w:tbl>
    <w:p w14:paraId="7877741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40"/>
        <w:gridCol w:w="7012"/>
      </w:tblGrid>
      <w:tr w:rsidR="00E81ED5" w14:paraId="314E58BC" w14:textId="77777777">
        <w:trPr>
          <w:divId w:val="866331400"/>
        </w:trPr>
        <w:tc>
          <w:tcPr>
            <w:tcW w:w="203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9ACF9B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BF56C7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297,7 g/mol</w:t>
            </w:r>
          </w:p>
        </w:tc>
      </w:tr>
      <w:tr w:rsidR="00E81ED5" w14:paraId="2C8B6EBF" w14:textId="77777777">
        <w:trPr>
          <w:divId w:val="866331400"/>
        </w:trPr>
        <w:tc>
          <w:tcPr>
            <w:tcW w:w="203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5AEFFC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597938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70%.</w:t>
            </w:r>
          </w:p>
          <w:p w14:paraId="630406F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Lavere absorpsjon ved samtidig matinntak, redusert lever- og nyrefunksjon, samt hjertesvikt. </w:t>
            </w:r>
          </w:p>
        </w:tc>
      </w:tr>
      <w:tr w:rsidR="00E81ED5" w14:paraId="085DCD11" w14:textId="77777777">
        <w:trPr>
          <w:divId w:val="866331400"/>
        </w:trPr>
        <w:tc>
          <w:tcPr>
            <w:tcW w:w="203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C24606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A92AF5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1,5-2,5 timer (oralt inntak).</w:t>
            </w:r>
          </w:p>
        </w:tc>
      </w:tr>
      <w:tr w:rsidR="00E81ED5" w14:paraId="6119C639" w14:textId="77777777">
        <w:trPr>
          <w:divId w:val="866331400"/>
        </w:trPr>
        <w:tc>
          <w:tcPr>
            <w:tcW w:w="203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190AF9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6ACDFF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40%.</w:t>
            </w:r>
          </w:p>
        </w:tc>
      </w:tr>
      <w:tr w:rsidR="00E81ED5" w14:paraId="181DEBEF" w14:textId="77777777">
        <w:trPr>
          <w:divId w:val="866331400"/>
        </w:trPr>
        <w:tc>
          <w:tcPr>
            <w:tcW w:w="2061"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4D6665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11"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020746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3-4 L/kg. </w:t>
            </w:r>
            <w:proofErr w:type="spellStart"/>
            <w:r>
              <w:rPr>
                <w:rFonts w:ascii="Calibri" w:hAnsi="Calibri" w:cs="Calibri"/>
                <w:sz w:val="22"/>
                <w:szCs w:val="22"/>
              </w:rPr>
              <w:t>Hydroklortiazid</w:t>
            </w:r>
            <w:proofErr w:type="spellEnd"/>
            <w:r>
              <w:rPr>
                <w:rFonts w:ascii="Calibri" w:hAnsi="Calibri" w:cs="Calibri"/>
                <w:sz w:val="22"/>
                <w:szCs w:val="22"/>
              </w:rPr>
              <w:t xml:space="preserve"> akkumuleres i erytrocytter.</w:t>
            </w:r>
          </w:p>
        </w:tc>
      </w:tr>
      <w:tr w:rsidR="00E81ED5" w14:paraId="7D022FE9" w14:textId="77777777">
        <w:trPr>
          <w:divId w:val="866331400"/>
        </w:trPr>
        <w:tc>
          <w:tcPr>
            <w:tcW w:w="203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EF0EDD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BE2206A"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Metaboliseres</w:t>
            </w:r>
            <w:proofErr w:type="spellEnd"/>
            <w:r>
              <w:rPr>
                <w:rFonts w:ascii="Calibri" w:hAnsi="Calibri" w:cs="Calibri"/>
                <w:sz w:val="22"/>
                <w:szCs w:val="22"/>
              </w:rPr>
              <w:t xml:space="preserve"> hovedsakelig ikke.</w:t>
            </w:r>
          </w:p>
        </w:tc>
      </w:tr>
      <w:tr w:rsidR="00E81ED5" w14:paraId="44F6A8F8" w14:textId="77777777">
        <w:trPr>
          <w:divId w:val="866331400"/>
        </w:trPr>
        <w:tc>
          <w:tcPr>
            <w:tcW w:w="203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7F500B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D287AA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Eliminasjonen skjer hovedsakelig i uforandret form gjennom nyrene.</w:t>
            </w:r>
          </w:p>
        </w:tc>
      </w:tr>
      <w:tr w:rsidR="00E81ED5" w14:paraId="1DE318B7" w14:textId="77777777">
        <w:trPr>
          <w:divId w:val="866331400"/>
        </w:trPr>
        <w:tc>
          <w:tcPr>
            <w:tcW w:w="203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5BD0A6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046241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9,5-13 timer. Kan være kraftig forlenget ved nedsatt nyrefunksjon.</w:t>
            </w:r>
          </w:p>
        </w:tc>
      </w:tr>
    </w:tbl>
    <w:p w14:paraId="2C37EB3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4770D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67C0324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5356CAA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21"/>
        <w:gridCol w:w="1785"/>
        <w:gridCol w:w="964"/>
        <w:gridCol w:w="1629"/>
        <w:gridCol w:w="946"/>
        <w:gridCol w:w="1151"/>
        <w:gridCol w:w="856"/>
      </w:tblGrid>
      <w:tr w:rsidR="00E81ED5" w14:paraId="231D3805" w14:textId="77777777">
        <w:trPr>
          <w:divId w:val="1436949414"/>
        </w:trPr>
        <w:tc>
          <w:tcPr>
            <w:tcW w:w="173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3A94D39"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Hydroklortiazid</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1045467"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E26E54F"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69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537E523"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C5E3698"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5615EF9"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3857D1B"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71F433E0" w14:textId="77777777">
        <w:trPr>
          <w:divId w:val="1436949414"/>
        </w:trPr>
        <w:tc>
          <w:tcPr>
            <w:tcW w:w="170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2FAEF09"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FB0F03A"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1FCD79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6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BE83CC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770BEF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B59E7C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8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31EDC3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15AE0316" w14:textId="77777777">
        <w:trPr>
          <w:divId w:val="1436949414"/>
        </w:trPr>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71428"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12,5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4D1F1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15</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ADB587"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23</w:t>
            </w:r>
          </w:p>
        </w:tc>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19DA8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 41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E148C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 65</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B0FA8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49</w:t>
            </w:r>
          </w:p>
        </w:tc>
        <w:tc>
          <w:tcPr>
            <w:tcW w:w="7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86597"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78</w:t>
            </w:r>
          </w:p>
        </w:tc>
      </w:tr>
      <w:tr w:rsidR="00E81ED5" w14:paraId="2FA8C8D2" w14:textId="77777777">
        <w:trPr>
          <w:divId w:val="1436949414"/>
        </w:trPr>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B9236E"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50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9114E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59</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DB582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93</w:t>
            </w:r>
          </w:p>
        </w:tc>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D29F0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166</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2B7980"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262</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E118EA"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197</w:t>
            </w:r>
          </w:p>
        </w:tc>
        <w:tc>
          <w:tcPr>
            <w:tcW w:w="7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8594C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311</w:t>
            </w:r>
          </w:p>
        </w:tc>
      </w:tr>
    </w:tbl>
    <w:p w14:paraId="792CDAC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48D30BB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75677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6-25 mg doser</w:t>
      </w:r>
    </w:p>
    <w:p w14:paraId="2A0FF17D"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285 (42-1604) (median (range)), n=194</w:t>
      </w:r>
    </w:p>
    <w:p w14:paraId="40B02266"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xml:space="preserve">IDA </w:t>
      </w:r>
      <w:proofErr w:type="spellStart"/>
      <w:r w:rsidRPr="00DA345D">
        <w:rPr>
          <w:rFonts w:ascii="Calibri" w:hAnsi="Calibri" w:cs="Calibri"/>
          <w:sz w:val="22"/>
          <w:szCs w:val="22"/>
          <w:lang w:val="en-GB"/>
        </w:rPr>
        <w:t>Cmin</w:t>
      </w:r>
      <w:proofErr w:type="spellEnd"/>
      <w:r w:rsidRPr="00DA345D">
        <w:rPr>
          <w:rFonts w:ascii="Calibri" w:hAnsi="Calibri" w:cs="Calibri"/>
          <w:sz w:val="22"/>
          <w:szCs w:val="22"/>
          <w:lang w:val="en-GB"/>
        </w:rPr>
        <w:t>: 62 (20-352) (median(range)), n=28</w:t>
      </w:r>
    </w:p>
    <w:p w14:paraId="402482AA"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53B584E7"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09313F2A" w14:textId="77777777">
        <w:trPr>
          <w:divId w:val="1412042821"/>
        </w:trPr>
        <w:tc>
          <w:tcPr>
            <w:tcW w:w="98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B88741"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4329B3B0"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31DF3025"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Serum referanseområde</w:t>
            </w:r>
          </w:p>
          <w:p w14:paraId="5A46C0AD" w14:textId="77777777" w:rsidR="00680885" w:rsidRDefault="00680885">
            <w:pPr>
              <w:numPr>
                <w:ilvl w:val="0"/>
                <w:numId w:val="185"/>
              </w:numPr>
              <w:textAlignment w:val="center"/>
              <w:rPr>
                <w:rFonts w:ascii="Calibri" w:eastAsia="Times New Roman" w:hAnsi="Calibri" w:cs="Calibri"/>
              </w:rPr>
            </w:pPr>
            <w:r>
              <w:rPr>
                <w:rFonts w:ascii="Calibri" w:eastAsia="Times New Roman" w:hAnsi="Calibri" w:cs="Calibri"/>
              </w:rPr>
              <w:t xml:space="preserve">Rognstad et al, 2021, J </w:t>
            </w:r>
            <w:proofErr w:type="spellStart"/>
            <w:r>
              <w:rPr>
                <w:rFonts w:ascii="Calibri" w:eastAsia="Times New Roman" w:hAnsi="Calibri" w:cs="Calibri"/>
              </w:rPr>
              <w:t>Ther</w:t>
            </w:r>
            <w:proofErr w:type="spellEnd"/>
            <w:r>
              <w:rPr>
                <w:rFonts w:ascii="Calibri" w:eastAsia="Times New Roman" w:hAnsi="Calibri" w:cs="Calibri"/>
              </w:rPr>
              <w:t xml:space="preserve"> </w:t>
            </w:r>
            <w:proofErr w:type="spellStart"/>
            <w:r>
              <w:rPr>
                <w:rFonts w:ascii="Calibri" w:eastAsia="Times New Roman" w:hAnsi="Calibri" w:cs="Calibri"/>
              </w:rPr>
              <w:t>Drug</w:t>
            </w:r>
            <w:proofErr w:type="spellEnd"/>
            <w:r>
              <w:rPr>
                <w:rFonts w:ascii="Calibri" w:eastAsia="Times New Roman" w:hAnsi="Calibri" w:cs="Calibri"/>
              </w:rPr>
              <w:t xml:space="preserve"> </w:t>
            </w:r>
            <w:proofErr w:type="spellStart"/>
            <w:r>
              <w:rPr>
                <w:rFonts w:ascii="Calibri" w:eastAsia="Times New Roman" w:hAnsi="Calibri" w:cs="Calibri"/>
              </w:rPr>
              <w:t>Monitoring</w:t>
            </w:r>
            <w:proofErr w:type="spellEnd"/>
            <w:r>
              <w:rPr>
                <w:rFonts w:ascii="Calibri" w:eastAsia="Times New Roman" w:hAnsi="Calibri" w:cs="Calibri"/>
              </w:rPr>
              <w:t xml:space="preserve">, 2022. </w:t>
            </w:r>
            <w:r>
              <w:rPr>
                <w:rFonts w:ascii="Calibri" w:eastAsia="Times New Roman" w:hAnsi="Calibri" w:cs="Calibri"/>
                <w:color w:val="212121"/>
                <w:shd w:val="clear" w:color="auto" w:fill="FFFFFF"/>
              </w:rPr>
              <w:t>DOI: </w:t>
            </w:r>
            <w:hyperlink r:id="rId213" w:history="1">
              <w:r>
                <w:rPr>
                  <w:rStyle w:val="Hyperkobling"/>
                  <w:rFonts w:ascii="Calibri" w:eastAsia="Times New Roman" w:hAnsi="Calibri" w:cs="Calibri"/>
                  <w:shd w:val="clear" w:color="auto" w:fill="FFFFFF"/>
                </w:rPr>
                <w:t>10.1097/FTD.0000000000000806</w:t>
              </w:r>
            </w:hyperlink>
            <w:r>
              <w:rPr>
                <w:rFonts w:ascii="Calibri" w:eastAsia="Times New Roman" w:hAnsi="Calibri" w:cs="Calibri"/>
              </w:rPr>
              <w:t xml:space="preserve"> </w:t>
            </w:r>
          </w:p>
          <w:p w14:paraId="675A8064" w14:textId="77777777" w:rsidR="00680885" w:rsidRDefault="00680885">
            <w:pPr>
              <w:numPr>
                <w:ilvl w:val="0"/>
                <w:numId w:val="185"/>
              </w:numPr>
              <w:textAlignment w:val="center"/>
              <w:rPr>
                <w:rFonts w:ascii="Calibri" w:eastAsia="Times New Roman" w:hAnsi="Calibri" w:cs="Calibri"/>
              </w:rPr>
            </w:pPr>
            <w:r>
              <w:rPr>
                <w:rFonts w:ascii="Calibri" w:eastAsia="Times New Roman" w:hAnsi="Calibri" w:cs="Calibri"/>
              </w:rPr>
              <w:lastRenderedPageBreak/>
              <w:t xml:space="preserve">Thorstensen/Clasen/Rognstad et </w:t>
            </w:r>
            <w:proofErr w:type="spellStart"/>
            <w:proofErr w:type="gramStart"/>
            <w:r>
              <w:rPr>
                <w:rFonts w:ascii="Calibri" w:eastAsia="Times New Roman" w:hAnsi="Calibri" w:cs="Calibri"/>
              </w:rPr>
              <w:t>al,J</w:t>
            </w:r>
            <w:proofErr w:type="spellEnd"/>
            <w:proofErr w:type="gramEnd"/>
            <w:r>
              <w:rPr>
                <w:rFonts w:ascii="Calibri" w:eastAsia="Times New Roman" w:hAnsi="Calibri" w:cs="Calibri"/>
              </w:rPr>
              <w:t xml:space="preserve"> </w:t>
            </w:r>
            <w:proofErr w:type="spellStart"/>
            <w:r>
              <w:rPr>
                <w:rFonts w:ascii="Calibri" w:eastAsia="Times New Roman" w:hAnsi="Calibri" w:cs="Calibri"/>
              </w:rPr>
              <w:t>Pharmaceutical</w:t>
            </w:r>
            <w:proofErr w:type="spellEnd"/>
            <w:r>
              <w:rPr>
                <w:rFonts w:ascii="Calibri" w:eastAsia="Times New Roman" w:hAnsi="Calibri" w:cs="Calibri"/>
              </w:rPr>
              <w:t xml:space="preserve"> and </w:t>
            </w:r>
            <w:proofErr w:type="spellStart"/>
            <w:r>
              <w:rPr>
                <w:rFonts w:ascii="Calibri" w:eastAsia="Times New Roman" w:hAnsi="Calibri" w:cs="Calibri"/>
              </w:rPr>
              <w:t>Biomedical</w:t>
            </w:r>
            <w:proofErr w:type="spellEnd"/>
            <w:r>
              <w:rPr>
                <w:rFonts w:ascii="Calibri" w:eastAsia="Times New Roman" w:hAnsi="Calibri" w:cs="Calibri"/>
              </w:rPr>
              <w:t xml:space="preserve"> </w:t>
            </w:r>
            <w:proofErr w:type="spellStart"/>
            <w:r>
              <w:rPr>
                <w:rFonts w:ascii="Calibri" w:eastAsia="Times New Roman" w:hAnsi="Calibri" w:cs="Calibri"/>
              </w:rPr>
              <w:t>analysis</w:t>
            </w:r>
            <w:proofErr w:type="spellEnd"/>
            <w:r>
              <w:rPr>
                <w:rFonts w:ascii="Calibri" w:eastAsia="Times New Roman" w:hAnsi="Calibri" w:cs="Calibri"/>
              </w:rPr>
              <w:t xml:space="preserve">, 2022. </w:t>
            </w:r>
            <w:hyperlink r:id="rId214" w:history="1">
              <w:r>
                <w:rPr>
                  <w:rStyle w:val="Hyperkobling"/>
                  <w:rFonts w:ascii="Calibri" w:eastAsia="Times New Roman" w:hAnsi="Calibri" w:cs="Calibri"/>
                </w:rPr>
                <w:t>https://doi.org/10.1016/j.jpba.2022.114908</w:t>
              </w:r>
            </w:hyperlink>
          </w:p>
          <w:p w14:paraId="15FC6A7A"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F8D7E4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Toksisk område</w:t>
            </w:r>
          </w:p>
          <w:p w14:paraId="42310C01" w14:textId="77777777" w:rsidR="00680885" w:rsidRPr="00DA345D" w:rsidRDefault="00680885">
            <w:pPr>
              <w:numPr>
                <w:ilvl w:val="0"/>
                <w:numId w:val="18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Schultz: Therapeutic and toxic blood concentrations of more than 1,100 drugs and other xenobiotics</w:t>
            </w:r>
          </w:p>
          <w:p w14:paraId="6EA66963" w14:textId="77777777" w:rsidR="00680885" w:rsidRPr="00DA345D" w:rsidRDefault="00680885">
            <w:pPr>
              <w:numPr>
                <w:ilvl w:val="0"/>
                <w:numId w:val="18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 xml:space="preserve">Clarke's analysis of drugs and </w:t>
            </w:r>
            <w:proofErr w:type="gramStart"/>
            <w:r w:rsidRPr="00DA345D">
              <w:rPr>
                <w:rFonts w:ascii="Calibri" w:eastAsia="Times New Roman" w:hAnsi="Calibri" w:cs="Calibri"/>
                <w:sz w:val="22"/>
                <w:szCs w:val="22"/>
                <w:lang w:val="en-GB"/>
              </w:rPr>
              <w:t>poisons :</w:t>
            </w:r>
            <w:proofErr w:type="gramEnd"/>
            <w:r w:rsidRPr="00DA345D">
              <w:rPr>
                <w:rFonts w:ascii="Calibri" w:eastAsia="Times New Roman" w:hAnsi="Calibri" w:cs="Calibri"/>
                <w:sz w:val="22"/>
                <w:szCs w:val="22"/>
                <w:lang w:val="en-GB"/>
              </w:rPr>
              <w:t xml:space="preserve"> in pharmaceuticals, body fluids and postmortem material</w:t>
            </w:r>
          </w:p>
          <w:p w14:paraId="0125F1CE" w14:textId="77777777" w:rsidR="00680885" w:rsidRDefault="00680885">
            <w:pPr>
              <w:numPr>
                <w:ilvl w:val="0"/>
                <w:numId w:val="186"/>
              </w:numPr>
              <w:textAlignment w:val="center"/>
              <w:rPr>
                <w:rFonts w:ascii="Calibri" w:eastAsia="Times New Roman" w:hAnsi="Calibri" w:cs="Calibri"/>
              </w:rPr>
            </w:pPr>
            <w:proofErr w:type="spellStart"/>
            <w:r>
              <w:rPr>
                <w:rFonts w:ascii="Calibri" w:eastAsia="Times New Roman" w:hAnsi="Calibri" w:cs="Calibri"/>
                <w:sz w:val="22"/>
                <w:szCs w:val="22"/>
              </w:rPr>
              <w:t>MicroMedex</w:t>
            </w:r>
            <w:proofErr w:type="spellEnd"/>
          </w:p>
          <w:p w14:paraId="27BA229C" w14:textId="77777777" w:rsidR="00680885" w:rsidRPr="00DA345D" w:rsidRDefault="00680885">
            <w:pPr>
              <w:numPr>
                <w:ilvl w:val="0"/>
                <w:numId w:val="186"/>
              </w:numPr>
              <w:textAlignment w:val="center"/>
              <w:rPr>
                <w:rFonts w:ascii="Calibri" w:eastAsia="Times New Roman" w:hAnsi="Calibri" w:cs="Calibri"/>
                <w:lang w:val="en-GB"/>
              </w:rPr>
            </w:pPr>
            <w:r w:rsidRPr="00DA345D">
              <w:rPr>
                <w:rFonts w:ascii="Calibri" w:eastAsia="Times New Roman" w:hAnsi="Calibri" w:cs="Calibri"/>
                <w:sz w:val="22"/>
                <w:szCs w:val="22"/>
                <w:lang w:val="en-GB"/>
              </w:rPr>
              <w:t>Baselt: Disposition of Toxic Drugs &amp; Chemicals in Man</w:t>
            </w:r>
          </w:p>
          <w:p w14:paraId="2ACE8C0C" w14:textId="77777777" w:rsidR="00680885" w:rsidRDefault="00680885">
            <w:pPr>
              <w:numPr>
                <w:ilvl w:val="0"/>
                <w:numId w:val="186"/>
              </w:numPr>
              <w:textAlignment w:val="center"/>
              <w:rPr>
                <w:rFonts w:ascii="Calibri" w:eastAsia="Times New Roman" w:hAnsi="Calibri" w:cs="Calibri"/>
              </w:rPr>
            </w:pPr>
            <w:proofErr w:type="spellStart"/>
            <w:r>
              <w:rPr>
                <w:rFonts w:ascii="Calibri" w:eastAsia="Times New Roman" w:hAnsi="Calibri" w:cs="Calibri"/>
                <w:sz w:val="22"/>
                <w:szCs w:val="22"/>
              </w:rPr>
              <w:t>Pubmed</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frisøk</w:t>
            </w:r>
            <w:proofErr w:type="spellEnd"/>
            <w:r>
              <w:rPr>
                <w:rFonts w:ascii="Calibri" w:eastAsia="Times New Roman" w:hAnsi="Calibri" w:cs="Calibri"/>
                <w:sz w:val="22"/>
                <w:szCs w:val="22"/>
              </w:rPr>
              <w:t xml:space="preserve"> ved behov</w:t>
            </w:r>
          </w:p>
          <w:p w14:paraId="50DF7160"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270D5D3C"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Farmakokinetikk</w:t>
            </w:r>
          </w:p>
          <w:p w14:paraId="46BE916D" w14:textId="77777777" w:rsidR="00680885" w:rsidRDefault="00680885">
            <w:pPr>
              <w:numPr>
                <w:ilvl w:val="0"/>
                <w:numId w:val="187"/>
              </w:numPr>
              <w:textAlignment w:val="center"/>
              <w:rPr>
                <w:rFonts w:ascii="Calibri" w:eastAsia="Times New Roman" w:hAnsi="Calibri" w:cs="Calibri"/>
              </w:rPr>
            </w:pPr>
            <w:r>
              <w:rPr>
                <w:rFonts w:ascii="Calibri" w:eastAsia="Times New Roman" w:hAnsi="Calibri" w:cs="Calibri"/>
              </w:rPr>
              <w:t xml:space="preserve">SPC: </w:t>
            </w:r>
            <w:hyperlink r:id="rId215" w:history="1">
              <w:proofErr w:type="spellStart"/>
              <w:r>
                <w:rPr>
                  <w:rStyle w:val="Hyperkobling"/>
                  <w:rFonts w:ascii="Calibri" w:eastAsia="Times New Roman" w:hAnsi="Calibri" w:cs="Calibri"/>
                </w:rPr>
                <w:t>Hydromed</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Medilink</w:t>
              </w:r>
              <w:proofErr w:type="spellEnd"/>
              <w:r>
                <w:rPr>
                  <w:rStyle w:val="Hyperkobling"/>
                  <w:rFonts w:ascii="Calibri" w:eastAsia="Times New Roman" w:hAnsi="Calibri" w:cs="Calibri"/>
                </w:rPr>
                <w:t>» - Felleskatalogen</w:t>
              </w:r>
            </w:hyperlink>
          </w:p>
          <w:p w14:paraId="17DDD925" w14:textId="77777777" w:rsidR="00680885" w:rsidRDefault="00680885">
            <w:pPr>
              <w:numPr>
                <w:ilvl w:val="0"/>
                <w:numId w:val="188"/>
              </w:numPr>
              <w:textAlignment w:val="center"/>
              <w:rPr>
                <w:rFonts w:ascii="Calibri" w:eastAsia="Times New Roman" w:hAnsi="Calibri" w:cs="Calibri"/>
                <w:color w:val="000000"/>
              </w:rPr>
            </w:pPr>
            <w:proofErr w:type="spellStart"/>
            <w:r>
              <w:rPr>
                <w:rFonts w:ascii="Calibri" w:eastAsia="Times New Roman" w:hAnsi="Calibri" w:cs="Calibri"/>
                <w:color w:val="000000"/>
              </w:rPr>
              <w:t>Micromedex</w:t>
            </w:r>
            <w:proofErr w:type="spellEnd"/>
            <w:r>
              <w:rPr>
                <w:rFonts w:ascii="Calibri" w:eastAsia="Times New Roman" w:hAnsi="Calibri" w:cs="Calibri"/>
                <w:color w:val="000000"/>
              </w:rPr>
              <w:t xml:space="preserve">: </w:t>
            </w:r>
            <w:hyperlink r:id="rId216" w:history="1">
              <w:r>
                <w:rPr>
                  <w:rStyle w:val="Hyperkobling"/>
                  <w:rFonts w:ascii="Calibri" w:eastAsia="Times New Roman" w:hAnsi="Calibri" w:cs="Calibri"/>
                </w:rPr>
                <w:t>Home - MICROMEDEX</w:t>
              </w:r>
            </w:hyperlink>
          </w:p>
          <w:p w14:paraId="34E00C0D" w14:textId="77777777" w:rsidR="00680885" w:rsidRDefault="00680885">
            <w:pPr>
              <w:numPr>
                <w:ilvl w:val="0"/>
                <w:numId w:val="188"/>
              </w:numPr>
              <w:textAlignment w:val="center"/>
              <w:rPr>
                <w:rFonts w:ascii="Calibri" w:eastAsia="Times New Roman" w:hAnsi="Calibri" w:cs="Calibri"/>
              </w:rPr>
            </w:pPr>
            <w:r>
              <w:rPr>
                <w:rFonts w:ascii="Calibri" w:eastAsia="Times New Roman" w:hAnsi="Calibri" w:cs="Calibri"/>
                <w:lang w:val="en-US"/>
              </w:rPr>
              <w:t xml:space="preserve">PubChem: </w:t>
            </w:r>
            <w:hyperlink r:id="rId217" w:history="1">
              <w:proofErr w:type="spellStart"/>
              <w:r>
                <w:rPr>
                  <w:rStyle w:val="Hyperkobling"/>
                  <w:rFonts w:ascii="Calibri" w:eastAsia="Times New Roman" w:hAnsi="Calibri" w:cs="Calibri"/>
                </w:rPr>
                <w:t>Hydrochlorothiazide</w:t>
              </w:r>
              <w:proofErr w:type="spellEnd"/>
              <w:r>
                <w:rPr>
                  <w:rStyle w:val="Hyperkobling"/>
                  <w:rFonts w:ascii="Calibri" w:eastAsia="Times New Roman" w:hAnsi="Calibri" w:cs="Calibri"/>
                </w:rPr>
                <w:t xml:space="preserve"> | C7H8ClN3O4S2 | CID 3639 - </w:t>
              </w:r>
              <w:proofErr w:type="spellStart"/>
              <w:r>
                <w:rPr>
                  <w:rStyle w:val="Hyperkobling"/>
                  <w:rFonts w:ascii="Calibri" w:eastAsia="Times New Roman" w:hAnsi="Calibri" w:cs="Calibri"/>
                </w:rPr>
                <w:t>PubChem</w:t>
              </w:r>
              <w:proofErr w:type="spellEnd"/>
            </w:hyperlink>
          </w:p>
          <w:p w14:paraId="123B1DA0" w14:textId="77777777" w:rsidR="00680885" w:rsidRDefault="00680885">
            <w:pPr>
              <w:pStyle w:val="NormalWeb"/>
              <w:spacing w:before="0" w:beforeAutospacing="0" w:after="0" w:afterAutospacing="0"/>
              <w:rPr>
                <w:lang w:val="en-US"/>
              </w:rPr>
            </w:pPr>
            <w:r>
              <w:rPr>
                <w:lang w:val="en-US"/>
              </w:rPr>
              <w:t> </w:t>
            </w:r>
          </w:p>
          <w:p w14:paraId="00EC40DF"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Farmakoterapi</w:t>
            </w:r>
          </w:p>
          <w:p w14:paraId="028151E7" w14:textId="77777777" w:rsidR="00680885" w:rsidRDefault="00680885">
            <w:pPr>
              <w:numPr>
                <w:ilvl w:val="0"/>
                <w:numId w:val="189"/>
              </w:numPr>
              <w:textAlignment w:val="center"/>
              <w:rPr>
                <w:rFonts w:ascii="Calibri" w:eastAsia="Times New Roman" w:hAnsi="Calibri" w:cs="Calibri"/>
              </w:rPr>
            </w:pPr>
            <w:r>
              <w:rPr>
                <w:rFonts w:ascii="Calibri" w:eastAsia="Times New Roman" w:hAnsi="Calibri" w:cs="Calibri"/>
              </w:rPr>
              <w:t xml:space="preserve">SPC: </w:t>
            </w:r>
            <w:hyperlink r:id="rId218" w:history="1">
              <w:proofErr w:type="spellStart"/>
              <w:r>
                <w:rPr>
                  <w:rStyle w:val="Hyperkobling"/>
                  <w:rFonts w:ascii="Calibri" w:eastAsia="Times New Roman" w:hAnsi="Calibri" w:cs="Calibri"/>
                </w:rPr>
                <w:t>Hydrochlorothiazide</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Orifarm</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Orifarm</w:t>
              </w:r>
              <w:proofErr w:type="spellEnd"/>
              <w:r>
                <w:rPr>
                  <w:rStyle w:val="Hyperkobling"/>
                  <w:rFonts w:ascii="Calibri" w:eastAsia="Times New Roman" w:hAnsi="Calibri" w:cs="Calibri"/>
                </w:rPr>
                <w:t xml:space="preserve"> - Felleskatalogen</w:t>
              </w:r>
            </w:hyperlink>
            <w:r>
              <w:rPr>
                <w:rFonts w:ascii="Calibri" w:eastAsia="Times New Roman" w:hAnsi="Calibri" w:cs="Calibri"/>
              </w:rPr>
              <w:t xml:space="preserve">, </w:t>
            </w:r>
            <w:hyperlink r:id="rId219" w:history="1">
              <w:proofErr w:type="spellStart"/>
              <w:r>
                <w:rPr>
                  <w:rStyle w:val="Hyperkobling"/>
                  <w:rFonts w:ascii="Calibri" w:eastAsia="Times New Roman" w:hAnsi="Calibri" w:cs="Calibri"/>
                </w:rPr>
                <w:t>Hydromed</w:t>
              </w:r>
              <w:proofErr w:type="spellEnd"/>
              <w:r>
                <w:rPr>
                  <w:rStyle w:val="Hyperkobling"/>
                  <w:rFonts w:ascii="Calibri" w:eastAsia="Times New Roman" w:hAnsi="Calibri" w:cs="Calibri"/>
                </w:rPr>
                <w:t xml:space="preserve"> «</w:t>
              </w:r>
              <w:proofErr w:type="spellStart"/>
              <w:r>
                <w:rPr>
                  <w:rStyle w:val="Hyperkobling"/>
                  <w:rFonts w:ascii="Calibri" w:eastAsia="Times New Roman" w:hAnsi="Calibri" w:cs="Calibri"/>
                </w:rPr>
                <w:t>Medilink</w:t>
              </w:r>
              <w:proofErr w:type="spellEnd"/>
              <w:r>
                <w:rPr>
                  <w:rStyle w:val="Hyperkobling"/>
                  <w:rFonts w:ascii="Calibri" w:eastAsia="Times New Roman" w:hAnsi="Calibri" w:cs="Calibri"/>
                </w:rPr>
                <w:t>» - Felleskatalogen</w:t>
              </w:r>
            </w:hyperlink>
          </w:p>
          <w:p w14:paraId="362FC8D0" w14:textId="77777777" w:rsidR="00680885" w:rsidRDefault="00680885">
            <w:pPr>
              <w:numPr>
                <w:ilvl w:val="0"/>
                <w:numId w:val="189"/>
              </w:numPr>
              <w:textAlignment w:val="center"/>
              <w:rPr>
                <w:rFonts w:ascii="Calibri" w:eastAsia="Times New Roman" w:hAnsi="Calibri" w:cs="Calibri"/>
              </w:rPr>
            </w:pPr>
            <w:hyperlink r:id="rId220" w:history="1">
              <w:r>
                <w:rPr>
                  <w:rStyle w:val="Hyperkobling"/>
                  <w:rFonts w:ascii="Calibri" w:eastAsia="Times New Roman" w:hAnsi="Calibri" w:cs="Calibri"/>
                </w:rPr>
                <w:t xml:space="preserve">L8.1.1.2 </w:t>
              </w:r>
              <w:proofErr w:type="spellStart"/>
              <w:r>
                <w:rPr>
                  <w:rStyle w:val="Hyperkobling"/>
                  <w:rFonts w:ascii="Calibri" w:eastAsia="Times New Roman" w:hAnsi="Calibri" w:cs="Calibri"/>
                </w:rPr>
                <w:t>Hydroklortiazid</w:t>
              </w:r>
              <w:proofErr w:type="spellEnd"/>
              <w:r>
                <w:rPr>
                  <w:rStyle w:val="Hyperkobling"/>
                  <w:rFonts w:ascii="Calibri" w:eastAsia="Times New Roman" w:hAnsi="Calibri" w:cs="Calibri"/>
                </w:rPr>
                <w:t xml:space="preserve"> | Legemiddelhåndboka</w:t>
              </w:r>
            </w:hyperlink>
          </w:p>
          <w:p w14:paraId="623793E2" w14:textId="77777777" w:rsidR="00680885" w:rsidRDefault="00680885">
            <w:pPr>
              <w:numPr>
                <w:ilvl w:val="0"/>
                <w:numId w:val="189"/>
              </w:numPr>
              <w:textAlignment w:val="center"/>
              <w:rPr>
                <w:rFonts w:ascii="Calibri" w:eastAsia="Times New Roman" w:hAnsi="Calibri" w:cs="Calibri"/>
              </w:rPr>
            </w:pPr>
            <w:r>
              <w:rPr>
                <w:rFonts w:ascii="Calibri" w:eastAsia="Times New Roman" w:hAnsi="Calibri" w:cs="Calibri"/>
              </w:rPr>
              <w:t xml:space="preserve">Toksisitet: Generelt for </w:t>
            </w:r>
            <w:proofErr w:type="spellStart"/>
            <w:r>
              <w:rPr>
                <w:rFonts w:ascii="Calibri" w:eastAsia="Times New Roman" w:hAnsi="Calibri" w:cs="Calibri"/>
              </w:rPr>
              <w:t>tiazider</w:t>
            </w:r>
            <w:proofErr w:type="spellEnd"/>
            <w:r>
              <w:rPr>
                <w:rFonts w:ascii="Calibri" w:eastAsia="Times New Roman" w:hAnsi="Calibri" w:cs="Calibri"/>
              </w:rPr>
              <w:t xml:space="preserve">: </w:t>
            </w:r>
            <w:hyperlink r:id="rId221" w:anchor="gk-12c-toks-2172" w:history="1">
              <w:r>
                <w:rPr>
                  <w:rStyle w:val="Hyperkobling"/>
                  <w:rFonts w:ascii="Calibri" w:eastAsia="Times New Roman" w:hAnsi="Calibri" w:cs="Calibri"/>
                </w:rPr>
                <w:t>G12.5.20 T | Legemiddelhåndboka</w:t>
              </w:r>
            </w:hyperlink>
          </w:p>
        </w:tc>
      </w:tr>
    </w:tbl>
    <w:p w14:paraId="4150DD9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08"/>
        <w:gridCol w:w="2257"/>
        <w:gridCol w:w="2393"/>
        <w:gridCol w:w="2394"/>
      </w:tblGrid>
      <w:tr w:rsidR="00E81ED5" w14:paraId="04DD8F10"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5652A215" w14:textId="77777777" w:rsidR="00680885" w:rsidRDefault="00680885">
            <w:pPr>
              <w:pStyle w:val="NormalWeb"/>
              <w:spacing w:before="0" w:beforeAutospacing="0" w:after="0" w:afterAutospacing="0"/>
              <w:jc w:val="right"/>
              <w:rPr>
                <w:color w:val="0C0C0C"/>
                <w:sz w:val="22"/>
                <w:szCs w:val="22"/>
                <w:lang w:val="en-US"/>
              </w:rPr>
            </w:pPr>
            <w:r>
              <w:rPr>
                <w:b/>
                <w:bCs/>
                <w:color w:val="0C0C0C"/>
                <w:sz w:val="22"/>
                <w:szCs w:val="22"/>
                <w:lang w:val="en-US"/>
              </w:rPr>
              <w:t>(</w:t>
            </w:r>
            <w:proofErr w:type="spellStart"/>
            <w:r>
              <w:rPr>
                <w:b/>
                <w:bCs/>
                <w:color w:val="0C0C0C"/>
                <w:sz w:val="22"/>
                <w:szCs w:val="22"/>
                <w:lang w:val="en-US"/>
              </w:rPr>
              <w:t>Legemiddel</w:t>
            </w:r>
            <w:proofErr w:type="spellEnd"/>
            <w:r>
              <w:rPr>
                <w:b/>
                <w:bCs/>
                <w:color w:val="0C0C0C"/>
                <w:sz w:val="22"/>
                <w:szCs w:val="22"/>
                <w:lang w:val="en-US"/>
              </w:rPr>
              <w:t>), (</w:t>
            </w:r>
            <w:proofErr w:type="spellStart"/>
            <w:r>
              <w:rPr>
                <w:b/>
                <w:bCs/>
                <w:color w:val="0C0C0C"/>
                <w:sz w:val="22"/>
                <w:szCs w:val="22"/>
                <w:lang w:val="en-US"/>
              </w:rPr>
              <w:t>formulering</w:t>
            </w:r>
            <w:proofErr w:type="spellEnd"/>
            <w:r>
              <w:rPr>
                <w:b/>
                <w:bCs/>
                <w:color w:val="0C0C0C"/>
                <w:sz w:val="22"/>
                <w:szCs w:val="22"/>
                <w:lang w:val="en-US"/>
              </w:rPr>
              <w:t>)</w:t>
            </w:r>
          </w:p>
          <w:p w14:paraId="3B20D57F" w14:textId="77777777" w:rsidR="00680885" w:rsidRDefault="00680885">
            <w:pPr>
              <w:pStyle w:val="NormalWeb"/>
              <w:spacing w:before="0" w:beforeAutospacing="0" w:after="0" w:afterAutospacing="0"/>
              <w:jc w:val="right"/>
              <w:rPr>
                <w:color w:val="0C0C0C"/>
                <w:sz w:val="22"/>
                <w:szCs w:val="22"/>
                <w:lang w:val="en-US"/>
              </w:rPr>
            </w:pPr>
            <w:proofErr w:type="spellStart"/>
            <w:r>
              <w:rPr>
                <w:b/>
                <w:bCs/>
                <w:color w:val="0C0C0C"/>
                <w:sz w:val="22"/>
                <w:szCs w:val="22"/>
                <w:lang w:val="en-US"/>
              </w:rPr>
              <w:t>Farmakokinetikk</w:t>
            </w:r>
            <w:proofErr w:type="spellEnd"/>
          </w:p>
        </w:tc>
        <w:tc>
          <w:tcPr>
            <w:tcW w:w="4284"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75AB491E" w14:textId="77777777" w:rsidR="00680885" w:rsidRDefault="00680885">
            <w:pPr>
              <w:pStyle w:val="NormalWeb"/>
              <w:spacing w:before="0" w:beforeAutospacing="0" w:after="0" w:afterAutospacing="0"/>
              <w:jc w:val="center"/>
              <w:rPr>
                <w:color w:val="0C0C0C"/>
                <w:sz w:val="22"/>
                <w:szCs w:val="22"/>
                <w:lang w:val="en-US"/>
              </w:rPr>
            </w:pPr>
            <w:proofErr w:type="spellStart"/>
            <w:r>
              <w:rPr>
                <w:b/>
                <w:bCs/>
                <w:color w:val="0C0C0C"/>
                <w:sz w:val="22"/>
                <w:szCs w:val="22"/>
                <w:lang w:val="en-US"/>
              </w:rPr>
              <w:t>Labfag</w:t>
            </w:r>
            <w:proofErr w:type="spellEnd"/>
          </w:p>
        </w:tc>
        <w:tc>
          <w:tcPr>
            <w:tcW w:w="3797"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4720F7E3" w14:textId="77777777" w:rsidR="00680885" w:rsidRDefault="00680885">
            <w:pPr>
              <w:pStyle w:val="NormalWeb"/>
              <w:spacing w:before="0" w:beforeAutospacing="0" w:after="160" w:afterAutospacing="0"/>
              <w:jc w:val="center"/>
              <w:rPr>
                <w:rFonts w:ascii="Calibri" w:hAnsi="Calibri" w:cs="Calibri"/>
                <w:sz w:val="22"/>
                <w:szCs w:val="22"/>
              </w:rPr>
            </w:pPr>
            <w:hyperlink r:id="rId222" w:history="1">
              <w:r>
                <w:rPr>
                  <w:rStyle w:val="Hyperkobling"/>
                  <w:rFonts w:ascii="Calibri" w:hAnsi="Calibri" w:cs="Calibri"/>
                  <w:sz w:val="22"/>
                  <w:szCs w:val="22"/>
                </w:rPr>
                <w:t>SPC HYDROCHLOROTHIAZIDE</w:t>
              </w:r>
            </w:hyperlink>
          </w:p>
          <w:p w14:paraId="56D2A032" w14:textId="77777777" w:rsidR="00680885" w:rsidRDefault="00680885">
            <w:pPr>
              <w:pStyle w:val="NormalWeb"/>
              <w:spacing w:before="0" w:beforeAutospacing="0" w:after="160" w:afterAutospacing="0"/>
              <w:jc w:val="center"/>
              <w:rPr>
                <w:rFonts w:ascii="Calibri" w:hAnsi="Calibri" w:cs="Calibri"/>
                <w:sz w:val="22"/>
                <w:szCs w:val="22"/>
              </w:rPr>
            </w:pPr>
            <w:r>
              <w:rPr>
                <w:rFonts w:ascii="Calibri" w:hAnsi="Calibri" w:cs="Calibri"/>
                <w:sz w:val="22"/>
                <w:szCs w:val="22"/>
              </w:rPr>
              <w:t xml:space="preserve"> </w:t>
            </w:r>
            <w:hyperlink r:id="rId223" w:history="1">
              <w:r>
                <w:rPr>
                  <w:rStyle w:val="Hyperkobling"/>
                  <w:rFonts w:ascii="Calibri" w:hAnsi="Calibri" w:cs="Calibri"/>
                  <w:sz w:val="22"/>
                  <w:szCs w:val="22"/>
                </w:rPr>
                <w:t>SPC HYDROMED</w:t>
              </w:r>
            </w:hyperlink>
          </w:p>
        </w:tc>
        <w:tc>
          <w:tcPr>
            <w:tcW w:w="3917"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69588B1C" w14:textId="77777777" w:rsidR="00680885" w:rsidRDefault="00680885">
            <w:pPr>
              <w:pStyle w:val="NormalWeb"/>
              <w:spacing w:before="0" w:beforeAutospacing="0" w:after="160" w:afterAutospacing="0"/>
              <w:jc w:val="center"/>
              <w:rPr>
                <w:rFonts w:ascii="Calibri" w:hAnsi="Calibri" w:cs="Calibri"/>
                <w:sz w:val="22"/>
                <w:szCs w:val="22"/>
              </w:rPr>
            </w:pPr>
            <w:hyperlink r:id="rId224" w:history="1">
              <w:r>
                <w:rPr>
                  <w:rStyle w:val="Hyperkobling"/>
                  <w:rFonts w:ascii="Calibri" w:hAnsi="Calibri" w:cs="Calibri"/>
                  <w:sz w:val="22"/>
                  <w:szCs w:val="22"/>
                </w:rPr>
                <w:t>MICROMEDEX HYDROCHLOROTHIAZIDE</w:t>
              </w:r>
            </w:hyperlink>
          </w:p>
        </w:tc>
      </w:tr>
      <w:tr w:rsidR="00E81ED5" w14:paraId="395A73C0"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2C5FCC7"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Molekylvekt</w:t>
            </w:r>
            <w:proofErr w:type="spellEnd"/>
          </w:p>
          <w:p w14:paraId="407F3F53" w14:textId="77777777" w:rsidR="00680885" w:rsidRDefault="00680885">
            <w:pPr>
              <w:pStyle w:val="NormalWeb"/>
              <w:spacing w:before="0" w:beforeAutospacing="0" w:after="0" w:afterAutospacing="0"/>
              <w:jc w:val="right"/>
              <w:rPr>
                <w:sz w:val="22"/>
                <w:szCs w:val="22"/>
                <w:lang w:val="en-US"/>
              </w:rPr>
            </w:pPr>
            <w:r>
              <w:rPr>
                <w:b/>
                <w:bCs/>
                <w:sz w:val="22"/>
                <w:szCs w:val="22"/>
                <w:lang w:val="en-US"/>
              </w:rPr>
              <w:t>(PubChem)</w:t>
            </w:r>
          </w:p>
        </w:tc>
        <w:tc>
          <w:tcPr>
            <w:tcW w:w="42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CAD359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297,7 g/mol</w:t>
            </w:r>
          </w:p>
        </w:tc>
        <w:tc>
          <w:tcPr>
            <w:tcW w:w="3797" w:type="dxa"/>
            <w:tcBorders>
              <w:top w:val="single" w:sz="8" w:space="0" w:color="A3A3A3"/>
              <w:left w:val="single" w:sz="8" w:space="0" w:color="A3A3A3"/>
              <w:bottom w:val="single" w:sz="8" w:space="0" w:color="A3A3A3"/>
              <w:right w:val="single" w:sz="8" w:space="0" w:color="A3A3A3"/>
            </w:tcBorders>
            <w:shd w:val="clear" w:color="auto" w:fill="0C0C0C"/>
            <w:tcMar>
              <w:top w:w="80" w:type="dxa"/>
              <w:left w:w="80" w:type="dxa"/>
              <w:bottom w:w="80" w:type="dxa"/>
              <w:right w:w="80" w:type="dxa"/>
            </w:tcMar>
            <w:hideMark/>
          </w:tcPr>
          <w:p w14:paraId="4BEE6F1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C0C0C"/>
            <w:tcMar>
              <w:top w:w="80" w:type="dxa"/>
              <w:left w:w="80" w:type="dxa"/>
              <w:bottom w:w="80" w:type="dxa"/>
              <w:right w:w="80" w:type="dxa"/>
            </w:tcMar>
            <w:hideMark/>
          </w:tcPr>
          <w:p w14:paraId="1527F7C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38085B12"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E176563"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Biotilgjengelighet</w:t>
            </w:r>
            <w:proofErr w:type="spellEnd"/>
          </w:p>
        </w:tc>
        <w:tc>
          <w:tcPr>
            <w:tcW w:w="428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4299829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633F62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 70% av tilført mengde, men kan være lavere hos pasienter med hjertesvikt. </w:t>
            </w:r>
          </w:p>
        </w:tc>
        <w:tc>
          <w:tcPr>
            <w:tcW w:w="3976"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6278314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60-80 %. Hos pasienter med lever, hjerte (</w:t>
            </w:r>
            <w:proofErr w:type="spellStart"/>
            <w:r>
              <w:rPr>
                <w:rFonts w:ascii="Calibri" w:hAnsi="Calibri" w:cs="Calibri"/>
                <w:sz w:val="22"/>
                <w:szCs w:val="22"/>
              </w:rPr>
              <w:t>heart</w:t>
            </w:r>
            <w:proofErr w:type="spellEnd"/>
            <w:r>
              <w:rPr>
                <w:rFonts w:ascii="Calibri" w:hAnsi="Calibri" w:cs="Calibri"/>
                <w:sz w:val="22"/>
                <w:szCs w:val="22"/>
              </w:rPr>
              <w:t xml:space="preserve"> </w:t>
            </w:r>
            <w:proofErr w:type="spellStart"/>
            <w:r>
              <w:rPr>
                <w:rFonts w:ascii="Calibri" w:hAnsi="Calibri" w:cs="Calibri"/>
                <w:sz w:val="22"/>
                <w:szCs w:val="22"/>
              </w:rPr>
              <w:t>failure</w:t>
            </w:r>
            <w:proofErr w:type="spellEnd"/>
            <w:r>
              <w:rPr>
                <w:rFonts w:ascii="Calibri" w:hAnsi="Calibri" w:cs="Calibri"/>
                <w:sz w:val="22"/>
                <w:szCs w:val="22"/>
              </w:rPr>
              <w:t xml:space="preserve">), og/eller nyresykdommer er absorpsjonen redusert. </w:t>
            </w:r>
          </w:p>
        </w:tc>
      </w:tr>
      <w:tr w:rsidR="00E81ED5" w14:paraId="3F754CCD"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39AA44C"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Tmax</w:t>
            </w:r>
            <w:proofErr w:type="spellEnd"/>
          </w:p>
        </w:tc>
        <w:tc>
          <w:tcPr>
            <w:tcW w:w="428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4E9DBA8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1,5-2,5 timer (oralt inntak)</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409620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x</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470254A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1,5 - 2,5 timer</w:t>
            </w:r>
          </w:p>
        </w:tc>
      </w:tr>
      <w:tr w:rsidR="00E81ED5" w14:paraId="26F4D79D"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21023AD"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Proteinbinding</w:t>
            </w:r>
            <w:proofErr w:type="spellEnd"/>
          </w:p>
        </w:tc>
        <w:tc>
          <w:tcPr>
            <w:tcW w:w="428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1035571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40%</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95B3D3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x</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6C48265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Ca. 40%</w:t>
            </w:r>
          </w:p>
        </w:tc>
      </w:tr>
      <w:tr w:rsidR="00E81ED5" w14:paraId="47A9DD99" w14:textId="77777777">
        <w:trPr>
          <w:divId w:val="1257471700"/>
        </w:trPr>
        <w:tc>
          <w:tcPr>
            <w:tcW w:w="2916"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A00786E"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Distribusjonsvolum</w:t>
            </w:r>
            <w:proofErr w:type="spellEnd"/>
            <w:r>
              <w:rPr>
                <w:b/>
                <w:bCs/>
                <w:sz w:val="22"/>
                <w:szCs w:val="22"/>
                <w:lang w:val="en-US"/>
              </w:rPr>
              <w:t xml:space="preserve"> </w:t>
            </w:r>
          </w:p>
        </w:tc>
        <w:tc>
          <w:tcPr>
            <w:tcW w:w="428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1F18D80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3-4 L/kg</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72328C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x</w:t>
            </w:r>
          </w:p>
        </w:tc>
        <w:tc>
          <w:tcPr>
            <w:tcW w:w="3626"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3AE03DA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3-4L/kg</w:t>
            </w:r>
          </w:p>
        </w:tc>
      </w:tr>
      <w:tr w:rsidR="00E81ED5" w14:paraId="53091342"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AA71DAF"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Metabolisme</w:t>
            </w:r>
            <w:proofErr w:type="spellEnd"/>
          </w:p>
        </w:tc>
        <w:tc>
          <w:tcPr>
            <w:tcW w:w="428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582A9A0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Skilles hovedsakelig uforandret ut med urinen. </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563645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Eliminasjonen skjer hovedsakelig gjennom nyrene, i hovedsak i uforandret form.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010C619A"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Metaboliseres</w:t>
            </w:r>
            <w:proofErr w:type="spellEnd"/>
            <w:r>
              <w:rPr>
                <w:rFonts w:ascii="Calibri" w:hAnsi="Calibri" w:cs="Calibri"/>
                <w:sz w:val="22"/>
                <w:szCs w:val="22"/>
              </w:rPr>
              <w:t xml:space="preserve"> ikke</w:t>
            </w:r>
          </w:p>
        </w:tc>
      </w:tr>
      <w:tr w:rsidR="00E81ED5" w14:paraId="41100B7D"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E349B4E"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Ekskresjon</w:t>
            </w:r>
            <w:proofErr w:type="spellEnd"/>
          </w:p>
        </w:tc>
        <w:tc>
          <w:tcPr>
            <w:tcW w:w="428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6336B37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Se metabolisme</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4490861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Se metabolisme</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77743B3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Nyrer: minst 61% uforandret</w:t>
            </w:r>
          </w:p>
        </w:tc>
      </w:tr>
      <w:tr w:rsidR="00E81ED5" w14:paraId="3685A4CA"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F958CE9" w14:textId="77777777" w:rsidR="00680885" w:rsidRDefault="00680885">
            <w:pPr>
              <w:pStyle w:val="NormalWeb"/>
              <w:spacing w:before="0" w:beforeAutospacing="0" w:after="0" w:afterAutospacing="0"/>
              <w:jc w:val="right"/>
              <w:rPr>
                <w:sz w:val="22"/>
                <w:szCs w:val="22"/>
                <w:lang w:val="en-US"/>
              </w:rPr>
            </w:pPr>
            <w:r>
              <w:rPr>
                <w:b/>
                <w:bCs/>
                <w:sz w:val="22"/>
                <w:szCs w:val="22"/>
                <w:lang w:val="en-US"/>
              </w:rPr>
              <w:lastRenderedPageBreak/>
              <w:t>t</w:t>
            </w:r>
            <w:r>
              <w:rPr>
                <w:b/>
                <w:bCs/>
                <w:sz w:val="22"/>
                <w:szCs w:val="22"/>
                <w:vertAlign w:val="subscript"/>
                <w:lang w:val="en-US"/>
              </w:rPr>
              <w:t>1/2</w:t>
            </w:r>
          </w:p>
        </w:tc>
        <w:tc>
          <w:tcPr>
            <w:tcW w:w="428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474B799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9,5-13 timer.  Kan ved nedsatt nyrefunksjon være kraftig forlenget.</w:t>
            </w:r>
          </w:p>
        </w:tc>
        <w:tc>
          <w:tcPr>
            <w:tcW w:w="379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584A9D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9,5-13 timer, men kan ved nedsatt nyrefunksjon være kraftig forlenget. </w:t>
            </w:r>
          </w:p>
        </w:tc>
        <w:tc>
          <w:tcPr>
            <w:tcW w:w="3515"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3D746CF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5,6-14,8 timer</w:t>
            </w:r>
          </w:p>
        </w:tc>
      </w:tr>
      <w:tr w:rsidR="00E81ED5" w14:paraId="4165B171"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00F976C" w14:textId="77777777" w:rsidR="00680885" w:rsidRDefault="00680885">
            <w:pPr>
              <w:pStyle w:val="NormalWeb"/>
              <w:spacing w:before="0" w:beforeAutospacing="0" w:after="0" w:afterAutospacing="0"/>
              <w:jc w:val="right"/>
              <w:rPr>
                <w:sz w:val="22"/>
                <w:szCs w:val="22"/>
                <w:lang w:val="en-US"/>
              </w:rPr>
            </w:pPr>
            <w:r>
              <w:rPr>
                <w:b/>
                <w:bCs/>
                <w:sz w:val="22"/>
                <w:szCs w:val="22"/>
                <w:lang w:val="en-US"/>
              </w:rPr>
              <w:t xml:space="preserve">Lever- </w:t>
            </w:r>
            <w:proofErr w:type="spellStart"/>
            <w:r>
              <w:rPr>
                <w:b/>
                <w:bCs/>
                <w:sz w:val="22"/>
                <w:szCs w:val="22"/>
                <w:lang w:val="en-US"/>
              </w:rPr>
              <w:t>og</w:t>
            </w:r>
            <w:proofErr w:type="spellEnd"/>
            <w:r>
              <w:rPr>
                <w:b/>
                <w:bCs/>
                <w:sz w:val="22"/>
                <w:szCs w:val="22"/>
                <w:lang w:val="en-US"/>
              </w:rPr>
              <w:t xml:space="preserve"> </w:t>
            </w:r>
            <w:proofErr w:type="spellStart"/>
            <w:r>
              <w:rPr>
                <w:b/>
                <w:bCs/>
                <w:sz w:val="22"/>
                <w:szCs w:val="22"/>
                <w:lang w:val="en-US"/>
              </w:rPr>
              <w:t>nyrefunksjon</w:t>
            </w:r>
            <w:proofErr w:type="spellEnd"/>
          </w:p>
        </w:tc>
        <w:tc>
          <w:tcPr>
            <w:tcW w:w="428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130F35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Kontraindisert ved alvorlig leverinsuffisiens. Kan utløse elektrolyttforstyrrelser, hepatisk encefalopati og </w:t>
            </w:r>
            <w:proofErr w:type="spellStart"/>
            <w:r>
              <w:rPr>
                <w:rFonts w:ascii="Calibri" w:hAnsi="Calibri" w:cs="Calibri"/>
                <w:sz w:val="22"/>
                <w:szCs w:val="22"/>
              </w:rPr>
              <w:t>hepatorenalt</w:t>
            </w:r>
            <w:proofErr w:type="spellEnd"/>
            <w:r>
              <w:rPr>
                <w:rFonts w:ascii="Calibri" w:hAnsi="Calibri" w:cs="Calibri"/>
                <w:sz w:val="22"/>
                <w:szCs w:val="22"/>
              </w:rPr>
              <w:t xml:space="preserve"> syndrom i behandling av </w:t>
            </w:r>
            <w:proofErr w:type="spellStart"/>
            <w:r>
              <w:rPr>
                <w:rFonts w:ascii="Calibri" w:hAnsi="Calibri" w:cs="Calibri"/>
                <w:sz w:val="22"/>
                <w:szCs w:val="22"/>
              </w:rPr>
              <w:t>ascites</w:t>
            </w:r>
            <w:proofErr w:type="spellEnd"/>
            <w:r>
              <w:rPr>
                <w:rFonts w:ascii="Calibri" w:hAnsi="Calibri" w:cs="Calibri"/>
                <w:sz w:val="22"/>
                <w:szCs w:val="22"/>
              </w:rPr>
              <w:t xml:space="preserve"> ved levercirrhose. Normal dosering ved mild til moderat nedsatt leverfunksjon. Kontraindisert ved alvorlig nyreinsuffisiens (</w:t>
            </w:r>
            <w:proofErr w:type="spellStart"/>
            <w:r>
              <w:rPr>
                <w:rFonts w:ascii="Calibri" w:hAnsi="Calibri" w:cs="Calibri"/>
                <w:sz w:val="22"/>
                <w:szCs w:val="22"/>
              </w:rPr>
              <w:t>ClCR</w:t>
            </w:r>
            <w:proofErr w:type="spellEnd"/>
            <w:r>
              <w:rPr>
                <w:rFonts w:ascii="Calibri" w:hAnsi="Calibri" w:cs="Calibri"/>
                <w:sz w:val="22"/>
                <w:szCs w:val="22"/>
              </w:rPr>
              <w:t xml:space="preserve"> &lt; 30 ml​/​minutt). Normal dosering ved lett til moderat nedsatt nyrefunksjon.</w:t>
            </w:r>
          </w:p>
        </w:tc>
        <w:tc>
          <w:tcPr>
            <w:tcW w:w="3825"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DF4E43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Nedsatt leverfunksjon: Kontraindisert ved alvorlig leverinsuffisiens. Ingen dosejustering nødvendig ved mild til moderat nedsatt leverfunksjon. Kan utløse elektrolyttforstyrrelser, hepatisk encefalopati og </w:t>
            </w:r>
            <w:proofErr w:type="spellStart"/>
            <w:r>
              <w:rPr>
                <w:rFonts w:ascii="Calibri" w:hAnsi="Calibri" w:cs="Calibri"/>
                <w:sz w:val="22"/>
                <w:szCs w:val="22"/>
              </w:rPr>
              <w:t>hepatorenalt</w:t>
            </w:r>
            <w:proofErr w:type="spellEnd"/>
            <w:r>
              <w:rPr>
                <w:rFonts w:ascii="Calibri" w:hAnsi="Calibri" w:cs="Calibri"/>
                <w:sz w:val="22"/>
                <w:szCs w:val="22"/>
              </w:rPr>
              <w:t xml:space="preserve"> syndrom i behandling av </w:t>
            </w:r>
            <w:proofErr w:type="spellStart"/>
            <w:r>
              <w:rPr>
                <w:rFonts w:ascii="Calibri" w:hAnsi="Calibri" w:cs="Calibri"/>
                <w:sz w:val="22"/>
                <w:szCs w:val="22"/>
              </w:rPr>
              <w:t>ascites</w:t>
            </w:r>
            <w:proofErr w:type="spellEnd"/>
            <w:r>
              <w:rPr>
                <w:rFonts w:ascii="Calibri" w:hAnsi="Calibri" w:cs="Calibri"/>
                <w:sz w:val="22"/>
                <w:szCs w:val="22"/>
              </w:rPr>
              <w:t xml:space="preserve"> ved levercirrhose. Ikke indisert ved alvorlig leversvikt.</w:t>
            </w:r>
          </w:p>
          <w:p w14:paraId="76E3087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C97155" w14:textId="77777777" w:rsidR="00680885" w:rsidRDefault="00680885">
            <w:pPr>
              <w:pStyle w:val="NormalWeb"/>
              <w:spacing w:before="0" w:beforeAutospacing="0" w:after="0" w:afterAutospacing="0"/>
              <w:rPr>
                <w:sz w:val="22"/>
                <w:szCs w:val="22"/>
              </w:rPr>
            </w:pPr>
            <w:r>
              <w:rPr>
                <w:rFonts w:ascii="Calibri" w:hAnsi="Calibri" w:cs="Calibri"/>
                <w:sz w:val="22"/>
                <w:szCs w:val="22"/>
              </w:rPr>
              <w:t xml:space="preserve">Nedsatt nyrefunksjon: Kontraindisert ved alvorlig nyreinsuffisiens. Ved nyresvikt bør </w:t>
            </w:r>
            <w:proofErr w:type="spellStart"/>
            <w:r>
              <w:rPr>
                <w:rFonts w:ascii="Calibri" w:hAnsi="Calibri" w:cs="Calibri"/>
                <w:sz w:val="22"/>
                <w:szCs w:val="22"/>
              </w:rPr>
              <w:t>serumkreatinin</w:t>
            </w:r>
            <w:proofErr w:type="spellEnd"/>
            <w:r>
              <w:rPr>
                <w:rFonts w:ascii="Calibri" w:hAnsi="Calibri" w:cs="Calibri"/>
                <w:sz w:val="22"/>
                <w:szCs w:val="22"/>
              </w:rPr>
              <w:t xml:space="preserve"> og serumelektrolytter følges.  Ingen dosejustering nødvendig ved lett til moderat nedsatt nyrefunksjon (GFR </w:t>
            </w:r>
            <w:r>
              <w:rPr>
                <w:rFonts w:ascii="Cambria Math" w:hAnsi="Cambria Math"/>
                <w:sz w:val="22"/>
                <w:szCs w:val="22"/>
                <w:lang w:val=""/>
              </w:rPr>
              <w:t>≥</w:t>
            </w:r>
            <w:r>
              <w:rPr>
                <w:rFonts w:ascii="Calibri" w:hAnsi="Calibri" w:cs="Calibri"/>
                <w:sz w:val="22"/>
                <w:szCs w:val="22"/>
                <w:lang w:val=""/>
              </w:rPr>
              <w:t>30 ml​/​minutt). Ikke indisert ved alvorlig nedsatt nyrefunksjon (GFR &lt;30 ml/minutt) og anuri. Ved nyresvikt bør serumkreatinin og serumelektrolytter følges. Ved langtidsbehandling bør det påses at pasientens kost inneholder tilfredsstillende mengde kalium.</w:t>
            </w:r>
          </w:p>
          <w:p w14:paraId="110DC67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845F9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976" w:type="dxa"/>
            <w:tcBorders>
              <w:top w:val="single" w:sz="8" w:space="0" w:color="A3A3A3"/>
              <w:left w:val="single" w:sz="8" w:space="0" w:color="A3A3A3"/>
              <w:bottom w:val="single" w:sz="8" w:space="0" w:color="A3A3A3"/>
              <w:right w:val="single" w:sz="8" w:space="0" w:color="A3A3A3"/>
            </w:tcBorders>
            <w:shd w:val="clear" w:color="auto" w:fill="B2A1C7"/>
            <w:tcMar>
              <w:top w:w="80" w:type="dxa"/>
              <w:left w:w="80" w:type="dxa"/>
              <w:bottom w:w="80" w:type="dxa"/>
              <w:right w:w="80" w:type="dxa"/>
            </w:tcMar>
            <w:hideMark/>
          </w:tcPr>
          <w:p w14:paraId="6953BD7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Dosering ved nyresvikt: </w:t>
            </w:r>
          </w:p>
          <w:p w14:paraId="4C98F62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Bruk er kontraindisert med anuri. Kumulative effekter av </w:t>
            </w:r>
            <w:proofErr w:type="spellStart"/>
            <w:r>
              <w:rPr>
                <w:rFonts w:ascii="Calibri" w:hAnsi="Calibri" w:cs="Calibri"/>
                <w:sz w:val="22"/>
                <w:szCs w:val="22"/>
              </w:rPr>
              <w:t>tiazider</w:t>
            </w:r>
            <w:proofErr w:type="spellEnd"/>
            <w:r>
              <w:rPr>
                <w:rFonts w:ascii="Calibri" w:hAnsi="Calibri" w:cs="Calibri"/>
                <w:sz w:val="22"/>
                <w:szCs w:val="22"/>
              </w:rPr>
              <w:t xml:space="preserve"> kan utvikles hos pasienter med redusert nyrefunksjon, fører mulig til </w:t>
            </w:r>
            <w:proofErr w:type="spellStart"/>
            <w:r>
              <w:rPr>
                <w:rFonts w:ascii="Calibri" w:hAnsi="Calibri" w:cs="Calibri"/>
                <w:sz w:val="22"/>
                <w:szCs w:val="22"/>
              </w:rPr>
              <w:t>azoemi</w:t>
            </w:r>
            <w:proofErr w:type="spellEnd"/>
            <w:r>
              <w:rPr>
                <w:rFonts w:ascii="Calibri" w:hAnsi="Calibri" w:cs="Calibri"/>
                <w:sz w:val="22"/>
                <w:szCs w:val="22"/>
              </w:rPr>
              <w:t xml:space="preserve">; bruk med forsiktighet ved alvorlig nyresykdom. </w:t>
            </w:r>
          </w:p>
          <w:p w14:paraId="2328AB56"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Tiaziddiuretika</w:t>
            </w:r>
            <w:proofErr w:type="spellEnd"/>
            <w:r>
              <w:rPr>
                <w:rFonts w:ascii="Calibri" w:hAnsi="Calibri" w:cs="Calibri"/>
                <w:sz w:val="22"/>
                <w:szCs w:val="22"/>
              </w:rPr>
              <w:t xml:space="preserve"> blir mindre effektive </w:t>
            </w:r>
            <w:proofErr w:type="spellStart"/>
            <w:r>
              <w:rPr>
                <w:rFonts w:ascii="Calibri" w:hAnsi="Calibri" w:cs="Calibri"/>
                <w:sz w:val="22"/>
                <w:szCs w:val="22"/>
              </w:rPr>
              <w:t>antihypertensiva</w:t>
            </w:r>
            <w:proofErr w:type="spellEnd"/>
            <w:r>
              <w:rPr>
                <w:rFonts w:ascii="Calibri" w:hAnsi="Calibri" w:cs="Calibri"/>
                <w:sz w:val="22"/>
                <w:szCs w:val="22"/>
              </w:rPr>
              <w:t xml:space="preserve"> ved estimert GFR mindre enn 45 </w:t>
            </w:r>
            <w:proofErr w:type="spellStart"/>
            <w:r>
              <w:rPr>
                <w:rFonts w:ascii="Calibri" w:hAnsi="Calibri" w:cs="Calibri"/>
                <w:sz w:val="22"/>
                <w:szCs w:val="22"/>
              </w:rPr>
              <w:t>mL</w:t>
            </w:r>
            <w:proofErr w:type="spellEnd"/>
            <w:r>
              <w:rPr>
                <w:rFonts w:ascii="Calibri" w:hAnsi="Calibri" w:cs="Calibri"/>
                <w:sz w:val="22"/>
                <w:szCs w:val="22"/>
              </w:rPr>
              <w:t xml:space="preserve">/min og burde byttes ut med loop diuretika hvis </w:t>
            </w:r>
            <w:proofErr w:type="spellStart"/>
            <w:r>
              <w:rPr>
                <w:rFonts w:ascii="Calibri" w:hAnsi="Calibri" w:cs="Calibri"/>
                <w:sz w:val="22"/>
                <w:szCs w:val="22"/>
              </w:rPr>
              <w:t>eGFR</w:t>
            </w:r>
            <w:proofErr w:type="spellEnd"/>
            <w:r>
              <w:rPr>
                <w:rFonts w:ascii="Calibri" w:hAnsi="Calibri" w:cs="Calibri"/>
                <w:sz w:val="22"/>
                <w:szCs w:val="22"/>
              </w:rPr>
              <w:t xml:space="preserve"> er mindre enn 30 </w:t>
            </w:r>
            <w:proofErr w:type="spellStart"/>
            <w:r>
              <w:rPr>
                <w:rFonts w:ascii="Calibri" w:hAnsi="Calibri" w:cs="Calibri"/>
                <w:sz w:val="22"/>
                <w:szCs w:val="22"/>
              </w:rPr>
              <w:t>mL</w:t>
            </w:r>
            <w:proofErr w:type="spellEnd"/>
            <w:r>
              <w:rPr>
                <w:rFonts w:ascii="Calibri" w:hAnsi="Calibri" w:cs="Calibri"/>
                <w:sz w:val="22"/>
                <w:szCs w:val="22"/>
              </w:rPr>
              <w:t xml:space="preserve">/min. </w:t>
            </w:r>
          </w:p>
          <w:p w14:paraId="6A41C24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C80FC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128FF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2A2A5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Dosering ved leversvikt: </w:t>
            </w:r>
          </w:p>
          <w:p w14:paraId="7CA6E7C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Bruk med forsiktighet hos pasienter med redusert leverfunksjon eller progressiv leversykdom; hepatisk koma kan oppstå hos pasienter med alvorlig leversykdom. </w:t>
            </w:r>
          </w:p>
          <w:p w14:paraId="2A16A28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591DCDDD"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5550FD1"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Referanseområde</w:t>
            </w:r>
            <w:proofErr w:type="spellEnd"/>
          </w:p>
          <w:p w14:paraId="5B4CC7F9" w14:textId="77777777" w:rsidR="00680885" w:rsidRDefault="00680885">
            <w:pPr>
              <w:pStyle w:val="NormalWeb"/>
              <w:spacing w:before="0" w:beforeAutospacing="0" w:after="0" w:afterAutospacing="0"/>
              <w:jc w:val="right"/>
              <w:rPr>
                <w:sz w:val="22"/>
                <w:szCs w:val="22"/>
                <w:lang w:val="en-US"/>
              </w:rPr>
            </w:pPr>
            <w:r>
              <w:rPr>
                <w:b/>
                <w:bCs/>
                <w:sz w:val="22"/>
                <w:szCs w:val="22"/>
                <w:lang w:val="en-US"/>
              </w:rPr>
              <w:t>(Rognstad)</w:t>
            </w:r>
          </w:p>
        </w:tc>
        <w:tc>
          <w:tcPr>
            <w:tcW w:w="42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BA08FD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15-300 </w:t>
            </w:r>
            <w:proofErr w:type="spellStart"/>
            <w:r>
              <w:rPr>
                <w:rFonts w:ascii="Calibri" w:hAnsi="Calibri" w:cs="Calibri"/>
                <w:sz w:val="22"/>
                <w:szCs w:val="22"/>
              </w:rPr>
              <w:t>nmol</w:t>
            </w:r>
            <w:proofErr w:type="spellEnd"/>
            <w:r>
              <w:rPr>
                <w:rFonts w:ascii="Calibri" w:hAnsi="Calibri" w:cs="Calibri"/>
                <w:sz w:val="22"/>
                <w:szCs w:val="22"/>
              </w:rPr>
              <w:t>/L</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49BA488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0A7C2ED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46518695"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76F765E" w14:textId="77777777" w:rsidR="00680885" w:rsidRPr="00DA345D" w:rsidRDefault="00680885">
            <w:pPr>
              <w:pStyle w:val="NormalWeb"/>
              <w:spacing w:before="0" w:beforeAutospacing="0" w:after="0" w:afterAutospacing="0"/>
              <w:jc w:val="right"/>
              <w:rPr>
                <w:sz w:val="22"/>
                <w:szCs w:val="22"/>
              </w:rPr>
            </w:pPr>
            <w:r w:rsidRPr="00DA345D">
              <w:rPr>
                <w:b/>
                <w:bCs/>
                <w:sz w:val="22"/>
                <w:szCs w:val="22"/>
              </w:rPr>
              <w:t>Toksisk konsentrasjon</w:t>
            </w:r>
          </w:p>
          <w:p w14:paraId="3A1CE13F" w14:textId="77777777" w:rsidR="00680885" w:rsidRPr="00DA345D" w:rsidRDefault="00680885">
            <w:pPr>
              <w:pStyle w:val="NormalWeb"/>
              <w:spacing w:before="0" w:beforeAutospacing="0" w:after="0" w:afterAutospacing="0"/>
              <w:jc w:val="right"/>
              <w:rPr>
                <w:sz w:val="22"/>
                <w:szCs w:val="22"/>
              </w:rPr>
            </w:pPr>
            <w:r w:rsidRPr="00DA345D">
              <w:rPr>
                <w:b/>
                <w:bCs/>
                <w:sz w:val="22"/>
                <w:szCs w:val="22"/>
              </w:rPr>
              <w:lastRenderedPageBreak/>
              <w:t>(4x øvre referanseområde)</w:t>
            </w:r>
          </w:p>
        </w:tc>
        <w:tc>
          <w:tcPr>
            <w:tcW w:w="42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0F9F35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0FF95F6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6CCE6DA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6DA60CF4" w14:textId="77777777">
        <w:trPr>
          <w:divId w:val="1257471700"/>
        </w:trPr>
        <w:tc>
          <w:tcPr>
            <w:tcW w:w="232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0A4DB5E" w14:textId="77777777" w:rsidR="00680885" w:rsidRDefault="00680885">
            <w:pPr>
              <w:pStyle w:val="NormalWeb"/>
              <w:spacing w:before="0" w:beforeAutospacing="0" w:after="0" w:afterAutospacing="0"/>
              <w:jc w:val="right"/>
              <w:rPr>
                <w:sz w:val="22"/>
                <w:szCs w:val="22"/>
                <w:lang w:val="en-US"/>
              </w:rPr>
            </w:pPr>
            <w:r>
              <w:rPr>
                <w:b/>
                <w:bCs/>
                <w:sz w:val="22"/>
                <w:szCs w:val="22"/>
                <w:lang w:val="en-US"/>
              </w:rPr>
              <w:t xml:space="preserve">Om </w:t>
            </w:r>
            <w:proofErr w:type="spellStart"/>
            <w:r>
              <w:rPr>
                <w:b/>
                <w:bCs/>
                <w:sz w:val="22"/>
                <w:szCs w:val="22"/>
                <w:lang w:val="en-US"/>
              </w:rPr>
              <w:t>toksisitet</w:t>
            </w:r>
            <w:proofErr w:type="spellEnd"/>
            <w:r>
              <w:rPr>
                <w:b/>
                <w:bCs/>
                <w:sz w:val="22"/>
                <w:szCs w:val="22"/>
                <w:lang w:val="en-US"/>
              </w:rPr>
              <w:t xml:space="preserve"> </w:t>
            </w:r>
          </w:p>
        </w:tc>
        <w:tc>
          <w:tcPr>
            <w:tcW w:w="431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F808BC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Fra SPC om overdosering: </w:t>
            </w:r>
          </w:p>
          <w:p w14:paraId="51800B7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Væske- og elektrolyttforstyrrelser, tørste, dehydrering, metabolsk alkalose. Initial </w:t>
            </w:r>
            <w:proofErr w:type="spellStart"/>
            <w:r>
              <w:rPr>
                <w:rFonts w:ascii="Calibri" w:hAnsi="Calibri" w:cs="Calibri"/>
                <w:sz w:val="22"/>
                <w:szCs w:val="22"/>
              </w:rPr>
              <w:t>polyuri</w:t>
            </w:r>
            <w:proofErr w:type="spellEnd"/>
            <w:r>
              <w:rPr>
                <w:rFonts w:ascii="Calibri" w:hAnsi="Calibri" w:cs="Calibri"/>
                <w:sz w:val="22"/>
                <w:szCs w:val="22"/>
              </w:rPr>
              <w:t xml:space="preserve"> og ved store </w:t>
            </w:r>
          </w:p>
          <w:p w14:paraId="3844C5D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væsketap </w:t>
            </w:r>
            <w:proofErr w:type="spellStart"/>
            <w:r>
              <w:rPr>
                <w:rFonts w:ascii="Calibri" w:hAnsi="Calibri" w:cs="Calibri"/>
                <w:sz w:val="22"/>
                <w:szCs w:val="22"/>
              </w:rPr>
              <w:t>oliguri</w:t>
            </w:r>
            <w:proofErr w:type="spellEnd"/>
            <w:r>
              <w:rPr>
                <w:rFonts w:ascii="Calibri" w:hAnsi="Calibri" w:cs="Calibri"/>
                <w:sz w:val="22"/>
                <w:szCs w:val="22"/>
              </w:rPr>
              <w:t xml:space="preserve">, anuri. Sekundært til væske- og elektrolytt-tap: Hodepine, forvirring, svimmelhet, </w:t>
            </w:r>
          </w:p>
          <w:p w14:paraId="4165F13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parestesier, muskelsvakhet eventuelt koma og kramper, ortostatisk hy</w:t>
            </w:r>
          </w:p>
          <w:p w14:paraId="7EE3A25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7DD8023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4192"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62DA597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28CFBFF8"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164BE2BB" w14:textId="77777777" w:rsidR="00680885" w:rsidRDefault="00680885">
            <w:pPr>
              <w:pStyle w:val="NormalWeb"/>
              <w:spacing w:before="0" w:beforeAutospacing="0" w:after="0" w:afterAutospacing="0"/>
              <w:jc w:val="right"/>
              <w:rPr>
                <w:sz w:val="22"/>
                <w:szCs w:val="22"/>
                <w:lang w:val="en-US"/>
              </w:rPr>
            </w:pPr>
            <w:proofErr w:type="spellStart"/>
            <w:r>
              <w:rPr>
                <w:b/>
                <w:bCs/>
                <w:sz w:val="22"/>
                <w:szCs w:val="22"/>
                <w:lang w:val="en-US"/>
              </w:rPr>
              <w:t>Farmakodynamikk</w:t>
            </w:r>
            <w:proofErr w:type="spellEnd"/>
          </w:p>
        </w:tc>
        <w:tc>
          <w:tcPr>
            <w:tcW w:w="4284" w:type="dxa"/>
            <w:tcBorders>
              <w:top w:val="single" w:sz="8" w:space="0" w:color="A3A3A3"/>
              <w:left w:val="single" w:sz="8" w:space="0" w:color="A3A3A3"/>
              <w:bottom w:val="single" w:sz="8" w:space="0" w:color="A3A3A3"/>
              <w:right w:val="single" w:sz="8" w:space="0" w:color="A3A3A3"/>
            </w:tcBorders>
            <w:shd w:val="clear" w:color="auto" w:fill="F1937A"/>
            <w:tcMar>
              <w:top w:w="80" w:type="dxa"/>
              <w:left w:w="80" w:type="dxa"/>
              <w:bottom w:w="80" w:type="dxa"/>
              <w:right w:w="80" w:type="dxa"/>
            </w:tcMar>
            <w:hideMark/>
          </w:tcPr>
          <w:p w14:paraId="7845DD9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2B53233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2F7B509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1A59E647"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5046463" w14:textId="77777777" w:rsidR="00680885" w:rsidRDefault="00680885">
            <w:pPr>
              <w:pStyle w:val="NormalWeb"/>
              <w:spacing w:before="0" w:beforeAutospacing="0" w:after="0" w:afterAutospacing="0"/>
              <w:jc w:val="right"/>
              <w:rPr>
                <w:rFonts w:ascii="Calibri" w:hAnsi="Calibri" w:cs="Calibri"/>
                <w:sz w:val="22"/>
                <w:szCs w:val="22"/>
              </w:rPr>
            </w:pPr>
            <w:r>
              <w:rPr>
                <w:rFonts w:ascii="Calibri" w:hAnsi="Calibri" w:cs="Calibri"/>
                <w:b/>
                <w:bCs/>
                <w:sz w:val="22"/>
                <w:szCs w:val="22"/>
              </w:rPr>
              <w:t>Mekanisme</w:t>
            </w:r>
          </w:p>
        </w:tc>
        <w:tc>
          <w:tcPr>
            <w:tcW w:w="42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48BF4E4"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Low-ceiling</w:t>
            </w:r>
            <w:proofErr w:type="spellEnd"/>
            <w:r>
              <w:rPr>
                <w:rFonts w:ascii="Calibri" w:hAnsi="Calibri" w:cs="Calibri"/>
                <w:sz w:val="22"/>
                <w:szCs w:val="22"/>
              </w:rPr>
              <w:t xml:space="preserve"> diuretika, </w:t>
            </w:r>
            <w:proofErr w:type="spellStart"/>
            <w:r>
              <w:rPr>
                <w:rFonts w:ascii="Calibri" w:hAnsi="Calibri" w:cs="Calibri"/>
                <w:sz w:val="22"/>
                <w:szCs w:val="22"/>
              </w:rPr>
              <w:t>tiazid</w:t>
            </w:r>
            <w:proofErr w:type="spellEnd"/>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183EC13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3A884F6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11B65737" w14:textId="77777777">
        <w:trPr>
          <w:divId w:val="1257471700"/>
        </w:trPr>
        <w:tc>
          <w:tcPr>
            <w:tcW w:w="310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5E3E174" w14:textId="77777777" w:rsidR="00680885" w:rsidRDefault="00680885">
            <w:pPr>
              <w:pStyle w:val="NormalWeb"/>
              <w:spacing w:before="0" w:beforeAutospacing="0" w:after="0" w:afterAutospacing="0"/>
              <w:jc w:val="right"/>
              <w:rPr>
                <w:rFonts w:ascii="Calibri" w:hAnsi="Calibri" w:cs="Calibri"/>
                <w:sz w:val="22"/>
                <w:szCs w:val="22"/>
              </w:rPr>
            </w:pPr>
            <w:r>
              <w:rPr>
                <w:rFonts w:ascii="Calibri" w:hAnsi="Calibri" w:cs="Calibri"/>
                <w:b/>
                <w:bCs/>
                <w:sz w:val="22"/>
                <w:szCs w:val="22"/>
              </w:rPr>
              <w:t>Effekt</w:t>
            </w:r>
          </w:p>
        </w:tc>
        <w:tc>
          <w:tcPr>
            <w:tcW w:w="4284"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24CC05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797"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257B68A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3515" w:type="dxa"/>
            <w:tcBorders>
              <w:top w:val="single" w:sz="8" w:space="0" w:color="A3A3A3"/>
              <w:left w:val="single" w:sz="8" w:space="0" w:color="A3A3A3"/>
              <w:bottom w:val="single" w:sz="8" w:space="0" w:color="A3A3A3"/>
              <w:right w:val="single" w:sz="8" w:space="0" w:color="A3A3A3"/>
            </w:tcBorders>
            <w:shd w:val="clear" w:color="auto" w:fill="000000"/>
            <w:tcMar>
              <w:top w:w="80" w:type="dxa"/>
              <w:left w:w="80" w:type="dxa"/>
              <w:bottom w:w="80" w:type="dxa"/>
              <w:right w:w="80" w:type="dxa"/>
            </w:tcMar>
            <w:hideMark/>
          </w:tcPr>
          <w:p w14:paraId="0A69A39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1B3C8DA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13341A" w14:textId="77777777" w:rsidR="00680885" w:rsidRDefault="00680885">
      <w:pPr>
        <w:pStyle w:val="NormalWeb"/>
        <w:spacing w:before="0" w:beforeAutospacing="0" w:after="0" w:afterAutospacing="0"/>
        <w:rPr>
          <w:rFonts w:ascii="Calibri" w:hAnsi="Calibri" w:cs="Calibri"/>
          <w:sz w:val="16"/>
          <w:szCs w:val="16"/>
        </w:rPr>
      </w:pPr>
      <w:r>
        <w:rPr>
          <w:rFonts w:ascii="Calibri" w:hAnsi="Calibri" w:cs="Calibri"/>
          <w:sz w:val="16"/>
          <w:szCs w:val="16"/>
          <w:u w:val="single"/>
        </w:rPr>
        <w:t>System brukt forsøksvis for denne tabellen:</w:t>
      </w:r>
    </w:p>
    <w:p w14:paraId="64C2D3FC" w14:textId="77777777" w:rsidR="00680885" w:rsidRDefault="00680885">
      <w:pPr>
        <w:numPr>
          <w:ilvl w:val="0"/>
          <w:numId w:val="190"/>
        </w:numPr>
        <w:textAlignment w:val="center"/>
        <w:rPr>
          <w:rFonts w:ascii="Calibri" w:eastAsia="Times New Roman" w:hAnsi="Calibri" w:cs="Calibri"/>
          <w:sz w:val="22"/>
          <w:szCs w:val="22"/>
        </w:rPr>
      </w:pPr>
      <w:r>
        <w:rPr>
          <w:rFonts w:ascii="Calibri" w:eastAsia="Times New Roman" w:hAnsi="Calibri" w:cs="Calibri"/>
          <w:sz w:val="16"/>
          <w:szCs w:val="16"/>
        </w:rPr>
        <w:t xml:space="preserve">Farmakokinetikk fra SPC og </w:t>
      </w:r>
      <w:proofErr w:type="spellStart"/>
      <w:r>
        <w:rPr>
          <w:rFonts w:ascii="Calibri" w:eastAsia="Times New Roman" w:hAnsi="Calibri" w:cs="Calibri"/>
          <w:sz w:val="16"/>
          <w:szCs w:val="16"/>
        </w:rPr>
        <w:t>MicroMedex</w:t>
      </w:r>
      <w:proofErr w:type="spellEnd"/>
      <w:r>
        <w:rPr>
          <w:rFonts w:ascii="Calibri" w:eastAsia="Times New Roman" w:hAnsi="Calibri" w:cs="Calibri"/>
          <w:sz w:val="16"/>
          <w:szCs w:val="16"/>
        </w:rPr>
        <w:t xml:space="preserve"> </w:t>
      </w:r>
      <w:proofErr w:type="spellStart"/>
      <w:r>
        <w:rPr>
          <w:rFonts w:ascii="Calibri" w:eastAsia="Times New Roman" w:hAnsi="Calibri" w:cs="Calibri"/>
          <w:sz w:val="16"/>
          <w:szCs w:val="16"/>
        </w:rPr>
        <w:t>kryssvalideres</w:t>
      </w:r>
      <w:proofErr w:type="spellEnd"/>
      <w:r>
        <w:rPr>
          <w:rFonts w:ascii="Calibri" w:eastAsia="Times New Roman" w:hAnsi="Calibri" w:cs="Calibri"/>
          <w:sz w:val="16"/>
          <w:szCs w:val="16"/>
        </w:rPr>
        <w:t xml:space="preserve">. </w:t>
      </w:r>
    </w:p>
    <w:p w14:paraId="214B6535" w14:textId="77777777" w:rsidR="00680885" w:rsidRDefault="00680885">
      <w:pPr>
        <w:numPr>
          <w:ilvl w:val="1"/>
          <w:numId w:val="190"/>
        </w:numPr>
        <w:textAlignment w:val="center"/>
        <w:rPr>
          <w:rFonts w:ascii="Calibri" w:eastAsia="Times New Roman" w:hAnsi="Calibri" w:cs="Calibri"/>
          <w:sz w:val="22"/>
          <w:szCs w:val="22"/>
        </w:rPr>
      </w:pPr>
      <w:r>
        <w:rPr>
          <w:rFonts w:ascii="Calibri" w:eastAsia="Times New Roman" w:hAnsi="Calibri" w:cs="Calibri"/>
          <w:sz w:val="16"/>
          <w:szCs w:val="16"/>
        </w:rPr>
        <w:t xml:space="preserve">Ved adekvat </w:t>
      </w:r>
      <w:proofErr w:type="spellStart"/>
      <w:r>
        <w:rPr>
          <w:rFonts w:ascii="Calibri" w:eastAsia="Times New Roman" w:hAnsi="Calibri" w:cs="Calibri"/>
          <w:sz w:val="16"/>
          <w:szCs w:val="16"/>
        </w:rPr>
        <w:t>samstemmelse</w:t>
      </w:r>
      <w:proofErr w:type="spellEnd"/>
      <w:r>
        <w:rPr>
          <w:rFonts w:ascii="Calibri" w:eastAsia="Times New Roman" w:hAnsi="Calibri" w:cs="Calibri"/>
          <w:sz w:val="16"/>
          <w:szCs w:val="16"/>
        </w:rPr>
        <w:t xml:space="preserve"> eller enkeltverdi etableres grønt felt (SPC prioriteres), ved divergens og poetisk frihet etableres rødt felt.</w:t>
      </w:r>
    </w:p>
    <w:p w14:paraId="647662FD" w14:textId="77777777" w:rsidR="00680885" w:rsidRDefault="00680885">
      <w:pPr>
        <w:numPr>
          <w:ilvl w:val="0"/>
          <w:numId w:val="190"/>
        </w:numPr>
        <w:textAlignment w:val="center"/>
        <w:rPr>
          <w:rFonts w:ascii="Calibri" w:eastAsia="Times New Roman" w:hAnsi="Calibri" w:cs="Calibri"/>
          <w:sz w:val="22"/>
          <w:szCs w:val="22"/>
        </w:rPr>
      </w:pPr>
      <w:r>
        <w:rPr>
          <w:rFonts w:ascii="Calibri" w:eastAsia="Times New Roman" w:hAnsi="Calibri" w:cs="Calibri"/>
          <w:sz w:val="16"/>
          <w:szCs w:val="16"/>
        </w:rPr>
        <w:t xml:space="preserve">MW hentes fra </w:t>
      </w:r>
      <w:hyperlink r:id="rId225" w:history="1">
        <w:proofErr w:type="spellStart"/>
        <w:r>
          <w:rPr>
            <w:rStyle w:val="Hyperkobling"/>
            <w:rFonts w:ascii="Calibri" w:eastAsia="Times New Roman" w:hAnsi="Calibri" w:cs="Calibri"/>
            <w:sz w:val="16"/>
            <w:szCs w:val="16"/>
          </w:rPr>
          <w:t>PubChem</w:t>
        </w:r>
        <w:proofErr w:type="spellEnd"/>
      </w:hyperlink>
      <w:r>
        <w:rPr>
          <w:rFonts w:ascii="Calibri" w:eastAsia="Times New Roman" w:hAnsi="Calibri" w:cs="Calibri"/>
          <w:sz w:val="16"/>
          <w:szCs w:val="16"/>
        </w:rPr>
        <w:t xml:space="preserve">, referanseområde hentes fra </w:t>
      </w:r>
      <w:hyperlink r:id="rId226" w:history="1">
        <w:r>
          <w:rPr>
            <w:rStyle w:val="Hyperkobling"/>
            <w:rFonts w:ascii="Calibri" w:eastAsia="Times New Roman" w:hAnsi="Calibri" w:cs="Calibri"/>
            <w:sz w:val="16"/>
            <w:szCs w:val="16"/>
          </w:rPr>
          <w:t>Rognstad</w:t>
        </w:r>
      </w:hyperlink>
      <w:r>
        <w:rPr>
          <w:rFonts w:ascii="Calibri" w:eastAsia="Times New Roman" w:hAnsi="Calibri" w:cs="Calibri"/>
          <w:sz w:val="16"/>
          <w:szCs w:val="16"/>
        </w:rPr>
        <w:t xml:space="preserve"> og toksisk konsentrasjon settes som 4x øvre referanseområde.</w:t>
      </w:r>
    </w:p>
    <w:p w14:paraId="2CC081B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3D225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5B7424" w14:textId="77777777" w:rsidR="00680885" w:rsidRDefault="0068088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Kalsiumantagonist</w:t>
      </w:r>
    </w:p>
    <w:p w14:paraId="738371C0"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14AFC984"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15:15</w:t>
      </w:r>
    </w:p>
    <w:p w14:paraId="36D27CA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061419"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b/>
          <w:bCs/>
          <w:sz w:val="40"/>
          <w:szCs w:val="40"/>
        </w:rPr>
        <w:t>Amlodipin</w:t>
      </w:r>
      <w:proofErr w:type="spellEnd"/>
      <w:r>
        <w:rPr>
          <w:rFonts w:ascii="Calibri Light" w:hAnsi="Calibri Light" w:cs="Calibri Light"/>
          <w:b/>
          <w:bCs/>
          <w:sz w:val="40"/>
          <w:szCs w:val="40"/>
        </w:rPr>
        <w:t xml:space="preserve"> </w:t>
      </w:r>
    </w:p>
    <w:p w14:paraId="383DEAB5"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3A62039C"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15:15</w:t>
      </w:r>
    </w:p>
    <w:p w14:paraId="5D315A0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589185"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b/>
          <w:bCs/>
          <w:sz w:val="32"/>
          <w:szCs w:val="32"/>
        </w:rPr>
        <w:t>Konsentrasjonsområder</w:t>
      </w:r>
    </w:p>
    <w:p w14:paraId="65D36B43"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b/>
          <w:bCs/>
          <w:sz w:val="32"/>
          <w:szCs w:val="32"/>
        </w:rPr>
        <w:t>Farmakoterapi</w:t>
      </w:r>
    </w:p>
    <w:p w14:paraId="7AC6E24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0FA6C847" w14:textId="77777777">
        <w:trPr>
          <w:divId w:val="620772404"/>
        </w:trPr>
        <w:tc>
          <w:tcPr>
            <w:tcW w:w="1246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AE377B7"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 xml:space="preserve">Indikasjon </w:t>
            </w:r>
          </w:p>
          <w:p w14:paraId="43746AB1"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642DDF84" w14:textId="77777777" w:rsidR="00680885" w:rsidRDefault="00680885">
            <w:pPr>
              <w:pStyle w:val="NormalWeb"/>
              <w:spacing w:before="0" w:beforeAutospacing="0" w:after="0" w:afterAutospacing="0"/>
              <w:rPr>
                <w:rFonts w:ascii="Calibri" w:hAnsi="Calibri" w:cs="Calibri"/>
              </w:rPr>
            </w:pPr>
            <w:r>
              <w:rPr>
                <w:rFonts w:ascii="Calibri" w:hAnsi="Calibri" w:cs="Calibri"/>
              </w:rPr>
              <w:t>Hypertensjon, kronisk stabil angina pectoris, vasospasme angina</w:t>
            </w:r>
          </w:p>
          <w:p w14:paraId="4EE4B547" w14:textId="77777777" w:rsidR="00680885" w:rsidRDefault="00680885">
            <w:pPr>
              <w:pStyle w:val="NormalWeb"/>
              <w:spacing w:before="0" w:beforeAutospacing="0" w:after="0" w:afterAutospacing="0"/>
              <w:rPr>
                <w:rFonts w:ascii="Calibri" w:hAnsi="Calibri" w:cs="Calibri"/>
              </w:rPr>
            </w:pPr>
            <w:r>
              <w:rPr>
                <w:rFonts w:ascii="Calibri" w:hAnsi="Calibri" w:cs="Calibri"/>
              </w:rPr>
              <w:lastRenderedPageBreak/>
              <w:t> </w:t>
            </w:r>
          </w:p>
          <w:p w14:paraId="370B34F8"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Navn på legemiddel og dosering</w:t>
            </w:r>
          </w:p>
          <w:p w14:paraId="43FBCF35"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Se </w:t>
            </w:r>
            <w:hyperlink r:id="rId227" w:history="1">
              <w:proofErr w:type="spellStart"/>
              <w:r>
                <w:rPr>
                  <w:rStyle w:val="Hyperkobling"/>
                  <w:rFonts w:ascii="Calibri" w:hAnsi="Calibri" w:cs="Calibri"/>
                </w:rPr>
                <w:t>Amlodipin</w:t>
              </w:r>
              <w:proofErr w:type="spellEnd"/>
            </w:hyperlink>
          </w:p>
          <w:p w14:paraId="2E48F82D"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40659A9C"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Finnes som 5-10 mg tabletter i mono, duo (med </w:t>
            </w:r>
            <w:proofErr w:type="spellStart"/>
            <w:r>
              <w:rPr>
                <w:rFonts w:ascii="Calibri" w:hAnsi="Calibri" w:cs="Calibri"/>
              </w:rPr>
              <w:t>valsartan</w:t>
            </w:r>
            <w:proofErr w:type="spellEnd"/>
            <w:r>
              <w:rPr>
                <w:rFonts w:ascii="Calibri" w:hAnsi="Calibri" w:cs="Calibri"/>
              </w:rPr>
              <w:t>) og trippel kombinasjoner (</w:t>
            </w:r>
            <w:proofErr w:type="spellStart"/>
            <w:r>
              <w:rPr>
                <w:rFonts w:ascii="Calibri" w:hAnsi="Calibri" w:cs="Calibri"/>
              </w:rPr>
              <w:t>valsartan</w:t>
            </w:r>
            <w:proofErr w:type="spellEnd"/>
            <w:r>
              <w:rPr>
                <w:rFonts w:ascii="Calibri" w:hAnsi="Calibri" w:cs="Calibri"/>
              </w:rPr>
              <w:t xml:space="preserve"> og </w:t>
            </w:r>
            <w:proofErr w:type="spellStart"/>
            <w:r>
              <w:rPr>
                <w:rFonts w:ascii="Calibri" w:hAnsi="Calibri" w:cs="Calibri"/>
              </w:rPr>
              <w:t>hydroklortiazid</w:t>
            </w:r>
            <w:proofErr w:type="spellEnd"/>
            <w:r>
              <w:rPr>
                <w:rFonts w:ascii="Calibri" w:hAnsi="Calibri" w:cs="Calibri"/>
              </w:rPr>
              <w:t xml:space="preserve">). </w:t>
            </w:r>
          </w:p>
          <w:p w14:paraId="14E9185C"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Dose ved hypertensjon 5-10 mg. Maksimum dose 10 mg. </w:t>
            </w:r>
          </w:p>
          <w:p w14:paraId="4D58320D"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4B84F224"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b/>
                <w:bCs/>
              </w:rPr>
              <w:t>Farmodynamikk</w:t>
            </w:r>
            <w:proofErr w:type="spellEnd"/>
            <w:r>
              <w:rPr>
                <w:rFonts w:ascii="Calibri" w:hAnsi="Calibri" w:cs="Calibri"/>
                <w:b/>
                <w:bCs/>
              </w:rPr>
              <w:t xml:space="preserve"> </w:t>
            </w:r>
          </w:p>
          <w:p w14:paraId="464A2B9D"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26780C64" w14:textId="77777777" w:rsidR="00680885" w:rsidRDefault="00680885">
            <w:pPr>
              <w:pStyle w:val="NormalWeb"/>
              <w:spacing w:before="0" w:beforeAutospacing="0" w:after="0" w:afterAutospacing="0"/>
              <w:rPr>
                <w:rFonts w:ascii="Calibri" w:hAnsi="Calibri" w:cs="Calibri"/>
                <w:color w:val="1E4E79"/>
              </w:rPr>
            </w:pPr>
            <w:r>
              <w:rPr>
                <w:rFonts w:ascii="Calibri" w:hAnsi="Calibri" w:cs="Calibri"/>
                <w:b/>
                <w:bCs/>
                <w:color w:val="1E4E79"/>
              </w:rPr>
              <w:t xml:space="preserve">Langtidsvirkende kalsiumantagonist av </w:t>
            </w:r>
            <w:proofErr w:type="spellStart"/>
            <w:r>
              <w:rPr>
                <w:rFonts w:ascii="Calibri" w:hAnsi="Calibri" w:cs="Calibri"/>
                <w:b/>
                <w:bCs/>
                <w:color w:val="1E4E79"/>
              </w:rPr>
              <w:t>dihydropyridine</w:t>
            </w:r>
            <w:proofErr w:type="spellEnd"/>
            <w:r>
              <w:rPr>
                <w:rFonts w:ascii="Calibri" w:hAnsi="Calibri" w:cs="Calibri"/>
                <w:b/>
                <w:bCs/>
                <w:color w:val="1E4E79"/>
              </w:rPr>
              <w:t xml:space="preserve"> type med selektivitet for vaskulær glatt muskel.</w:t>
            </w:r>
          </w:p>
          <w:p w14:paraId="66801073"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5A03E77D"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Amlodipin</w:t>
            </w:r>
            <w:proofErr w:type="spellEnd"/>
            <w:r>
              <w:rPr>
                <w:rFonts w:ascii="Calibri" w:hAnsi="Calibri" w:cs="Calibri"/>
              </w:rPr>
              <w:t xml:space="preserve"> binder seg til </w:t>
            </w:r>
            <w:proofErr w:type="spellStart"/>
            <w:r>
              <w:rPr>
                <w:rFonts w:ascii="Calibri" w:hAnsi="Calibri" w:cs="Calibri"/>
              </w:rPr>
              <w:t>spenningstyrte</w:t>
            </w:r>
            <w:proofErr w:type="spellEnd"/>
            <w:r>
              <w:rPr>
                <w:rFonts w:ascii="Calibri" w:hAnsi="Calibri" w:cs="Calibri"/>
              </w:rPr>
              <w:t xml:space="preserve"> L(</w:t>
            </w:r>
            <w:proofErr w:type="spellStart"/>
            <w:r>
              <w:rPr>
                <w:rFonts w:ascii="Calibri" w:hAnsi="Calibri" w:cs="Calibri"/>
              </w:rPr>
              <w:t>low</w:t>
            </w:r>
            <w:proofErr w:type="spellEnd"/>
            <w:r>
              <w:rPr>
                <w:rFonts w:ascii="Calibri" w:hAnsi="Calibri" w:cs="Calibri"/>
              </w:rPr>
              <w:t xml:space="preserve">)-type kalsium kanaler i sarcolemma i glatte muskelceller og hemmer kalsium innstrømming i cellene. Dette fører til ytterligere redusert kalsiumfrigivelse fra </w:t>
            </w:r>
            <w:proofErr w:type="spellStart"/>
            <w:r>
              <w:rPr>
                <w:rFonts w:ascii="Calibri" w:hAnsi="Calibri" w:cs="Calibri"/>
              </w:rPr>
              <w:t>sarkoplasmatisk</w:t>
            </w:r>
            <w:proofErr w:type="spellEnd"/>
            <w:r>
              <w:rPr>
                <w:rFonts w:ascii="Calibri" w:hAnsi="Calibri" w:cs="Calibri"/>
              </w:rPr>
              <w:t xml:space="preserve"> </w:t>
            </w:r>
            <w:proofErr w:type="spellStart"/>
            <w:r>
              <w:rPr>
                <w:rFonts w:ascii="Calibri" w:hAnsi="Calibri" w:cs="Calibri"/>
              </w:rPr>
              <w:t>retikulum</w:t>
            </w:r>
            <w:proofErr w:type="spellEnd"/>
            <w:r>
              <w:rPr>
                <w:rFonts w:ascii="Calibri" w:hAnsi="Calibri" w:cs="Calibri"/>
              </w:rPr>
              <w:t xml:space="preserve"> til cytosol. Reduksjon i intracellulært fritt kalsium reduserer glatt muskelkontraksjon, dvs. vil gi vasodilatasjon, derved redusert perifer resistens og fall i blodtrykk.</w:t>
            </w:r>
          </w:p>
          <w:p w14:paraId="62D48CD6"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F2BD333"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Ved veldig høye serumkonsentrasjoner av </w:t>
            </w:r>
            <w:proofErr w:type="spellStart"/>
            <w:r>
              <w:rPr>
                <w:rFonts w:ascii="Calibri" w:hAnsi="Calibri" w:cs="Calibri"/>
              </w:rPr>
              <w:t>amlodipin</w:t>
            </w:r>
            <w:proofErr w:type="spellEnd"/>
            <w:r>
              <w:rPr>
                <w:rFonts w:ascii="Calibri" w:hAnsi="Calibri" w:cs="Calibri"/>
              </w:rPr>
              <w:t xml:space="preserve"> bindes også legemiddelet til hjertemuskelceller og kan derfor gi </w:t>
            </w:r>
            <w:proofErr w:type="gramStart"/>
            <w:r>
              <w:rPr>
                <w:rFonts w:ascii="Calibri" w:hAnsi="Calibri" w:cs="Calibri"/>
              </w:rPr>
              <w:t>redusert  hjerterytme</w:t>
            </w:r>
            <w:proofErr w:type="gramEnd"/>
            <w:r>
              <w:rPr>
                <w:rFonts w:ascii="Calibri" w:hAnsi="Calibri" w:cs="Calibri"/>
              </w:rPr>
              <w:t xml:space="preserve"> (negativ </w:t>
            </w:r>
            <w:proofErr w:type="spellStart"/>
            <w:r>
              <w:rPr>
                <w:rFonts w:ascii="Calibri" w:hAnsi="Calibri" w:cs="Calibri"/>
              </w:rPr>
              <w:t>kronotropisk</w:t>
            </w:r>
            <w:proofErr w:type="spellEnd"/>
            <w:r>
              <w:rPr>
                <w:rFonts w:ascii="Calibri" w:hAnsi="Calibri" w:cs="Calibri"/>
              </w:rPr>
              <w:t xml:space="preserve"> effekt) og hjertemuskelkontraksjon (negativ </w:t>
            </w:r>
            <w:proofErr w:type="spellStart"/>
            <w:r>
              <w:rPr>
                <w:rFonts w:ascii="Calibri" w:hAnsi="Calibri" w:cs="Calibri"/>
              </w:rPr>
              <w:t>inotrop</w:t>
            </w:r>
            <w:proofErr w:type="spellEnd"/>
            <w:r>
              <w:rPr>
                <w:rFonts w:ascii="Calibri" w:hAnsi="Calibri" w:cs="Calibri"/>
              </w:rPr>
              <w:t xml:space="preserve"> </w:t>
            </w:r>
            <w:proofErr w:type="gramStart"/>
            <w:r>
              <w:rPr>
                <w:rFonts w:ascii="Calibri" w:hAnsi="Calibri" w:cs="Calibri"/>
              </w:rPr>
              <w:t>effekt )</w:t>
            </w:r>
            <w:proofErr w:type="gramEnd"/>
            <w:r>
              <w:rPr>
                <w:rFonts w:ascii="Calibri" w:hAnsi="Calibri" w:cs="Calibri"/>
              </w:rPr>
              <w:t xml:space="preserve"> dvs. kan gi hjertesvikt.</w:t>
            </w:r>
          </w:p>
          <w:p w14:paraId="1F51FCC2"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275A5EEB"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Kalsiumantagonister av </w:t>
            </w:r>
            <w:proofErr w:type="spellStart"/>
            <w:r>
              <w:rPr>
                <w:rFonts w:ascii="Calibri" w:hAnsi="Calibri" w:cs="Calibri"/>
              </w:rPr>
              <w:t>dihydropyridin</w:t>
            </w:r>
            <w:proofErr w:type="spellEnd"/>
            <w:r>
              <w:rPr>
                <w:rFonts w:ascii="Calibri" w:hAnsi="Calibri" w:cs="Calibri"/>
              </w:rPr>
              <w:t xml:space="preserve"> type reduserer systolisk blodtrykk og diastolisk blodtrykk med ca.  15.6 </w:t>
            </w:r>
            <w:r>
              <w:rPr>
                <w:rFonts w:ascii="Calibri" w:hAnsi="Calibri" w:cs="Calibri"/>
                <w:u w:val="single"/>
              </w:rPr>
              <w:t>+</w:t>
            </w:r>
            <w:r>
              <w:rPr>
                <w:rFonts w:ascii="Calibri" w:hAnsi="Calibri" w:cs="Calibri"/>
                <w:lang w:val=""/>
              </w:rPr>
              <w:t xml:space="preserve"> 5.3/10.3 </w:t>
            </w:r>
            <w:r>
              <w:rPr>
                <w:rFonts w:ascii="Calibri" w:hAnsi="Calibri" w:cs="Calibri"/>
                <w:u w:val="single"/>
              </w:rPr>
              <w:t>+</w:t>
            </w:r>
            <w:r>
              <w:rPr>
                <w:rFonts w:ascii="Calibri" w:hAnsi="Calibri" w:cs="Calibri"/>
                <w:lang w:val=""/>
              </w:rPr>
              <w:t xml:space="preserve"> 2.6 </w:t>
            </w:r>
            <w:r>
              <w:rPr>
                <w:rFonts w:ascii="Calibri" w:hAnsi="Calibri" w:cs="Calibri"/>
              </w:rPr>
              <w:t>(</w:t>
            </w:r>
            <w:proofErr w:type="spellStart"/>
            <w:r>
              <w:rPr>
                <w:rFonts w:ascii="Calibri" w:hAnsi="Calibri" w:cs="Calibri"/>
              </w:rPr>
              <w:t>Mean</w:t>
            </w:r>
            <w:proofErr w:type="spellEnd"/>
            <w:r>
              <w:rPr>
                <w:rFonts w:ascii="Calibri" w:hAnsi="Calibri" w:cs="Calibri"/>
              </w:rPr>
              <w:t xml:space="preserve"> </w:t>
            </w:r>
            <w:r>
              <w:rPr>
                <w:rFonts w:ascii="Calibri" w:hAnsi="Calibri" w:cs="Calibri"/>
                <w:u w:val="single"/>
              </w:rPr>
              <w:t>+</w:t>
            </w:r>
            <w:r>
              <w:rPr>
                <w:rFonts w:ascii="Calibri" w:hAnsi="Calibri" w:cs="Calibri"/>
              </w:rPr>
              <w:t xml:space="preserve"> SD)</w:t>
            </w:r>
            <w:r>
              <w:rPr>
                <w:rFonts w:ascii="Calibri" w:hAnsi="Calibri" w:cs="Calibri"/>
                <w:lang w:val=""/>
              </w:rPr>
              <w:t xml:space="preserve">, i følge metastudie fra Wu et </w:t>
            </w:r>
            <w:proofErr w:type="gramStart"/>
            <w:r>
              <w:rPr>
                <w:rFonts w:ascii="Calibri" w:hAnsi="Calibri" w:cs="Calibri"/>
                <w:lang w:val=""/>
              </w:rPr>
              <w:t>al.(</w:t>
            </w:r>
            <w:proofErr w:type="gramEnd"/>
            <w:r>
              <w:rPr>
                <w:rFonts w:ascii="Calibri" w:hAnsi="Calibri" w:cs="Calibri"/>
                <w:lang w:val=""/>
              </w:rPr>
              <w:t>1). Nyere studie (2) av 5 mg amlodipin gitt alene eller i kombinasjon med kandesratan på systolisk blodtrykk er vist  i figuren under.</w:t>
            </w:r>
          </w:p>
          <w:p w14:paraId="50F818F0" w14:textId="77777777" w:rsidR="00680885" w:rsidRDefault="00680885">
            <w:pPr>
              <w:pStyle w:val="NormalWeb"/>
              <w:spacing w:before="0" w:beforeAutospacing="0" w:after="0" w:afterAutospacing="0"/>
              <w:ind w:left="540"/>
            </w:pPr>
            <w:r>
              <w:rPr>
                <w:noProof/>
              </w:rPr>
              <w:drawing>
                <wp:inline distT="0" distB="0" distL="0" distR="0" wp14:anchorId="08595439" wp14:editId="6600BBA9">
                  <wp:extent cx="3105150" cy="2419350"/>
                  <wp:effectExtent l="0" t="0" r="0" b="0"/>
                  <wp:docPr id="11" name="Bil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105150" cy="2419350"/>
                          </a:xfrm>
                          <a:prstGeom prst="rect">
                            <a:avLst/>
                          </a:prstGeom>
                          <a:noFill/>
                          <a:ln>
                            <a:noFill/>
                          </a:ln>
                        </pic:spPr>
                      </pic:pic>
                    </a:graphicData>
                  </a:graphic>
                </wp:inline>
              </w:drawing>
            </w:r>
          </w:p>
          <w:p w14:paraId="58E19889" w14:textId="77777777" w:rsidR="00680885" w:rsidRDefault="00680885">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61A5A871"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Bivirkninger</w:t>
            </w:r>
          </w:p>
          <w:p w14:paraId="2B3BEDBD"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351C3AB6"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Vanlige bivirkninger følger av den vasodilaterende virkningsmekanismen og vil kunne gi perifere ødemer, hodepine, </w:t>
            </w:r>
            <w:proofErr w:type="spellStart"/>
            <w:r>
              <w:rPr>
                <w:rFonts w:ascii="Calibri" w:hAnsi="Calibri" w:cs="Calibri"/>
              </w:rPr>
              <w:t>flushing</w:t>
            </w:r>
            <w:proofErr w:type="spellEnd"/>
            <w:r>
              <w:rPr>
                <w:rFonts w:ascii="Calibri" w:hAnsi="Calibri" w:cs="Calibri"/>
              </w:rPr>
              <w:t xml:space="preserve">. Blodtrykksfall kan gi reflektorisk </w:t>
            </w:r>
            <w:proofErr w:type="spellStart"/>
            <w:r>
              <w:rPr>
                <w:rFonts w:ascii="Calibri" w:hAnsi="Calibri" w:cs="Calibri"/>
              </w:rPr>
              <w:t>takykardi</w:t>
            </w:r>
            <w:proofErr w:type="spellEnd"/>
            <w:r>
              <w:rPr>
                <w:rFonts w:ascii="Calibri" w:hAnsi="Calibri" w:cs="Calibri"/>
              </w:rPr>
              <w:t xml:space="preserve"> (palpitasjoner).</w:t>
            </w:r>
          </w:p>
          <w:p w14:paraId="170523CC" w14:textId="77777777" w:rsidR="00680885" w:rsidRDefault="00680885">
            <w:pPr>
              <w:pStyle w:val="NormalWeb"/>
              <w:spacing w:before="0" w:beforeAutospacing="0" w:after="0" w:afterAutospacing="0"/>
              <w:rPr>
                <w:rFonts w:ascii="Calibri" w:hAnsi="Calibri" w:cs="Calibri"/>
              </w:rPr>
            </w:pPr>
            <w:r>
              <w:rPr>
                <w:rFonts w:ascii="Calibri" w:hAnsi="Calibri" w:cs="Calibri"/>
              </w:rPr>
              <w:lastRenderedPageBreak/>
              <w:t> </w:t>
            </w:r>
          </w:p>
          <w:p w14:paraId="3B3B0E1E"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Ved høye konsentrasjoner av </w:t>
            </w:r>
            <w:proofErr w:type="spellStart"/>
            <w:r>
              <w:rPr>
                <w:rFonts w:ascii="Calibri" w:hAnsi="Calibri" w:cs="Calibri"/>
              </w:rPr>
              <w:t>amlodipin</w:t>
            </w:r>
            <w:proofErr w:type="spellEnd"/>
            <w:r>
              <w:rPr>
                <w:rFonts w:ascii="Calibri" w:hAnsi="Calibri" w:cs="Calibri"/>
              </w:rPr>
              <w:t xml:space="preserve"> i </w:t>
            </w:r>
            <w:proofErr w:type="spellStart"/>
            <w:r>
              <w:rPr>
                <w:rFonts w:ascii="Calibri" w:hAnsi="Calibri" w:cs="Calibri"/>
              </w:rPr>
              <w:t>blod</w:t>
            </w:r>
            <w:proofErr w:type="spellEnd"/>
            <w:r>
              <w:rPr>
                <w:rFonts w:ascii="Calibri" w:hAnsi="Calibri" w:cs="Calibri"/>
              </w:rPr>
              <w:t xml:space="preserve"> vil </w:t>
            </w:r>
            <w:proofErr w:type="gramStart"/>
            <w:r>
              <w:rPr>
                <w:rFonts w:ascii="Calibri" w:hAnsi="Calibri" w:cs="Calibri"/>
              </w:rPr>
              <w:t>legemiddelet  gi</w:t>
            </w:r>
            <w:proofErr w:type="gramEnd"/>
            <w:r>
              <w:rPr>
                <w:rFonts w:ascii="Calibri" w:hAnsi="Calibri" w:cs="Calibri"/>
              </w:rPr>
              <w:t xml:space="preserve"> negativ </w:t>
            </w:r>
            <w:proofErr w:type="spellStart"/>
            <w:r>
              <w:rPr>
                <w:rFonts w:ascii="Calibri" w:hAnsi="Calibri" w:cs="Calibri"/>
              </w:rPr>
              <w:t>krono</w:t>
            </w:r>
            <w:proofErr w:type="spellEnd"/>
            <w:r>
              <w:rPr>
                <w:rFonts w:ascii="Calibri" w:hAnsi="Calibri" w:cs="Calibri"/>
              </w:rPr>
              <w:t xml:space="preserve">- og </w:t>
            </w:r>
            <w:proofErr w:type="spellStart"/>
            <w:r>
              <w:rPr>
                <w:rFonts w:ascii="Calibri" w:hAnsi="Calibri" w:cs="Calibri"/>
              </w:rPr>
              <w:t>inotrop</w:t>
            </w:r>
            <w:proofErr w:type="spellEnd"/>
            <w:r>
              <w:rPr>
                <w:rFonts w:ascii="Calibri" w:hAnsi="Calibri" w:cs="Calibri"/>
              </w:rPr>
              <w:t xml:space="preserve"> effekt på hjertet. I verste fall kan man se </w:t>
            </w:r>
            <w:proofErr w:type="spellStart"/>
            <w:r>
              <w:rPr>
                <w:rFonts w:ascii="Calibri" w:hAnsi="Calibri" w:cs="Calibri"/>
              </w:rPr>
              <w:t>takykardi</w:t>
            </w:r>
            <w:proofErr w:type="spellEnd"/>
            <w:r>
              <w:rPr>
                <w:rFonts w:ascii="Calibri" w:hAnsi="Calibri" w:cs="Calibri"/>
              </w:rPr>
              <w:t xml:space="preserve">, bradykardi og hjertesvikt, se pasient med </w:t>
            </w:r>
            <w:proofErr w:type="spellStart"/>
            <w:r>
              <w:rPr>
                <w:rFonts w:ascii="Calibri" w:hAnsi="Calibri" w:cs="Calibri"/>
              </w:rPr>
              <w:t>intoks</w:t>
            </w:r>
            <w:proofErr w:type="spellEnd"/>
            <w:r>
              <w:rPr>
                <w:rFonts w:ascii="Calibri" w:hAnsi="Calibri" w:cs="Calibri"/>
              </w:rPr>
              <w:t xml:space="preserve"> </w:t>
            </w:r>
            <w:proofErr w:type="spellStart"/>
            <w:r>
              <w:rPr>
                <w:rFonts w:ascii="Calibri" w:hAnsi="Calibri" w:cs="Calibri"/>
              </w:rPr>
              <w:t>Magistrad</w:t>
            </w:r>
            <w:proofErr w:type="spellEnd"/>
            <w:r>
              <w:rPr>
                <w:rFonts w:ascii="Calibri" w:hAnsi="Calibri" w:cs="Calibri"/>
              </w:rPr>
              <w:t xml:space="preserve"> et al.2021 (abstrakt</w:t>
            </w:r>
            <w:proofErr w:type="gramStart"/>
            <w:r>
              <w:rPr>
                <w:rFonts w:ascii="Calibri" w:hAnsi="Calibri" w:cs="Calibri"/>
              </w:rPr>
              <w:t>)(</w:t>
            </w:r>
            <w:proofErr w:type="gramEnd"/>
            <w:r>
              <w:rPr>
                <w:rFonts w:ascii="Calibri" w:hAnsi="Calibri" w:cs="Calibri"/>
              </w:rPr>
              <w:t>3).</w:t>
            </w:r>
          </w:p>
          <w:p w14:paraId="639979E6"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11E66711"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Toksisitet</w:t>
            </w:r>
          </w:p>
          <w:p w14:paraId="4F0CA9FA"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33E1BB81"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Rapportert begynnende toksisitet fra konsentrasjoner på 215 </w:t>
            </w:r>
            <w:proofErr w:type="spellStart"/>
            <w:r>
              <w:rPr>
                <w:rFonts w:ascii="Calibri" w:hAnsi="Calibri" w:cs="Calibri"/>
              </w:rPr>
              <w:t>nmol</w:t>
            </w:r>
            <w:proofErr w:type="spellEnd"/>
            <w:r>
              <w:rPr>
                <w:rFonts w:ascii="Calibri" w:hAnsi="Calibri" w:cs="Calibri"/>
              </w:rPr>
              <w:t xml:space="preserve">/L, </w:t>
            </w:r>
          </w:p>
          <w:p w14:paraId="75E31BFA"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Overdosesymptomer er: kraftig perifer vasodilatasjon, </w:t>
            </w:r>
            <w:proofErr w:type="spellStart"/>
            <w:r>
              <w:rPr>
                <w:rFonts w:ascii="Calibri" w:hAnsi="Calibri" w:cs="Calibri"/>
              </w:rPr>
              <w:t>reflekstakykardi</w:t>
            </w:r>
            <w:proofErr w:type="spellEnd"/>
            <w:r>
              <w:rPr>
                <w:rFonts w:ascii="Calibri" w:hAnsi="Calibri" w:cs="Calibri"/>
              </w:rPr>
              <w:t>. I høye konsentrasjoner effekter også på hjertet, se over under farmakodynamikk. Hyperglykemi.</w:t>
            </w:r>
          </w:p>
          <w:p w14:paraId="24B5370A"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570D3FCA"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Pga. </w:t>
            </w:r>
            <w:proofErr w:type="spellStart"/>
            <w:r>
              <w:rPr>
                <w:rFonts w:ascii="Calibri" w:hAnsi="Calibri" w:cs="Calibri"/>
              </w:rPr>
              <w:t>høy</w:t>
            </w:r>
            <w:proofErr w:type="spellEnd"/>
            <w:r>
              <w:rPr>
                <w:rFonts w:ascii="Calibri" w:hAnsi="Calibri" w:cs="Calibri"/>
              </w:rPr>
              <w:t xml:space="preserve"> proteinbinding er </w:t>
            </w:r>
            <w:proofErr w:type="spellStart"/>
            <w:r>
              <w:rPr>
                <w:rFonts w:ascii="Calibri" w:hAnsi="Calibri" w:cs="Calibri"/>
              </w:rPr>
              <w:t>amlodipin</w:t>
            </w:r>
            <w:proofErr w:type="spellEnd"/>
            <w:r>
              <w:rPr>
                <w:rFonts w:ascii="Calibri" w:hAnsi="Calibri" w:cs="Calibri"/>
              </w:rPr>
              <w:t xml:space="preserve"> ikke </w:t>
            </w:r>
            <w:proofErr w:type="spellStart"/>
            <w:r>
              <w:rPr>
                <w:rFonts w:ascii="Calibri" w:hAnsi="Calibri" w:cs="Calibri"/>
              </w:rPr>
              <w:t>dialyserbart</w:t>
            </w:r>
            <w:proofErr w:type="spellEnd"/>
            <w:r>
              <w:rPr>
                <w:rFonts w:ascii="Calibri" w:hAnsi="Calibri" w:cs="Calibri"/>
              </w:rPr>
              <w:t>.</w:t>
            </w:r>
          </w:p>
          <w:p w14:paraId="32551B53"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6060B0F"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Relevante interaksjoner</w:t>
            </w:r>
          </w:p>
          <w:p w14:paraId="30E2F200"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D6AC2A5" w14:textId="77777777" w:rsidR="00680885" w:rsidRDefault="00680885">
            <w:pPr>
              <w:pStyle w:val="NormalWeb"/>
              <w:spacing w:before="0" w:beforeAutospacing="0" w:after="0" w:afterAutospacing="0"/>
              <w:rPr>
                <w:rFonts w:ascii="Calibri" w:hAnsi="Calibri" w:cs="Calibri"/>
              </w:rPr>
            </w:pPr>
            <w:r>
              <w:rPr>
                <w:rFonts w:ascii="Calibri" w:hAnsi="Calibri" w:cs="Calibri"/>
              </w:rPr>
              <w:t xml:space="preserve">Grunnet metabolisme via CYP3A4 øker serum konsentrasjonen og derved effekten ved samtidig </w:t>
            </w:r>
            <w:proofErr w:type="gramStart"/>
            <w:r>
              <w:rPr>
                <w:rFonts w:ascii="Calibri" w:hAnsi="Calibri" w:cs="Calibri"/>
              </w:rPr>
              <w:t>anvendelse</w:t>
            </w:r>
            <w:proofErr w:type="gramEnd"/>
            <w:r>
              <w:rPr>
                <w:rFonts w:ascii="Calibri" w:hAnsi="Calibri" w:cs="Calibri"/>
              </w:rPr>
              <w:t xml:space="preserve"> av kraftige og moderate </w:t>
            </w:r>
            <w:proofErr w:type="spellStart"/>
            <w:r>
              <w:rPr>
                <w:rFonts w:ascii="Calibri" w:hAnsi="Calibri" w:cs="Calibri"/>
              </w:rPr>
              <w:t>hemmere</w:t>
            </w:r>
            <w:proofErr w:type="spellEnd"/>
            <w:r>
              <w:rPr>
                <w:rFonts w:ascii="Calibri" w:hAnsi="Calibri" w:cs="Calibri"/>
              </w:rPr>
              <w:t xml:space="preserve"> av CYP3A4 (</w:t>
            </w:r>
            <w:proofErr w:type="spellStart"/>
            <w:r>
              <w:rPr>
                <w:rFonts w:ascii="Calibri" w:hAnsi="Calibri" w:cs="Calibri"/>
              </w:rPr>
              <w:t>grape</w:t>
            </w:r>
            <w:proofErr w:type="spellEnd"/>
            <w:r>
              <w:rPr>
                <w:rFonts w:ascii="Calibri" w:hAnsi="Calibri" w:cs="Calibri"/>
              </w:rPr>
              <w:t xml:space="preserve"> frukt juice, makrolider, </w:t>
            </w:r>
            <w:proofErr w:type="spellStart"/>
            <w:r>
              <w:rPr>
                <w:rFonts w:ascii="Calibri" w:hAnsi="Calibri" w:cs="Calibri"/>
              </w:rPr>
              <w:t>protease</w:t>
            </w:r>
            <w:proofErr w:type="spellEnd"/>
            <w:r>
              <w:rPr>
                <w:rFonts w:ascii="Calibri" w:hAnsi="Calibri" w:cs="Calibri"/>
              </w:rPr>
              <w:t xml:space="preserve"> </w:t>
            </w:r>
            <w:proofErr w:type="spellStart"/>
            <w:proofErr w:type="gramStart"/>
            <w:r>
              <w:rPr>
                <w:rFonts w:ascii="Calibri" w:hAnsi="Calibri" w:cs="Calibri"/>
              </w:rPr>
              <w:t>hemmere</w:t>
            </w:r>
            <w:proofErr w:type="spellEnd"/>
            <w:r>
              <w:rPr>
                <w:rFonts w:ascii="Calibri" w:hAnsi="Calibri" w:cs="Calibri"/>
              </w:rPr>
              <w:t xml:space="preserve"> ,</w:t>
            </w:r>
            <w:proofErr w:type="gramEnd"/>
            <w:r>
              <w:rPr>
                <w:rFonts w:ascii="Calibri" w:hAnsi="Calibri" w:cs="Calibri"/>
              </w:rPr>
              <w:t xml:space="preserve"> sopp midler, </w:t>
            </w:r>
            <w:proofErr w:type="spellStart"/>
            <w:r>
              <w:rPr>
                <w:rFonts w:ascii="Calibri" w:hAnsi="Calibri" w:cs="Calibri"/>
              </w:rPr>
              <w:t>verapamil</w:t>
            </w:r>
            <w:proofErr w:type="spellEnd"/>
            <w:r>
              <w:rPr>
                <w:rFonts w:ascii="Calibri" w:hAnsi="Calibri" w:cs="Calibri"/>
              </w:rPr>
              <w:t xml:space="preserve"> eller </w:t>
            </w:r>
            <w:proofErr w:type="spellStart"/>
            <w:r>
              <w:rPr>
                <w:rFonts w:ascii="Calibri" w:hAnsi="Calibri" w:cs="Calibri"/>
              </w:rPr>
              <w:t>diltiazem</w:t>
            </w:r>
            <w:proofErr w:type="spellEnd"/>
            <w:r>
              <w:rPr>
                <w:rFonts w:ascii="Calibri" w:hAnsi="Calibri" w:cs="Calibri"/>
              </w:rPr>
              <w:t xml:space="preserve">) </w:t>
            </w:r>
            <w:proofErr w:type="gramStart"/>
            <w:r>
              <w:rPr>
                <w:rFonts w:ascii="Calibri" w:hAnsi="Calibri" w:cs="Calibri"/>
              </w:rPr>
              <w:t>og  senkes</w:t>
            </w:r>
            <w:proofErr w:type="gramEnd"/>
            <w:r>
              <w:rPr>
                <w:rFonts w:ascii="Calibri" w:hAnsi="Calibri" w:cs="Calibri"/>
              </w:rPr>
              <w:t xml:space="preserve"> ved samtidig bruk av kraftige indusere (</w:t>
            </w:r>
            <w:proofErr w:type="spellStart"/>
            <w:r>
              <w:rPr>
                <w:rFonts w:ascii="Calibri" w:hAnsi="Calibri" w:cs="Calibri"/>
              </w:rPr>
              <w:t>rifampicin</w:t>
            </w:r>
            <w:proofErr w:type="spellEnd"/>
            <w:r>
              <w:rPr>
                <w:rFonts w:ascii="Calibri" w:hAnsi="Calibri" w:cs="Calibri"/>
              </w:rPr>
              <w:t xml:space="preserve"> m flere). Ikke konklusivt om CYP3A5 polymorfismer. </w:t>
            </w:r>
            <w:proofErr w:type="spellStart"/>
            <w:r>
              <w:rPr>
                <w:rFonts w:ascii="Calibri" w:hAnsi="Calibri" w:cs="Calibri"/>
              </w:rPr>
              <w:t>Amlodipin</w:t>
            </w:r>
            <w:proofErr w:type="spellEnd"/>
            <w:r>
              <w:rPr>
                <w:rFonts w:ascii="Calibri" w:hAnsi="Calibri" w:cs="Calibri"/>
              </w:rPr>
              <w:t xml:space="preserve"> er i seg selv en svak hemmer av CYP3A4 og kan også hemme andre cytokromer.</w:t>
            </w:r>
          </w:p>
          <w:p w14:paraId="53B9E2D8"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1D406D6F" w14:textId="77777777" w:rsidR="00680885" w:rsidRDefault="00680885">
            <w:pPr>
              <w:pStyle w:val="NormalWeb"/>
              <w:spacing w:before="0" w:beforeAutospacing="0" w:after="0" w:afterAutospacing="0"/>
              <w:rPr>
                <w:rFonts w:ascii="Calibri" w:hAnsi="Calibri" w:cs="Calibri"/>
              </w:rPr>
            </w:pPr>
            <w:r>
              <w:rPr>
                <w:rFonts w:ascii="Calibri" w:hAnsi="Calibri" w:cs="Calibri"/>
                <w:b/>
                <w:bCs/>
              </w:rPr>
              <w:t>Annen relevant medisinsk informasjon</w:t>
            </w:r>
          </w:p>
          <w:p w14:paraId="4BB3038E"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2D9C3C53" w14:textId="77777777" w:rsidR="00680885" w:rsidRDefault="00680885">
            <w:pPr>
              <w:pStyle w:val="NormalWeb"/>
              <w:spacing w:before="0" w:beforeAutospacing="0" w:after="0" w:afterAutospacing="0"/>
              <w:rPr>
                <w:rFonts w:ascii="Calibri" w:hAnsi="Calibri" w:cs="Calibri"/>
              </w:rPr>
            </w:pPr>
            <w:r>
              <w:rPr>
                <w:rFonts w:ascii="Calibri" w:hAnsi="Calibri" w:cs="Calibri"/>
              </w:rPr>
              <w:t>Redusert utskillelse (økt halveringstid) kan ses hos eldre, hos pasienter med nedsatt leverfunksjon, nyresvikt (noen få studier) og ved hjertesvikt.</w:t>
            </w:r>
          </w:p>
          <w:p w14:paraId="5DC2F88B"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1BC5D5C6"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tc>
      </w:tr>
    </w:tbl>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072"/>
      </w:tblGrid>
      <w:tr w:rsidR="00E81ED5" w14:paraId="6E1BBDF7" w14:textId="77777777">
        <w:tc>
          <w:tcPr>
            <w:tcW w:w="9245" w:type="dxa"/>
            <w:tcBorders>
              <w:top w:val="nil"/>
              <w:left w:val="nil"/>
              <w:bottom w:val="nil"/>
              <w:right w:val="nil"/>
            </w:tcBorders>
            <w:shd w:val="clear" w:color="auto" w:fill="FFF2CC"/>
            <w:tcMar>
              <w:top w:w="80" w:type="dxa"/>
              <w:left w:w="80" w:type="dxa"/>
              <w:bottom w:w="80" w:type="dxa"/>
              <w:right w:w="80" w:type="dxa"/>
            </w:tcMar>
            <w:hideMark/>
          </w:tcPr>
          <w:p w14:paraId="0C5DF9E1"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b/>
                <w:bCs/>
                <w:color w:val="1E4E79"/>
                <w:sz w:val="32"/>
                <w:szCs w:val="32"/>
              </w:rPr>
              <w:lastRenderedPageBreak/>
              <w:t>Serum referanseområde (1)</w:t>
            </w:r>
          </w:p>
          <w:p w14:paraId="0C47D50E" w14:textId="77777777" w:rsidR="00680885" w:rsidRDefault="00680885">
            <w:pPr>
              <w:pStyle w:val="NormalWeb"/>
              <w:spacing w:before="0" w:beforeAutospacing="0" w:after="0" w:afterAutospacing="0"/>
              <w:ind w:left="720"/>
              <w:rPr>
                <w:rFonts w:ascii="Calibri" w:hAnsi="Calibri" w:cs="Calibri"/>
                <w:sz w:val="32"/>
                <w:szCs w:val="32"/>
              </w:rPr>
            </w:pPr>
            <w:r>
              <w:rPr>
                <w:rFonts w:ascii="Calibri" w:hAnsi="Calibri" w:cs="Calibri"/>
                <w:sz w:val="32"/>
                <w:szCs w:val="32"/>
              </w:rPr>
              <w:t xml:space="preserve">   10-70 </w:t>
            </w:r>
            <w:proofErr w:type="spellStart"/>
            <w:r>
              <w:rPr>
                <w:rFonts w:ascii="Calibri" w:hAnsi="Calibri" w:cs="Calibri"/>
                <w:sz w:val="32"/>
                <w:szCs w:val="32"/>
              </w:rPr>
              <w:t>nmol</w:t>
            </w:r>
            <w:proofErr w:type="spellEnd"/>
            <w:r>
              <w:rPr>
                <w:rFonts w:ascii="Calibri" w:hAnsi="Calibri" w:cs="Calibri"/>
                <w:sz w:val="32"/>
                <w:szCs w:val="32"/>
              </w:rPr>
              <w:t xml:space="preserve">/L </w:t>
            </w:r>
          </w:p>
          <w:p w14:paraId="3AC522EC" w14:textId="77777777" w:rsidR="00680885" w:rsidRDefault="00680885">
            <w:pPr>
              <w:pStyle w:val="NormalWeb"/>
              <w:spacing w:before="0" w:beforeAutospacing="0" w:after="0" w:afterAutospacing="0"/>
              <w:ind w:left="720"/>
              <w:rPr>
                <w:rFonts w:ascii="Calibri" w:hAnsi="Calibri" w:cs="Calibri"/>
                <w:sz w:val="32"/>
                <w:szCs w:val="32"/>
              </w:rPr>
            </w:pPr>
            <w:r>
              <w:rPr>
                <w:rFonts w:ascii="Calibri" w:hAnsi="Calibri" w:cs="Calibri"/>
                <w:sz w:val="32"/>
                <w:szCs w:val="32"/>
              </w:rPr>
              <w:t> </w:t>
            </w:r>
          </w:p>
          <w:p w14:paraId="37D99159" w14:textId="77777777" w:rsidR="00680885" w:rsidRDefault="00680885">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1E4E79"/>
                <w:sz w:val="32"/>
                <w:szCs w:val="32"/>
              </w:rPr>
              <w:t xml:space="preserve">Toksisk </w:t>
            </w:r>
            <w:proofErr w:type="gramStart"/>
            <w:r>
              <w:rPr>
                <w:rFonts w:ascii="Calibri" w:hAnsi="Calibri" w:cs="Calibri"/>
                <w:b/>
                <w:bCs/>
                <w:color w:val="1E4E79"/>
                <w:sz w:val="32"/>
                <w:szCs w:val="32"/>
              </w:rPr>
              <w:t>område</w:t>
            </w:r>
            <w:r>
              <w:rPr>
                <w:rFonts w:ascii="Calibri" w:hAnsi="Calibri" w:cs="Calibri"/>
                <w:color w:val="000000"/>
                <w:sz w:val="32"/>
                <w:szCs w:val="32"/>
              </w:rPr>
              <w:t>(</w:t>
            </w:r>
            <w:proofErr w:type="gramEnd"/>
            <w:r>
              <w:rPr>
                <w:rFonts w:ascii="Calibri" w:hAnsi="Calibri" w:cs="Calibri"/>
                <w:color w:val="000000"/>
                <w:sz w:val="32"/>
                <w:szCs w:val="32"/>
              </w:rPr>
              <w:t>4x øvre referanseområde)</w:t>
            </w:r>
          </w:p>
          <w:p w14:paraId="30A9E677" w14:textId="77777777" w:rsidR="00680885" w:rsidRDefault="00680885">
            <w:pPr>
              <w:pStyle w:val="NormalWeb"/>
              <w:spacing w:before="0" w:beforeAutospacing="0" w:after="0" w:afterAutospacing="0"/>
              <w:ind w:left="720"/>
              <w:rPr>
                <w:sz w:val="32"/>
                <w:szCs w:val="32"/>
              </w:rPr>
            </w:pPr>
            <w:r>
              <w:rPr>
                <w:rFonts w:ascii="Cambria Math" w:hAnsi="Cambria Math"/>
                <w:sz w:val="32"/>
                <w:szCs w:val="32"/>
                <w:lang w:val=""/>
              </w:rPr>
              <w:t>≥</w:t>
            </w:r>
            <w:r>
              <w:rPr>
                <w:rFonts w:ascii="Calibri" w:hAnsi="Calibri" w:cs="Calibri"/>
                <w:sz w:val="32"/>
                <w:szCs w:val="32"/>
              </w:rPr>
              <w:t xml:space="preserve"> 280 </w:t>
            </w:r>
            <w:proofErr w:type="spellStart"/>
            <w:r>
              <w:rPr>
                <w:rFonts w:ascii="Calibri" w:hAnsi="Calibri" w:cs="Calibri"/>
                <w:sz w:val="32"/>
                <w:szCs w:val="32"/>
              </w:rPr>
              <w:t>nmol</w:t>
            </w:r>
            <w:proofErr w:type="spellEnd"/>
            <w:r>
              <w:rPr>
                <w:rFonts w:ascii="Calibri" w:hAnsi="Calibri" w:cs="Calibri"/>
                <w:sz w:val="32"/>
                <w:szCs w:val="32"/>
              </w:rPr>
              <w:t>/L,</w:t>
            </w:r>
          </w:p>
          <w:p w14:paraId="00FB22A0"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14:paraId="3D6BFADD"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Rapportert fra 215 </w:t>
            </w:r>
            <w:proofErr w:type="spellStart"/>
            <w:r>
              <w:rPr>
                <w:rFonts w:ascii="Calibri" w:hAnsi="Calibri" w:cs="Calibri"/>
                <w:sz w:val="28"/>
                <w:szCs w:val="28"/>
              </w:rPr>
              <w:t>nmol</w:t>
            </w:r>
            <w:proofErr w:type="spellEnd"/>
            <w:r>
              <w:rPr>
                <w:rFonts w:ascii="Calibri" w:hAnsi="Calibri" w:cs="Calibri"/>
                <w:sz w:val="28"/>
                <w:szCs w:val="28"/>
              </w:rPr>
              <w:t xml:space="preserve">/L, fatale/komatøs 250-1500 </w:t>
            </w:r>
            <w:proofErr w:type="spellStart"/>
            <w:r>
              <w:rPr>
                <w:rFonts w:ascii="Calibri" w:hAnsi="Calibri" w:cs="Calibri"/>
                <w:sz w:val="28"/>
                <w:szCs w:val="28"/>
              </w:rPr>
              <w:t>nmol</w:t>
            </w:r>
            <w:proofErr w:type="spellEnd"/>
            <w:r>
              <w:rPr>
                <w:rFonts w:ascii="Calibri" w:hAnsi="Calibri" w:cs="Calibri"/>
                <w:sz w:val="28"/>
                <w:szCs w:val="28"/>
              </w:rPr>
              <w:t>/L, også pasienter som har overlevd i siste oppgitte område.</w:t>
            </w:r>
          </w:p>
          <w:p w14:paraId="7283C69A"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sz w:val="32"/>
                <w:szCs w:val="32"/>
              </w:rPr>
              <w:t xml:space="preserve">Se, </w:t>
            </w:r>
            <w:hyperlink r:id="rId229" w:history="1">
              <w:proofErr w:type="spellStart"/>
              <w:r>
                <w:rPr>
                  <w:rStyle w:val="Hyperkobling"/>
                  <w:rFonts w:ascii="Calibri" w:hAnsi="Calibri" w:cs="Calibri"/>
                  <w:sz w:val="22"/>
                  <w:szCs w:val="22"/>
                </w:rPr>
                <w:t>Amlodipin</w:t>
              </w:r>
              <w:proofErr w:type="spellEnd"/>
              <w:r>
                <w:rPr>
                  <w:rStyle w:val="Hyperkobling"/>
                  <w:rFonts w:ascii="Calibri" w:hAnsi="Calibri" w:cs="Calibri"/>
                  <w:sz w:val="22"/>
                  <w:szCs w:val="22"/>
                </w:rPr>
                <w:t xml:space="preserve"> - behandlingsanbefaling ved forgiftning - Helsebiblioteket</w:t>
              </w:r>
            </w:hyperlink>
          </w:p>
          <w:p w14:paraId="4466F0D7" w14:textId="77777777" w:rsidR="00680885" w:rsidRDefault="00680885">
            <w:pPr>
              <w:pStyle w:val="NormalWeb"/>
              <w:spacing w:before="0" w:beforeAutospacing="0" w:after="0" w:afterAutospacing="0"/>
              <w:ind w:left="720"/>
              <w:rPr>
                <w:rFonts w:ascii="Calibri" w:hAnsi="Calibri" w:cs="Calibri"/>
                <w:color w:val="000000"/>
                <w:sz w:val="22"/>
                <w:szCs w:val="22"/>
              </w:rPr>
            </w:pPr>
            <w:r>
              <w:rPr>
                <w:rFonts w:ascii="Calibri" w:hAnsi="Calibri" w:cs="Calibri"/>
                <w:b/>
                <w:bCs/>
                <w:color w:val="000000"/>
                <w:sz w:val="22"/>
                <w:szCs w:val="22"/>
              </w:rPr>
              <w:t xml:space="preserve">Analytisk </w:t>
            </w:r>
            <w:proofErr w:type="spellStart"/>
            <w:r>
              <w:rPr>
                <w:rFonts w:ascii="Calibri" w:hAnsi="Calibri" w:cs="Calibri"/>
                <w:b/>
                <w:bCs/>
                <w:color w:val="000000"/>
                <w:sz w:val="22"/>
                <w:szCs w:val="22"/>
              </w:rPr>
              <w:t>måleområde</w:t>
            </w:r>
            <w:proofErr w:type="spellEnd"/>
          </w:p>
          <w:p w14:paraId="3C323B5A"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1-1000 </w:t>
            </w:r>
            <w:proofErr w:type="spellStart"/>
            <w:r>
              <w:rPr>
                <w:rFonts w:ascii="Calibri" w:hAnsi="Calibri" w:cs="Calibri"/>
                <w:sz w:val="22"/>
                <w:szCs w:val="22"/>
              </w:rPr>
              <w:t>nmol</w:t>
            </w:r>
            <w:proofErr w:type="spellEnd"/>
            <w:r>
              <w:rPr>
                <w:rFonts w:ascii="Calibri" w:hAnsi="Calibri" w:cs="Calibri"/>
                <w:sz w:val="22"/>
                <w:szCs w:val="22"/>
              </w:rPr>
              <w:t>/L</w:t>
            </w:r>
          </w:p>
        </w:tc>
      </w:tr>
      <w:tr w:rsidR="00E81ED5" w14:paraId="56E8038F" w14:textId="77777777">
        <w:tc>
          <w:tcPr>
            <w:tcW w:w="9324" w:type="dxa"/>
            <w:tcBorders>
              <w:top w:val="nil"/>
              <w:left w:val="nil"/>
              <w:bottom w:val="nil"/>
              <w:right w:val="nil"/>
            </w:tcBorders>
            <w:shd w:val="clear" w:color="auto" w:fill="FFF2CC"/>
            <w:tcMar>
              <w:top w:w="80" w:type="dxa"/>
              <w:left w:w="80" w:type="dxa"/>
              <w:bottom w:w="80" w:type="dxa"/>
              <w:right w:w="80" w:type="dxa"/>
            </w:tcMar>
            <w:hideMark/>
          </w:tcPr>
          <w:p w14:paraId="3953978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tc>
      </w:tr>
    </w:tbl>
    <w:p w14:paraId="1DDD5AA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EC242B"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b/>
          <w:bCs/>
          <w:sz w:val="32"/>
          <w:szCs w:val="32"/>
        </w:rPr>
        <w:t>Farmakokinetikk</w:t>
      </w:r>
    </w:p>
    <w:p w14:paraId="31345B7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A6AA6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625"/>
        <w:gridCol w:w="6427"/>
      </w:tblGrid>
      <w:tr w:rsidR="00E81ED5" w14:paraId="3BFB2335" w14:textId="77777777">
        <w:trPr>
          <w:divId w:val="759449395"/>
        </w:trPr>
        <w:tc>
          <w:tcPr>
            <w:tcW w:w="2647"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54E3B251" w14:textId="77777777" w:rsidR="00680885" w:rsidRDefault="00680885">
            <w:pPr>
              <w:pStyle w:val="NormalWeb"/>
              <w:spacing w:before="0" w:beforeAutospacing="0" w:after="0" w:afterAutospacing="0"/>
              <w:jc w:val="right"/>
              <w:rPr>
                <w:rFonts w:ascii="Calibri" w:hAnsi="Calibri" w:cs="Calibri"/>
                <w:sz w:val="28"/>
                <w:szCs w:val="28"/>
                <w:lang w:val="en-US"/>
              </w:rPr>
            </w:pPr>
            <w:proofErr w:type="spellStart"/>
            <w:r>
              <w:rPr>
                <w:rFonts w:ascii="Calibri" w:hAnsi="Calibri" w:cs="Calibri"/>
                <w:b/>
                <w:bCs/>
                <w:sz w:val="28"/>
                <w:szCs w:val="28"/>
                <w:lang w:val="en-US"/>
              </w:rPr>
              <w:t>Molekylvekt</w:t>
            </w:r>
            <w:proofErr w:type="spellEnd"/>
          </w:p>
          <w:p w14:paraId="3E3CAE29" w14:textId="77777777" w:rsidR="00680885" w:rsidRDefault="00680885">
            <w:pPr>
              <w:pStyle w:val="NormalWeb"/>
              <w:spacing w:before="0" w:beforeAutospacing="0" w:after="0" w:afterAutospacing="0"/>
              <w:jc w:val="right"/>
              <w:rPr>
                <w:rFonts w:ascii="Calibri" w:hAnsi="Calibri" w:cs="Calibri"/>
                <w:sz w:val="28"/>
                <w:szCs w:val="28"/>
                <w:lang w:val="en-US"/>
              </w:rPr>
            </w:pPr>
            <w:r>
              <w:rPr>
                <w:rFonts w:ascii="Calibri" w:hAnsi="Calibri" w:cs="Calibri"/>
                <w:sz w:val="28"/>
                <w:szCs w:val="28"/>
                <w:lang w:val="en-US"/>
              </w:rPr>
              <w:t> </w:t>
            </w:r>
          </w:p>
        </w:tc>
        <w:tc>
          <w:tcPr>
            <w:tcW w:w="6895"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38F2217A" w14:textId="77777777" w:rsidR="00680885" w:rsidRDefault="00680885">
            <w:pPr>
              <w:pStyle w:val="NormalWeb"/>
              <w:spacing w:before="0" w:beforeAutospacing="0" w:after="0" w:afterAutospacing="0"/>
              <w:jc w:val="center"/>
              <w:rPr>
                <w:rFonts w:ascii="Calibri" w:hAnsi="Calibri" w:cs="Calibri"/>
                <w:sz w:val="28"/>
                <w:szCs w:val="28"/>
              </w:rPr>
            </w:pPr>
            <w:r>
              <w:rPr>
                <w:rFonts w:ascii="Calibri" w:hAnsi="Calibri" w:cs="Calibri"/>
                <w:sz w:val="28"/>
                <w:szCs w:val="28"/>
              </w:rPr>
              <w:t>408,9 g/mole</w:t>
            </w:r>
          </w:p>
        </w:tc>
      </w:tr>
      <w:tr w:rsidR="00E81ED5" w14:paraId="7F50CA59" w14:textId="77777777">
        <w:trPr>
          <w:divId w:val="759449395"/>
        </w:trPr>
        <w:tc>
          <w:tcPr>
            <w:tcW w:w="2647"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2C827296" w14:textId="77777777" w:rsidR="00680885" w:rsidRDefault="00680885">
            <w:pPr>
              <w:pStyle w:val="NormalWeb"/>
              <w:spacing w:before="0" w:beforeAutospacing="0" w:after="0" w:afterAutospacing="0"/>
              <w:jc w:val="right"/>
              <w:rPr>
                <w:rFonts w:ascii="Calibri" w:hAnsi="Calibri" w:cs="Calibri"/>
                <w:sz w:val="28"/>
                <w:szCs w:val="28"/>
                <w:lang w:val="en-US"/>
              </w:rPr>
            </w:pPr>
            <w:proofErr w:type="spellStart"/>
            <w:r>
              <w:rPr>
                <w:rFonts w:ascii="Calibri" w:hAnsi="Calibri" w:cs="Calibri"/>
                <w:b/>
                <w:bCs/>
                <w:sz w:val="28"/>
                <w:szCs w:val="28"/>
                <w:lang w:val="en-US"/>
              </w:rPr>
              <w:t>Biotilgjengelighet</w:t>
            </w:r>
            <w:proofErr w:type="spellEnd"/>
          </w:p>
        </w:tc>
        <w:tc>
          <w:tcPr>
            <w:tcW w:w="6895"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23729F2A" w14:textId="77777777" w:rsidR="00680885" w:rsidRDefault="00680885">
            <w:pPr>
              <w:pStyle w:val="NormalWeb"/>
              <w:spacing w:before="0" w:beforeAutospacing="0" w:after="0" w:afterAutospacing="0"/>
              <w:jc w:val="center"/>
              <w:rPr>
                <w:rFonts w:ascii="Calibri" w:hAnsi="Calibri" w:cs="Calibri"/>
                <w:sz w:val="28"/>
                <w:szCs w:val="28"/>
              </w:rPr>
            </w:pPr>
            <w:r>
              <w:rPr>
                <w:rFonts w:ascii="Calibri" w:hAnsi="Calibri" w:cs="Calibri"/>
                <w:sz w:val="28"/>
                <w:szCs w:val="28"/>
              </w:rPr>
              <w:t>64-80%</w:t>
            </w:r>
          </w:p>
        </w:tc>
      </w:tr>
      <w:tr w:rsidR="00E81ED5" w14:paraId="635ACB76" w14:textId="77777777">
        <w:trPr>
          <w:divId w:val="759449395"/>
        </w:trPr>
        <w:tc>
          <w:tcPr>
            <w:tcW w:w="2647"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596FAC18" w14:textId="77777777" w:rsidR="00680885" w:rsidRDefault="00680885">
            <w:pPr>
              <w:pStyle w:val="NormalWeb"/>
              <w:spacing w:before="0" w:beforeAutospacing="0" w:after="0" w:afterAutospacing="0"/>
              <w:jc w:val="right"/>
              <w:rPr>
                <w:rFonts w:ascii="Calibri" w:hAnsi="Calibri" w:cs="Calibri"/>
                <w:sz w:val="28"/>
                <w:szCs w:val="28"/>
                <w:lang w:val="en-US"/>
              </w:rPr>
            </w:pPr>
            <w:proofErr w:type="spellStart"/>
            <w:r>
              <w:rPr>
                <w:rFonts w:ascii="Calibri" w:hAnsi="Calibri" w:cs="Calibri"/>
                <w:b/>
                <w:bCs/>
                <w:sz w:val="28"/>
                <w:szCs w:val="28"/>
                <w:lang w:val="en-US"/>
              </w:rPr>
              <w:t>Tmax</w:t>
            </w:r>
            <w:proofErr w:type="spellEnd"/>
          </w:p>
        </w:tc>
        <w:tc>
          <w:tcPr>
            <w:tcW w:w="6895"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2C2A06FC" w14:textId="77777777" w:rsidR="00680885" w:rsidRDefault="00680885">
            <w:pPr>
              <w:pStyle w:val="NormalWeb"/>
              <w:spacing w:before="0" w:beforeAutospacing="0" w:after="0" w:afterAutospacing="0"/>
              <w:jc w:val="center"/>
              <w:rPr>
                <w:rFonts w:ascii="Calibri" w:hAnsi="Calibri" w:cs="Calibri"/>
                <w:sz w:val="28"/>
                <w:szCs w:val="28"/>
              </w:rPr>
            </w:pPr>
            <w:r>
              <w:rPr>
                <w:rFonts w:ascii="Calibri" w:hAnsi="Calibri" w:cs="Calibri"/>
                <w:sz w:val="28"/>
                <w:szCs w:val="28"/>
              </w:rPr>
              <w:t>6-12 timer</w:t>
            </w:r>
          </w:p>
        </w:tc>
      </w:tr>
      <w:tr w:rsidR="00E81ED5" w14:paraId="7FBDDCBC" w14:textId="77777777">
        <w:trPr>
          <w:divId w:val="759449395"/>
        </w:trPr>
        <w:tc>
          <w:tcPr>
            <w:tcW w:w="2647"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2D3C4682" w14:textId="77777777" w:rsidR="00680885" w:rsidRDefault="00680885">
            <w:pPr>
              <w:pStyle w:val="NormalWeb"/>
              <w:spacing w:before="0" w:beforeAutospacing="0" w:after="0" w:afterAutospacing="0"/>
              <w:jc w:val="right"/>
              <w:rPr>
                <w:rFonts w:ascii="Calibri" w:hAnsi="Calibri" w:cs="Calibri"/>
                <w:sz w:val="28"/>
                <w:szCs w:val="28"/>
                <w:lang w:val="en-US"/>
              </w:rPr>
            </w:pPr>
            <w:proofErr w:type="spellStart"/>
            <w:r>
              <w:rPr>
                <w:rFonts w:ascii="Calibri" w:hAnsi="Calibri" w:cs="Calibri"/>
                <w:b/>
                <w:bCs/>
                <w:sz w:val="28"/>
                <w:szCs w:val="28"/>
                <w:lang w:val="en-US"/>
              </w:rPr>
              <w:t>Proteinbinding</w:t>
            </w:r>
            <w:proofErr w:type="spellEnd"/>
          </w:p>
        </w:tc>
        <w:tc>
          <w:tcPr>
            <w:tcW w:w="6895"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7C69BE7E" w14:textId="77777777" w:rsidR="00680885" w:rsidRDefault="00680885">
            <w:pPr>
              <w:pStyle w:val="NormalWeb"/>
              <w:spacing w:before="0" w:beforeAutospacing="0" w:after="0" w:afterAutospacing="0"/>
              <w:jc w:val="center"/>
              <w:rPr>
                <w:rFonts w:ascii="Calibri" w:hAnsi="Calibri" w:cs="Calibri"/>
                <w:sz w:val="28"/>
                <w:szCs w:val="28"/>
              </w:rPr>
            </w:pPr>
            <w:r>
              <w:rPr>
                <w:rFonts w:ascii="Calibri" w:hAnsi="Calibri" w:cs="Calibri"/>
                <w:sz w:val="28"/>
                <w:szCs w:val="28"/>
              </w:rPr>
              <w:t>97%</w:t>
            </w:r>
          </w:p>
        </w:tc>
      </w:tr>
      <w:tr w:rsidR="00E81ED5" w14:paraId="1CBE5ED5" w14:textId="77777777">
        <w:trPr>
          <w:divId w:val="759449395"/>
        </w:trPr>
        <w:tc>
          <w:tcPr>
            <w:tcW w:w="2647"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31CA06F8" w14:textId="77777777" w:rsidR="00680885" w:rsidRDefault="00680885">
            <w:pPr>
              <w:pStyle w:val="NormalWeb"/>
              <w:spacing w:before="0" w:beforeAutospacing="0" w:after="0" w:afterAutospacing="0"/>
              <w:jc w:val="right"/>
              <w:rPr>
                <w:rFonts w:ascii="Calibri" w:hAnsi="Calibri" w:cs="Calibri"/>
                <w:sz w:val="28"/>
                <w:szCs w:val="28"/>
                <w:lang w:val="en-US"/>
              </w:rPr>
            </w:pPr>
            <w:proofErr w:type="spellStart"/>
            <w:r>
              <w:rPr>
                <w:rFonts w:ascii="Calibri" w:hAnsi="Calibri" w:cs="Calibri"/>
                <w:b/>
                <w:bCs/>
                <w:sz w:val="28"/>
                <w:szCs w:val="28"/>
                <w:lang w:val="en-US"/>
              </w:rPr>
              <w:t>Distribusjonsvolum</w:t>
            </w:r>
            <w:proofErr w:type="spellEnd"/>
            <w:r>
              <w:rPr>
                <w:rFonts w:ascii="Calibri" w:hAnsi="Calibri" w:cs="Calibri"/>
                <w:b/>
                <w:bCs/>
                <w:sz w:val="28"/>
                <w:szCs w:val="28"/>
                <w:lang w:val="en-US"/>
              </w:rPr>
              <w:t xml:space="preserve"> </w:t>
            </w:r>
          </w:p>
        </w:tc>
        <w:tc>
          <w:tcPr>
            <w:tcW w:w="6895"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2E7A1683" w14:textId="77777777" w:rsidR="00680885" w:rsidRDefault="00680885">
            <w:pPr>
              <w:pStyle w:val="NormalWeb"/>
              <w:spacing w:before="0" w:beforeAutospacing="0" w:after="0" w:afterAutospacing="0"/>
              <w:jc w:val="center"/>
              <w:rPr>
                <w:rFonts w:ascii="Calibri" w:hAnsi="Calibri" w:cs="Calibri"/>
                <w:sz w:val="28"/>
                <w:szCs w:val="28"/>
              </w:rPr>
            </w:pPr>
            <w:r>
              <w:rPr>
                <w:rFonts w:ascii="Calibri" w:hAnsi="Calibri" w:cs="Calibri"/>
                <w:sz w:val="28"/>
                <w:szCs w:val="28"/>
              </w:rPr>
              <w:t>21 L/kg</w:t>
            </w:r>
          </w:p>
        </w:tc>
      </w:tr>
      <w:tr w:rsidR="00E81ED5" w14:paraId="5F9A52C4" w14:textId="77777777">
        <w:trPr>
          <w:divId w:val="759449395"/>
        </w:trPr>
        <w:tc>
          <w:tcPr>
            <w:tcW w:w="2647"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4E48D08B" w14:textId="77777777" w:rsidR="00680885" w:rsidRDefault="00680885">
            <w:pPr>
              <w:pStyle w:val="NormalWeb"/>
              <w:spacing w:before="0" w:beforeAutospacing="0" w:after="0" w:afterAutospacing="0"/>
              <w:jc w:val="right"/>
              <w:rPr>
                <w:rFonts w:ascii="Calibri" w:hAnsi="Calibri" w:cs="Calibri"/>
                <w:sz w:val="28"/>
                <w:szCs w:val="28"/>
                <w:lang w:val="en-US"/>
              </w:rPr>
            </w:pPr>
            <w:proofErr w:type="spellStart"/>
            <w:r>
              <w:rPr>
                <w:rFonts w:ascii="Calibri" w:hAnsi="Calibri" w:cs="Calibri"/>
                <w:b/>
                <w:bCs/>
                <w:sz w:val="28"/>
                <w:szCs w:val="28"/>
                <w:lang w:val="en-US"/>
              </w:rPr>
              <w:t>Metabolisme</w:t>
            </w:r>
            <w:proofErr w:type="spellEnd"/>
          </w:p>
        </w:tc>
        <w:tc>
          <w:tcPr>
            <w:tcW w:w="6895"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5A75430E" w14:textId="77777777" w:rsidR="00680885" w:rsidRDefault="00680885">
            <w:pPr>
              <w:pStyle w:val="NormalWeb"/>
              <w:spacing w:before="0" w:beforeAutospacing="0" w:after="0" w:afterAutospacing="0"/>
              <w:jc w:val="center"/>
              <w:rPr>
                <w:rFonts w:ascii="Calibri" w:hAnsi="Calibri" w:cs="Calibri"/>
                <w:sz w:val="28"/>
                <w:szCs w:val="28"/>
              </w:rPr>
            </w:pPr>
            <w:proofErr w:type="spellStart"/>
            <w:r>
              <w:rPr>
                <w:rFonts w:ascii="Calibri" w:hAnsi="Calibri" w:cs="Calibri"/>
                <w:sz w:val="28"/>
                <w:szCs w:val="28"/>
              </w:rPr>
              <w:t>Metaboliseres</w:t>
            </w:r>
            <w:proofErr w:type="spellEnd"/>
            <w:r>
              <w:rPr>
                <w:rFonts w:ascii="Calibri" w:hAnsi="Calibri" w:cs="Calibri"/>
                <w:sz w:val="28"/>
                <w:szCs w:val="28"/>
              </w:rPr>
              <w:t xml:space="preserve"> i lever via CYP3A4/5 i lever til inaktive produkter. </w:t>
            </w:r>
          </w:p>
        </w:tc>
      </w:tr>
      <w:tr w:rsidR="00E81ED5" w14:paraId="4D75CD28" w14:textId="77777777">
        <w:trPr>
          <w:divId w:val="759449395"/>
        </w:trPr>
        <w:tc>
          <w:tcPr>
            <w:tcW w:w="2647"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3E660B82" w14:textId="77777777" w:rsidR="00680885" w:rsidRDefault="00680885">
            <w:pPr>
              <w:pStyle w:val="NormalWeb"/>
              <w:spacing w:before="0" w:beforeAutospacing="0" w:after="0" w:afterAutospacing="0"/>
              <w:jc w:val="right"/>
              <w:rPr>
                <w:rFonts w:ascii="Calibri" w:hAnsi="Calibri" w:cs="Calibri"/>
                <w:sz w:val="28"/>
                <w:szCs w:val="28"/>
                <w:lang w:val="en-US"/>
              </w:rPr>
            </w:pPr>
            <w:proofErr w:type="spellStart"/>
            <w:r>
              <w:rPr>
                <w:rFonts w:ascii="Calibri" w:hAnsi="Calibri" w:cs="Calibri"/>
                <w:b/>
                <w:bCs/>
                <w:sz w:val="28"/>
                <w:szCs w:val="28"/>
                <w:lang w:val="en-US"/>
              </w:rPr>
              <w:t>Ekskresjon</w:t>
            </w:r>
            <w:proofErr w:type="spellEnd"/>
          </w:p>
        </w:tc>
        <w:tc>
          <w:tcPr>
            <w:tcW w:w="6895"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6BD4600D" w14:textId="77777777" w:rsidR="00680885" w:rsidRDefault="00680885">
            <w:pPr>
              <w:pStyle w:val="NormalWeb"/>
              <w:spacing w:before="0" w:beforeAutospacing="0" w:after="0" w:afterAutospacing="0"/>
              <w:jc w:val="center"/>
              <w:rPr>
                <w:rFonts w:ascii="Calibri" w:hAnsi="Calibri" w:cs="Calibri"/>
                <w:sz w:val="28"/>
                <w:szCs w:val="28"/>
              </w:rPr>
            </w:pPr>
            <w:r>
              <w:rPr>
                <w:rFonts w:ascii="Calibri" w:hAnsi="Calibri" w:cs="Calibri"/>
                <w:sz w:val="28"/>
                <w:szCs w:val="28"/>
              </w:rPr>
              <w:t>10% uendret legemiddel og 60% metabolitter ut i nyrer</w:t>
            </w:r>
          </w:p>
        </w:tc>
      </w:tr>
      <w:tr w:rsidR="00E81ED5" w14:paraId="3A333666" w14:textId="77777777">
        <w:trPr>
          <w:divId w:val="759449395"/>
        </w:trPr>
        <w:tc>
          <w:tcPr>
            <w:tcW w:w="2647"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3B4C49E1" w14:textId="77777777" w:rsidR="00680885" w:rsidRDefault="00680885">
            <w:pPr>
              <w:pStyle w:val="NormalWeb"/>
              <w:spacing w:before="0" w:beforeAutospacing="0" w:after="0" w:afterAutospacing="0"/>
              <w:jc w:val="right"/>
              <w:rPr>
                <w:rFonts w:ascii="Calibri" w:hAnsi="Calibri" w:cs="Calibri"/>
                <w:sz w:val="28"/>
                <w:szCs w:val="28"/>
                <w:lang w:val="en-US"/>
              </w:rPr>
            </w:pPr>
            <w:r>
              <w:rPr>
                <w:rFonts w:ascii="Calibri" w:hAnsi="Calibri" w:cs="Calibri"/>
                <w:b/>
                <w:bCs/>
                <w:sz w:val="28"/>
                <w:szCs w:val="28"/>
                <w:lang w:val="en-US"/>
              </w:rPr>
              <w:t>t</w:t>
            </w:r>
            <w:r>
              <w:rPr>
                <w:rFonts w:ascii="Calibri" w:hAnsi="Calibri" w:cs="Calibri"/>
                <w:b/>
                <w:bCs/>
                <w:sz w:val="28"/>
                <w:szCs w:val="28"/>
                <w:vertAlign w:val="subscript"/>
                <w:lang w:val="en-US"/>
              </w:rPr>
              <w:t>1/2</w:t>
            </w:r>
          </w:p>
        </w:tc>
        <w:tc>
          <w:tcPr>
            <w:tcW w:w="6895"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78BB081D" w14:textId="77777777" w:rsidR="00680885" w:rsidRDefault="00680885">
            <w:pPr>
              <w:pStyle w:val="NormalWeb"/>
              <w:spacing w:before="0" w:beforeAutospacing="0" w:after="0" w:afterAutospacing="0"/>
              <w:jc w:val="center"/>
              <w:rPr>
                <w:rFonts w:ascii="Calibri" w:hAnsi="Calibri" w:cs="Calibri"/>
                <w:sz w:val="28"/>
                <w:szCs w:val="28"/>
              </w:rPr>
            </w:pPr>
            <w:r>
              <w:rPr>
                <w:rFonts w:ascii="Calibri" w:hAnsi="Calibri" w:cs="Calibri"/>
                <w:sz w:val="28"/>
                <w:szCs w:val="28"/>
              </w:rPr>
              <w:t>35-50 t</w:t>
            </w:r>
          </w:p>
        </w:tc>
      </w:tr>
    </w:tbl>
    <w:p w14:paraId="59BAB64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EEB53A"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b/>
          <w:bCs/>
          <w:sz w:val="32"/>
          <w:szCs w:val="32"/>
        </w:rPr>
        <w:t>Funn fra utregning og IDA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66"/>
        <w:gridCol w:w="1862"/>
        <w:gridCol w:w="999"/>
        <w:gridCol w:w="1737"/>
        <w:gridCol w:w="975"/>
        <w:gridCol w:w="1161"/>
        <w:gridCol w:w="868"/>
      </w:tblGrid>
      <w:tr w:rsidR="00E81ED5" w14:paraId="6A96D123" w14:textId="77777777">
        <w:trPr>
          <w:divId w:val="415592985"/>
        </w:trPr>
        <w:tc>
          <w:tcPr>
            <w:tcW w:w="126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2AB5533"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Amlodipin</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1F06B5A"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F535620"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37"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B1C0230"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C8CA8E2"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B37977A"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EBB180E"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0A8AB54B" w14:textId="77777777">
        <w:trPr>
          <w:divId w:val="415592985"/>
        </w:trPr>
        <w:tc>
          <w:tcPr>
            <w:tcW w:w="1237"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6E215E4"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A6E8E1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E4CEB8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70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7F49395"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CCE601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4485B12"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6DA94CA"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4E7A8134" w14:textId="77777777">
        <w:trPr>
          <w:divId w:val="415592985"/>
        </w:trPr>
        <w:tc>
          <w:tcPr>
            <w:tcW w:w="12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59C2A9"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5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8D7AA7"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10</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A7276C"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16</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A00A0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ADF72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EE6A2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12</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6A563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20</w:t>
            </w:r>
          </w:p>
        </w:tc>
      </w:tr>
      <w:tr w:rsidR="00E81ED5" w14:paraId="661A4AD7" w14:textId="77777777">
        <w:trPr>
          <w:divId w:val="415592985"/>
        </w:trPr>
        <w:tc>
          <w:tcPr>
            <w:tcW w:w="12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BB8015"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10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2D777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19</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4C5E1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33</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2F7C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24</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8F36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41</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8E62E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24</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75F3E4"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41</w:t>
            </w:r>
          </w:p>
        </w:tc>
      </w:tr>
    </w:tbl>
    <w:p w14:paraId="19B6123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E5A85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1D77DBB6"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1A34A152"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701D9636" w14:textId="77777777" w:rsidR="00680885" w:rsidRDefault="00680885">
      <w:pPr>
        <w:pStyle w:val="NormalWeb"/>
        <w:spacing w:before="0" w:beforeAutospacing="0" w:after="0" w:afterAutospacing="0"/>
        <w:rPr>
          <w:rFonts w:ascii="Calibri" w:hAnsi="Calibri" w:cs="Calibri"/>
          <w:sz w:val="28"/>
          <w:szCs w:val="28"/>
        </w:rPr>
      </w:pPr>
      <w:r>
        <w:rPr>
          <w:rFonts w:ascii="Calibri" w:hAnsi="Calibri" w:cs="Calibri"/>
          <w:b/>
          <w:bCs/>
          <w:sz w:val="28"/>
          <w:szCs w:val="28"/>
        </w:rPr>
        <w:t xml:space="preserve">Fra (2): </w:t>
      </w:r>
      <w:r>
        <w:rPr>
          <w:rFonts w:ascii="Calibri" w:hAnsi="Calibri" w:cs="Calibri"/>
          <w:sz w:val="28"/>
          <w:szCs w:val="28"/>
        </w:rPr>
        <w:t>2.5-20 mg dose</w:t>
      </w:r>
    </w:p>
    <w:p w14:paraId="3A188423" w14:textId="77777777" w:rsidR="00680885" w:rsidRDefault="00680885">
      <w:pPr>
        <w:pStyle w:val="NormalWeb"/>
        <w:spacing w:before="0" w:beforeAutospacing="0" w:after="0" w:afterAutospacing="0"/>
        <w:rPr>
          <w:rFonts w:ascii="Calibri" w:hAnsi="Calibri" w:cs="Calibri"/>
          <w:sz w:val="28"/>
          <w:szCs w:val="28"/>
        </w:rPr>
      </w:pPr>
      <w:proofErr w:type="spellStart"/>
      <w:r>
        <w:rPr>
          <w:rFonts w:ascii="Calibri" w:hAnsi="Calibri" w:cs="Calibri"/>
          <w:sz w:val="28"/>
          <w:szCs w:val="28"/>
        </w:rPr>
        <w:t>IDACmaks</w:t>
      </w:r>
      <w:proofErr w:type="spellEnd"/>
      <w:r>
        <w:rPr>
          <w:rFonts w:ascii="Calibri" w:hAnsi="Calibri" w:cs="Calibri"/>
          <w:sz w:val="28"/>
          <w:szCs w:val="28"/>
        </w:rPr>
        <w:t xml:space="preserve">: median(range)= 45(10-172) </w:t>
      </w:r>
      <w:proofErr w:type="spellStart"/>
      <w:r>
        <w:rPr>
          <w:rFonts w:ascii="Calibri" w:hAnsi="Calibri" w:cs="Calibri"/>
          <w:sz w:val="28"/>
          <w:szCs w:val="28"/>
        </w:rPr>
        <w:t>nmol</w:t>
      </w:r>
      <w:proofErr w:type="spellEnd"/>
      <w:r>
        <w:rPr>
          <w:rFonts w:ascii="Calibri" w:hAnsi="Calibri" w:cs="Calibri"/>
          <w:sz w:val="28"/>
          <w:szCs w:val="28"/>
        </w:rPr>
        <w:t>/L, n=169</w:t>
      </w:r>
    </w:p>
    <w:p w14:paraId="5992098E" w14:textId="77777777" w:rsidR="00680885" w:rsidRDefault="00680885">
      <w:pPr>
        <w:pStyle w:val="NormalWeb"/>
        <w:spacing w:before="0" w:beforeAutospacing="0" w:after="0" w:afterAutospacing="0"/>
        <w:rPr>
          <w:rFonts w:ascii="Calibri" w:hAnsi="Calibri" w:cs="Calibri"/>
          <w:sz w:val="28"/>
          <w:szCs w:val="28"/>
        </w:rPr>
      </w:pPr>
      <w:proofErr w:type="spellStart"/>
      <w:r>
        <w:rPr>
          <w:rFonts w:ascii="Calibri" w:hAnsi="Calibri" w:cs="Calibri"/>
          <w:sz w:val="28"/>
          <w:szCs w:val="28"/>
        </w:rPr>
        <w:t>IDACmin</w:t>
      </w:r>
      <w:proofErr w:type="spellEnd"/>
      <w:r>
        <w:rPr>
          <w:rFonts w:ascii="Calibri" w:hAnsi="Calibri" w:cs="Calibri"/>
          <w:sz w:val="28"/>
          <w:szCs w:val="28"/>
        </w:rPr>
        <w:t xml:space="preserve">: 28(8-105) </w:t>
      </w:r>
      <w:proofErr w:type="spellStart"/>
      <w:r>
        <w:rPr>
          <w:rFonts w:ascii="Calibri" w:hAnsi="Calibri" w:cs="Calibri"/>
          <w:sz w:val="28"/>
          <w:szCs w:val="28"/>
        </w:rPr>
        <w:t>nmol</w:t>
      </w:r>
      <w:proofErr w:type="spellEnd"/>
      <w:r>
        <w:rPr>
          <w:rFonts w:ascii="Calibri" w:hAnsi="Calibri" w:cs="Calibri"/>
          <w:sz w:val="28"/>
          <w:szCs w:val="28"/>
        </w:rPr>
        <w:t>/L, n=20</w:t>
      </w:r>
    </w:p>
    <w:p w14:paraId="52857A6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B6B2B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Referanser</w:t>
      </w:r>
    </w:p>
    <w:p w14:paraId="2CF3E244"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Serum referanseområde (dosejustert utregnet serumreferanseområde:</w:t>
      </w:r>
    </w:p>
    <w:p w14:paraId="233C09DF" w14:textId="77777777" w:rsidR="00680885" w:rsidRDefault="00680885">
      <w:pPr>
        <w:numPr>
          <w:ilvl w:val="0"/>
          <w:numId w:val="191"/>
        </w:numPr>
        <w:textAlignment w:val="center"/>
        <w:rPr>
          <w:rFonts w:ascii="Calibri" w:eastAsia="Times New Roman" w:hAnsi="Calibri" w:cs="Calibri"/>
          <w:sz w:val="18"/>
          <w:szCs w:val="18"/>
        </w:rPr>
      </w:pPr>
      <w:r>
        <w:rPr>
          <w:rFonts w:ascii="Calibri" w:eastAsia="Times New Roman" w:hAnsi="Calibri" w:cs="Calibri"/>
          <w:sz w:val="18"/>
          <w:szCs w:val="18"/>
        </w:rPr>
        <w:t xml:space="preserve">Rognstad et al, 2021, J </w:t>
      </w:r>
      <w:proofErr w:type="spellStart"/>
      <w:r>
        <w:rPr>
          <w:rFonts w:ascii="Calibri" w:eastAsia="Times New Roman" w:hAnsi="Calibri" w:cs="Calibri"/>
          <w:sz w:val="18"/>
          <w:szCs w:val="18"/>
        </w:rPr>
        <w:t>Ther</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Drug</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Monitoring</w:t>
      </w:r>
      <w:proofErr w:type="spellEnd"/>
      <w:r>
        <w:rPr>
          <w:rFonts w:ascii="Calibri" w:eastAsia="Times New Roman" w:hAnsi="Calibri" w:cs="Calibri"/>
          <w:sz w:val="18"/>
          <w:szCs w:val="18"/>
        </w:rPr>
        <w:t xml:space="preserve">, 2022. </w:t>
      </w:r>
      <w:hyperlink r:id="rId230" w:history="1">
        <w:r>
          <w:rPr>
            <w:rStyle w:val="Hyperkobling"/>
            <w:rFonts w:ascii="Fira Sans" w:eastAsia="Times New Roman" w:hAnsi="Fira Sans" w:cs="Calibri"/>
            <w:sz w:val="18"/>
            <w:szCs w:val="18"/>
          </w:rPr>
          <w:t>http://</w:t>
        </w:r>
        <w:r>
          <w:rPr>
            <w:rStyle w:val="Hyperkobling"/>
            <w:rFonts w:ascii="Calibri" w:eastAsia="Times New Roman" w:hAnsi="Calibri" w:cs="Calibri"/>
            <w:i/>
            <w:iCs/>
            <w:color w:val="3B3030"/>
            <w:sz w:val="18"/>
            <w:szCs w:val="18"/>
            <w:shd w:val="clear" w:color="auto" w:fill="FFFFFF"/>
          </w:rPr>
          <w:t>DOI</w:t>
        </w:r>
      </w:hyperlink>
      <w:r>
        <w:rPr>
          <w:rFonts w:ascii="Calibri" w:eastAsia="Times New Roman" w:hAnsi="Calibri" w:cs="Calibri"/>
          <w:i/>
          <w:iCs/>
          <w:color w:val="3B3030"/>
          <w:sz w:val="18"/>
          <w:szCs w:val="18"/>
          <w:shd w:val="clear" w:color="auto" w:fill="FFFFFF"/>
        </w:rPr>
        <w:t>: </w:t>
      </w:r>
      <w:r>
        <w:rPr>
          <w:rFonts w:ascii="Calibri" w:eastAsia="Times New Roman" w:hAnsi="Calibri" w:cs="Calibri"/>
          <w:sz w:val="18"/>
          <w:szCs w:val="18"/>
        </w:rPr>
        <w:t>10.1097/FTD.0000000000000806</w:t>
      </w:r>
    </w:p>
    <w:p w14:paraId="51536835" w14:textId="77777777" w:rsidR="00680885" w:rsidRDefault="00680885">
      <w:pPr>
        <w:pStyle w:val="NormalWeb"/>
        <w:spacing w:before="0" w:beforeAutospacing="0" w:after="0" w:afterAutospacing="0"/>
        <w:ind w:left="540"/>
        <w:rPr>
          <w:rFonts w:ascii="Calibri" w:hAnsi="Calibri" w:cs="Calibri"/>
          <w:sz w:val="18"/>
          <w:szCs w:val="18"/>
        </w:rPr>
      </w:pPr>
      <w:r>
        <w:rPr>
          <w:rFonts w:ascii="Calibri" w:hAnsi="Calibri" w:cs="Calibri"/>
          <w:sz w:val="18"/>
          <w:szCs w:val="18"/>
        </w:rPr>
        <w:t xml:space="preserve">For </w:t>
      </w:r>
      <w:proofErr w:type="spellStart"/>
      <w:r>
        <w:rPr>
          <w:rFonts w:ascii="Calibri" w:hAnsi="Calibri" w:cs="Calibri"/>
          <w:sz w:val="18"/>
          <w:szCs w:val="18"/>
        </w:rPr>
        <w:t>amlodipin</w:t>
      </w:r>
      <w:proofErr w:type="spellEnd"/>
      <w:r>
        <w:rPr>
          <w:rFonts w:ascii="Calibri" w:hAnsi="Calibri" w:cs="Calibri"/>
          <w:sz w:val="18"/>
          <w:szCs w:val="18"/>
        </w:rPr>
        <w:t xml:space="preserve"> nyere IDA data</w:t>
      </w:r>
    </w:p>
    <w:p w14:paraId="07D19BF0" w14:textId="77777777" w:rsidR="00680885" w:rsidRDefault="00680885">
      <w:pPr>
        <w:numPr>
          <w:ilvl w:val="0"/>
          <w:numId w:val="192"/>
        </w:numPr>
        <w:textAlignment w:val="center"/>
        <w:rPr>
          <w:rFonts w:ascii="Calibri" w:eastAsia="Times New Roman" w:hAnsi="Calibri" w:cs="Calibri"/>
          <w:sz w:val="18"/>
          <w:szCs w:val="18"/>
        </w:rPr>
      </w:pPr>
      <w:r>
        <w:rPr>
          <w:rFonts w:ascii="Calibri" w:eastAsia="Times New Roman" w:hAnsi="Calibri" w:cs="Calibri"/>
          <w:sz w:val="18"/>
          <w:szCs w:val="18"/>
        </w:rPr>
        <w:t xml:space="preserve">Thorstensen/Clasen/Rognstad et </w:t>
      </w:r>
      <w:proofErr w:type="spellStart"/>
      <w:proofErr w:type="gramStart"/>
      <w:r>
        <w:rPr>
          <w:rFonts w:ascii="Calibri" w:eastAsia="Times New Roman" w:hAnsi="Calibri" w:cs="Calibri"/>
          <w:sz w:val="18"/>
          <w:szCs w:val="18"/>
        </w:rPr>
        <w:t>al,J</w:t>
      </w:r>
      <w:proofErr w:type="spellEnd"/>
      <w:proofErr w:type="gramEnd"/>
      <w:r>
        <w:rPr>
          <w:rFonts w:ascii="Calibri" w:eastAsia="Times New Roman" w:hAnsi="Calibri" w:cs="Calibri"/>
          <w:sz w:val="18"/>
          <w:szCs w:val="18"/>
        </w:rPr>
        <w:t xml:space="preserve"> </w:t>
      </w:r>
      <w:proofErr w:type="spellStart"/>
      <w:r>
        <w:rPr>
          <w:rFonts w:ascii="Calibri" w:eastAsia="Times New Roman" w:hAnsi="Calibri" w:cs="Calibri"/>
          <w:sz w:val="18"/>
          <w:szCs w:val="18"/>
        </w:rPr>
        <w:t>Pharmaceutical</w:t>
      </w:r>
      <w:proofErr w:type="spellEnd"/>
      <w:r>
        <w:rPr>
          <w:rFonts w:ascii="Calibri" w:eastAsia="Times New Roman" w:hAnsi="Calibri" w:cs="Calibri"/>
          <w:sz w:val="18"/>
          <w:szCs w:val="18"/>
        </w:rPr>
        <w:t xml:space="preserve"> and </w:t>
      </w:r>
      <w:proofErr w:type="spellStart"/>
      <w:r>
        <w:rPr>
          <w:rFonts w:ascii="Calibri" w:eastAsia="Times New Roman" w:hAnsi="Calibri" w:cs="Calibri"/>
          <w:sz w:val="18"/>
          <w:szCs w:val="18"/>
        </w:rPr>
        <w:t>Biomedical</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analysis</w:t>
      </w:r>
      <w:proofErr w:type="spellEnd"/>
      <w:r>
        <w:rPr>
          <w:rFonts w:ascii="Calibri" w:eastAsia="Times New Roman" w:hAnsi="Calibri" w:cs="Calibri"/>
          <w:sz w:val="18"/>
          <w:szCs w:val="18"/>
        </w:rPr>
        <w:t xml:space="preserve">, 2022. </w:t>
      </w:r>
      <w:hyperlink r:id="rId231" w:history="1">
        <w:r>
          <w:rPr>
            <w:rStyle w:val="Hyperkobling"/>
            <w:rFonts w:ascii="Calibri" w:eastAsia="Times New Roman" w:hAnsi="Calibri" w:cs="Calibri"/>
            <w:sz w:val="18"/>
            <w:szCs w:val="18"/>
          </w:rPr>
          <w:t>https://doi.org/10.1016/j.jpba.2022.114908</w:t>
        </w:r>
      </w:hyperlink>
    </w:p>
    <w:p w14:paraId="0F580222"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3E5691D1"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Toksisk område:</w:t>
      </w:r>
      <w:r>
        <w:rPr>
          <w:rFonts w:ascii="Calibri" w:hAnsi="Calibri" w:cs="Calibri"/>
          <w:sz w:val="18"/>
          <w:szCs w:val="18"/>
        </w:rPr>
        <w:t xml:space="preserve"> Se Clarke, </w:t>
      </w:r>
      <w:proofErr w:type="spellStart"/>
      <w:r>
        <w:rPr>
          <w:rFonts w:ascii="Calibri" w:hAnsi="Calibri" w:cs="Calibri"/>
          <w:sz w:val="18"/>
          <w:szCs w:val="18"/>
        </w:rPr>
        <w:t>Baselt</w:t>
      </w:r>
      <w:proofErr w:type="spellEnd"/>
      <w:r>
        <w:rPr>
          <w:rFonts w:ascii="Calibri" w:hAnsi="Calibri" w:cs="Calibri"/>
          <w:sz w:val="18"/>
          <w:szCs w:val="18"/>
        </w:rPr>
        <w:t xml:space="preserve"> og Schultz liste</w:t>
      </w:r>
    </w:p>
    <w:p w14:paraId="1A24D2FF"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11BF52D6"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 xml:space="preserve">Farmakokinetikk: </w:t>
      </w:r>
    </w:p>
    <w:p w14:paraId="73D9992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color w:val="000000"/>
          <w:sz w:val="18"/>
          <w:szCs w:val="18"/>
        </w:rPr>
        <w:t xml:space="preserve">Felleskatalogen.no </w:t>
      </w:r>
      <w:hyperlink r:id="rId232" w:history="1">
        <w:r>
          <w:rPr>
            <w:rStyle w:val="Hyperkobling"/>
            <w:rFonts w:ascii="Calibri" w:hAnsi="Calibri" w:cs="Calibri"/>
            <w:sz w:val="22"/>
            <w:szCs w:val="22"/>
          </w:rPr>
          <w:t>https://www.felleskatalogen.no/</w:t>
        </w:r>
      </w:hyperlink>
    </w:p>
    <w:p w14:paraId="7DD677D0"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color w:val="000000"/>
          <w:sz w:val="18"/>
          <w:szCs w:val="18"/>
          <w:lang w:val="en-GB"/>
        </w:rPr>
        <w:t xml:space="preserve">Micromedex </w:t>
      </w:r>
      <w:hyperlink r:id="rId233" w:history="1">
        <w:r w:rsidRPr="00DA345D">
          <w:rPr>
            <w:rStyle w:val="Hyperkobling"/>
            <w:rFonts w:ascii="Calibri" w:hAnsi="Calibri" w:cs="Calibri"/>
            <w:sz w:val="22"/>
            <w:szCs w:val="22"/>
            <w:lang w:val="en-GB"/>
          </w:rPr>
          <w:t>https://www.micromedexsolutions.com/micromedex2</w:t>
        </w:r>
      </w:hyperlink>
    </w:p>
    <w:p w14:paraId="27BF5B61"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color w:val="000000"/>
          <w:sz w:val="18"/>
          <w:szCs w:val="18"/>
          <w:lang w:val="en-GB"/>
        </w:rPr>
        <w:t xml:space="preserve">UpToDate </w:t>
      </w:r>
      <w:hyperlink r:id="rId234" w:history="1">
        <w:r w:rsidRPr="00DA345D">
          <w:rPr>
            <w:rStyle w:val="Hyperkobling"/>
            <w:rFonts w:ascii="Calibri" w:hAnsi="Calibri" w:cs="Calibri"/>
            <w:sz w:val="22"/>
            <w:szCs w:val="22"/>
            <w:lang w:val="en-GB"/>
          </w:rPr>
          <w:t>https://www.uptodate.com/</w:t>
        </w:r>
      </w:hyperlink>
    </w:p>
    <w:p w14:paraId="7321529B"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606AF141" w14:textId="77777777" w:rsidR="00680885" w:rsidRDefault="00680885">
      <w:pPr>
        <w:pStyle w:val="NormalWeb"/>
        <w:spacing w:before="0" w:beforeAutospacing="0" w:after="0" w:afterAutospacing="0"/>
        <w:rPr>
          <w:rFonts w:ascii="Calibri" w:hAnsi="Calibri" w:cs="Calibri"/>
          <w:sz w:val="18"/>
          <w:szCs w:val="18"/>
        </w:rPr>
      </w:pPr>
      <w:r w:rsidRPr="00DA345D">
        <w:rPr>
          <w:rFonts w:ascii="Calibri" w:hAnsi="Calibri" w:cs="Calibri"/>
          <w:b/>
          <w:bCs/>
          <w:sz w:val="18"/>
          <w:szCs w:val="18"/>
          <w:u w:val="single"/>
          <w:lang w:val="en-GB"/>
        </w:rPr>
        <w:lastRenderedPageBreak/>
        <w:t xml:space="preserve"> </w:t>
      </w:r>
      <w:r>
        <w:rPr>
          <w:rFonts w:ascii="Calibri" w:hAnsi="Calibri" w:cs="Calibri"/>
          <w:b/>
          <w:bCs/>
          <w:sz w:val="18"/>
          <w:szCs w:val="18"/>
          <w:u w:val="single"/>
        </w:rPr>
        <w:t>Farmakoterapi:</w:t>
      </w:r>
    </w:p>
    <w:p w14:paraId="01B628A7" w14:textId="77777777" w:rsidR="00680885" w:rsidRDefault="00680885">
      <w:pPr>
        <w:numPr>
          <w:ilvl w:val="0"/>
          <w:numId w:val="193"/>
        </w:numPr>
        <w:textAlignment w:val="center"/>
        <w:rPr>
          <w:rFonts w:ascii="Calibri" w:eastAsia="Times New Roman" w:hAnsi="Calibri" w:cs="Calibri"/>
          <w:sz w:val="18"/>
          <w:szCs w:val="18"/>
        </w:rPr>
      </w:pPr>
      <w:r>
        <w:rPr>
          <w:rFonts w:ascii="Calibri" w:eastAsia="Times New Roman" w:hAnsi="Calibri" w:cs="Calibri"/>
          <w:sz w:val="18"/>
          <w:szCs w:val="18"/>
        </w:rPr>
        <w:t xml:space="preserve">Wu et al, Am J </w:t>
      </w:r>
      <w:proofErr w:type="spellStart"/>
      <w:r>
        <w:rPr>
          <w:rFonts w:ascii="Calibri" w:eastAsia="Times New Roman" w:hAnsi="Calibri" w:cs="Calibri"/>
          <w:sz w:val="18"/>
          <w:szCs w:val="18"/>
        </w:rPr>
        <w:t>Hypertens</w:t>
      </w:r>
      <w:proofErr w:type="spellEnd"/>
      <w:r>
        <w:rPr>
          <w:rFonts w:ascii="Calibri" w:eastAsia="Times New Roman" w:hAnsi="Calibri" w:cs="Calibri"/>
          <w:sz w:val="18"/>
          <w:szCs w:val="18"/>
        </w:rPr>
        <w:t xml:space="preserve">, 2005. </w:t>
      </w:r>
      <w:hyperlink r:id="rId235" w:history="1">
        <w:r>
          <w:rPr>
            <w:rStyle w:val="Hyperkobling"/>
            <w:rFonts w:ascii="Calibri" w:eastAsia="Times New Roman" w:hAnsi="Calibri" w:cs="Calibri"/>
            <w:sz w:val="18"/>
            <w:szCs w:val="18"/>
          </w:rPr>
          <w:t>https://doi:10.1016/j.amjhyper.2005.01.011</w:t>
        </w:r>
      </w:hyperlink>
    </w:p>
    <w:p w14:paraId="44424092" w14:textId="77777777" w:rsidR="00680885" w:rsidRDefault="00680885">
      <w:pPr>
        <w:numPr>
          <w:ilvl w:val="0"/>
          <w:numId w:val="193"/>
        </w:numPr>
        <w:textAlignment w:val="center"/>
        <w:rPr>
          <w:rFonts w:ascii="Calibri" w:eastAsia="Times New Roman" w:hAnsi="Calibri" w:cs="Calibri"/>
          <w:sz w:val="18"/>
          <w:szCs w:val="18"/>
        </w:rPr>
      </w:pPr>
      <w:r w:rsidRPr="00DA345D">
        <w:rPr>
          <w:rFonts w:ascii="Calibri" w:eastAsia="Times New Roman" w:hAnsi="Calibri" w:cs="Calibri"/>
          <w:sz w:val="18"/>
          <w:szCs w:val="18"/>
          <w:lang w:val="en-GB"/>
        </w:rPr>
        <w:t xml:space="preserve">Moon-Seung Soh et al, Scientific </w:t>
      </w:r>
      <w:proofErr w:type="gramStart"/>
      <w:r w:rsidRPr="00DA345D">
        <w:rPr>
          <w:rFonts w:ascii="Calibri" w:eastAsia="Times New Roman" w:hAnsi="Calibri" w:cs="Calibri"/>
          <w:sz w:val="18"/>
          <w:szCs w:val="18"/>
          <w:lang w:val="en-GB"/>
        </w:rPr>
        <w:t>Reports,  2024</w:t>
      </w:r>
      <w:proofErr w:type="gramEnd"/>
      <w:r w:rsidRPr="00DA345D">
        <w:rPr>
          <w:rFonts w:ascii="Calibri" w:eastAsia="Times New Roman" w:hAnsi="Calibri" w:cs="Calibri"/>
          <w:sz w:val="18"/>
          <w:szCs w:val="18"/>
          <w:lang w:val="en-GB"/>
        </w:rPr>
        <w:t xml:space="preserve">. </w:t>
      </w:r>
      <w:hyperlink r:id="rId236" w:history="1">
        <w:r>
          <w:rPr>
            <w:rStyle w:val="Hyperkobling"/>
            <w:rFonts w:ascii="Calibri" w:eastAsia="Times New Roman" w:hAnsi="Calibri" w:cs="Calibri"/>
            <w:sz w:val="18"/>
            <w:szCs w:val="18"/>
          </w:rPr>
          <w:t>https://doi.org/10.1038/s41598-024-74003-5</w:t>
        </w:r>
      </w:hyperlink>
    </w:p>
    <w:p w14:paraId="3CB3F9D5" w14:textId="77777777" w:rsidR="00680885" w:rsidRPr="00DA345D" w:rsidRDefault="00680885">
      <w:pPr>
        <w:numPr>
          <w:ilvl w:val="0"/>
          <w:numId w:val="193"/>
        </w:numPr>
        <w:textAlignment w:val="center"/>
        <w:rPr>
          <w:rFonts w:ascii="Calibri" w:eastAsia="Times New Roman" w:hAnsi="Calibri" w:cs="Calibri"/>
          <w:sz w:val="18"/>
          <w:szCs w:val="18"/>
          <w:lang w:val="en-GB"/>
        </w:rPr>
      </w:pPr>
      <w:proofErr w:type="spellStart"/>
      <w:r>
        <w:rPr>
          <w:rFonts w:ascii="Calibri" w:eastAsia="Times New Roman" w:hAnsi="Calibri" w:cs="Calibri"/>
          <w:sz w:val="18"/>
          <w:szCs w:val="18"/>
        </w:rPr>
        <w:t>Magistrad</w:t>
      </w:r>
      <w:proofErr w:type="spellEnd"/>
      <w:r>
        <w:rPr>
          <w:rFonts w:ascii="Calibri" w:eastAsia="Times New Roman" w:hAnsi="Calibri" w:cs="Calibri"/>
          <w:sz w:val="18"/>
          <w:szCs w:val="18"/>
        </w:rPr>
        <w:t xml:space="preserve"> </w:t>
      </w:r>
      <w:proofErr w:type="gramStart"/>
      <w:r>
        <w:rPr>
          <w:rFonts w:ascii="Calibri" w:eastAsia="Times New Roman" w:hAnsi="Calibri" w:cs="Calibri"/>
          <w:sz w:val="18"/>
          <w:szCs w:val="18"/>
        </w:rPr>
        <w:t>K,H</w:t>
      </w:r>
      <w:proofErr w:type="gramEnd"/>
      <w:r>
        <w:rPr>
          <w:rFonts w:ascii="Calibri" w:eastAsia="Times New Roman" w:hAnsi="Calibri" w:cs="Calibri"/>
          <w:sz w:val="18"/>
          <w:szCs w:val="18"/>
        </w:rPr>
        <w:t xml:space="preserve"> et al. </w:t>
      </w:r>
      <w:proofErr w:type="spellStart"/>
      <w:r w:rsidRPr="00DA345D">
        <w:rPr>
          <w:rFonts w:ascii="Calibri" w:eastAsia="Times New Roman" w:hAnsi="Calibri" w:cs="Calibri"/>
          <w:sz w:val="18"/>
          <w:szCs w:val="18"/>
          <w:lang w:val="en-GB"/>
        </w:rPr>
        <w:t>Eur</w:t>
      </w:r>
      <w:proofErr w:type="spellEnd"/>
      <w:r w:rsidRPr="00DA345D">
        <w:rPr>
          <w:rFonts w:ascii="Calibri" w:eastAsia="Times New Roman" w:hAnsi="Calibri" w:cs="Calibri"/>
          <w:sz w:val="18"/>
          <w:szCs w:val="18"/>
          <w:lang w:val="en-GB"/>
        </w:rPr>
        <w:t xml:space="preserve"> J Clin Pharm, 2021 </w:t>
      </w:r>
      <w:hyperlink r:id="rId237" w:history="1">
        <w:r>
          <w:rPr>
            <w:rStyle w:val="Hyperkobling"/>
            <w:rFonts w:eastAsia="Times New Roman"/>
            <w:sz w:val="18"/>
            <w:szCs w:val="18"/>
            <w:shd w:val="clear" w:color="auto" w:fill="FFFFFF"/>
            <w:lang w:val="en-US"/>
          </w:rPr>
          <w:t>http://doi.org/10.1007/s00228-021-03164-3</w:t>
        </w:r>
      </w:hyperlink>
      <w:r>
        <w:rPr>
          <w:rFonts w:eastAsia="Times New Roman"/>
          <w:color w:val="222222"/>
          <w:sz w:val="18"/>
          <w:szCs w:val="18"/>
          <w:shd w:val="clear" w:color="auto" w:fill="FFFFFF"/>
          <w:lang w:val="en-US"/>
        </w:rPr>
        <w:t> [abstract]</w:t>
      </w:r>
    </w:p>
    <w:p w14:paraId="5F843439" w14:textId="77777777" w:rsidR="00680885" w:rsidRPr="00DA345D" w:rsidRDefault="00680885">
      <w:pPr>
        <w:pStyle w:val="NormalWeb"/>
        <w:spacing w:before="0" w:beforeAutospacing="0" w:after="0" w:afterAutospacing="0"/>
        <w:ind w:left="540"/>
        <w:rPr>
          <w:rFonts w:ascii="Calibri" w:hAnsi="Calibri" w:cs="Calibri"/>
          <w:sz w:val="22"/>
          <w:szCs w:val="22"/>
          <w:lang w:val="en-GB"/>
        </w:rPr>
      </w:pPr>
      <w:r w:rsidRPr="00DA345D">
        <w:rPr>
          <w:rFonts w:ascii="Calibri" w:hAnsi="Calibri" w:cs="Calibri"/>
          <w:sz w:val="22"/>
          <w:szCs w:val="22"/>
          <w:lang w:val="en-GB"/>
        </w:rPr>
        <w:t> </w:t>
      </w:r>
    </w:p>
    <w:p w14:paraId="6DD4525C"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05688398"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b/>
          <w:bCs/>
          <w:sz w:val="40"/>
          <w:szCs w:val="40"/>
        </w:rPr>
        <w:t>Diltiazem</w:t>
      </w:r>
      <w:proofErr w:type="spellEnd"/>
      <w:r>
        <w:rPr>
          <w:rFonts w:ascii="Calibri Light" w:hAnsi="Calibri Light" w:cs="Calibri Light"/>
          <w:b/>
          <w:bCs/>
          <w:sz w:val="40"/>
          <w:szCs w:val="40"/>
        </w:rPr>
        <w:t xml:space="preserve"> </w:t>
      </w:r>
    </w:p>
    <w:p w14:paraId="158D0E8D"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5F73F0C4"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15:15</w:t>
      </w:r>
    </w:p>
    <w:p w14:paraId="7DE87C3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F27B8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54B1E7F" w14:textId="77777777">
        <w:trPr>
          <w:divId w:val="559440146"/>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237B09AC" w14:textId="77777777" w:rsidR="00680885" w:rsidRDefault="00680885">
            <w:pPr>
              <w:pStyle w:val="NormalWeb"/>
              <w:spacing w:before="0" w:beforeAutospacing="0" w:after="0" w:afterAutospacing="0"/>
              <w:ind w:left="720"/>
              <w:rPr>
                <w:rFonts w:ascii="Calibri" w:hAnsi="Calibri" w:cs="Calibri"/>
                <w:color w:val="000000"/>
                <w:sz w:val="28"/>
                <w:szCs w:val="28"/>
              </w:rPr>
            </w:pPr>
            <w:r>
              <w:rPr>
                <w:rFonts w:ascii="Calibri" w:hAnsi="Calibri" w:cs="Calibri"/>
                <w:b/>
                <w:bCs/>
                <w:color w:val="1E4E79"/>
                <w:sz w:val="28"/>
                <w:szCs w:val="28"/>
              </w:rPr>
              <w:t xml:space="preserve">Serum </w:t>
            </w:r>
            <w:proofErr w:type="gramStart"/>
            <w:r>
              <w:rPr>
                <w:rFonts w:ascii="Calibri" w:hAnsi="Calibri" w:cs="Calibri"/>
                <w:b/>
                <w:bCs/>
                <w:color w:val="1E4E79"/>
                <w:sz w:val="28"/>
                <w:szCs w:val="28"/>
              </w:rPr>
              <w:t>referanseområde</w:t>
            </w:r>
            <w:r>
              <w:rPr>
                <w:rFonts w:ascii="Calibri" w:hAnsi="Calibri" w:cs="Calibri"/>
                <w:b/>
                <w:bCs/>
                <w:color w:val="000000"/>
                <w:sz w:val="28"/>
                <w:szCs w:val="28"/>
              </w:rPr>
              <w:t xml:space="preserve">  (</w:t>
            </w:r>
            <w:proofErr w:type="gramEnd"/>
            <w:r>
              <w:rPr>
                <w:rFonts w:ascii="Calibri" w:hAnsi="Calibri" w:cs="Calibri"/>
                <w:b/>
                <w:bCs/>
                <w:color w:val="000000"/>
                <w:sz w:val="28"/>
                <w:szCs w:val="28"/>
              </w:rPr>
              <w:t xml:space="preserve">1)  </w:t>
            </w:r>
          </w:p>
          <w:p w14:paraId="422ED477"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100-500 </w:t>
            </w:r>
            <w:proofErr w:type="spellStart"/>
            <w:r>
              <w:rPr>
                <w:rFonts w:ascii="Calibri" w:hAnsi="Calibri" w:cs="Calibri"/>
                <w:sz w:val="28"/>
                <w:szCs w:val="28"/>
              </w:rPr>
              <w:t>nmol</w:t>
            </w:r>
            <w:proofErr w:type="spellEnd"/>
            <w:r>
              <w:rPr>
                <w:rFonts w:ascii="Calibri" w:hAnsi="Calibri" w:cs="Calibri"/>
                <w:sz w:val="28"/>
                <w:szCs w:val="28"/>
              </w:rPr>
              <w:t>/L</w:t>
            </w:r>
          </w:p>
          <w:p w14:paraId="1999AFED"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14:paraId="37FED0A5" w14:textId="77777777" w:rsidR="00680885" w:rsidRDefault="00680885">
            <w:pPr>
              <w:pStyle w:val="NormalWeb"/>
              <w:spacing w:before="0" w:beforeAutospacing="0" w:after="0" w:afterAutospacing="0"/>
              <w:ind w:left="720"/>
              <w:rPr>
                <w:rFonts w:ascii="Calibri" w:hAnsi="Calibri" w:cs="Calibri"/>
                <w:color w:val="1E4E79"/>
                <w:sz w:val="28"/>
                <w:szCs w:val="28"/>
              </w:rPr>
            </w:pPr>
            <w:r>
              <w:rPr>
                <w:rFonts w:ascii="Calibri" w:hAnsi="Calibri" w:cs="Calibri"/>
                <w:b/>
                <w:bCs/>
                <w:color w:val="1E4E79"/>
                <w:sz w:val="28"/>
                <w:szCs w:val="28"/>
              </w:rPr>
              <w:t xml:space="preserve">Toksisk område </w:t>
            </w:r>
          </w:p>
          <w:p w14:paraId="45971099" w14:textId="77777777" w:rsidR="00680885" w:rsidRDefault="00680885">
            <w:pPr>
              <w:pStyle w:val="NormalWeb"/>
              <w:spacing w:before="0" w:beforeAutospacing="0" w:after="0" w:afterAutospacing="0"/>
              <w:ind w:left="720"/>
              <w:rPr>
                <w:sz w:val="28"/>
                <w:szCs w:val="28"/>
              </w:rPr>
            </w:pPr>
            <w:r>
              <w:rPr>
                <w:rFonts w:ascii="Cambria Math" w:hAnsi="Cambria Math"/>
                <w:sz w:val="28"/>
                <w:szCs w:val="28"/>
                <w:lang w:val=""/>
              </w:rPr>
              <w:t>≥</w:t>
            </w:r>
            <w:r>
              <w:rPr>
                <w:rFonts w:ascii="Calibri" w:hAnsi="Calibri" w:cs="Calibri"/>
                <w:sz w:val="28"/>
                <w:szCs w:val="28"/>
              </w:rPr>
              <w:t xml:space="preserve">2000 </w:t>
            </w:r>
            <w:proofErr w:type="spellStart"/>
            <w:r>
              <w:rPr>
                <w:rFonts w:ascii="Calibri" w:hAnsi="Calibri" w:cs="Calibri"/>
                <w:sz w:val="28"/>
                <w:szCs w:val="28"/>
              </w:rPr>
              <w:t>nmol</w:t>
            </w:r>
            <w:proofErr w:type="spellEnd"/>
            <w:r>
              <w:rPr>
                <w:rFonts w:ascii="Calibri" w:hAnsi="Calibri" w:cs="Calibri"/>
                <w:sz w:val="28"/>
                <w:szCs w:val="28"/>
              </w:rPr>
              <w:t>/L (4X øvre referanseområde)</w:t>
            </w:r>
          </w:p>
          <w:p w14:paraId="4F64A26F"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14:paraId="62B868E5"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Toksisk rapportert fra </w:t>
            </w:r>
            <w:proofErr w:type="spellStart"/>
            <w:r>
              <w:rPr>
                <w:rFonts w:ascii="Calibri" w:hAnsi="Calibri" w:cs="Calibri"/>
                <w:sz w:val="28"/>
                <w:szCs w:val="28"/>
              </w:rPr>
              <w:t>ca</w:t>
            </w:r>
            <w:proofErr w:type="spellEnd"/>
            <w:r>
              <w:rPr>
                <w:rFonts w:ascii="Calibri" w:hAnsi="Calibri" w:cs="Calibri"/>
                <w:sz w:val="28"/>
                <w:szCs w:val="28"/>
              </w:rPr>
              <w:t xml:space="preserve"> 1930 </w:t>
            </w:r>
            <w:proofErr w:type="spellStart"/>
            <w:r>
              <w:rPr>
                <w:rFonts w:ascii="Calibri" w:hAnsi="Calibri" w:cs="Calibri"/>
                <w:sz w:val="28"/>
                <w:szCs w:val="28"/>
              </w:rPr>
              <w:t>nmol</w:t>
            </w:r>
            <w:proofErr w:type="spellEnd"/>
            <w:r>
              <w:rPr>
                <w:rFonts w:ascii="Calibri" w:hAnsi="Calibri" w:cs="Calibri"/>
                <w:sz w:val="28"/>
                <w:szCs w:val="28"/>
              </w:rPr>
              <w:t>/L</w:t>
            </w:r>
          </w:p>
          <w:p w14:paraId="579CFA99"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Komatøs/fatal i området: 4825-14475 </w:t>
            </w:r>
            <w:proofErr w:type="spellStart"/>
            <w:r>
              <w:rPr>
                <w:rFonts w:ascii="Calibri" w:hAnsi="Calibri" w:cs="Calibri"/>
                <w:sz w:val="28"/>
                <w:szCs w:val="28"/>
              </w:rPr>
              <w:t>nmol</w:t>
            </w:r>
            <w:proofErr w:type="spellEnd"/>
            <w:r>
              <w:rPr>
                <w:rFonts w:ascii="Calibri" w:hAnsi="Calibri" w:cs="Calibri"/>
                <w:sz w:val="28"/>
                <w:szCs w:val="28"/>
              </w:rPr>
              <w:t xml:space="preserve">/L, overlevd med 10856 </w:t>
            </w:r>
            <w:proofErr w:type="spellStart"/>
            <w:r>
              <w:rPr>
                <w:rFonts w:ascii="Calibri" w:hAnsi="Calibri" w:cs="Calibri"/>
                <w:sz w:val="28"/>
                <w:szCs w:val="28"/>
              </w:rPr>
              <w:t>nmol</w:t>
            </w:r>
            <w:proofErr w:type="spellEnd"/>
            <w:r>
              <w:rPr>
                <w:rFonts w:ascii="Calibri" w:hAnsi="Calibri" w:cs="Calibri"/>
                <w:sz w:val="28"/>
                <w:szCs w:val="28"/>
              </w:rPr>
              <w:t>/L i serum</w:t>
            </w:r>
          </w:p>
          <w:p w14:paraId="3C469E84"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14:paraId="7C3C0D1C"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xml:space="preserve">Se </w:t>
            </w:r>
            <w:hyperlink r:id="rId238" w:history="1">
              <w:proofErr w:type="spellStart"/>
              <w:r>
                <w:rPr>
                  <w:rStyle w:val="Hyperkobling"/>
                  <w:rFonts w:ascii="Calibri" w:hAnsi="Calibri" w:cs="Calibri"/>
                  <w:sz w:val="22"/>
                  <w:szCs w:val="22"/>
                </w:rPr>
                <w:t>Diltiazem</w:t>
              </w:r>
              <w:proofErr w:type="spellEnd"/>
              <w:r>
                <w:rPr>
                  <w:rStyle w:val="Hyperkobling"/>
                  <w:rFonts w:ascii="Calibri" w:hAnsi="Calibri" w:cs="Calibri"/>
                  <w:sz w:val="22"/>
                  <w:szCs w:val="22"/>
                </w:rPr>
                <w:t xml:space="preserve"> - behandlingsanbefaling ved forgiftning - Helsebiblioteket</w:t>
              </w:r>
            </w:hyperlink>
          </w:p>
          <w:p w14:paraId="26CFDF3D"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FB3E893" w14:textId="77777777" w:rsidR="00680885" w:rsidRDefault="00680885">
            <w:pPr>
              <w:pStyle w:val="NormalWeb"/>
              <w:spacing w:before="0" w:beforeAutospacing="0" w:after="0" w:afterAutospacing="0"/>
              <w:ind w:left="720"/>
              <w:rPr>
                <w:rFonts w:ascii="Calibri" w:hAnsi="Calibri" w:cs="Calibri"/>
                <w:color w:val="1E4E79"/>
                <w:sz w:val="22"/>
                <w:szCs w:val="22"/>
              </w:rPr>
            </w:pPr>
            <w:r>
              <w:rPr>
                <w:rFonts w:ascii="Calibri" w:hAnsi="Calibri" w:cs="Calibri"/>
                <w:b/>
                <w:bCs/>
                <w:color w:val="1E4E79"/>
                <w:sz w:val="22"/>
                <w:szCs w:val="22"/>
              </w:rPr>
              <w:t xml:space="preserve">Analytisk </w:t>
            </w:r>
            <w:proofErr w:type="spellStart"/>
            <w:r>
              <w:rPr>
                <w:rFonts w:ascii="Calibri" w:hAnsi="Calibri" w:cs="Calibri"/>
                <w:b/>
                <w:bCs/>
                <w:color w:val="1E4E79"/>
                <w:sz w:val="22"/>
                <w:szCs w:val="22"/>
              </w:rPr>
              <w:t>måleområde</w:t>
            </w:r>
            <w:proofErr w:type="spellEnd"/>
          </w:p>
          <w:p w14:paraId="03EE18D6" w14:textId="77777777" w:rsidR="00680885" w:rsidRDefault="00680885">
            <w:pPr>
              <w:pStyle w:val="NormalWeb"/>
              <w:spacing w:before="0" w:beforeAutospacing="0" w:after="0" w:afterAutospacing="0"/>
              <w:ind w:left="720"/>
              <w:rPr>
                <w:rFonts w:ascii="Calibri" w:hAnsi="Calibri" w:cs="Calibri"/>
                <w:color w:val="C55A11"/>
                <w:sz w:val="22"/>
                <w:szCs w:val="22"/>
              </w:rPr>
            </w:pPr>
            <w:r>
              <w:rPr>
                <w:rFonts w:ascii="Calibri" w:hAnsi="Calibri" w:cs="Calibri"/>
                <w:b/>
                <w:bCs/>
                <w:color w:val="C55A11"/>
                <w:sz w:val="22"/>
                <w:szCs w:val="22"/>
              </w:rPr>
              <w:t xml:space="preserve">10-1000 </w:t>
            </w:r>
            <w:proofErr w:type="spellStart"/>
            <w:r>
              <w:rPr>
                <w:rFonts w:ascii="Calibri" w:hAnsi="Calibri" w:cs="Calibri"/>
                <w:b/>
                <w:bCs/>
                <w:color w:val="C55A11"/>
                <w:sz w:val="22"/>
                <w:szCs w:val="22"/>
              </w:rPr>
              <w:t>nmol</w:t>
            </w:r>
            <w:proofErr w:type="spellEnd"/>
            <w:r>
              <w:rPr>
                <w:rFonts w:ascii="Calibri" w:hAnsi="Calibri" w:cs="Calibri"/>
                <w:b/>
                <w:bCs/>
                <w:color w:val="C55A11"/>
                <w:sz w:val="22"/>
                <w:szCs w:val="22"/>
              </w:rPr>
              <w:t>/L</w:t>
            </w:r>
          </w:p>
          <w:p w14:paraId="603B7D84"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0DDDDD6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5E7ACA19" w14:textId="77777777">
        <w:trPr>
          <w:divId w:val="659390418"/>
        </w:trPr>
        <w:tc>
          <w:tcPr>
            <w:tcW w:w="97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383AE8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3DCA6EE5" w14:textId="77777777" w:rsidR="00680885" w:rsidRDefault="00680885">
            <w:pPr>
              <w:pStyle w:val="NormalWeb"/>
              <w:spacing w:before="240" w:beforeAutospacing="0" w:after="0" w:afterAutospacing="0"/>
              <w:rPr>
                <w:rFonts w:ascii="Calibri" w:hAnsi="Calibri" w:cs="Calibri"/>
                <w:sz w:val="22"/>
                <w:szCs w:val="22"/>
              </w:rPr>
            </w:pPr>
            <w:r>
              <w:rPr>
                <w:rFonts w:ascii="Calibri" w:hAnsi="Calibri" w:cs="Calibri"/>
                <w:sz w:val="22"/>
                <w:szCs w:val="22"/>
              </w:rPr>
              <w:t>Anvendes ved hypertensjon (primær og sekundær profylakse), supraventrikulær tachykardi, atrieflimmer og angina pectoris. I Norge er indikasjonen hypertensjon og AP.</w:t>
            </w:r>
          </w:p>
          <w:p w14:paraId="1A0D0D7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01CAC35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5AB46EB1" w14:textId="77777777" w:rsidR="00680885" w:rsidRDefault="00680885">
            <w:pPr>
              <w:pStyle w:val="NormalWeb"/>
              <w:spacing w:before="0" w:beforeAutospacing="0" w:after="0" w:afterAutospacing="0"/>
              <w:rPr>
                <w:rFonts w:ascii="Calibri" w:hAnsi="Calibri" w:cs="Calibri"/>
              </w:rPr>
            </w:pPr>
            <w:r>
              <w:rPr>
                <w:rFonts w:ascii="Calibri" w:hAnsi="Calibri" w:cs="Calibri"/>
                <w:sz w:val="22"/>
                <w:szCs w:val="22"/>
              </w:rPr>
              <w:t xml:space="preserve">Se </w:t>
            </w:r>
            <w:hyperlink r:id="rId239" w:history="1">
              <w:proofErr w:type="spellStart"/>
              <w:r>
                <w:rPr>
                  <w:rStyle w:val="Hyperkobling"/>
                  <w:rFonts w:ascii="Calibri" w:hAnsi="Calibri" w:cs="Calibri"/>
                  <w:b/>
                  <w:bCs/>
                  <w:color w:val="1E4E79"/>
                  <w:sz w:val="32"/>
                  <w:szCs w:val="32"/>
                </w:rPr>
                <w:t>Diltiazem</w:t>
              </w:r>
              <w:proofErr w:type="spellEnd"/>
              <w:r>
                <w:rPr>
                  <w:rStyle w:val="Hyperkobling"/>
                  <w:rFonts w:ascii="Calibri" w:hAnsi="Calibri" w:cs="Calibri"/>
                  <w:b/>
                  <w:bCs/>
                  <w:color w:val="1E4E79"/>
                  <w:sz w:val="32"/>
                  <w:szCs w:val="32"/>
                </w:rPr>
                <w:t xml:space="preserve"> </w:t>
              </w:r>
            </w:hyperlink>
            <w:r>
              <w:rPr>
                <w:rFonts w:ascii="Calibri" w:hAnsi="Calibri" w:cs="Calibri"/>
                <w:b/>
                <w:bCs/>
                <w:sz w:val="22"/>
                <w:szCs w:val="22"/>
              </w:rPr>
              <w:t>f</w:t>
            </w:r>
            <w:r>
              <w:rPr>
                <w:rFonts w:ascii="Calibri" w:hAnsi="Calibri" w:cs="Calibri"/>
                <w:sz w:val="22"/>
                <w:szCs w:val="22"/>
              </w:rPr>
              <w:t xml:space="preserve">innes kun som depottabletter i </w:t>
            </w:r>
            <w:proofErr w:type="spellStart"/>
            <w:r>
              <w:rPr>
                <w:rFonts w:ascii="Calibri" w:hAnsi="Calibri" w:cs="Calibri"/>
                <w:sz w:val="22"/>
                <w:szCs w:val="22"/>
              </w:rPr>
              <w:t>Norge.Ble</w:t>
            </w:r>
            <w:proofErr w:type="spellEnd"/>
            <w:r>
              <w:rPr>
                <w:rFonts w:ascii="Calibri" w:hAnsi="Calibri" w:cs="Calibri"/>
                <w:sz w:val="22"/>
                <w:szCs w:val="22"/>
              </w:rPr>
              <w:t xml:space="preserve"> </w:t>
            </w:r>
            <w:proofErr w:type="spellStart"/>
            <w:r>
              <w:rPr>
                <w:rFonts w:ascii="Calibri" w:hAnsi="Calibri" w:cs="Calibri"/>
                <w:sz w:val="22"/>
                <w:szCs w:val="22"/>
              </w:rPr>
              <w:t>avregisteret</w:t>
            </w:r>
            <w:proofErr w:type="spellEnd"/>
            <w:r>
              <w:rPr>
                <w:rFonts w:ascii="Calibri" w:hAnsi="Calibri" w:cs="Calibri"/>
                <w:sz w:val="22"/>
                <w:szCs w:val="22"/>
              </w:rPr>
              <w:t xml:space="preserve"> </w:t>
            </w:r>
            <w:proofErr w:type="spellStart"/>
            <w:r>
              <w:rPr>
                <w:rFonts w:ascii="Calibri" w:hAnsi="Calibri" w:cs="Calibri"/>
                <w:sz w:val="22"/>
                <w:szCs w:val="22"/>
              </w:rPr>
              <w:t>pga</w:t>
            </w:r>
            <w:proofErr w:type="spellEnd"/>
            <w:r>
              <w:rPr>
                <w:rFonts w:ascii="Calibri" w:hAnsi="Calibri" w:cs="Calibri"/>
                <w:sz w:val="22"/>
                <w:szCs w:val="22"/>
              </w:rPr>
              <w:t xml:space="preserve"> lite bruk i desember 2024.</w:t>
            </w:r>
          </w:p>
          <w:p w14:paraId="57075BD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5B01E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highlight w:val="lightGray"/>
              </w:rPr>
              <w:t xml:space="preserve">Cardizem Uno: 240-360 mg 1 gang daglig. Dosen kan ved behov økes til 480 mg 1 gang daglig. </w:t>
            </w:r>
          </w:p>
          <w:p w14:paraId="4E65AB2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highlight w:val="lightGray"/>
              </w:rPr>
              <w:t>Cardizem Retard:180-360 mg ved AP</w:t>
            </w:r>
          </w:p>
          <w:p w14:paraId="2D62D62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highlight w:val="lightGray"/>
              </w:rPr>
              <w:t xml:space="preserve">240-360 mg ved hypertensjon (doseres x2 </w:t>
            </w:r>
            <w:proofErr w:type="spellStart"/>
            <w:r>
              <w:rPr>
                <w:rFonts w:ascii="Calibri" w:hAnsi="Calibri" w:cs="Calibri"/>
                <w:sz w:val="22"/>
                <w:szCs w:val="22"/>
                <w:highlight w:val="lightGray"/>
              </w:rPr>
              <w:t>dgl</w:t>
            </w:r>
            <w:proofErr w:type="spellEnd"/>
            <w:r>
              <w:rPr>
                <w:rFonts w:ascii="Calibri" w:hAnsi="Calibri" w:cs="Calibri"/>
                <w:sz w:val="22"/>
                <w:szCs w:val="22"/>
                <w:highlight w:val="lightGray"/>
              </w:rPr>
              <w:t>)</w:t>
            </w:r>
          </w:p>
          <w:p w14:paraId="43BE3C6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741F478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Kalsiumantagonist, </w:t>
            </w:r>
            <w:proofErr w:type="spellStart"/>
            <w:r>
              <w:rPr>
                <w:rFonts w:ascii="Calibri" w:hAnsi="Calibri" w:cs="Calibri"/>
                <w:sz w:val="22"/>
                <w:szCs w:val="22"/>
              </w:rPr>
              <w:t>benzotiazepintype</w:t>
            </w:r>
            <w:proofErr w:type="spellEnd"/>
            <w:r>
              <w:rPr>
                <w:rFonts w:ascii="Calibri" w:hAnsi="Calibri" w:cs="Calibri"/>
                <w:sz w:val="22"/>
                <w:szCs w:val="22"/>
              </w:rPr>
              <w:t xml:space="preserve">. Hemmer selektivt langsomme </w:t>
            </w:r>
            <w:proofErr w:type="spellStart"/>
            <w:r>
              <w:rPr>
                <w:rFonts w:ascii="Calibri" w:hAnsi="Calibri" w:cs="Calibri"/>
                <w:sz w:val="22"/>
                <w:szCs w:val="22"/>
              </w:rPr>
              <w:t>spenningstyrte</w:t>
            </w:r>
            <w:proofErr w:type="spellEnd"/>
            <w:r>
              <w:rPr>
                <w:rFonts w:ascii="Calibri" w:hAnsi="Calibri" w:cs="Calibri"/>
                <w:sz w:val="22"/>
                <w:szCs w:val="22"/>
              </w:rPr>
              <w:t xml:space="preserve"> L-type kalsium kanaler i sarcolemma i både hjertemuskelceller og glatte muskelceller. Dette fører også til mindre frigivelse av kalsiumioner intracellulært. Effekten er vasodilatasjon, nedsatt perifer motstand og reduksjon i blodtrykk. Vasodilatasjon skjer også i kransarteriene. </w:t>
            </w:r>
          </w:p>
          <w:p w14:paraId="6F06F9C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79A91FE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Redusert smerte ved angina pectoris fordi </w:t>
            </w:r>
            <w:proofErr w:type="spellStart"/>
            <w:r>
              <w:rPr>
                <w:rFonts w:ascii="Calibri" w:hAnsi="Calibri" w:cs="Calibri"/>
                <w:sz w:val="22"/>
                <w:szCs w:val="22"/>
              </w:rPr>
              <w:t>diltiazem</w:t>
            </w:r>
            <w:proofErr w:type="spellEnd"/>
            <w:r>
              <w:rPr>
                <w:rFonts w:ascii="Calibri" w:hAnsi="Calibri" w:cs="Calibri"/>
                <w:sz w:val="22"/>
                <w:szCs w:val="22"/>
              </w:rPr>
              <w:t xml:space="preserve"> reduserer hjertets pumpekraft som betyr redusert oksygenbehov og samtidig øker blodforsyningen til </w:t>
            </w:r>
            <w:proofErr w:type="gramStart"/>
            <w:r>
              <w:rPr>
                <w:rFonts w:ascii="Calibri" w:hAnsi="Calibri" w:cs="Calibri"/>
                <w:sz w:val="22"/>
                <w:szCs w:val="22"/>
              </w:rPr>
              <w:t xml:space="preserve">hjertemuskelen  </w:t>
            </w:r>
            <w:proofErr w:type="spellStart"/>
            <w:r>
              <w:rPr>
                <w:rFonts w:ascii="Calibri" w:hAnsi="Calibri" w:cs="Calibri"/>
                <w:sz w:val="22"/>
                <w:szCs w:val="22"/>
              </w:rPr>
              <w:t>pga</w:t>
            </w:r>
            <w:proofErr w:type="spellEnd"/>
            <w:proofErr w:type="gramEnd"/>
            <w:r>
              <w:rPr>
                <w:rFonts w:ascii="Calibri" w:hAnsi="Calibri" w:cs="Calibri"/>
                <w:sz w:val="22"/>
                <w:szCs w:val="22"/>
              </w:rPr>
              <w:t xml:space="preserve"> vasodilatasjon,</w:t>
            </w:r>
          </w:p>
          <w:p w14:paraId="683AE92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0FEC4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u w:val="single"/>
              </w:rPr>
              <w:t>Antiarytmisk effekt</w:t>
            </w:r>
            <w:r>
              <w:rPr>
                <w:rFonts w:ascii="Calibri" w:hAnsi="Calibri" w:cs="Calibri"/>
                <w:sz w:val="22"/>
                <w:szCs w:val="22"/>
              </w:rPr>
              <w:t xml:space="preserve"> fordi </w:t>
            </w:r>
            <w:proofErr w:type="spellStart"/>
            <w:r>
              <w:rPr>
                <w:rFonts w:ascii="Calibri" w:hAnsi="Calibri" w:cs="Calibri"/>
                <w:sz w:val="22"/>
                <w:szCs w:val="22"/>
              </w:rPr>
              <w:t>diltiazem</w:t>
            </w:r>
            <w:proofErr w:type="spellEnd"/>
            <w:r>
              <w:rPr>
                <w:rFonts w:ascii="Calibri" w:hAnsi="Calibri" w:cs="Calibri"/>
                <w:sz w:val="22"/>
                <w:szCs w:val="22"/>
              </w:rPr>
              <w:t xml:space="preserve"> </w:t>
            </w:r>
            <w:r>
              <w:rPr>
                <w:rFonts w:ascii="Calibri" w:hAnsi="Calibri" w:cs="Calibri"/>
                <w:b/>
                <w:bCs/>
                <w:sz w:val="22"/>
                <w:szCs w:val="22"/>
              </w:rPr>
              <w:t>spesifikt</w:t>
            </w:r>
            <w:r>
              <w:rPr>
                <w:rFonts w:ascii="Calibri" w:hAnsi="Calibri" w:cs="Calibri"/>
                <w:sz w:val="22"/>
                <w:szCs w:val="22"/>
              </w:rPr>
              <w:t xml:space="preserve"> påvirker hjertes ledningssystem: forsinker ledningstid i AV-knuten og setter ned frekvens i sinusknuten.</w:t>
            </w:r>
          </w:p>
          <w:p w14:paraId="78E7B7C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824DA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Blodtrykksreduksjon monodose, systolisk/diastolisk </w:t>
            </w:r>
            <w:proofErr w:type="spellStart"/>
            <w:proofErr w:type="gramStart"/>
            <w:r>
              <w:rPr>
                <w:rFonts w:ascii="Calibri" w:hAnsi="Calibri" w:cs="Calibri"/>
                <w:sz w:val="22"/>
                <w:szCs w:val="22"/>
              </w:rPr>
              <w:t>mean</w:t>
            </w:r>
            <w:proofErr w:type="spellEnd"/>
            <w:r>
              <w:rPr>
                <w:rFonts w:ascii="Calibri" w:hAnsi="Calibri" w:cs="Calibri"/>
                <w:sz w:val="22"/>
                <w:szCs w:val="22"/>
              </w:rPr>
              <w:t>(</w:t>
            </w:r>
            <w:proofErr w:type="gramEnd"/>
            <w:r>
              <w:rPr>
                <w:rFonts w:ascii="Calibri" w:hAnsi="Calibri" w:cs="Calibri"/>
                <w:sz w:val="22"/>
                <w:szCs w:val="22"/>
              </w:rPr>
              <w:t>SD): 14.4</w:t>
            </w:r>
            <w:r>
              <w:rPr>
                <w:rFonts w:ascii="Calibri" w:hAnsi="Calibri" w:cs="Calibri"/>
                <w:sz w:val="22"/>
                <w:szCs w:val="22"/>
                <w:u w:val="single"/>
              </w:rPr>
              <w:t>+</w:t>
            </w:r>
            <w:r>
              <w:rPr>
                <w:rFonts w:ascii="Calibri" w:hAnsi="Calibri" w:cs="Calibri"/>
                <w:sz w:val="22"/>
                <w:szCs w:val="22"/>
              </w:rPr>
              <w:t>2.1/12.1</w:t>
            </w:r>
            <w:r>
              <w:rPr>
                <w:rFonts w:ascii="Calibri" w:hAnsi="Calibri" w:cs="Calibri"/>
                <w:sz w:val="22"/>
                <w:szCs w:val="22"/>
                <w:u w:val="single"/>
              </w:rPr>
              <w:t>+</w:t>
            </w:r>
            <w:r>
              <w:rPr>
                <w:rFonts w:ascii="Calibri" w:hAnsi="Calibri" w:cs="Calibri"/>
                <w:sz w:val="22"/>
                <w:szCs w:val="22"/>
              </w:rPr>
              <w:t>2.8 (</w:t>
            </w:r>
            <w:proofErr w:type="spellStart"/>
            <w:r>
              <w:rPr>
                <w:rFonts w:ascii="Calibri" w:hAnsi="Calibri" w:cs="Calibri"/>
                <w:sz w:val="22"/>
                <w:szCs w:val="22"/>
              </w:rPr>
              <w:t>mean</w:t>
            </w:r>
            <w:proofErr w:type="spellEnd"/>
            <w:r>
              <w:rPr>
                <w:rFonts w:ascii="Calibri" w:hAnsi="Calibri" w:cs="Calibri"/>
                <w:sz w:val="22"/>
                <w:szCs w:val="22"/>
                <w:u w:val="single"/>
              </w:rPr>
              <w:t xml:space="preserve"> +</w:t>
            </w:r>
            <w:r>
              <w:rPr>
                <w:rFonts w:ascii="Calibri" w:hAnsi="Calibri" w:cs="Calibri"/>
                <w:sz w:val="22"/>
                <w:szCs w:val="22"/>
              </w:rPr>
              <w:t xml:space="preserve"> SD) sittende (1).</w:t>
            </w:r>
          </w:p>
          <w:p w14:paraId="5DE992A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AADC5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D2E140"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 Bivirkninger</w:t>
            </w:r>
          </w:p>
          <w:p w14:paraId="7A18153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AV-blokk, bradykardi. </w:t>
            </w:r>
            <w:proofErr w:type="spellStart"/>
            <w:r>
              <w:rPr>
                <w:rFonts w:ascii="Calibri" w:hAnsi="Calibri" w:cs="Calibri"/>
                <w:sz w:val="22"/>
                <w:szCs w:val="22"/>
              </w:rPr>
              <w:t>Pga</w:t>
            </w:r>
            <w:proofErr w:type="spellEnd"/>
            <w:r>
              <w:rPr>
                <w:rFonts w:ascii="Calibri" w:hAnsi="Calibri" w:cs="Calibri"/>
                <w:sz w:val="22"/>
                <w:szCs w:val="22"/>
              </w:rPr>
              <w:t xml:space="preserve"> vasodilatasjon </w:t>
            </w:r>
            <w:proofErr w:type="spellStart"/>
            <w:r>
              <w:rPr>
                <w:rFonts w:ascii="Calibri" w:hAnsi="Calibri" w:cs="Calibri"/>
                <w:sz w:val="22"/>
                <w:szCs w:val="22"/>
              </w:rPr>
              <w:t>flushing</w:t>
            </w:r>
            <w:proofErr w:type="spellEnd"/>
            <w:r>
              <w:rPr>
                <w:rFonts w:ascii="Calibri" w:hAnsi="Calibri" w:cs="Calibri"/>
                <w:sz w:val="22"/>
                <w:szCs w:val="22"/>
              </w:rPr>
              <w:t xml:space="preserve">, ortostatisk hypotensjon, perifert </w:t>
            </w:r>
            <w:proofErr w:type="spellStart"/>
            <w:r>
              <w:rPr>
                <w:rFonts w:ascii="Calibri" w:hAnsi="Calibri" w:cs="Calibri"/>
                <w:sz w:val="22"/>
                <w:szCs w:val="22"/>
              </w:rPr>
              <w:t>oedem</w:t>
            </w:r>
            <w:proofErr w:type="spellEnd"/>
            <w:r>
              <w:rPr>
                <w:rFonts w:ascii="Calibri" w:hAnsi="Calibri" w:cs="Calibri"/>
                <w:sz w:val="22"/>
                <w:szCs w:val="22"/>
              </w:rPr>
              <w:t>.</w:t>
            </w:r>
          </w:p>
          <w:p w14:paraId="08F2A4F8" w14:textId="77777777" w:rsidR="00680885" w:rsidRDefault="00680885">
            <w:pPr>
              <w:pStyle w:val="NormalWeb"/>
              <w:spacing w:before="0" w:beforeAutospacing="0" w:after="0" w:afterAutospacing="0"/>
              <w:rPr>
                <w:rFonts w:ascii="Calibri" w:hAnsi="Calibri" w:cs="Calibri"/>
              </w:rPr>
            </w:pPr>
            <w:proofErr w:type="spellStart"/>
            <w:r>
              <w:rPr>
                <w:rFonts w:ascii="Calibri" w:hAnsi="Calibri" w:cs="Calibri"/>
              </w:rPr>
              <w:t>Transaminase</w:t>
            </w:r>
            <w:proofErr w:type="spellEnd"/>
            <w:r>
              <w:rPr>
                <w:rFonts w:ascii="Calibri" w:hAnsi="Calibri" w:cs="Calibri"/>
              </w:rPr>
              <w:t xml:space="preserve"> stigning. Hodepine og svimmelhet.</w:t>
            </w:r>
          </w:p>
          <w:p w14:paraId="5FAF646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66AAD67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42F2B5C0" w14:textId="77777777" w:rsidR="00680885" w:rsidRDefault="00680885">
            <w:pPr>
              <w:pStyle w:val="NormalWeb"/>
              <w:spacing w:before="0" w:beforeAutospacing="0" w:after="0" w:afterAutospacing="0"/>
              <w:rPr>
                <w:rFonts w:ascii="Calibri" w:hAnsi="Calibri" w:cs="Calibri"/>
              </w:rPr>
            </w:pPr>
            <w:r>
              <w:rPr>
                <w:rFonts w:ascii="Calibri" w:hAnsi="Calibri" w:cs="Calibri"/>
              </w:rPr>
              <w:t>Hypotensjon, nyreskade, bradykardi, AV-overledning forstyrrelser, hjertesvikt.</w:t>
            </w:r>
          </w:p>
          <w:p w14:paraId="74335FC3"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71EDB3F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Relevante interaksjoner</w:t>
            </w:r>
          </w:p>
          <w:p w14:paraId="471D51B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På grunn av risikoen for additive effekter, er varsomhet og nøyaktig titrering nødvendig hos pasienter som får </w:t>
            </w:r>
            <w:proofErr w:type="spellStart"/>
            <w:r>
              <w:rPr>
                <w:rFonts w:ascii="Calibri" w:hAnsi="Calibri" w:cs="Calibri"/>
                <w:sz w:val="22"/>
                <w:szCs w:val="22"/>
              </w:rPr>
              <w:t>diltiazem</w:t>
            </w:r>
            <w:proofErr w:type="spellEnd"/>
            <w:r>
              <w:rPr>
                <w:rFonts w:ascii="Calibri" w:hAnsi="Calibri" w:cs="Calibri"/>
                <w:sz w:val="22"/>
                <w:szCs w:val="22"/>
              </w:rPr>
              <w:t xml:space="preserve"> sammen med andre legemidler som også påvirker hjertets </w:t>
            </w:r>
            <w:proofErr w:type="spellStart"/>
            <w:r>
              <w:rPr>
                <w:rFonts w:ascii="Calibri" w:hAnsi="Calibri" w:cs="Calibri"/>
                <w:sz w:val="22"/>
                <w:szCs w:val="22"/>
              </w:rPr>
              <w:t>kontraktilitet</w:t>
            </w:r>
            <w:proofErr w:type="spellEnd"/>
            <w:r>
              <w:rPr>
                <w:rFonts w:ascii="Calibri" w:hAnsi="Calibri" w:cs="Calibri"/>
                <w:sz w:val="22"/>
                <w:szCs w:val="22"/>
              </w:rPr>
              <w:t xml:space="preserve"> og/eller ledningsevne.</w:t>
            </w:r>
          </w:p>
          <w:p w14:paraId="4AD4844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Forsiktighet ved kombinasjon med digitalis og betablokkere, </w:t>
            </w:r>
            <w:proofErr w:type="spellStart"/>
            <w:r>
              <w:rPr>
                <w:rFonts w:ascii="Calibri" w:hAnsi="Calibri" w:cs="Calibri"/>
                <w:sz w:val="22"/>
                <w:szCs w:val="22"/>
              </w:rPr>
              <w:t>pga</w:t>
            </w:r>
            <w:proofErr w:type="spellEnd"/>
            <w:r>
              <w:rPr>
                <w:rFonts w:ascii="Calibri" w:hAnsi="Calibri" w:cs="Calibri"/>
                <w:sz w:val="22"/>
                <w:szCs w:val="22"/>
              </w:rPr>
              <w:t xml:space="preserve"> fare for additiv effekt på ledningssystemet med for lav hjertefrekvens eller AV-blokk. </w:t>
            </w:r>
          </w:p>
          <w:p w14:paraId="55E2F3AD" w14:textId="77777777" w:rsidR="00680885" w:rsidRDefault="00680885">
            <w:pPr>
              <w:pStyle w:val="NormalWeb"/>
              <w:spacing w:before="0" w:beforeAutospacing="0" w:after="0" w:afterAutospacing="0"/>
              <w:rPr>
                <w:rFonts w:ascii="Lucida Sans Unicode" w:hAnsi="Lucida Sans Unicode" w:cs="Lucida Sans Unicode"/>
                <w:sz w:val="20"/>
                <w:szCs w:val="20"/>
              </w:rPr>
            </w:pPr>
            <w:r>
              <w:rPr>
                <w:rFonts w:ascii="Lucida Sans Unicode" w:hAnsi="Lucida Sans Unicode" w:cs="Lucida Sans Unicode"/>
                <w:sz w:val="20"/>
                <w:szCs w:val="20"/>
              </w:rPr>
              <w:t xml:space="preserve">Samtidig behandling med </w:t>
            </w:r>
            <w:proofErr w:type="spellStart"/>
            <w:r>
              <w:rPr>
                <w:rFonts w:ascii="Lucida Sans Unicode" w:hAnsi="Lucida Sans Unicode" w:cs="Lucida Sans Unicode"/>
                <w:sz w:val="20"/>
                <w:szCs w:val="20"/>
              </w:rPr>
              <w:t>amiodarone</w:t>
            </w:r>
            <w:proofErr w:type="spellEnd"/>
            <w:r>
              <w:rPr>
                <w:rFonts w:ascii="Lucida Sans Unicode" w:hAnsi="Lucida Sans Unicode" w:cs="Lucida Sans Unicode"/>
                <w:sz w:val="20"/>
                <w:szCs w:val="20"/>
              </w:rPr>
              <w:t>/</w:t>
            </w:r>
            <w:proofErr w:type="spellStart"/>
            <w:r>
              <w:rPr>
                <w:rFonts w:ascii="Lucida Sans Unicode" w:hAnsi="Lucida Sans Unicode" w:cs="Lucida Sans Unicode"/>
                <w:sz w:val="20"/>
                <w:szCs w:val="20"/>
              </w:rPr>
              <w:t>digoksin</w:t>
            </w:r>
            <w:proofErr w:type="spellEnd"/>
            <w:r>
              <w:rPr>
                <w:rFonts w:ascii="Lucida Sans Unicode" w:hAnsi="Lucida Sans Unicode" w:cs="Lucida Sans Unicode"/>
                <w:sz w:val="20"/>
                <w:szCs w:val="20"/>
              </w:rPr>
              <w:t>/</w:t>
            </w:r>
            <w:proofErr w:type="spellStart"/>
            <w:r>
              <w:rPr>
                <w:rFonts w:ascii="Lucida Sans Unicode" w:hAnsi="Lucida Sans Unicode" w:cs="Lucida Sans Unicode"/>
                <w:sz w:val="20"/>
                <w:szCs w:val="20"/>
              </w:rPr>
              <w:t>digitoksin</w:t>
            </w:r>
            <w:proofErr w:type="spellEnd"/>
            <w:r>
              <w:rPr>
                <w:rFonts w:ascii="Lucida Sans Unicode" w:hAnsi="Lucida Sans Unicode" w:cs="Lucida Sans Unicode"/>
                <w:sz w:val="20"/>
                <w:szCs w:val="20"/>
              </w:rPr>
              <w:t xml:space="preserve"> gir økt risiko for bradykardi og forsiktighet bør utvises, særlig hos eldre og ved høye doser.</w:t>
            </w:r>
          </w:p>
          <w:p w14:paraId="7EAB1EE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Nitratderivater: Økte hypotensive effekter og svimmelhet (additive vasodilaterende effekter). </w:t>
            </w:r>
          </w:p>
          <w:p w14:paraId="05CE0CD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D05EE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 moderat (mindre enn 2 ganger) økning i plasmakonsentrasjon av </w:t>
            </w:r>
            <w:proofErr w:type="spellStart"/>
            <w:r>
              <w:rPr>
                <w:rFonts w:ascii="Calibri" w:hAnsi="Calibri" w:cs="Calibri"/>
                <w:sz w:val="22"/>
                <w:szCs w:val="22"/>
              </w:rPr>
              <w:t>diltiazem</w:t>
            </w:r>
            <w:proofErr w:type="spellEnd"/>
            <w:r>
              <w:rPr>
                <w:rFonts w:ascii="Calibri" w:hAnsi="Calibri" w:cs="Calibri"/>
                <w:sz w:val="22"/>
                <w:szCs w:val="22"/>
              </w:rPr>
              <w:t xml:space="preserve"> har blitt dokumentert ved samtidig administrering med en kraftigere CYP3A4-hemmer. </w:t>
            </w:r>
            <w:proofErr w:type="spellStart"/>
            <w:r>
              <w:rPr>
                <w:rFonts w:ascii="Calibri" w:hAnsi="Calibri" w:cs="Calibri"/>
                <w:sz w:val="22"/>
                <w:szCs w:val="22"/>
              </w:rPr>
              <w:t>Diltiazem</w:t>
            </w:r>
            <w:proofErr w:type="spellEnd"/>
            <w:r>
              <w:rPr>
                <w:rFonts w:ascii="Calibri" w:hAnsi="Calibri" w:cs="Calibri"/>
                <w:sz w:val="22"/>
                <w:szCs w:val="22"/>
              </w:rPr>
              <w:t xml:space="preserve"> er også en moderat CYP3A4-hemmer. Samtidig administrering med andre CYP3A4-substrater kan resultere i en økning i plasmakonsentrasjon av begge legemidlene. Når </w:t>
            </w:r>
            <w:proofErr w:type="spellStart"/>
            <w:r>
              <w:rPr>
                <w:rFonts w:ascii="Calibri" w:hAnsi="Calibri" w:cs="Calibri"/>
                <w:sz w:val="22"/>
                <w:szCs w:val="22"/>
              </w:rPr>
              <w:t>diltiazem</w:t>
            </w:r>
            <w:proofErr w:type="spellEnd"/>
            <w:r>
              <w:rPr>
                <w:rFonts w:ascii="Calibri" w:hAnsi="Calibri" w:cs="Calibri"/>
                <w:sz w:val="22"/>
                <w:szCs w:val="22"/>
              </w:rPr>
              <w:t xml:space="preserve"> administreres samtidig med en CYP3A4-induser kan det føre til redusert plasmakonsentrasjon av </w:t>
            </w:r>
            <w:proofErr w:type="spellStart"/>
            <w:r>
              <w:rPr>
                <w:rFonts w:ascii="Calibri" w:hAnsi="Calibri" w:cs="Calibri"/>
                <w:sz w:val="22"/>
                <w:szCs w:val="22"/>
              </w:rPr>
              <w:t>diltiazem</w:t>
            </w:r>
            <w:proofErr w:type="spellEnd"/>
            <w:r>
              <w:rPr>
                <w:rFonts w:ascii="Calibri" w:hAnsi="Calibri" w:cs="Calibri"/>
                <w:sz w:val="22"/>
                <w:szCs w:val="22"/>
              </w:rPr>
              <w:t xml:space="preserve">. OBS! Det er rapportert økt serumkonsentrasjon av </w:t>
            </w:r>
            <w:proofErr w:type="spellStart"/>
            <w:r>
              <w:rPr>
                <w:rFonts w:ascii="Calibri" w:hAnsi="Calibri" w:cs="Calibri"/>
                <w:sz w:val="22"/>
                <w:szCs w:val="22"/>
              </w:rPr>
              <w:t>ciclosporin</w:t>
            </w:r>
            <w:proofErr w:type="spellEnd"/>
            <w:r>
              <w:rPr>
                <w:rFonts w:ascii="Calibri" w:hAnsi="Calibri" w:cs="Calibri"/>
                <w:sz w:val="22"/>
                <w:szCs w:val="22"/>
              </w:rPr>
              <w:t xml:space="preserve"> og </w:t>
            </w:r>
            <w:proofErr w:type="spellStart"/>
            <w:r>
              <w:rPr>
                <w:rFonts w:ascii="Calibri" w:hAnsi="Calibri" w:cs="Calibri"/>
                <w:sz w:val="22"/>
                <w:szCs w:val="22"/>
              </w:rPr>
              <w:t>karbamazepin</w:t>
            </w:r>
            <w:proofErr w:type="spellEnd"/>
            <w:r>
              <w:rPr>
                <w:rFonts w:ascii="Calibri" w:hAnsi="Calibri" w:cs="Calibri"/>
                <w:sz w:val="22"/>
                <w:szCs w:val="22"/>
              </w:rPr>
              <w:t xml:space="preserve"> ved samtidig bruk. </w:t>
            </w:r>
          </w:p>
          <w:p w14:paraId="70D60EA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 </w:t>
            </w:r>
          </w:p>
          <w:p w14:paraId="5EFDCA41"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Diltiazem</w:t>
            </w:r>
            <w:proofErr w:type="spellEnd"/>
            <w:r>
              <w:rPr>
                <w:rFonts w:ascii="Calibri" w:hAnsi="Calibri" w:cs="Calibri"/>
                <w:sz w:val="22"/>
                <w:szCs w:val="22"/>
              </w:rPr>
              <w:t xml:space="preserve"> gir økt risiko for litiumindusert neurotoksisitet. </w:t>
            </w:r>
          </w:p>
          <w:p w14:paraId="4944FD8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BDE1D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Som andre kalsiumkanalblokkere har </w:t>
            </w:r>
            <w:proofErr w:type="spellStart"/>
            <w:r>
              <w:rPr>
                <w:rFonts w:ascii="Calibri" w:hAnsi="Calibri" w:cs="Calibri"/>
                <w:sz w:val="22"/>
                <w:szCs w:val="22"/>
              </w:rPr>
              <w:t>diltiazem</w:t>
            </w:r>
            <w:proofErr w:type="spellEnd"/>
            <w:r>
              <w:rPr>
                <w:rFonts w:ascii="Calibri" w:hAnsi="Calibri" w:cs="Calibri"/>
                <w:sz w:val="22"/>
                <w:szCs w:val="22"/>
              </w:rPr>
              <w:t xml:space="preserve"> hemmende effekt på tarmmotilitet og skal derfor brukes med forsiktighet av pasienter med risiko for å utvikle tarmobstruksjon. </w:t>
            </w:r>
          </w:p>
          <w:p w14:paraId="6D8D630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1DA5E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6071F045"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Lever og nyre</w:t>
            </w:r>
          </w:p>
          <w:p w14:paraId="0E1B7C1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w:t>
            </w:r>
            <w:proofErr w:type="spellStart"/>
            <w:r>
              <w:rPr>
                <w:rFonts w:ascii="Calibri" w:hAnsi="Calibri" w:cs="Calibri"/>
                <w:sz w:val="22"/>
                <w:szCs w:val="22"/>
              </w:rPr>
              <w:t>micromedex</w:t>
            </w:r>
            <w:proofErr w:type="spellEnd"/>
            <w:r>
              <w:rPr>
                <w:rFonts w:ascii="Calibri" w:hAnsi="Calibri" w:cs="Calibri"/>
                <w:sz w:val="22"/>
                <w:szCs w:val="22"/>
              </w:rPr>
              <w:t>/</w:t>
            </w:r>
            <w:proofErr w:type="spellStart"/>
            <w:r>
              <w:rPr>
                <w:rFonts w:ascii="Calibri" w:hAnsi="Calibri" w:cs="Calibri"/>
                <w:sz w:val="22"/>
                <w:szCs w:val="22"/>
              </w:rPr>
              <w:t>UpToDate</w:t>
            </w:r>
            <w:proofErr w:type="spellEnd"/>
            <w:r>
              <w:rPr>
                <w:rFonts w:ascii="Calibri" w:hAnsi="Calibri" w:cs="Calibri"/>
                <w:sz w:val="22"/>
                <w:szCs w:val="22"/>
              </w:rPr>
              <w:t xml:space="preserve"> står det ingen </w:t>
            </w:r>
            <w:proofErr w:type="spellStart"/>
            <w:r>
              <w:rPr>
                <w:rFonts w:ascii="Calibri" w:hAnsi="Calibri" w:cs="Calibri"/>
                <w:sz w:val="22"/>
                <w:szCs w:val="22"/>
              </w:rPr>
              <w:t>doserekommendasjon</w:t>
            </w:r>
            <w:proofErr w:type="spellEnd"/>
            <w:r>
              <w:rPr>
                <w:rFonts w:ascii="Calibri" w:hAnsi="Calibri" w:cs="Calibri"/>
                <w:sz w:val="22"/>
                <w:szCs w:val="22"/>
              </w:rPr>
              <w:t xml:space="preserve"> ved moderat til alvorlig nedsatt nyrefunksjon.</w:t>
            </w:r>
          </w:p>
          <w:p w14:paraId="4F74E70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CF115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Økt plasmakonsentrasjon av </w:t>
            </w:r>
            <w:proofErr w:type="spellStart"/>
            <w:r>
              <w:rPr>
                <w:rFonts w:ascii="Calibri" w:hAnsi="Calibri" w:cs="Calibri"/>
                <w:sz w:val="22"/>
                <w:szCs w:val="22"/>
              </w:rPr>
              <w:t>diltiazem</w:t>
            </w:r>
            <w:proofErr w:type="spellEnd"/>
            <w:r>
              <w:rPr>
                <w:rFonts w:ascii="Calibri" w:hAnsi="Calibri" w:cs="Calibri"/>
                <w:sz w:val="22"/>
                <w:szCs w:val="22"/>
              </w:rPr>
              <w:t xml:space="preserve"> </w:t>
            </w:r>
            <w:r>
              <w:rPr>
                <w:rFonts w:ascii="Calibri" w:hAnsi="Calibri" w:cs="Calibri"/>
                <w:sz w:val="22"/>
                <w:szCs w:val="22"/>
                <w:u w:val="single"/>
              </w:rPr>
              <w:t>ka</w:t>
            </w:r>
            <w:r>
              <w:rPr>
                <w:rFonts w:ascii="Calibri" w:hAnsi="Calibri" w:cs="Calibri"/>
                <w:sz w:val="22"/>
                <w:szCs w:val="22"/>
              </w:rPr>
              <w:t xml:space="preserve">n observeres hos eldre pasienter og pasienter med nedsatt nyre- eller leverfunksjon. Doseres med forsiktighet. </w:t>
            </w:r>
          </w:p>
          <w:p w14:paraId="6CD919B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BD270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Anbefaler </w:t>
            </w:r>
            <w:proofErr w:type="spellStart"/>
            <w:r>
              <w:rPr>
                <w:rFonts w:ascii="Calibri" w:hAnsi="Calibri" w:cs="Calibri"/>
                <w:sz w:val="22"/>
                <w:szCs w:val="22"/>
              </w:rPr>
              <w:t>dosereduskjon</w:t>
            </w:r>
            <w:proofErr w:type="spellEnd"/>
            <w:r>
              <w:rPr>
                <w:rFonts w:ascii="Calibri" w:hAnsi="Calibri" w:cs="Calibri"/>
                <w:sz w:val="22"/>
                <w:szCs w:val="22"/>
              </w:rPr>
              <w:t xml:space="preserve"> ved nedsatt leverfunksjon.</w:t>
            </w:r>
          </w:p>
          <w:p w14:paraId="768FEAF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3636B7" w14:textId="77777777" w:rsidR="00680885" w:rsidRDefault="00680885">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xml:space="preserve">OBS! I desember 2024 ble legemiddelet avregistrert </w:t>
            </w:r>
            <w:proofErr w:type="spellStart"/>
            <w:r>
              <w:rPr>
                <w:rFonts w:ascii="Calibri" w:hAnsi="Calibri" w:cs="Calibri"/>
                <w:color w:val="FF0000"/>
                <w:sz w:val="22"/>
                <w:szCs w:val="22"/>
              </w:rPr>
              <w:t>pga</w:t>
            </w:r>
            <w:proofErr w:type="spellEnd"/>
            <w:r>
              <w:rPr>
                <w:rFonts w:ascii="Calibri" w:hAnsi="Calibri" w:cs="Calibri"/>
                <w:color w:val="FF0000"/>
                <w:sz w:val="22"/>
                <w:szCs w:val="22"/>
              </w:rPr>
              <w:t xml:space="preserve"> lite bruk. Beholdes </w:t>
            </w:r>
            <w:proofErr w:type="spellStart"/>
            <w:r>
              <w:rPr>
                <w:rFonts w:ascii="Calibri" w:hAnsi="Calibri" w:cs="Calibri"/>
                <w:color w:val="FF0000"/>
                <w:sz w:val="22"/>
                <w:szCs w:val="22"/>
              </w:rPr>
              <w:t>pga</w:t>
            </w:r>
            <w:proofErr w:type="spellEnd"/>
            <w:r>
              <w:rPr>
                <w:rFonts w:ascii="Calibri" w:hAnsi="Calibri" w:cs="Calibri"/>
                <w:color w:val="FF0000"/>
                <w:sz w:val="22"/>
                <w:szCs w:val="22"/>
              </w:rPr>
              <w:t xml:space="preserve"> </w:t>
            </w:r>
            <w:proofErr w:type="spellStart"/>
            <w:r>
              <w:rPr>
                <w:rFonts w:ascii="Calibri" w:hAnsi="Calibri" w:cs="Calibri"/>
                <w:color w:val="FF0000"/>
                <w:sz w:val="22"/>
                <w:szCs w:val="22"/>
              </w:rPr>
              <w:t>IDA-og</w:t>
            </w:r>
            <w:proofErr w:type="spellEnd"/>
            <w:r>
              <w:rPr>
                <w:rFonts w:ascii="Calibri" w:hAnsi="Calibri" w:cs="Calibri"/>
                <w:color w:val="FF0000"/>
                <w:sz w:val="22"/>
                <w:szCs w:val="22"/>
              </w:rPr>
              <w:t xml:space="preserve"> BETAMI prosjekt hvor pasientprøver er innhentet før denne datoen.</w:t>
            </w:r>
          </w:p>
          <w:p w14:paraId="5CDDBF74" w14:textId="77777777" w:rsidR="00680885" w:rsidRDefault="00680885">
            <w:pPr>
              <w:pStyle w:val="NormalWeb"/>
              <w:spacing w:before="0" w:after="0"/>
            </w:pPr>
            <w:r>
              <w:rPr>
                <w:rStyle w:val="HTML-sitat"/>
                <w:rFonts w:ascii="Calibri" w:hAnsi="Calibri" w:cs="Calibri"/>
                <w:color w:val="FF0000"/>
                <w:sz w:val="18"/>
                <w:szCs w:val="18"/>
              </w:rPr>
              <w:t> </w:t>
            </w:r>
          </w:p>
          <w:p w14:paraId="4206AF17" w14:textId="77777777" w:rsidR="00680885" w:rsidRDefault="00680885">
            <w:pPr>
              <w:pStyle w:val="NormalWeb"/>
              <w:spacing w:before="0" w:beforeAutospacing="0" w:after="0" w:afterAutospacing="0"/>
              <w:rPr>
                <w:rFonts w:ascii="Calibri" w:hAnsi="Calibri" w:cs="Calibri"/>
                <w:color w:val="FF0000"/>
                <w:sz w:val="22"/>
                <w:szCs w:val="22"/>
              </w:rPr>
            </w:pPr>
            <w:r>
              <w:rPr>
                <w:rFonts w:ascii="Calibri" w:hAnsi="Calibri" w:cs="Calibri"/>
                <w:color w:val="FF0000"/>
                <w:sz w:val="22"/>
                <w:szCs w:val="22"/>
              </w:rPr>
              <w:t> </w:t>
            </w:r>
          </w:p>
          <w:p w14:paraId="1577D90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CE9D7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27A7F6F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14"/>
        <w:gridCol w:w="7338"/>
      </w:tblGrid>
      <w:tr w:rsidR="00E81ED5" w14:paraId="6B639751" w14:textId="77777777">
        <w:trPr>
          <w:divId w:val="1793672997"/>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1B9A84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A78DFF6" w14:textId="77777777" w:rsidR="00680885" w:rsidRDefault="00680885">
            <w:pPr>
              <w:pStyle w:val="NormalWeb"/>
              <w:spacing w:before="0" w:beforeAutospacing="0" w:after="0" w:afterAutospacing="0"/>
              <w:jc w:val="center"/>
              <w:rPr>
                <w:rFonts w:ascii="Calibri" w:hAnsi="Calibri" w:cs="Calibri"/>
              </w:rPr>
            </w:pPr>
            <w:r>
              <w:rPr>
                <w:rFonts w:ascii="Calibri" w:hAnsi="Calibri" w:cs="Calibri"/>
                <w:color w:val="212121"/>
                <w:sz w:val="21"/>
                <w:szCs w:val="21"/>
                <w:shd w:val="clear" w:color="auto" w:fill="FFFFFF"/>
              </w:rPr>
              <w:t>414.5g/mol</w:t>
            </w:r>
            <w:r>
              <w:rPr>
                <w:rFonts w:ascii="Calibri" w:hAnsi="Calibri" w:cs="Calibri"/>
                <w:sz w:val="22"/>
                <w:szCs w:val="22"/>
              </w:rPr>
              <w:t>  </w:t>
            </w:r>
          </w:p>
          <w:p w14:paraId="0A34E777"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w:t>
            </w:r>
          </w:p>
          <w:p w14:paraId="2AA086E4"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w:t>
            </w:r>
          </w:p>
        </w:tc>
      </w:tr>
      <w:tr w:rsidR="00E81ED5" w14:paraId="65DAD6CD" w14:textId="77777777">
        <w:trPr>
          <w:divId w:val="1793672997"/>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6B0EAF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C341A1F"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xml:space="preserve">40 % </w:t>
            </w:r>
            <w:proofErr w:type="spellStart"/>
            <w:r>
              <w:rPr>
                <w:rFonts w:ascii="Calibri" w:hAnsi="Calibri" w:cs="Calibri"/>
                <w:sz w:val="22"/>
                <w:szCs w:val="22"/>
              </w:rPr>
              <w:t>pga</w:t>
            </w:r>
            <w:proofErr w:type="spellEnd"/>
            <w:r>
              <w:rPr>
                <w:rFonts w:ascii="Calibri" w:hAnsi="Calibri" w:cs="Calibri"/>
                <w:sz w:val="22"/>
                <w:szCs w:val="22"/>
              </w:rPr>
              <w:t xml:space="preserve"> førstepassasje effekt i lever</w:t>
            </w:r>
          </w:p>
        </w:tc>
      </w:tr>
      <w:tr w:rsidR="00E81ED5" w14:paraId="4A9C49F0" w14:textId="77777777">
        <w:trPr>
          <w:divId w:val="1793672997"/>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76F518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83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496DCAB"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Varierer 3-6 (</w:t>
            </w:r>
            <w:proofErr w:type="spellStart"/>
            <w:r>
              <w:rPr>
                <w:rFonts w:ascii="Calibri" w:hAnsi="Calibri" w:cs="Calibri"/>
                <w:sz w:val="22"/>
                <w:szCs w:val="22"/>
              </w:rPr>
              <w:t>Cardiazem</w:t>
            </w:r>
            <w:proofErr w:type="spellEnd"/>
            <w:r>
              <w:rPr>
                <w:rFonts w:ascii="Calibri" w:hAnsi="Calibri" w:cs="Calibri"/>
                <w:sz w:val="22"/>
                <w:szCs w:val="22"/>
              </w:rPr>
              <w:t xml:space="preserve"> Retard) og 6-7 (</w:t>
            </w:r>
            <w:proofErr w:type="spellStart"/>
            <w:r>
              <w:rPr>
                <w:rFonts w:ascii="Calibri" w:hAnsi="Calibri" w:cs="Calibri"/>
                <w:sz w:val="22"/>
                <w:szCs w:val="22"/>
              </w:rPr>
              <w:t>Cardizsem</w:t>
            </w:r>
            <w:proofErr w:type="spellEnd"/>
            <w:r>
              <w:rPr>
                <w:rFonts w:ascii="Calibri" w:hAnsi="Calibri" w:cs="Calibri"/>
                <w:sz w:val="22"/>
                <w:szCs w:val="22"/>
              </w:rPr>
              <w:t xml:space="preserve"> Uno) i fellesaktalogen og for </w:t>
            </w:r>
            <w:proofErr w:type="spellStart"/>
            <w:r>
              <w:rPr>
                <w:rFonts w:ascii="Calibri" w:hAnsi="Calibri" w:cs="Calibri"/>
                <w:sz w:val="22"/>
                <w:szCs w:val="22"/>
              </w:rPr>
              <w:t>slow</w:t>
            </w:r>
            <w:proofErr w:type="spellEnd"/>
            <w:r>
              <w:rPr>
                <w:rFonts w:ascii="Calibri" w:hAnsi="Calibri" w:cs="Calibri"/>
                <w:sz w:val="22"/>
                <w:szCs w:val="22"/>
              </w:rPr>
              <w:t xml:space="preserve"> </w:t>
            </w:r>
            <w:proofErr w:type="spellStart"/>
            <w:r>
              <w:rPr>
                <w:rFonts w:ascii="Calibri" w:hAnsi="Calibri" w:cs="Calibri"/>
                <w:sz w:val="22"/>
                <w:szCs w:val="22"/>
              </w:rPr>
              <w:t>release</w:t>
            </w:r>
            <w:proofErr w:type="spellEnd"/>
            <w:r>
              <w:rPr>
                <w:rFonts w:ascii="Calibri" w:hAnsi="Calibri" w:cs="Calibri"/>
                <w:sz w:val="22"/>
                <w:szCs w:val="22"/>
              </w:rPr>
              <w:t xml:space="preserve"> tabletter 11-18 timer i amerikanske kilder. </w:t>
            </w:r>
          </w:p>
        </w:tc>
      </w:tr>
      <w:tr w:rsidR="00E81ED5" w14:paraId="3B283D92" w14:textId="77777777">
        <w:trPr>
          <w:divId w:val="1793672997"/>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8CD506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79285EB"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70-80% (40% til alfa-1-glykoprotein og 30% til albumin)</w:t>
            </w:r>
          </w:p>
        </w:tc>
      </w:tr>
      <w:tr w:rsidR="00E81ED5" w14:paraId="386E2381" w14:textId="77777777">
        <w:trPr>
          <w:divId w:val="1793672997"/>
        </w:trPr>
        <w:tc>
          <w:tcPr>
            <w:tcW w:w="1986"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1CEE28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Distribusjon-volum</w:t>
            </w:r>
          </w:p>
        </w:tc>
        <w:tc>
          <w:tcPr>
            <w:tcW w:w="7710"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8D542BD"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3 L/kg</w:t>
            </w:r>
          </w:p>
        </w:tc>
      </w:tr>
      <w:tr w:rsidR="00E81ED5" w14:paraId="64B17EA9" w14:textId="77777777">
        <w:trPr>
          <w:divId w:val="1793672997"/>
        </w:trPr>
        <w:tc>
          <w:tcPr>
            <w:tcW w:w="192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454D35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86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53CBBBF"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Via CYP3A4 i lever til N-</w:t>
            </w:r>
            <w:proofErr w:type="spellStart"/>
            <w:r>
              <w:rPr>
                <w:rFonts w:ascii="Calibri" w:hAnsi="Calibri" w:cs="Calibri"/>
                <w:sz w:val="22"/>
                <w:szCs w:val="22"/>
              </w:rPr>
              <w:t>monodesmetyldiltiazem</w:t>
            </w:r>
            <w:proofErr w:type="spellEnd"/>
            <w:r>
              <w:rPr>
                <w:rFonts w:ascii="Calibri" w:hAnsi="Calibri" w:cs="Calibri"/>
                <w:sz w:val="22"/>
                <w:szCs w:val="22"/>
              </w:rPr>
              <w:t xml:space="preserve">, via </w:t>
            </w:r>
            <w:proofErr w:type="spellStart"/>
            <w:r>
              <w:rPr>
                <w:rFonts w:ascii="Calibri" w:hAnsi="Calibri" w:cs="Calibri"/>
                <w:sz w:val="22"/>
                <w:szCs w:val="22"/>
              </w:rPr>
              <w:t>esterase</w:t>
            </w:r>
            <w:proofErr w:type="spellEnd"/>
            <w:r>
              <w:rPr>
                <w:rFonts w:ascii="Calibri" w:hAnsi="Calibri" w:cs="Calibri"/>
                <w:sz w:val="22"/>
                <w:szCs w:val="22"/>
              </w:rPr>
              <w:t xml:space="preserve"> </w:t>
            </w:r>
            <w:proofErr w:type="gramStart"/>
            <w:r>
              <w:rPr>
                <w:rFonts w:ascii="Calibri" w:hAnsi="Calibri" w:cs="Calibri"/>
                <w:sz w:val="22"/>
                <w:szCs w:val="22"/>
              </w:rPr>
              <w:t xml:space="preserve">til  </w:t>
            </w:r>
            <w:proofErr w:type="spellStart"/>
            <w:r>
              <w:rPr>
                <w:rFonts w:ascii="Calibri" w:hAnsi="Calibri" w:cs="Calibri"/>
                <w:sz w:val="22"/>
                <w:szCs w:val="22"/>
              </w:rPr>
              <w:t>deacetyldiltiazem</w:t>
            </w:r>
            <w:proofErr w:type="spellEnd"/>
            <w:proofErr w:type="gramEnd"/>
            <w:r>
              <w:rPr>
                <w:rFonts w:ascii="Calibri" w:hAnsi="Calibri" w:cs="Calibri"/>
                <w:sz w:val="22"/>
                <w:szCs w:val="22"/>
              </w:rPr>
              <w:t xml:space="preserve"> og CYP2D6 til O-</w:t>
            </w:r>
            <w:proofErr w:type="spellStart"/>
            <w:r>
              <w:rPr>
                <w:rFonts w:ascii="Calibri" w:hAnsi="Calibri" w:cs="Calibri"/>
                <w:sz w:val="22"/>
                <w:szCs w:val="22"/>
              </w:rPr>
              <w:t>desmetyldiltiazem</w:t>
            </w:r>
            <w:proofErr w:type="spellEnd"/>
            <w:r>
              <w:rPr>
                <w:rFonts w:ascii="Calibri" w:hAnsi="Calibri" w:cs="Calibri"/>
                <w:sz w:val="22"/>
                <w:szCs w:val="22"/>
              </w:rPr>
              <w:t>. Siden blir metabolittene konjugert.</w:t>
            </w:r>
          </w:p>
          <w:p w14:paraId="35FB7411" w14:textId="77777777" w:rsidR="00680885" w:rsidRDefault="00680885">
            <w:pPr>
              <w:pStyle w:val="NormalWeb"/>
              <w:spacing w:before="0" w:beforeAutospacing="0" w:after="0" w:afterAutospacing="0"/>
            </w:pPr>
            <w:r>
              <w:rPr>
                <w:noProof/>
              </w:rPr>
              <w:drawing>
                <wp:inline distT="0" distB="0" distL="0" distR="0" wp14:anchorId="452C41FF" wp14:editId="4DECBA4A">
                  <wp:extent cx="4572000" cy="2581275"/>
                  <wp:effectExtent l="0" t="0" r="0" b="9525"/>
                  <wp:docPr id="12" name="Bil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572000" cy="2581275"/>
                          </a:xfrm>
                          <a:prstGeom prst="rect">
                            <a:avLst/>
                          </a:prstGeom>
                          <a:noFill/>
                          <a:ln>
                            <a:noFill/>
                          </a:ln>
                        </pic:spPr>
                      </pic:pic>
                    </a:graphicData>
                  </a:graphic>
                </wp:inline>
              </w:drawing>
            </w:r>
          </w:p>
          <w:p w14:paraId="0AA0766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Ved terapeutisk dosering er plasmakonsentrasjonene av metabolittene henholdsvis 40 % og 10 - 20 % av modersubstansens konsentrasjon. Metabolittene har mindre enn halvparten av modersubstansens effekt.</w:t>
            </w:r>
          </w:p>
          <w:p w14:paraId="48EA6F02"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w:t>
            </w:r>
          </w:p>
        </w:tc>
      </w:tr>
      <w:tr w:rsidR="00E81ED5" w14:paraId="127B1A2C" w14:textId="77777777">
        <w:trPr>
          <w:divId w:val="1793672997"/>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854F88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64"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ED02D49"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xml:space="preserve">Variert informasjon i ulike kilder. I felleskatalogen og </w:t>
            </w:r>
            <w:proofErr w:type="spellStart"/>
            <w:r>
              <w:rPr>
                <w:rFonts w:ascii="Calibri" w:hAnsi="Calibri" w:cs="Calibri"/>
                <w:sz w:val="22"/>
                <w:szCs w:val="22"/>
              </w:rPr>
              <w:t>Baselt</w:t>
            </w:r>
            <w:proofErr w:type="spellEnd"/>
            <w:r>
              <w:rPr>
                <w:rFonts w:ascii="Calibri" w:hAnsi="Calibri" w:cs="Calibri"/>
                <w:sz w:val="22"/>
                <w:szCs w:val="22"/>
              </w:rPr>
              <w:t xml:space="preserve"> står det at 70% av modersubstans og metabolitter har utskillelse i urin.</w:t>
            </w:r>
          </w:p>
          <w:p w14:paraId="53663138"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lastRenderedPageBreak/>
              <w:t xml:space="preserve">2-4% uendret ut i urin, 35 prosent metabolitter i urin og 65 % i </w:t>
            </w:r>
            <w:proofErr w:type="spellStart"/>
            <w:r>
              <w:rPr>
                <w:rFonts w:ascii="Calibri" w:hAnsi="Calibri" w:cs="Calibri"/>
                <w:sz w:val="22"/>
                <w:szCs w:val="22"/>
              </w:rPr>
              <w:t>feces</w:t>
            </w:r>
            <w:proofErr w:type="spellEnd"/>
            <w:r>
              <w:rPr>
                <w:rFonts w:ascii="Calibri" w:hAnsi="Calibri" w:cs="Calibri"/>
                <w:sz w:val="22"/>
                <w:szCs w:val="22"/>
              </w:rPr>
              <w:t xml:space="preserve"> i en </w:t>
            </w:r>
            <w:proofErr w:type="spellStart"/>
            <w:r>
              <w:rPr>
                <w:rFonts w:ascii="Calibri" w:hAnsi="Calibri" w:cs="Calibri"/>
                <w:sz w:val="22"/>
                <w:szCs w:val="22"/>
              </w:rPr>
              <w:t>frisøkkilde</w:t>
            </w:r>
            <w:proofErr w:type="spellEnd"/>
            <w:r>
              <w:rPr>
                <w:rFonts w:ascii="Calibri" w:hAnsi="Calibri" w:cs="Calibri"/>
                <w:sz w:val="22"/>
                <w:szCs w:val="22"/>
              </w:rPr>
              <w:t xml:space="preserve">. </w:t>
            </w:r>
          </w:p>
        </w:tc>
      </w:tr>
      <w:tr w:rsidR="00E81ED5" w14:paraId="52ACD412" w14:textId="77777777">
        <w:trPr>
          <w:divId w:val="1793672997"/>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7A7C1E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Halveringstid</w:t>
            </w:r>
          </w:p>
        </w:tc>
        <w:tc>
          <w:tcPr>
            <w:tcW w:w="778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9C5C1E9"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xml:space="preserve">Varierer står 3-6 timer i felleskatalogen, 4-10 timer i </w:t>
            </w:r>
            <w:proofErr w:type="spellStart"/>
            <w:r>
              <w:rPr>
                <w:rFonts w:ascii="Calibri" w:hAnsi="Calibri" w:cs="Calibri"/>
                <w:sz w:val="22"/>
                <w:szCs w:val="22"/>
              </w:rPr>
              <w:t>legemidelhåndboka</w:t>
            </w:r>
            <w:proofErr w:type="spellEnd"/>
            <w:r>
              <w:rPr>
                <w:rFonts w:ascii="Calibri" w:hAnsi="Calibri" w:cs="Calibri"/>
                <w:sz w:val="22"/>
                <w:szCs w:val="22"/>
              </w:rPr>
              <w:t xml:space="preserve"> og 6.5-9.</w:t>
            </w:r>
            <w:proofErr w:type="gramStart"/>
            <w:r>
              <w:rPr>
                <w:rFonts w:ascii="Calibri" w:hAnsi="Calibri" w:cs="Calibri"/>
                <w:sz w:val="22"/>
                <w:szCs w:val="22"/>
              </w:rPr>
              <w:t>5  timer</w:t>
            </w:r>
            <w:proofErr w:type="gramEnd"/>
            <w:r>
              <w:rPr>
                <w:rFonts w:ascii="Calibri" w:hAnsi="Calibri" w:cs="Calibri"/>
                <w:sz w:val="22"/>
                <w:szCs w:val="22"/>
              </w:rPr>
              <w:t xml:space="preserve"> i amerikanske kilder.</w:t>
            </w:r>
          </w:p>
        </w:tc>
      </w:tr>
    </w:tbl>
    <w:p w14:paraId="4B509AD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5218CD"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b/>
          <w:bCs/>
          <w:sz w:val="32"/>
          <w:szCs w:val="32"/>
        </w:rPr>
        <w:t>Utregnete og målte verdier fra IDA</w:t>
      </w:r>
    </w:p>
    <w:p w14:paraId="5E8E6EB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81"/>
        <w:gridCol w:w="1862"/>
        <w:gridCol w:w="999"/>
        <w:gridCol w:w="1737"/>
        <w:gridCol w:w="975"/>
        <w:gridCol w:w="1161"/>
        <w:gridCol w:w="868"/>
      </w:tblGrid>
      <w:tr w:rsidR="00E81ED5" w14:paraId="0C17C6C7" w14:textId="77777777">
        <w:trPr>
          <w:divId w:val="204148056"/>
        </w:trPr>
        <w:tc>
          <w:tcPr>
            <w:tcW w:w="118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93AB1F6"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Diltiazem</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BC9DC6A"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A19DB9A"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37"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D0A579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0D03CD7"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FBAC1EC"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AAE4EF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2CB0ADB9" w14:textId="77777777">
        <w:trPr>
          <w:divId w:val="204148056"/>
        </w:trPr>
        <w:tc>
          <w:tcPr>
            <w:tcW w:w="1153"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7317592"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F781B23"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DB5D0EE"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70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31CEB5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77C4662"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5A51423"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9026A3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6C173489" w14:textId="77777777">
        <w:trPr>
          <w:divId w:val="204148056"/>
        </w:trPr>
        <w:tc>
          <w:tcPr>
            <w:tcW w:w="11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05567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240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D2FF4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42</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81DC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62</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BB7D7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128</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C80E3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187</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D6871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156</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0828E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227</w:t>
            </w:r>
          </w:p>
        </w:tc>
      </w:tr>
      <w:tr w:rsidR="00E81ED5" w14:paraId="0AA24271" w14:textId="77777777">
        <w:trPr>
          <w:divId w:val="204148056"/>
        </w:trPr>
        <w:tc>
          <w:tcPr>
            <w:tcW w:w="11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47523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480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292DB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84</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CABDD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123</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E2839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256</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DF8D4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373</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3AB61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312</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67F15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455</w:t>
            </w:r>
          </w:p>
        </w:tc>
      </w:tr>
    </w:tbl>
    <w:p w14:paraId="0DDBA67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3E8F078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20215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Fra IDA (2): n= 5, 120-360 mg dose, median(range)</w:t>
      </w:r>
    </w:p>
    <w:p w14:paraId="3BAB6D35"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IDACmax</w:t>
      </w:r>
      <w:proofErr w:type="spellEnd"/>
      <w:r>
        <w:rPr>
          <w:rFonts w:ascii="Calibri" w:hAnsi="Calibri" w:cs="Calibri"/>
          <w:sz w:val="22"/>
          <w:szCs w:val="22"/>
        </w:rPr>
        <w:t xml:space="preserve">: 412(246-449) </w:t>
      </w:r>
      <w:proofErr w:type="spellStart"/>
      <w:r>
        <w:rPr>
          <w:rFonts w:ascii="Calibri" w:hAnsi="Calibri" w:cs="Calibri"/>
          <w:sz w:val="22"/>
          <w:szCs w:val="22"/>
        </w:rPr>
        <w:t>nmol</w:t>
      </w:r>
      <w:proofErr w:type="spellEnd"/>
      <w:r>
        <w:rPr>
          <w:rFonts w:ascii="Calibri" w:hAnsi="Calibri" w:cs="Calibri"/>
          <w:sz w:val="22"/>
          <w:szCs w:val="22"/>
        </w:rPr>
        <w:t>/L</w:t>
      </w:r>
    </w:p>
    <w:p w14:paraId="3A894DF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1CDB7C0F" w14:textId="77777777">
        <w:trPr>
          <w:divId w:val="975918371"/>
        </w:trPr>
        <w:tc>
          <w:tcPr>
            <w:tcW w:w="98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81C48B"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4D5DD5F9"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23E6844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Referanser</w:t>
            </w:r>
          </w:p>
          <w:p w14:paraId="5D6C8070"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Serum referanseområde (dosejustert utregnet serumreferanseområde:</w:t>
            </w:r>
          </w:p>
          <w:p w14:paraId="268825D3" w14:textId="77777777" w:rsidR="00680885" w:rsidRDefault="00680885">
            <w:pPr>
              <w:numPr>
                <w:ilvl w:val="0"/>
                <w:numId w:val="194"/>
              </w:numPr>
              <w:textAlignment w:val="center"/>
              <w:rPr>
                <w:rFonts w:ascii="Calibri" w:eastAsia="Times New Roman" w:hAnsi="Calibri" w:cs="Calibri"/>
                <w:sz w:val="18"/>
                <w:szCs w:val="18"/>
              </w:rPr>
            </w:pPr>
            <w:r>
              <w:rPr>
                <w:rFonts w:ascii="Calibri" w:eastAsia="Times New Roman" w:hAnsi="Calibri" w:cs="Calibri"/>
                <w:sz w:val="18"/>
                <w:szCs w:val="18"/>
              </w:rPr>
              <w:t xml:space="preserve">Rognstad et al, 2021, J </w:t>
            </w:r>
            <w:proofErr w:type="spellStart"/>
            <w:r>
              <w:rPr>
                <w:rFonts w:ascii="Calibri" w:eastAsia="Times New Roman" w:hAnsi="Calibri" w:cs="Calibri"/>
                <w:sz w:val="18"/>
                <w:szCs w:val="18"/>
              </w:rPr>
              <w:t>Ther</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Drug</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Monitoring</w:t>
            </w:r>
            <w:proofErr w:type="spellEnd"/>
            <w:r>
              <w:rPr>
                <w:rFonts w:ascii="Calibri" w:eastAsia="Times New Roman" w:hAnsi="Calibri" w:cs="Calibri"/>
                <w:sz w:val="18"/>
                <w:szCs w:val="18"/>
              </w:rPr>
              <w:t xml:space="preserve">, 2022. </w:t>
            </w:r>
            <w:hyperlink r:id="rId241" w:history="1">
              <w:r>
                <w:rPr>
                  <w:rStyle w:val="Hyperkobling"/>
                  <w:rFonts w:ascii="Calibri" w:eastAsia="Times New Roman" w:hAnsi="Calibri" w:cs="Calibri"/>
                  <w:sz w:val="22"/>
                  <w:szCs w:val="22"/>
                </w:rPr>
                <w:t>http://DOI</w:t>
              </w:r>
            </w:hyperlink>
            <w:r>
              <w:rPr>
                <w:rFonts w:ascii="Calibri" w:eastAsia="Times New Roman" w:hAnsi="Calibri" w:cs="Calibri"/>
                <w:sz w:val="22"/>
                <w:szCs w:val="22"/>
              </w:rPr>
              <w:t>: 10.1097/FTD.0000000000000806</w:t>
            </w:r>
          </w:p>
          <w:p w14:paraId="501FE106" w14:textId="77777777" w:rsidR="00680885" w:rsidRDefault="00680885">
            <w:pPr>
              <w:pStyle w:val="NormalWeb"/>
              <w:spacing w:before="0" w:beforeAutospacing="0" w:after="0" w:afterAutospacing="0"/>
              <w:ind w:left="540"/>
              <w:rPr>
                <w:rFonts w:ascii="Calibri" w:hAnsi="Calibri" w:cs="Calibri"/>
                <w:sz w:val="18"/>
                <w:szCs w:val="18"/>
              </w:rPr>
            </w:pPr>
            <w:r>
              <w:rPr>
                <w:rFonts w:ascii="Calibri" w:hAnsi="Calibri" w:cs="Calibri"/>
                <w:sz w:val="18"/>
                <w:szCs w:val="18"/>
              </w:rPr>
              <w:t xml:space="preserve">For </w:t>
            </w:r>
            <w:proofErr w:type="spellStart"/>
            <w:r>
              <w:rPr>
                <w:rFonts w:ascii="Calibri" w:hAnsi="Calibri" w:cs="Calibri"/>
                <w:sz w:val="18"/>
                <w:szCs w:val="18"/>
              </w:rPr>
              <w:t>amlodipin</w:t>
            </w:r>
            <w:proofErr w:type="spellEnd"/>
            <w:r>
              <w:rPr>
                <w:rFonts w:ascii="Calibri" w:hAnsi="Calibri" w:cs="Calibri"/>
                <w:sz w:val="18"/>
                <w:szCs w:val="18"/>
              </w:rPr>
              <w:t xml:space="preserve"> nyere IDA data</w:t>
            </w:r>
          </w:p>
          <w:p w14:paraId="7208870E" w14:textId="77777777" w:rsidR="00680885" w:rsidRDefault="00680885">
            <w:pPr>
              <w:numPr>
                <w:ilvl w:val="0"/>
                <w:numId w:val="195"/>
              </w:numPr>
              <w:textAlignment w:val="center"/>
              <w:rPr>
                <w:rFonts w:ascii="Calibri" w:eastAsia="Times New Roman" w:hAnsi="Calibri" w:cs="Calibri"/>
                <w:sz w:val="18"/>
                <w:szCs w:val="18"/>
              </w:rPr>
            </w:pPr>
            <w:r>
              <w:rPr>
                <w:rFonts w:ascii="Calibri" w:eastAsia="Times New Roman" w:hAnsi="Calibri" w:cs="Calibri"/>
                <w:sz w:val="18"/>
                <w:szCs w:val="18"/>
              </w:rPr>
              <w:t xml:space="preserve">Thorstensen/Clasen/Rognstad et </w:t>
            </w:r>
            <w:proofErr w:type="spellStart"/>
            <w:proofErr w:type="gramStart"/>
            <w:r>
              <w:rPr>
                <w:rFonts w:ascii="Calibri" w:eastAsia="Times New Roman" w:hAnsi="Calibri" w:cs="Calibri"/>
                <w:sz w:val="18"/>
                <w:szCs w:val="18"/>
              </w:rPr>
              <w:t>al,J</w:t>
            </w:r>
            <w:proofErr w:type="spellEnd"/>
            <w:proofErr w:type="gramEnd"/>
            <w:r>
              <w:rPr>
                <w:rFonts w:ascii="Calibri" w:eastAsia="Times New Roman" w:hAnsi="Calibri" w:cs="Calibri"/>
                <w:sz w:val="18"/>
                <w:szCs w:val="18"/>
              </w:rPr>
              <w:t xml:space="preserve"> </w:t>
            </w:r>
            <w:proofErr w:type="spellStart"/>
            <w:r>
              <w:rPr>
                <w:rFonts w:ascii="Calibri" w:eastAsia="Times New Roman" w:hAnsi="Calibri" w:cs="Calibri"/>
                <w:sz w:val="18"/>
                <w:szCs w:val="18"/>
              </w:rPr>
              <w:t>Pharmaceutical</w:t>
            </w:r>
            <w:proofErr w:type="spellEnd"/>
            <w:r>
              <w:rPr>
                <w:rFonts w:ascii="Calibri" w:eastAsia="Times New Roman" w:hAnsi="Calibri" w:cs="Calibri"/>
                <w:sz w:val="18"/>
                <w:szCs w:val="18"/>
              </w:rPr>
              <w:t xml:space="preserve"> and </w:t>
            </w:r>
            <w:proofErr w:type="spellStart"/>
            <w:r>
              <w:rPr>
                <w:rFonts w:ascii="Calibri" w:eastAsia="Times New Roman" w:hAnsi="Calibri" w:cs="Calibri"/>
                <w:sz w:val="18"/>
                <w:szCs w:val="18"/>
              </w:rPr>
              <w:t>Biomedical</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analysis</w:t>
            </w:r>
            <w:proofErr w:type="spellEnd"/>
            <w:r>
              <w:rPr>
                <w:rFonts w:ascii="Calibri" w:eastAsia="Times New Roman" w:hAnsi="Calibri" w:cs="Calibri"/>
                <w:sz w:val="18"/>
                <w:szCs w:val="18"/>
              </w:rPr>
              <w:t xml:space="preserve">, 2022. </w:t>
            </w:r>
            <w:hyperlink r:id="rId242" w:history="1">
              <w:r>
                <w:rPr>
                  <w:rStyle w:val="Hyperkobling"/>
                  <w:rFonts w:ascii="Calibri" w:eastAsia="Times New Roman" w:hAnsi="Calibri" w:cs="Calibri"/>
                  <w:sz w:val="18"/>
                  <w:szCs w:val="18"/>
                </w:rPr>
                <w:t>https://doi.org/10.1016/j.jpba.2022.114908</w:t>
              </w:r>
            </w:hyperlink>
          </w:p>
          <w:p w14:paraId="4C322928"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3B61D426"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Toksisk område:</w:t>
            </w:r>
            <w:r>
              <w:rPr>
                <w:rFonts w:ascii="Calibri" w:hAnsi="Calibri" w:cs="Calibri"/>
                <w:sz w:val="18"/>
                <w:szCs w:val="18"/>
              </w:rPr>
              <w:t xml:space="preserve"> Se Clarke, </w:t>
            </w:r>
            <w:proofErr w:type="spellStart"/>
            <w:r>
              <w:rPr>
                <w:rFonts w:ascii="Calibri" w:hAnsi="Calibri" w:cs="Calibri"/>
                <w:sz w:val="18"/>
                <w:szCs w:val="18"/>
              </w:rPr>
              <w:t>Baselt</w:t>
            </w:r>
            <w:proofErr w:type="spellEnd"/>
            <w:r>
              <w:rPr>
                <w:rFonts w:ascii="Calibri" w:hAnsi="Calibri" w:cs="Calibri"/>
                <w:sz w:val="18"/>
                <w:szCs w:val="18"/>
              </w:rPr>
              <w:t xml:space="preserve"> og Schultz liste</w:t>
            </w:r>
          </w:p>
          <w:p w14:paraId="33148FDF"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36E01E3A"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 xml:space="preserve">Farmakokinetikk: </w:t>
            </w:r>
          </w:p>
          <w:p w14:paraId="4EF46419" w14:textId="77777777" w:rsidR="00680885" w:rsidRDefault="00680885">
            <w:pPr>
              <w:pStyle w:val="NormalWeb"/>
              <w:spacing w:before="0" w:beforeAutospacing="0" w:after="0" w:afterAutospacing="0"/>
              <w:rPr>
                <w:rFonts w:ascii="Calibri" w:hAnsi="Calibri" w:cs="Calibri"/>
              </w:rPr>
            </w:pPr>
            <w:r>
              <w:rPr>
                <w:rFonts w:ascii="Calibri" w:hAnsi="Calibri" w:cs="Calibri"/>
                <w:color w:val="000000"/>
                <w:sz w:val="18"/>
                <w:szCs w:val="18"/>
              </w:rPr>
              <w:t xml:space="preserve">Felleskatalogen.no </w:t>
            </w:r>
            <w:hyperlink r:id="rId243" w:history="1">
              <w:r>
                <w:rPr>
                  <w:rStyle w:val="Hyperkobling"/>
                  <w:rFonts w:ascii="Calibri" w:hAnsi="Calibri" w:cs="Calibri"/>
                  <w:sz w:val="22"/>
                  <w:szCs w:val="22"/>
                </w:rPr>
                <w:t>https://www.felleskatalogen.no/</w:t>
              </w:r>
            </w:hyperlink>
          </w:p>
          <w:p w14:paraId="10B0E26F" w14:textId="77777777" w:rsidR="00680885" w:rsidRPr="00DA345D" w:rsidRDefault="00680885">
            <w:pPr>
              <w:pStyle w:val="NormalWeb"/>
              <w:spacing w:before="0" w:beforeAutospacing="0" w:after="0" w:afterAutospacing="0"/>
              <w:rPr>
                <w:rFonts w:ascii="Calibri" w:hAnsi="Calibri" w:cs="Calibri"/>
                <w:lang w:val="en-GB"/>
              </w:rPr>
            </w:pPr>
            <w:r w:rsidRPr="00DA345D">
              <w:rPr>
                <w:rFonts w:ascii="Calibri" w:hAnsi="Calibri" w:cs="Calibri"/>
                <w:color w:val="000000"/>
                <w:sz w:val="18"/>
                <w:szCs w:val="18"/>
                <w:lang w:val="en-GB"/>
              </w:rPr>
              <w:t xml:space="preserve">Micromedex </w:t>
            </w:r>
            <w:hyperlink r:id="rId244" w:history="1">
              <w:r w:rsidRPr="00DA345D">
                <w:rPr>
                  <w:rStyle w:val="Hyperkobling"/>
                  <w:rFonts w:ascii="Calibri" w:hAnsi="Calibri" w:cs="Calibri"/>
                  <w:sz w:val="22"/>
                  <w:szCs w:val="22"/>
                  <w:lang w:val="en-GB"/>
                </w:rPr>
                <w:t>https://www.micromedexsolutions.com/micromedex2</w:t>
              </w:r>
            </w:hyperlink>
          </w:p>
          <w:p w14:paraId="6CEB7D82" w14:textId="77777777" w:rsidR="00680885" w:rsidRPr="00DA345D" w:rsidRDefault="00680885">
            <w:pPr>
              <w:pStyle w:val="NormalWeb"/>
              <w:spacing w:before="0" w:beforeAutospacing="0" w:after="0" w:afterAutospacing="0"/>
              <w:rPr>
                <w:rFonts w:ascii="Calibri" w:hAnsi="Calibri" w:cs="Calibri"/>
                <w:lang w:val="en-GB"/>
              </w:rPr>
            </w:pPr>
            <w:r w:rsidRPr="00DA345D">
              <w:rPr>
                <w:rFonts w:ascii="Calibri" w:hAnsi="Calibri" w:cs="Calibri"/>
                <w:color w:val="000000"/>
                <w:sz w:val="18"/>
                <w:szCs w:val="18"/>
                <w:lang w:val="en-GB"/>
              </w:rPr>
              <w:t xml:space="preserve">UpToDate </w:t>
            </w:r>
            <w:hyperlink r:id="rId245" w:history="1">
              <w:r w:rsidRPr="00DA345D">
                <w:rPr>
                  <w:rStyle w:val="Hyperkobling"/>
                  <w:rFonts w:ascii="Calibri" w:hAnsi="Calibri" w:cs="Calibri"/>
                  <w:sz w:val="22"/>
                  <w:szCs w:val="22"/>
                  <w:lang w:val="en-GB"/>
                </w:rPr>
                <w:t>https://www.uptodate.com/</w:t>
              </w:r>
            </w:hyperlink>
          </w:p>
          <w:p w14:paraId="213AE57B"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6B825FE5" w14:textId="77777777" w:rsidR="00680885" w:rsidRDefault="00680885">
            <w:pPr>
              <w:pStyle w:val="NormalWeb"/>
              <w:spacing w:before="0" w:beforeAutospacing="0" w:after="0" w:afterAutospacing="0"/>
              <w:rPr>
                <w:rFonts w:ascii="Calibri" w:hAnsi="Calibri" w:cs="Calibri"/>
                <w:sz w:val="18"/>
                <w:szCs w:val="18"/>
              </w:rPr>
            </w:pPr>
            <w:r w:rsidRPr="00DA345D">
              <w:rPr>
                <w:rFonts w:ascii="Calibri" w:hAnsi="Calibri" w:cs="Calibri"/>
                <w:b/>
                <w:bCs/>
                <w:sz w:val="18"/>
                <w:szCs w:val="18"/>
                <w:u w:val="single"/>
                <w:lang w:val="en-GB"/>
              </w:rPr>
              <w:t xml:space="preserve"> </w:t>
            </w:r>
            <w:r>
              <w:rPr>
                <w:rFonts w:ascii="Calibri" w:hAnsi="Calibri" w:cs="Calibri"/>
                <w:b/>
                <w:bCs/>
                <w:sz w:val="18"/>
                <w:szCs w:val="18"/>
                <w:u w:val="single"/>
              </w:rPr>
              <w:t>Farmakoterapi:</w:t>
            </w:r>
          </w:p>
          <w:p w14:paraId="03A5C796" w14:textId="77777777" w:rsidR="00680885" w:rsidRDefault="00680885">
            <w:pPr>
              <w:numPr>
                <w:ilvl w:val="0"/>
                <w:numId w:val="196"/>
              </w:numPr>
              <w:textAlignment w:val="center"/>
              <w:rPr>
                <w:rFonts w:ascii="Calibri" w:eastAsia="Times New Roman" w:hAnsi="Calibri" w:cs="Calibri"/>
                <w:sz w:val="18"/>
                <w:szCs w:val="18"/>
              </w:rPr>
            </w:pPr>
            <w:proofErr w:type="gramStart"/>
            <w:r>
              <w:rPr>
                <w:rFonts w:ascii="Calibri" w:eastAsia="Times New Roman" w:hAnsi="Calibri" w:cs="Calibri"/>
                <w:sz w:val="18"/>
                <w:szCs w:val="18"/>
              </w:rPr>
              <w:t>.Wu</w:t>
            </w:r>
            <w:proofErr w:type="gramEnd"/>
            <w:r>
              <w:rPr>
                <w:rFonts w:ascii="Calibri" w:eastAsia="Times New Roman" w:hAnsi="Calibri" w:cs="Calibri"/>
                <w:sz w:val="18"/>
                <w:szCs w:val="18"/>
              </w:rPr>
              <w:t xml:space="preserve"> et al, Am J </w:t>
            </w:r>
            <w:proofErr w:type="spellStart"/>
            <w:r>
              <w:rPr>
                <w:rFonts w:ascii="Calibri" w:eastAsia="Times New Roman" w:hAnsi="Calibri" w:cs="Calibri"/>
                <w:sz w:val="18"/>
                <w:szCs w:val="18"/>
              </w:rPr>
              <w:t>Hypertens</w:t>
            </w:r>
            <w:proofErr w:type="spellEnd"/>
            <w:r>
              <w:rPr>
                <w:rFonts w:ascii="Calibri" w:eastAsia="Times New Roman" w:hAnsi="Calibri" w:cs="Calibri"/>
                <w:sz w:val="18"/>
                <w:szCs w:val="18"/>
              </w:rPr>
              <w:t xml:space="preserve">, 2005. </w:t>
            </w:r>
            <w:hyperlink r:id="rId246" w:history="1">
              <w:r>
                <w:rPr>
                  <w:rStyle w:val="Hyperkobling"/>
                  <w:rFonts w:ascii="Calibri" w:eastAsia="Times New Roman" w:hAnsi="Calibri" w:cs="Calibri"/>
                  <w:sz w:val="18"/>
                  <w:szCs w:val="18"/>
                </w:rPr>
                <w:t>https://doi:10.1016/j.amjhyper.2005.01.011</w:t>
              </w:r>
            </w:hyperlink>
          </w:p>
          <w:p w14:paraId="09E66E7B" w14:textId="77777777" w:rsidR="00680885" w:rsidRDefault="00680885">
            <w:pPr>
              <w:pStyle w:val="NormalWeb"/>
              <w:spacing w:before="0" w:beforeAutospacing="0" w:after="0" w:afterAutospacing="0"/>
              <w:ind w:left="540"/>
              <w:rPr>
                <w:rFonts w:ascii="Calibri" w:hAnsi="Calibri" w:cs="Calibri"/>
                <w:sz w:val="18"/>
                <w:szCs w:val="18"/>
              </w:rPr>
            </w:pPr>
            <w:r>
              <w:rPr>
                <w:rFonts w:ascii="Calibri" w:hAnsi="Calibri" w:cs="Calibri"/>
                <w:sz w:val="18"/>
                <w:szCs w:val="18"/>
              </w:rPr>
              <w:t> </w:t>
            </w:r>
          </w:p>
          <w:p w14:paraId="682925D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9EB6E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2B33118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337BB2"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Lerkanidipin</w:t>
      </w:r>
      <w:proofErr w:type="spellEnd"/>
      <w:r>
        <w:rPr>
          <w:rFonts w:ascii="Calibri Light" w:hAnsi="Calibri Light" w:cs="Calibri Light"/>
          <w:sz w:val="40"/>
          <w:szCs w:val="40"/>
        </w:rPr>
        <w:t xml:space="preserve"> </w:t>
      </w:r>
    </w:p>
    <w:p w14:paraId="0F1D42D8"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27. januar 2025</w:t>
      </w:r>
    </w:p>
    <w:p w14:paraId="709A1083"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13:29</w:t>
      </w:r>
    </w:p>
    <w:p w14:paraId="61786CB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EED34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17694181" w14:textId="77777777">
        <w:trPr>
          <w:divId w:val="384452658"/>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5C2C8391"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Referanseområde</w:t>
            </w:r>
          </w:p>
          <w:p w14:paraId="32C028AB"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lastRenderedPageBreak/>
              <w:t xml:space="preserve">   0.2-5 </w:t>
            </w:r>
            <w:proofErr w:type="spellStart"/>
            <w:r>
              <w:rPr>
                <w:rFonts w:ascii="Calibri" w:hAnsi="Calibri" w:cs="Calibri"/>
                <w:sz w:val="28"/>
                <w:szCs w:val="28"/>
              </w:rPr>
              <w:t>nmol</w:t>
            </w:r>
            <w:proofErr w:type="spellEnd"/>
            <w:r>
              <w:rPr>
                <w:rFonts w:ascii="Calibri" w:hAnsi="Calibri" w:cs="Calibri"/>
                <w:sz w:val="28"/>
                <w:szCs w:val="28"/>
              </w:rPr>
              <w:t xml:space="preserve">/L (1) </w:t>
            </w:r>
          </w:p>
          <w:p w14:paraId="10E4FD8B"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BDF73AB"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Toksisk område</w:t>
            </w:r>
            <w:r>
              <w:rPr>
                <w:rFonts w:ascii="Calibri" w:eastAsia="Times New Roman" w:hAnsi="Calibri" w:cs="Calibri"/>
                <w:color w:val="2E75B5"/>
                <w:sz w:val="28"/>
                <w:szCs w:val="28"/>
              </w:rPr>
              <w:t xml:space="preserve">  </w:t>
            </w:r>
          </w:p>
          <w:p w14:paraId="06654D7A" w14:textId="77777777" w:rsidR="00680885" w:rsidRDefault="00680885">
            <w:pPr>
              <w:pStyle w:val="NormalWeb"/>
              <w:spacing w:before="0" w:beforeAutospacing="0" w:after="0" w:afterAutospacing="0"/>
              <w:ind w:left="720"/>
            </w:pPr>
            <w:r>
              <w:rPr>
                <w:rFonts w:ascii="Calibri" w:hAnsi="Calibri" w:cs="Calibri"/>
                <w:sz w:val="28"/>
                <w:szCs w:val="28"/>
              </w:rPr>
              <w:t xml:space="preserve">   </w:t>
            </w:r>
            <w:r>
              <w:rPr>
                <w:rFonts w:ascii="Cambria Math" w:hAnsi="Cambria Math"/>
                <w:sz w:val="28"/>
                <w:szCs w:val="28"/>
                <w:lang w:val=""/>
              </w:rPr>
              <w:t>≥</w:t>
            </w:r>
            <w:r>
              <w:rPr>
                <w:rFonts w:ascii="Calibri" w:hAnsi="Calibri" w:cs="Calibri"/>
                <w:sz w:val="28"/>
                <w:szCs w:val="28"/>
              </w:rPr>
              <w:t xml:space="preserve"> 20 </w:t>
            </w:r>
            <w:proofErr w:type="spellStart"/>
            <w:r>
              <w:rPr>
                <w:rFonts w:ascii="Calibri" w:hAnsi="Calibri" w:cs="Calibri"/>
                <w:sz w:val="28"/>
                <w:szCs w:val="28"/>
              </w:rPr>
              <w:t>nmol</w:t>
            </w:r>
            <w:proofErr w:type="spellEnd"/>
            <w:r>
              <w:rPr>
                <w:rFonts w:ascii="Calibri" w:hAnsi="Calibri" w:cs="Calibri"/>
                <w:sz w:val="28"/>
                <w:szCs w:val="28"/>
              </w:rPr>
              <w:t xml:space="preserve">/L </w:t>
            </w:r>
            <w:r>
              <w:rPr>
                <w:rFonts w:ascii="Calibri" w:hAnsi="Calibri" w:cs="Calibri"/>
              </w:rPr>
              <w:t>(4 x øvre referanseområde)</w:t>
            </w:r>
          </w:p>
          <w:p w14:paraId="7759F970"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C33FC3"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Generelt lite data. Overlevd veldig høyt dose inntak, 900-1000 mg ( </w:t>
            </w:r>
          </w:p>
          <w:p w14:paraId="4A720244"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når innlagt i sykehus for observasjon og behandling-50 ganger høyere enn øvre terapeutiske dose) </w:t>
            </w:r>
          </w:p>
          <w:p w14:paraId="12CDD029"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Se, </w:t>
            </w:r>
            <w:hyperlink r:id="rId247" w:history="1">
              <w:proofErr w:type="spellStart"/>
              <w:r>
                <w:rPr>
                  <w:rStyle w:val="Hyperkobling"/>
                  <w:rFonts w:ascii="Calibri" w:hAnsi="Calibri" w:cs="Calibri"/>
                  <w:sz w:val="22"/>
                  <w:szCs w:val="22"/>
                </w:rPr>
                <w:t>lerkanidipin</w:t>
              </w:r>
              <w:proofErr w:type="spellEnd"/>
              <w:r>
                <w:rPr>
                  <w:rStyle w:val="Hyperkobling"/>
                  <w:rFonts w:ascii="Calibri" w:hAnsi="Calibri" w:cs="Calibri"/>
                  <w:sz w:val="22"/>
                  <w:szCs w:val="22"/>
                </w:rPr>
                <w:t xml:space="preserve"> behandling av forgiftning</w:t>
              </w:r>
            </w:hyperlink>
          </w:p>
          <w:p w14:paraId="7CB7661E"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D59A11" w14:textId="77777777" w:rsidR="00680885" w:rsidRDefault="00680885">
            <w:pPr>
              <w:pStyle w:val="Overskrift2"/>
              <w:spacing w:before="0" w:beforeAutospacing="0" w:after="0" w:afterAutospacing="0"/>
              <w:ind w:left="720"/>
              <w:rPr>
                <w:rFonts w:ascii="Calibri" w:eastAsia="Times New Roman" w:hAnsi="Calibri" w:cs="Calibri"/>
                <w:color w:val="000000"/>
                <w:sz w:val="28"/>
                <w:szCs w:val="28"/>
              </w:rPr>
            </w:pPr>
            <w:r>
              <w:rPr>
                <w:rFonts w:ascii="Calibri" w:eastAsia="Times New Roman" w:hAnsi="Calibri" w:cs="Calibri"/>
                <w:color w:val="2E75B5"/>
                <w:sz w:val="28"/>
                <w:szCs w:val="28"/>
              </w:rPr>
              <w:t xml:space="preserve">   </w:t>
            </w:r>
            <w:r>
              <w:rPr>
                <w:rFonts w:ascii="Calibri" w:eastAsia="Times New Roman" w:hAnsi="Calibri" w:cs="Calibri"/>
                <w:color w:val="1E4E79"/>
                <w:sz w:val="28"/>
                <w:szCs w:val="28"/>
              </w:rPr>
              <w:t xml:space="preserve"> </w:t>
            </w:r>
            <w:proofErr w:type="spellStart"/>
            <w:r>
              <w:rPr>
                <w:rFonts w:ascii="Calibri" w:eastAsia="Times New Roman" w:hAnsi="Calibri" w:cs="Calibri"/>
                <w:color w:val="1E4E79"/>
                <w:sz w:val="28"/>
                <w:szCs w:val="28"/>
              </w:rPr>
              <w:t>Måleområde</w:t>
            </w:r>
            <w:proofErr w:type="spellEnd"/>
          </w:p>
          <w:p w14:paraId="778439BE"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0.10-10 </w:t>
            </w:r>
            <w:proofErr w:type="spellStart"/>
            <w:r>
              <w:rPr>
                <w:rFonts w:ascii="Calibri" w:hAnsi="Calibri" w:cs="Calibri"/>
                <w:sz w:val="22"/>
                <w:szCs w:val="22"/>
              </w:rPr>
              <w:t>nmol</w:t>
            </w:r>
            <w:proofErr w:type="spellEnd"/>
            <w:r>
              <w:rPr>
                <w:rFonts w:ascii="Calibri" w:hAnsi="Calibri" w:cs="Calibri"/>
                <w:sz w:val="22"/>
                <w:szCs w:val="22"/>
              </w:rPr>
              <w:t>/L</w:t>
            </w:r>
          </w:p>
          <w:p w14:paraId="26A81760" w14:textId="77777777" w:rsidR="00680885" w:rsidRDefault="00680885">
            <w:pPr>
              <w:pStyle w:val="Overskrift2"/>
              <w:spacing w:before="0" w:beforeAutospacing="0" w:after="0" w:afterAutospacing="0"/>
              <w:ind w:left="720"/>
              <w:rPr>
                <w:rFonts w:ascii="Calibri" w:eastAsia="Times New Roman" w:hAnsi="Calibri" w:cs="Calibri"/>
                <w:color w:val="C55A11"/>
                <w:sz w:val="28"/>
                <w:szCs w:val="28"/>
              </w:rPr>
            </w:pPr>
            <w:r>
              <w:rPr>
                <w:rFonts w:ascii="Calibri" w:eastAsia="Times New Roman" w:hAnsi="Calibri" w:cs="Calibri"/>
                <w:color w:val="C55A11"/>
                <w:sz w:val="28"/>
                <w:szCs w:val="28"/>
              </w:rPr>
              <w:t> </w:t>
            </w:r>
          </w:p>
          <w:p w14:paraId="19958057"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3C02B8A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4D988AD3" w14:textId="77777777">
        <w:trPr>
          <w:divId w:val="625047362"/>
        </w:trPr>
        <w:tc>
          <w:tcPr>
            <w:tcW w:w="1198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F736AE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19D950FA" w14:textId="77777777" w:rsidR="00680885" w:rsidRDefault="00680885">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Hypertensjon</w:t>
            </w:r>
          </w:p>
          <w:p w14:paraId="4104429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5B7C58E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Navn på legemiddel og dosering</w:t>
            </w:r>
          </w:p>
          <w:p w14:paraId="4C6C5869"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Se, </w:t>
            </w:r>
            <w:hyperlink r:id="rId248" w:history="1">
              <w:proofErr w:type="spellStart"/>
              <w:r>
                <w:rPr>
                  <w:rStyle w:val="Hyperkobling"/>
                  <w:rFonts w:ascii="Calibri" w:hAnsi="Calibri" w:cs="Calibri"/>
                  <w:sz w:val="32"/>
                  <w:szCs w:val="32"/>
                </w:rPr>
                <w:t>lerkanidipin</w:t>
              </w:r>
              <w:proofErr w:type="spellEnd"/>
            </w:hyperlink>
          </w:p>
          <w:p w14:paraId="73888597" w14:textId="77777777" w:rsidR="00680885" w:rsidRDefault="0068088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779DCB4" w14:textId="77777777" w:rsidR="00680885" w:rsidRDefault="00680885">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7914C02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10-20 mg tabletter daglig</w:t>
            </w:r>
          </w:p>
          <w:p w14:paraId="2C1B8A8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79F380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723591ED"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Lekanidipin</w:t>
            </w:r>
            <w:proofErr w:type="spellEnd"/>
            <w:r>
              <w:rPr>
                <w:rFonts w:ascii="Calibri" w:hAnsi="Calibri" w:cs="Calibri"/>
                <w:sz w:val="22"/>
                <w:szCs w:val="22"/>
              </w:rPr>
              <w:t xml:space="preserve"> binder seg til spenningsstyrte L(</w:t>
            </w:r>
            <w:proofErr w:type="spellStart"/>
            <w:r>
              <w:rPr>
                <w:rFonts w:ascii="Calibri" w:hAnsi="Calibri" w:cs="Calibri"/>
                <w:sz w:val="22"/>
                <w:szCs w:val="22"/>
              </w:rPr>
              <w:t>low</w:t>
            </w:r>
            <w:proofErr w:type="spellEnd"/>
            <w:r>
              <w:rPr>
                <w:rFonts w:ascii="Calibri" w:hAnsi="Calibri" w:cs="Calibri"/>
                <w:sz w:val="22"/>
                <w:szCs w:val="22"/>
              </w:rPr>
              <w:t xml:space="preserve">)-type kalsium kanaler i sarcolemma i glatte muskelceller i perifere motstandskar (inkludert koronarkar) og hemmer kalsium innstrømming i cellene. Dette fører til ytterligere redusert kalsiumfrigivelse fra </w:t>
            </w:r>
            <w:proofErr w:type="spellStart"/>
            <w:r>
              <w:rPr>
                <w:rFonts w:ascii="Calibri" w:hAnsi="Calibri" w:cs="Calibri"/>
                <w:sz w:val="22"/>
                <w:szCs w:val="22"/>
              </w:rPr>
              <w:t>sarkoplasmatisk</w:t>
            </w:r>
            <w:proofErr w:type="spellEnd"/>
            <w:r>
              <w:rPr>
                <w:rFonts w:ascii="Calibri" w:hAnsi="Calibri" w:cs="Calibri"/>
                <w:sz w:val="22"/>
                <w:szCs w:val="22"/>
              </w:rPr>
              <w:t xml:space="preserve"> </w:t>
            </w:r>
            <w:proofErr w:type="spellStart"/>
            <w:r>
              <w:rPr>
                <w:rFonts w:ascii="Calibri" w:hAnsi="Calibri" w:cs="Calibri"/>
                <w:sz w:val="22"/>
                <w:szCs w:val="22"/>
              </w:rPr>
              <w:t>retikulum</w:t>
            </w:r>
            <w:proofErr w:type="spellEnd"/>
            <w:r>
              <w:rPr>
                <w:rFonts w:ascii="Calibri" w:hAnsi="Calibri" w:cs="Calibri"/>
                <w:sz w:val="22"/>
                <w:szCs w:val="22"/>
              </w:rPr>
              <w:t xml:space="preserve"> til cytosol. Reduksjon i intracellulært fritt kalsium reduserer glatt muskelkontraksjon, dvs. vil gi vasodilatasjon, derved redusert perifer </w:t>
            </w:r>
            <w:proofErr w:type="spellStart"/>
            <w:r>
              <w:rPr>
                <w:rFonts w:ascii="Calibri" w:hAnsi="Calibri" w:cs="Calibri"/>
                <w:sz w:val="22"/>
                <w:szCs w:val="22"/>
              </w:rPr>
              <w:t>resistanse</w:t>
            </w:r>
            <w:proofErr w:type="spellEnd"/>
            <w:r>
              <w:rPr>
                <w:rFonts w:ascii="Calibri" w:hAnsi="Calibri" w:cs="Calibri"/>
                <w:sz w:val="22"/>
                <w:szCs w:val="22"/>
              </w:rPr>
              <w:t xml:space="preserve"> og fall i blodtrykk.</w:t>
            </w:r>
          </w:p>
          <w:p w14:paraId="0C2C171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7E15F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Ved veldig høye </w:t>
            </w:r>
            <w:proofErr w:type="spellStart"/>
            <w:r>
              <w:rPr>
                <w:rFonts w:ascii="Calibri" w:hAnsi="Calibri" w:cs="Calibri"/>
                <w:sz w:val="22"/>
                <w:szCs w:val="22"/>
              </w:rPr>
              <w:t>lerkanidipin</w:t>
            </w:r>
            <w:proofErr w:type="spellEnd"/>
            <w:r>
              <w:rPr>
                <w:rFonts w:ascii="Calibri" w:hAnsi="Calibri" w:cs="Calibri"/>
                <w:sz w:val="22"/>
                <w:szCs w:val="22"/>
              </w:rPr>
              <w:t xml:space="preserve"> serumkonsentrasjoner bindes også legemiddelet til hjertemuskelceller. </w:t>
            </w:r>
          </w:p>
          <w:p w14:paraId="0A1E357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F61D0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Kalsiumantagonister av </w:t>
            </w:r>
            <w:proofErr w:type="spellStart"/>
            <w:r>
              <w:rPr>
                <w:rFonts w:ascii="Calibri" w:hAnsi="Calibri" w:cs="Calibri"/>
                <w:sz w:val="22"/>
                <w:szCs w:val="22"/>
              </w:rPr>
              <w:t>dihydropyridin</w:t>
            </w:r>
            <w:proofErr w:type="spellEnd"/>
            <w:r>
              <w:rPr>
                <w:rFonts w:ascii="Calibri" w:hAnsi="Calibri" w:cs="Calibri"/>
                <w:sz w:val="22"/>
                <w:szCs w:val="22"/>
              </w:rPr>
              <w:t xml:space="preserve"> type reduserer sittende systolisk blodtrykk og diastolisk blodtrykk med ca.  15.6</w:t>
            </w:r>
            <w:r>
              <w:rPr>
                <w:rFonts w:ascii="Calibri" w:hAnsi="Calibri" w:cs="Calibri"/>
                <w:sz w:val="22"/>
                <w:szCs w:val="22"/>
                <w:u w:val="single"/>
              </w:rPr>
              <w:t>+</w:t>
            </w:r>
            <w:r>
              <w:rPr>
                <w:rFonts w:ascii="Calibri" w:hAnsi="Calibri" w:cs="Calibri"/>
                <w:sz w:val="22"/>
                <w:szCs w:val="22"/>
                <w:lang w:val=""/>
              </w:rPr>
              <w:t xml:space="preserve"> 5.3/10.3 </w:t>
            </w:r>
            <w:r>
              <w:rPr>
                <w:rFonts w:ascii="Calibri" w:hAnsi="Calibri" w:cs="Calibri"/>
                <w:sz w:val="22"/>
                <w:szCs w:val="22"/>
                <w:u w:val="single"/>
              </w:rPr>
              <w:t>+</w:t>
            </w:r>
            <w:r>
              <w:rPr>
                <w:rFonts w:ascii="Calibri" w:hAnsi="Calibri" w:cs="Calibri"/>
                <w:sz w:val="22"/>
                <w:szCs w:val="22"/>
                <w:lang w:val=""/>
              </w:rPr>
              <w:t xml:space="preserve"> 2.6 </w:t>
            </w:r>
            <w:r>
              <w:rPr>
                <w:rFonts w:ascii="Calibri" w:hAnsi="Calibri" w:cs="Calibri"/>
                <w:sz w:val="22"/>
                <w:szCs w:val="22"/>
              </w:rPr>
              <w:t>(</w:t>
            </w:r>
            <w:proofErr w:type="spellStart"/>
            <w:r>
              <w:rPr>
                <w:rFonts w:ascii="Calibri" w:hAnsi="Calibri" w:cs="Calibri"/>
                <w:sz w:val="22"/>
                <w:szCs w:val="22"/>
              </w:rPr>
              <w:t>Mean</w:t>
            </w:r>
            <w:proofErr w:type="spellEnd"/>
            <w:r>
              <w:rPr>
                <w:rFonts w:ascii="Calibri" w:hAnsi="Calibri" w:cs="Calibri"/>
                <w:sz w:val="22"/>
                <w:szCs w:val="22"/>
              </w:rPr>
              <w:t xml:space="preserve"> </w:t>
            </w:r>
            <w:r>
              <w:rPr>
                <w:rFonts w:ascii="Calibri" w:hAnsi="Calibri" w:cs="Calibri"/>
                <w:sz w:val="22"/>
                <w:szCs w:val="22"/>
                <w:u w:val="single"/>
              </w:rPr>
              <w:t>+</w:t>
            </w:r>
            <w:r>
              <w:rPr>
                <w:rFonts w:ascii="Calibri" w:hAnsi="Calibri" w:cs="Calibri"/>
                <w:sz w:val="22"/>
                <w:szCs w:val="22"/>
              </w:rPr>
              <w:t xml:space="preserve"> SD)</w:t>
            </w:r>
            <w:r>
              <w:rPr>
                <w:rFonts w:ascii="Calibri" w:hAnsi="Calibri" w:cs="Calibri"/>
                <w:sz w:val="22"/>
                <w:szCs w:val="22"/>
                <w:lang w:val=""/>
              </w:rPr>
              <w:t xml:space="preserve">, i følge metastudie fra Wu et al. (1) </w:t>
            </w:r>
          </w:p>
          <w:p w14:paraId="53C4669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30A18368"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Bivirkninger</w:t>
            </w:r>
          </w:p>
          <w:p w14:paraId="3F3AF59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Hypotensjon, </w:t>
            </w:r>
            <w:proofErr w:type="spellStart"/>
            <w:r>
              <w:rPr>
                <w:rFonts w:ascii="Calibri" w:hAnsi="Calibri" w:cs="Calibri"/>
                <w:sz w:val="22"/>
                <w:szCs w:val="22"/>
              </w:rPr>
              <w:t>oedem</w:t>
            </w:r>
            <w:proofErr w:type="spellEnd"/>
            <w:r>
              <w:rPr>
                <w:rFonts w:ascii="Calibri" w:hAnsi="Calibri" w:cs="Calibri"/>
                <w:sz w:val="22"/>
                <w:szCs w:val="22"/>
              </w:rPr>
              <w:t xml:space="preserve">, refleks </w:t>
            </w:r>
            <w:proofErr w:type="spellStart"/>
            <w:r>
              <w:rPr>
                <w:rFonts w:ascii="Calibri" w:hAnsi="Calibri" w:cs="Calibri"/>
                <w:sz w:val="22"/>
                <w:szCs w:val="22"/>
              </w:rPr>
              <w:t>takykardi</w:t>
            </w:r>
            <w:proofErr w:type="spellEnd"/>
            <w:r>
              <w:rPr>
                <w:rFonts w:ascii="Calibri" w:hAnsi="Calibri" w:cs="Calibri"/>
                <w:sz w:val="22"/>
                <w:szCs w:val="22"/>
              </w:rPr>
              <w:t xml:space="preserve">, </w:t>
            </w:r>
            <w:proofErr w:type="spellStart"/>
            <w:r>
              <w:rPr>
                <w:rFonts w:ascii="Calibri" w:hAnsi="Calibri" w:cs="Calibri"/>
                <w:sz w:val="22"/>
                <w:szCs w:val="22"/>
              </w:rPr>
              <w:t>flushing</w:t>
            </w:r>
            <w:proofErr w:type="spellEnd"/>
            <w:r>
              <w:rPr>
                <w:rFonts w:ascii="Calibri" w:hAnsi="Calibri" w:cs="Calibri"/>
                <w:sz w:val="22"/>
                <w:szCs w:val="22"/>
              </w:rPr>
              <w:t>. Hodepine.  Ved veldig høye konsentrasjoner effekter også på hjertet.</w:t>
            </w:r>
          </w:p>
          <w:p w14:paraId="53ED50CA"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52413D8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Toksisitet </w:t>
            </w:r>
          </w:p>
          <w:p w14:paraId="2BE276AE" w14:textId="77777777" w:rsidR="00680885" w:rsidRDefault="00680885">
            <w:pPr>
              <w:pStyle w:val="NormalWeb"/>
              <w:spacing w:before="0" w:beforeAutospacing="0" w:after="0" w:afterAutospacing="0"/>
              <w:rPr>
                <w:rFonts w:ascii="Calibri" w:hAnsi="Calibri" w:cs="Calibri"/>
              </w:rPr>
            </w:pPr>
            <w:r>
              <w:rPr>
                <w:rFonts w:ascii="Calibri" w:hAnsi="Calibri" w:cs="Calibri"/>
                <w:sz w:val="22"/>
                <w:szCs w:val="22"/>
              </w:rPr>
              <w:t>Vanligst er </w:t>
            </w:r>
            <w:r>
              <w:rPr>
                <w:rFonts w:ascii="Calibri" w:hAnsi="Calibri" w:cs="Calibri"/>
                <w:u w:val="single"/>
              </w:rPr>
              <w:t>hypotensjon</w:t>
            </w:r>
            <w:r>
              <w:rPr>
                <w:rFonts w:ascii="Calibri" w:hAnsi="Calibri" w:cs="Calibri"/>
                <w:sz w:val="22"/>
                <w:szCs w:val="22"/>
              </w:rPr>
              <w:t>, svimmelhet, hodepine og palpitasjoner. Svært høye doser kan gi </w:t>
            </w:r>
            <w:r>
              <w:rPr>
                <w:rFonts w:ascii="Calibri" w:hAnsi="Calibri" w:cs="Calibri"/>
                <w:u w:val="single"/>
              </w:rPr>
              <w:t>bradykardi</w:t>
            </w:r>
            <w:r>
              <w:rPr>
                <w:rFonts w:ascii="Calibri" w:hAnsi="Calibri" w:cs="Calibri"/>
                <w:sz w:val="22"/>
                <w:szCs w:val="22"/>
              </w:rPr>
              <w:t xml:space="preserve"> og negativ </w:t>
            </w:r>
            <w:proofErr w:type="spellStart"/>
            <w:r>
              <w:rPr>
                <w:rFonts w:ascii="Calibri" w:hAnsi="Calibri" w:cs="Calibri"/>
                <w:sz w:val="22"/>
                <w:szCs w:val="22"/>
              </w:rPr>
              <w:t>inotrop</w:t>
            </w:r>
            <w:proofErr w:type="spellEnd"/>
            <w:r>
              <w:rPr>
                <w:rFonts w:ascii="Calibri" w:hAnsi="Calibri" w:cs="Calibri"/>
                <w:sz w:val="22"/>
                <w:szCs w:val="22"/>
              </w:rPr>
              <w:t xml:space="preserve"> effekt.</w:t>
            </w:r>
          </w:p>
          <w:p w14:paraId="29EFB6B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6C42867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Interaksjoner</w:t>
            </w:r>
          </w:p>
          <w:p w14:paraId="4F2C7AB6" w14:textId="77777777" w:rsidR="00680885" w:rsidRDefault="00680885">
            <w:pPr>
              <w:pStyle w:val="NormalWeb"/>
              <w:spacing w:before="0" w:beforeAutospacing="0" w:after="0" w:afterAutospacing="0"/>
              <w:rPr>
                <w:rFonts w:ascii="Calibri" w:hAnsi="Calibri" w:cs="Calibri"/>
              </w:rPr>
            </w:pPr>
            <w:r>
              <w:rPr>
                <w:rFonts w:ascii="Calibri" w:hAnsi="Calibri" w:cs="Calibri"/>
                <w:i/>
                <w:iCs/>
                <w:color w:val="000000"/>
                <w:sz w:val="22"/>
                <w:szCs w:val="22"/>
              </w:rPr>
              <w:t>Kontraindisert:</w:t>
            </w:r>
            <w:r>
              <w:rPr>
                <w:rFonts w:ascii="Calibri" w:hAnsi="Calibri" w:cs="Calibri"/>
                <w:sz w:val="22"/>
                <w:szCs w:val="22"/>
              </w:rPr>
              <w:t> Kombinasjon med </w:t>
            </w:r>
            <w:r>
              <w:rPr>
                <w:rFonts w:ascii="Calibri" w:hAnsi="Calibri" w:cs="Calibri"/>
                <w:color w:val="000000"/>
                <w:sz w:val="22"/>
                <w:szCs w:val="22"/>
                <w:u w:val="single"/>
              </w:rPr>
              <w:t>CYP3A4-hemmere</w:t>
            </w:r>
            <w:r>
              <w:rPr>
                <w:rFonts w:ascii="Calibri" w:hAnsi="Calibri" w:cs="Calibri"/>
                <w:sz w:val="22"/>
                <w:szCs w:val="22"/>
              </w:rPr>
              <w:t xml:space="preserve">, </w:t>
            </w:r>
            <w:proofErr w:type="spellStart"/>
            <w:r>
              <w:rPr>
                <w:rFonts w:ascii="Calibri" w:hAnsi="Calibri" w:cs="Calibri"/>
                <w:sz w:val="22"/>
                <w:szCs w:val="22"/>
              </w:rPr>
              <w:t>ciklosporin</w:t>
            </w:r>
            <w:proofErr w:type="spellEnd"/>
            <w:r>
              <w:rPr>
                <w:rFonts w:ascii="Calibri" w:hAnsi="Calibri" w:cs="Calibri"/>
                <w:sz w:val="22"/>
                <w:szCs w:val="22"/>
              </w:rPr>
              <w:t>, grapefrukt eller grapefruktjuice. </w:t>
            </w:r>
          </w:p>
          <w:p w14:paraId="786C740D" w14:textId="77777777" w:rsidR="00680885" w:rsidRDefault="00680885">
            <w:pPr>
              <w:pStyle w:val="NormalWeb"/>
              <w:spacing w:before="0" w:beforeAutospacing="0" w:after="0" w:afterAutospacing="0"/>
              <w:rPr>
                <w:rFonts w:ascii="Calibri" w:hAnsi="Calibri" w:cs="Calibri"/>
              </w:rPr>
            </w:pPr>
            <w:r>
              <w:rPr>
                <w:rFonts w:ascii="Calibri" w:hAnsi="Calibri" w:cs="Calibri"/>
                <w:i/>
                <w:iCs/>
                <w:color w:val="000000"/>
                <w:sz w:val="22"/>
                <w:szCs w:val="22"/>
              </w:rPr>
              <w:t>Samtidig bruk anbefales ikke:</w:t>
            </w:r>
            <w:r>
              <w:rPr>
                <w:rFonts w:ascii="Calibri" w:hAnsi="Calibri" w:cs="Calibri"/>
                <w:sz w:val="22"/>
                <w:szCs w:val="22"/>
              </w:rPr>
              <w:t> Kombinasjon med </w:t>
            </w:r>
            <w:r>
              <w:rPr>
                <w:rFonts w:ascii="Calibri" w:hAnsi="Calibri" w:cs="Calibri"/>
                <w:color w:val="000000"/>
                <w:sz w:val="22"/>
                <w:szCs w:val="22"/>
                <w:u w:val="single"/>
              </w:rPr>
              <w:t>CYP3A4-induktorer</w:t>
            </w:r>
            <w:r>
              <w:rPr>
                <w:rFonts w:ascii="Calibri" w:hAnsi="Calibri" w:cs="Calibri"/>
                <w:sz w:val="22"/>
                <w:szCs w:val="22"/>
              </w:rPr>
              <w:t> som </w:t>
            </w:r>
            <w:r>
              <w:rPr>
                <w:rFonts w:ascii="Calibri" w:hAnsi="Calibri" w:cs="Calibri"/>
                <w:color w:val="000000"/>
                <w:sz w:val="22"/>
                <w:szCs w:val="22"/>
                <w:u w:val="single"/>
              </w:rPr>
              <w:t>antiepileptika</w:t>
            </w:r>
            <w:r>
              <w:rPr>
                <w:rFonts w:ascii="Calibri" w:hAnsi="Calibri" w:cs="Calibri"/>
                <w:sz w:val="22"/>
                <w:szCs w:val="22"/>
              </w:rPr>
              <w:t xml:space="preserve"> og </w:t>
            </w:r>
            <w:proofErr w:type="spellStart"/>
            <w:r>
              <w:rPr>
                <w:rFonts w:ascii="Calibri" w:hAnsi="Calibri" w:cs="Calibri"/>
                <w:sz w:val="22"/>
                <w:szCs w:val="22"/>
              </w:rPr>
              <w:t>rifampicin</w:t>
            </w:r>
            <w:proofErr w:type="spellEnd"/>
            <w:r>
              <w:rPr>
                <w:rFonts w:ascii="Calibri" w:hAnsi="Calibri" w:cs="Calibri"/>
                <w:sz w:val="22"/>
                <w:szCs w:val="22"/>
              </w:rPr>
              <w:t xml:space="preserve"> bør gjøres med forsiktighet, da </w:t>
            </w:r>
            <w:r>
              <w:rPr>
                <w:rFonts w:ascii="Calibri" w:hAnsi="Calibri" w:cs="Calibri"/>
                <w:color w:val="000000"/>
                <w:sz w:val="22"/>
                <w:szCs w:val="22"/>
                <w:u w:val="single"/>
              </w:rPr>
              <w:t>antihypertensiv</w:t>
            </w:r>
            <w:r>
              <w:rPr>
                <w:rFonts w:ascii="Calibri" w:hAnsi="Calibri" w:cs="Calibri"/>
                <w:sz w:val="22"/>
                <w:szCs w:val="22"/>
              </w:rPr>
              <w:t> effekt kan reduseres, og blodtrykket bør kontrolleres oftere enn normalt. Alkohol bør unngås da </w:t>
            </w:r>
            <w:r>
              <w:rPr>
                <w:rFonts w:ascii="Calibri" w:hAnsi="Calibri" w:cs="Calibri"/>
                <w:color w:val="000000"/>
                <w:sz w:val="22"/>
                <w:szCs w:val="22"/>
                <w:u w:val="single"/>
              </w:rPr>
              <w:t>antihypertensiv</w:t>
            </w:r>
            <w:r>
              <w:rPr>
                <w:rFonts w:ascii="Calibri" w:hAnsi="Calibri" w:cs="Calibri"/>
                <w:sz w:val="22"/>
                <w:szCs w:val="22"/>
              </w:rPr>
              <w:t> effekt kan forsterkes. </w:t>
            </w:r>
          </w:p>
          <w:p w14:paraId="73AD120D" w14:textId="77777777" w:rsidR="00680885" w:rsidRDefault="00680885">
            <w:pPr>
              <w:pStyle w:val="NormalWeb"/>
              <w:spacing w:before="0" w:beforeAutospacing="0" w:after="0" w:afterAutospacing="0"/>
              <w:rPr>
                <w:rFonts w:ascii="Calibri" w:hAnsi="Calibri" w:cs="Calibri"/>
              </w:rPr>
            </w:pPr>
            <w:r>
              <w:rPr>
                <w:rFonts w:ascii="Calibri" w:hAnsi="Calibri" w:cs="Calibri"/>
                <w:i/>
                <w:iCs/>
                <w:color w:val="000000"/>
                <w:sz w:val="22"/>
                <w:szCs w:val="22"/>
              </w:rPr>
              <w:t>Forsiktighetsregler, inkl. dosejusteringer:</w:t>
            </w:r>
            <w:r>
              <w:rPr>
                <w:rFonts w:ascii="Calibri" w:hAnsi="Calibri" w:cs="Calibri"/>
                <w:sz w:val="22"/>
                <w:szCs w:val="22"/>
              </w:rPr>
              <w:t> Forsiktighet bør utvises ved samtidig bruk med andre </w:t>
            </w:r>
            <w:r>
              <w:rPr>
                <w:rFonts w:ascii="Calibri" w:hAnsi="Calibri" w:cs="Calibri"/>
                <w:color w:val="000000"/>
                <w:sz w:val="22"/>
                <w:szCs w:val="22"/>
                <w:u w:val="single"/>
              </w:rPr>
              <w:t>CYP3A4</w:t>
            </w:r>
            <w:r>
              <w:rPr>
                <w:rFonts w:ascii="Calibri" w:hAnsi="Calibri" w:cs="Calibri"/>
                <w:sz w:val="22"/>
                <w:szCs w:val="22"/>
              </w:rPr>
              <w:t>-substrater, klasse III-</w:t>
            </w:r>
            <w:proofErr w:type="spellStart"/>
            <w:r>
              <w:rPr>
                <w:rFonts w:ascii="Calibri" w:hAnsi="Calibri" w:cs="Calibri"/>
                <w:color w:val="000000"/>
                <w:sz w:val="22"/>
                <w:szCs w:val="22"/>
                <w:u w:val="single"/>
              </w:rPr>
              <w:t>antiarytmika</w:t>
            </w:r>
            <w:proofErr w:type="spellEnd"/>
            <w:r>
              <w:rPr>
                <w:rFonts w:ascii="Calibri" w:hAnsi="Calibri" w:cs="Calibri"/>
                <w:sz w:val="22"/>
                <w:szCs w:val="22"/>
              </w:rPr>
              <w:t xml:space="preserve"> samt kinidin og </w:t>
            </w:r>
            <w:proofErr w:type="spellStart"/>
            <w:r>
              <w:rPr>
                <w:rFonts w:ascii="Calibri" w:hAnsi="Calibri" w:cs="Calibri"/>
                <w:sz w:val="22"/>
                <w:szCs w:val="22"/>
              </w:rPr>
              <w:t>sotalol</w:t>
            </w:r>
            <w:proofErr w:type="spellEnd"/>
            <w:r>
              <w:rPr>
                <w:rFonts w:ascii="Calibri" w:hAnsi="Calibri" w:cs="Calibri"/>
                <w:sz w:val="22"/>
                <w:szCs w:val="22"/>
              </w:rPr>
              <w:t xml:space="preserve">. Pasienter som får samtidig behandling med </w:t>
            </w:r>
            <w:proofErr w:type="spellStart"/>
            <w:r>
              <w:rPr>
                <w:rFonts w:ascii="Calibri" w:hAnsi="Calibri" w:cs="Calibri"/>
                <w:sz w:val="22"/>
                <w:szCs w:val="22"/>
              </w:rPr>
              <w:t>digoksin</w:t>
            </w:r>
            <w:proofErr w:type="spellEnd"/>
            <w:r>
              <w:rPr>
                <w:rFonts w:ascii="Calibri" w:hAnsi="Calibri" w:cs="Calibri"/>
                <w:sz w:val="22"/>
                <w:szCs w:val="22"/>
              </w:rPr>
              <w:t xml:space="preserve"> bør følges nøye mht. kliniske tegn på </w:t>
            </w:r>
            <w:proofErr w:type="spellStart"/>
            <w:r>
              <w:rPr>
                <w:rFonts w:ascii="Calibri" w:hAnsi="Calibri" w:cs="Calibri"/>
                <w:sz w:val="22"/>
                <w:szCs w:val="22"/>
              </w:rPr>
              <w:t>digoksintoksisitet</w:t>
            </w:r>
            <w:proofErr w:type="spellEnd"/>
            <w:r>
              <w:rPr>
                <w:rFonts w:ascii="Calibri" w:hAnsi="Calibri" w:cs="Calibri"/>
                <w:sz w:val="22"/>
                <w:szCs w:val="22"/>
              </w:rPr>
              <w:t xml:space="preserve">. Det bør utvises forsiktighet ved samtidig administrering av &gt;800 mg </w:t>
            </w:r>
            <w:proofErr w:type="spellStart"/>
            <w:r>
              <w:rPr>
                <w:rFonts w:ascii="Calibri" w:hAnsi="Calibri" w:cs="Calibri"/>
                <w:sz w:val="22"/>
                <w:szCs w:val="22"/>
              </w:rPr>
              <w:t>cimetidin</w:t>
            </w:r>
            <w:proofErr w:type="spellEnd"/>
            <w:r>
              <w:rPr>
                <w:rFonts w:ascii="Calibri" w:hAnsi="Calibri" w:cs="Calibri"/>
                <w:sz w:val="22"/>
                <w:szCs w:val="22"/>
              </w:rPr>
              <w:t xml:space="preserve"> da </w:t>
            </w:r>
            <w:r>
              <w:rPr>
                <w:rFonts w:ascii="Calibri" w:hAnsi="Calibri" w:cs="Calibri"/>
                <w:color w:val="000000"/>
                <w:sz w:val="22"/>
                <w:szCs w:val="22"/>
                <w:u w:val="single"/>
              </w:rPr>
              <w:t>antihypertensiv</w:t>
            </w:r>
            <w:r>
              <w:rPr>
                <w:rFonts w:ascii="Calibri" w:hAnsi="Calibri" w:cs="Calibri"/>
                <w:sz w:val="22"/>
                <w:szCs w:val="22"/>
              </w:rPr>
              <w:t xml:space="preserve"> effekt kan øke. Ved samtidig bruk med </w:t>
            </w:r>
            <w:proofErr w:type="spellStart"/>
            <w:r>
              <w:rPr>
                <w:rFonts w:ascii="Calibri" w:hAnsi="Calibri" w:cs="Calibri"/>
                <w:sz w:val="22"/>
                <w:szCs w:val="22"/>
              </w:rPr>
              <w:t>simvastatin</w:t>
            </w:r>
            <w:proofErr w:type="spellEnd"/>
            <w:r>
              <w:rPr>
                <w:rFonts w:ascii="Calibri" w:hAnsi="Calibri" w:cs="Calibri"/>
                <w:sz w:val="22"/>
                <w:szCs w:val="22"/>
              </w:rPr>
              <w:t xml:space="preserve"> bør </w:t>
            </w:r>
            <w:proofErr w:type="spellStart"/>
            <w:r>
              <w:rPr>
                <w:rFonts w:ascii="Calibri" w:hAnsi="Calibri" w:cs="Calibri"/>
                <w:sz w:val="22"/>
                <w:szCs w:val="22"/>
              </w:rPr>
              <w:t>lerkanidipin</w:t>
            </w:r>
            <w:proofErr w:type="spellEnd"/>
            <w:r>
              <w:rPr>
                <w:rFonts w:ascii="Calibri" w:hAnsi="Calibri" w:cs="Calibri"/>
                <w:sz w:val="22"/>
                <w:szCs w:val="22"/>
              </w:rPr>
              <w:t xml:space="preserve"> administreres om morgenen og </w:t>
            </w:r>
            <w:proofErr w:type="spellStart"/>
            <w:r>
              <w:rPr>
                <w:rFonts w:ascii="Calibri" w:hAnsi="Calibri" w:cs="Calibri"/>
                <w:sz w:val="22"/>
                <w:szCs w:val="22"/>
              </w:rPr>
              <w:t>simvastatin</w:t>
            </w:r>
            <w:proofErr w:type="spellEnd"/>
            <w:r>
              <w:rPr>
                <w:rFonts w:ascii="Calibri" w:hAnsi="Calibri" w:cs="Calibri"/>
                <w:sz w:val="22"/>
                <w:szCs w:val="22"/>
              </w:rPr>
              <w:t xml:space="preserve"> om kvelden. Økt hypotensiv effekt ved samtidig bruk med andre legemidler som reduserer blodtrykket, som alfablokkere, </w:t>
            </w:r>
            <w:r>
              <w:rPr>
                <w:rFonts w:ascii="Calibri" w:hAnsi="Calibri" w:cs="Calibri"/>
                <w:color w:val="000000"/>
                <w:sz w:val="22"/>
                <w:szCs w:val="22"/>
                <w:u w:val="single"/>
              </w:rPr>
              <w:t>TCA</w:t>
            </w:r>
            <w:r>
              <w:rPr>
                <w:rFonts w:ascii="Calibri" w:hAnsi="Calibri" w:cs="Calibri"/>
                <w:sz w:val="22"/>
                <w:szCs w:val="22"/>
              </w:rPr>
              <w:t> og </w:t>
            </w:r>
            <w:r>
              <w:rPr>
                <w:rFonts w:ascii="Calibri" w:hAnsi="Calibri" w:cs="Calibri"/>
                <w:color w:val="000000"/>
                <w:sz w:val="22"/>
                <w:szCs w:val="22"/>
                <w:u w:val="single"/>
              </w:rPr>
              <w:t>antipsykotika</w:t>
            </w:r>
            <w:r>
              <w:rPr>
                <w:rFonts w:ascii="Calibri" w:hAnsi="Calibri" w:cs="Calibri"/>
                <w:sz w:val="22"/>
                <w:szCs w:val="22"/>
              </w:rPr>
              <w:t>. Samtidig bruk av </w:t>
            </w:r>
            <w:proofErr w:type="spellStart"/>
            <w:r>
              <w:rPr>
                <w:rFonts w:ascii="Calibri" w:hAnsi="Calibri" w:cs="Calibri"/>
                <w:color w:val="000000"/>
                <w:sz w:val="22"/>
                <w:szCs w:val="22"/>
                <w:u w:val="single"/>
              </w:rPr>
              <w:t>kortikosteroider</w:t>
            </w:r>
            <w:proofErr w:type="spellEnd"/>
            <w:r>
              <w:rPr>
                <w:rFonts w:ascii="Calibri" w:hAnsi="Calibri" w:cs="Calibri"/>
                <w:sz w:val="22"/>
                <w:szCs w:val="22"/>
              </w:rPr>
              <w:t> kan redusere </w:t>
            </w:r>
            <w:r>
              <w:rPr>
                <w:rFonts w:ascii="Calibri" w:hAnsi="Calibri" w:cs="Calibri"/>
                <w:color w:val="000000"/>
                <w:sz w:val="22"/>
                <w:szCs w:val="22"/>
                <w:u w:val="single"/>
              </w:rPr>
              <w:t>antihypertensiv</w:t>
            </w:r>
            <w:r>
              <w:rPr>
                <w:rFonts w:ascii="Calibri" w:hAnsi="Calibri" w:cs="Calibri"/>
                <w:sz w:val="22"/>
                <w:szCs w:val="22"/>
              </w:rPr>
              <w:t> effekt.</w:t>
            </w:r>
          </w:p>
          <w:p w14:paraId="519A7C5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2EA062E1"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Annen relevant medisinsk informasjon</w:t>
            </w:r>
          </w:p>
          <w:p w14:paraId="59FE2CB3"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0705BC80" w14:textId="77777777" w:rsidR="00680885" w:rsidRDefault="00680885">
            <w:pPr>
              <w:pStyle w:val="NormalWeb"/>
              <w:spacing w:before="0" w:beforeAutospacing="0" w:after="0" w:afterAutospacing="0"/>
              <w:rPr>
                <w:rFonts w:ascii="Calibri" w:hAnsi="Calibri" w:cs="Calibri"/>
              </w:rPr>
            </w:pPr>
            <w:r>
              <w:rPr>
                <w:rFonts w:ascii="Calibri" w:hAnsi="Calibri" w:cs="Calibri"/>
                <w:sz w:val="22"/>
                <w:szCs w:val="22"/>
              </w:rPr>
              <w:t>Skal ikke anvendes ved ubehandlet kongestiv hjertesvikt, u</w:t>
            </w:r>
            <w:r>
              <w:rPr>
                <w:rFonts w:ascii="Calibri" w:hAnsi="Calibri" w:cs="Calibri"/>
                <w:sz w:val="22"/>
                <w:szCs w:val="22"/>
                <w:u w:val="single"/>
              </w:rPr>
              <w:t>stabil angina pectoris</w:t>
            </w:r>
            <w:r>
              <w:rPr>
                <w:rFonts w:ascii="Calibri" w:hAnsi="Calibri" w:cs="Calibri"/>
                <w:sz w:val="22"/>
                <w:szCs w:val="22"/>
              </w:rPr>
              <w:t> eller nylig (&lt;1 måned) </w:t>
            </w:r>
            <w:r>
              <w:rPr>
                <w:rFonts w:ascii="Calibri" w:hAnsi="Calibri" w:cs="Calibri"/>
                <w:sz w:val="22"/>
                <w:szCs w:val="22"/>
                <w:u w:val="single"/>
              </w:rPr>
              <w:t>hjerteinfarkt</w:t>
            </w:r>
            <w:r>
              <w:rPr>
                <w:rFonts w:ascii="Calibri" w:hAnsi="Calibri" w:cs="Calibri"/>
                <w:sz w:val="22"/>
                <w:szCs w:val="22"/>
              </w:rPr>
              <w:t>.</w:t>
            </w:r>
          </w:p>
          <w:p w14:paraId="021D3C7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A46888"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b/>
                <w:bCs/>
                <w:color w:val="000000"/>
              </w:rPr>
              <w:t xml:space="preserve">Forsiktighet ved </w:t>
            </w:r>
            <w:proofErr w:type="spellStart"/>
            <w:r>
              <w:rPr>
                <w:rFonts w:ascii="Calibri" w:hAnsi="Calibri" w:cs="Calibri"/>
                <w:b/>
                <w:bCs/>
                <w:color w:val="000000"/>
              </w:rPr>
              <w:t>nedatt</w:t>
            </w:r>
            <w:proofErr w:type="spellEnd"/>
            <w:r>
              <w:rPr>
                <w:rFonts w:ascii="Calibri" w:hAnsi="Calibri" w:cs="Calibri"/>
                <w:b/>
                <w:bCs/>
                <w:color w:val="000000"/>
              </w:rPr>
              <w:t xml:space="preserve"> lever- og nyrefunksjon.</w:t>
            </w:r>
          </w:p>
          <w:p w14:paraId="5C4B0D10" w14:textId="77777777" w:rsidR="00680885" w:rsidRDefault="00680885">
            <w:pPr>
              <w:pStyle w:val="NormalWeb"/>
              <w:spacing w:before="0" w:beforeAutospacing="0" w:after="0" w:afterAutospacing="0"/>
              <w:rPr>
                <w:rFonts w:ascii="Calibri" w:hAnsi="Calibri" w:cs="Calibri"/>
              </w:rPr>
            </w:pPr>
            <w:r>
              <w:rPr>
                <w:rFonts w:ascii="Calibri" w:hAnsi="Calibri" w:cs="Calibri"/>
                <w:color w:val="000000"/>
                <w:sz w:val="22"/>
                <w:szCs w:val="22"/>
                <w:u w:val="single"/>
              </w:rPr>
              <w:t>Kontraindisert</w:t>
            </w:r>
            <w:r>
              <w:rPr>
                <w:rFonts w:ascii="Calibri" w:hAnsi="Calibri" w:cs="Calibri"/>
                <w:sz w:val="22"/>
                <w:szCs w:val="22"/>
              </w:rPr>
              <w:t> ved</w:t>
            </w:r>
            <w:r>
              <w:rPr>
                <w:rFonts w:ascii="Calibri" w:hAnsi="Calibri" w:cs="Calibri"/>
                <w:sz w:val="22"/>
                <w:szCs w:val="22"/>
                <w:u w:val="single"/>
              </w:rPr>
              <w:t xml:space="preserve"> alvorlig nedsatt</w:t>
            </w:r>
            <w:r>
              <w:rPr>
                <w:rFonts w:ascii="Calibri" w:hAnsi="Calibri" w:cs="Calibri"/>
                <w:sz w:val="22"/>
                <w:szCs w:val="22"/>
              </w:rPr>
              <w:t xml:space="preserve"> lever- eller nyrefunksjon (GRF &lt;30 ml​/​minutt), inkl. hos pasienter på </w:t>
            </w:r>
            <w:r>
              <w:rPr>
                <w:rFonts w:ascii="Calibri" w:hAnsi="Calibri" w:cs="Calibri"/>
                <w:color w:val="000000"/>
                <w:sz w:val="22"/>
                <w:szCs w:val="22"/>
                <w:u w:val="single"/>
              </w:rPr>
              <w:t>dialyse.</w:t>
            </w:r>
          </w:p>
          <w:p w14:paraId="4640FF9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Bruk anbefales ikke under graviditet eller til kvinner i fertil alder som ikke bruker prevensjon.</w:t>
            </w:r>
          </w:p>
          <w:p w14:paraId="469B4450"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tc>
      </w:tr>
    </w:tbl>
    <w:p w14:paraId="7012B1B7"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54"/>
        <w:gridCol w:w="6998"/>
      </w:tblGrid>
      <w:tr w:rsidR="00E81ED5" w14:paraId="4B7FCEEB" w14:textId="77777777">
        <w:trPr>
          <w:divId w:val="164955634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838BD5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3C519E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611.7 g/mol</w:t>
            </w:r>
          </w:p>
        </w:tc>
      </w:tr>
      <w:tr w:rsidR="00E81ED5" w14:paraId="71C12E6E" w14:textId="77777777">
        <w:trPr>
          <w:divId w:val="164955634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131EDF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38288A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Lav (10%) </w:t>
            </w:r>
            <w:proofErr w:type="spellStart"/>
            <w:r>
              <w:rPr>
                <w:rFonts w:ascii="Calibri" w:hAnsi="Calibri" w:cs="Calibri"/>
                <w:sz w:val="22"/>
                <w:szCs w:val="22"/>
              </w:rPr>
              <w:t>pga</w:t>
            </w:r>
            <w:proofErr w:type="spellEnd"/>
            <w:r>
              <w:rPr>
                <w:rFonts w:ascii="Calibri" w:hAnsi="Calibri" w:cs="Calibri"/>
                <w:sz w:val="22"/>
                <w:szCs w:val="22"/>
              </w:rPr>
              <w:t xml:space="preserve"> høy førstepassasje effekt, øker til 40 % ved fettrikt måltid</w:t>
            </w:r>
          </w:p>
        </w:tc>
      </w:tr>
      <w:tr w:rsidR="00E81ED5" w14:paraId="33A72C80" w14:textId="77777777">
        <w:trPr>
          <w:divId w:val="164955634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B1F2D8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6220F0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1.5-3timer</w:t>
            </w:r>
          </w:p>
        </w:tc>
      </w:tr>
      <w:tr w:rsidR="00E81ED5" w14:paraId="3A26C64C" w14:textId="77777777">
        <w:trPr>
          <w:divId w:val="164955634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F6303B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493505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&gt;98%.</w:t>
            </w:r>
          </w:p>
          <w:p w14:paraId="227CE10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D2C7AE" w14:textId="77777777" w:rsidR="00680885" w:rsidRDefault="00680885">
            <w:pPr>
              <w:pStyle w:val="NormalWeb"/>
              <w:spacing w:before="0" w:after="0"/>
            </w:pPr>
            <w:r>
              <w:rPr>
                <w:rStyle w:val="HTML-sitat"/>
                <w:rFonts w:ascii="Calibri" w:hAnsi="Calibri" w:cs="Calibri"/>
                <w:color w:val="595959"/>
                <w:sz w:val="18"/>
                <w:szCs w:val="18"/>
              </w:rPr>
              <w:t> </w:t>
            </w:r>
          </w:p>
          <w:p w14:paraId="50431FC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0F51B8C3" w14:textId="77777777">
        <w:trPr>
          <w:divId w:val="164955634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C92238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D68FA2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2-2.5L/kg</w:t>
            </w:r>
          </w:p>
        </w:tc>
      </w:tr>
      <w:tr w:rsidR="00E81ED5" w14:paraId="3D58A0FE" w14:textId="77777777">
        <w:trPr>
          <w:divId w:val="164955634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D29B75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46BDF78" w14:textId="77777777" w:rsidR="00680885" w:rsidRDefault="00680885">
            <w:pPr>
              <w:pStyle w:val="NormalWeb"/>
              <w:spacing w:before="0" w:beforeAutospacing="0" w:after="0" w:afterAutospacing="0"/>
              <w:rPr>
                <w:rFonts w:ascii="Calibri" w:hAnsi="Calibri" w:cs="Calibri"/>
              </w:rPr>
            </w:pPr>
            <w:r>
              <w:rPr>
                <w:rFonts w:ascii="Calibri" w:hAnsi="Calibri" w:cs="Calibri"/>
                <w:sz w:val="22"/>
                <w:szCs w:val="22"/>
              </w:rPr>
              <w:t>I stor grad av </w:t>
            </w:r>
            <w:r>
              <w:rPr>
                <w:rFonts w:ascii="Calibri" w:hAnsi="Calibri" w:cs="Calibri"/>
                <w:sz w:val="22"/>
                <w:szCs w:val="22"/>
                <w:u w:val="single"/>
              </w:rPr>
              <w:t>CYP3A4</w:t>
            </w:r>
          </w:p>
          <w:p w14:paraId="4968EE6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8E261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E81ED5" w14:paraId="79DA6B5A" w14:textId="77777777">
        <w:trPr>
          <w:divId w:val="164955634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C24F92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178297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50 % ut i urin</w:t>
            </w:r>
          </w:p>
        </w:tc>
      </w:tr>
      <w:tr w:rsidR="00E81ED5" w14:paraId="233D3915" w14:textId="77777777">
        <w:trPr>
          <w:divId w:val="1649556343"/>
        </w:trPr>
        <w:tc>
          <w:tcPr>
            <w:tcW w:w="207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B55485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1C5258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8-10 timer</w:t>
            </w:r>
          </w:p>
        </w:tc>
      </w:tr>
    </w:tbl>
    <w:p w14:paraId="7EC3A554"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Nn</w:t>
      </w:r>
      <w:proofErr w:type="spellEnd"/>
    </w:p>
    <w:p w14:paraId="32AA8B6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B2492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79AE38F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2BCCFC22"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49"/>
        <w:gridCol w:w="1862"/>
        <w:gridCol w:w="999"/>
        <w:gridCol w:w="1737"/>
        <w:gridCol w:w="975"/>
        <w:gridCol w:w="1161"/>
        <w:gridCol w:w="868"/>
      </w:tblGrid>
      <w:tr w:rsidR="00E81ED5" w14:paraId="1120166B" w14:textId="77777777">
        <w:trPr>
          <w:divId w:val="63577590"/>
        </w:trPr>
        <w:tc>
          <w:tcPr>
            <w:tcW w:w="144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1F15D12"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Lerkanidipin</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38C68A2"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C96FAAC"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37"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71B80E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52E329B"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8583FB8"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C9166C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3399278D" w14:textId="77777777">
        <w:trPr>
          <w:divId w:val="63577590"/>
        </w:trPr>
        <w:tc>
          <w:tcPr>
            <w:tcW w:w="142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708B69A"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452007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8E8E33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70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961BD33"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5A42FE8"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6CEC414"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5450337"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1AB1541C" w14:textId="77777777">
        <w:trPr>
          <w:divId w:val="63577590"/>
        </w:trPr>
        <w:tc>
          <w:tcPr>
            <w:tcW w:w="14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F2C82"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10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AB3A5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0,2</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EAD20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0,5</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886B5A"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0,6</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8B2B7E"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1,2</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106BC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0,7</w:t>
            </w:r>
          </w:p>
        </w:tc>
        <w:tc>
          <w:tcPr>
            <w:tcW w:w="7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034D17"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1,4</w:t>
            </w:r>
          </w:p>
        </w:tc>
      </w:tr>
      <w:tr w:rsidR="00E81ED5" w14:paraId="73424BDA" w14:textId="77777777">
        <w:trPr>
          <w:divId w:val="63577590"/>
        </w:trPr>
        <w:tc>
          <w:tcPr>
            <w:tcW w:w="14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F46741"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20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29DB1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0,9</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C7D1B6"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1,90</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C4F56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084D49"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4,8</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89B89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2,6</w:t>
            </w:r>
          </w:p>
        </w:tc>
        <w:tc>
          <w:tcPr>
            <w:tcW w:w="7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7A84B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5,5</w:t>
            </w:r>
          </w:p>
        </w:tc>
      </w:tr>
    </w:tbl>
    <w:p w14:paraId="5164CF3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236DABAD"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15FBEA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color w:val="1E4E79"/>
          <w:sz w:val="32"/>
          <w:szCs w:val="32"/>
        </w:rPr>
        <w:t>Fra (2):</w:t>
      </w:r>
      <w:r>
        <w:rPr>
          <w:rFonts w:ascii="Calibri" w:hAnsi="Calibri" w:cs="Calibri"/>
          <w:sz w:val="28"/>
          <w:szCs w:val="28"/>
        </w:rPr>
        <w:t xml:space="preserve"> median(range), 5-30 mg dose</w:t>
      </w:r>
    </w:p>
    <w:p w14:paraId="1121C5FE"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color w:val="1E4E79"/>
          <w:sz w:val="32"/>
          <w:szCs w:val="32"/>
        </w:rPr>
        <w:t>IDACmax</w:t>
      </w:r>
      <w:proofErr w:type="spellEnd"/>
      <w:r>
        <w:rPr>
          <w:rFonts w:ascii="Calibri" w:hAnsi="Calibri" w:cs="Calibri"/>
          <w:b/>
          <w:bCs/>
          <w:color w:val="1E4E79"/>
          <w:sz w:val="32"/>
          <w:szCs w:val="32"/>
        </w:rPr>
        <w:t xml:space="preserve">: </w:t>
      </w:r>
      <w:r>
        <w:rPr>
          <w:rFonts w:ascii="Calibri" w:hAnsi="Calibri" w:cs="Calibri"/>
          <w:sz w:val="22"/>
          <w:szCs w:val="22"/>
        </w:rPr>
        <w:t>3.8 (1–21.1), n= 66</w:t>
      </w:r>
    </w:p>
    <w:p w14:paraId="57B55306"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color w:val="1E4E79"/>
          <w:sz w:val="32"/>
          <w:szCs w:val="32"/>
        </w:rPr>
        <w:t>IDACmin</w:t>
      </w:r>
      <w:proofErr w:type="spellEnd"/>
      <w:r>
        <w:rPr>
          <w:rFonts w:ascii="Calibri" w:hAnsi="Calibri" w:cs="Calibri"/>
          <w:b/>
          <w:bCs/>
          <w:color w:val="1E4E79"/>
          <w:sz w:val="32"/>
          <w:szCs w:val="32"/>
        </w:rPr>
        <w:t xml:space="preserve">: </w:t>
      </w:r>
      <w:r>
        <w:rPr>
          <w:rFonts w:ascii="Calibri" w:hAnsi="Calibri" w:cs="Calibri"/>
          <w:sz w:val="22"/>
          <w:szCs w:val="22"/>
        </w:rPr>
        <w:t>1.7 (0.4–4.5), n= 12</w:t>
      </w:r>
    </w:p>
    <w:p w14:paraId="623EFE65"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25B2542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52AEB0"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Referanser (tall referert i teksten) </w:t>
      </w:r>
    </w:p>
    <w:p w14:paraId="100465F7"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Serum referanseområde (dosejustert utregnet serumreferanseområde:</w:t>
      </w:r>
    </w:p>
    <w:p w14:paraId="13C867E9" w14:textId="77777777" w:rsidR="00680885" w:rsidRDefault="00680885">
      <w:pPr>
        <w:numPr>
          <w:ilvl w:val="0"/>
          <w:numId w:val="197"/>
        </w:numPr>
        <w:textAlignment w:val="center"/>
        <w:rPr>
          <w:rFonts w:ascii="Calibri" w:eastAsia="Times New Roman" w:hAnsi="Calibri" w:cs="Calibri"/>
          <w:sz w:val="18"/>
          <w:szCs w:val="18"/>
        </w:rPr>
      </w:pPr>
      <w:r>
        <w:rPr>
          <w:rFonts w:ascii="Calibri" w:eastAsia="Times New Roman" w:hAnsi="Calibri" w:cs="Calibri"/>
          <w:sz w:val="18"/>
          <w:szCs w:val="18"/>
        </w:rPr>
        <w:t xml:space="preserve">Rognstad et al, 2021, J </w:t>
      </w:r>
      <w:proofErr w:type="spellStart"/>
      <w:r>
        <w:rPr>
          <w:rFonts w:ascii="Calibri" w:eastAsia="Times New Roman" w:hAnsi="Calibri" w:cs="Calibri"/>
          <w:sz w:val="18"/>
          <w:szCs w:val="18"/>
        </w:rPr>
        <w:t>Ther</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Drug</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Monitoring</w:t>
      </w:r>
      <w:proofErr w:type="spellEnd"/>
      <w:r>
        <w:rPr>
          <w:rFonts w:ascii="Calibri" w:eastAsia="Times New Roman" w:hAnsi="Calibri" w:cs="Calibri"/>
          <w:sz w:val="18"/>
          <w:szCs w:val="18"/>
        </w:rPr>
        <w:t xml:space="preserve">, 2022. </w:t>
      </w:r>
      <w:hyperlink r:id="rId249" w:history="1">
        <w:r>
          <w:rPr>
            <w:rStyle w:val="Hyperkobling"/>
            <w:rFonts w:ascii="Fira Sans" w:eastAsia="Times New Roman" w:hAnsi="Fira Sans" w:cs="Calibri"/>
            <w:sz w:val="18"/>
            <w:szCs w:val="18"/>
          </w:rPr>
          <w:t>http://</w:t>
        </w:r>
        <w:r>
          <w:rPr>
            <w:rStyle w:val="Hyperkobling"/>
            <w:rFonts w:ascii="Calibri" w:eastAsia="Times New Roman" w:hAnsi="Calibri" w:cs="Calibri"/>
            <w:i/>
            <w:iCs/>
            <w:color w:val="3B3030"/>
            <w:sz w:val="18"/>
            <w:szCs w:val="18"/>
            <w:shd w:val="clear" w:color="auto" w:fill="FFFFFF"/>
          </w:rPr>
          <w:t>DOI</w:t>
        </w:r>
      </w:hyperlink>
      <w:r>
        <w:rPr>
          <w:rFonts w:ascii="Calibri" w:eastAsia="Times New Roman" w:hAnsi="Calibri" w:cs="Calibri"/>
          <w:i/>
          <w:iCs/>
          <w:color w:val="3B3030"/>
          <w:sz w:val="18"/>
          <w:szCs w:val="18"/>
          <w:shd w:val="clear" w:color="auto" w:fill="FFFFFF"/>
        </w:rPr>
        <w:t>: </w:t>
      </w:r>
      <w:r>
        <w:rPr>
          <w:rFonts w:ascii="Calibri" w:eastAsia="Times New Roman" w:hAnsi="Calibri" w:cs="Calibri"/>
          <w:sz w:val="18"/>
          <w:szCs w:val="18"/>
        </w:rPr>
        <w:t>10.1097/FTD.0000000000000806</w:t>
      </w:r>
    </w:p>
    <w:p w14:paraId="0A470B72" w14:textId="77777777" w:rsidR="00680885" w:rsidRDefault="00680885">
      <w:pPr>
        <w:pStyle w:val="NormalWeb"/>
        <w:spacing w:before="0" w:beforeAutospacing="0" w:after="0" w:afterAutospacing="0"/>
        <w:ind w:left="540"/>
        <w:rPr>
          <w:rFonts w:ascii="Calibri" w:hAnsi="Calibri" w:cs="Calibri"/>
          <w:sz w:val="18"/>
          <w:szCs w:val="18"/>
        </w:rPr>
      </w:pPr>
      <w:r>
        <w:rPr>
          <w:rFonts w:ascii="Calibri" w:hAnsi="Calibri" w:cs="Calibri"/>
          <w:sz w:val="18"/>
          <w:szCs w:val="18"/>
        </w:rPr>
        <w:t xml:space="preserve">For </w:t>
      </w:r>
      <w:proofErr w:type="spellStart"/>
      <w:r>
        <w:rPr>
          <w:rFonts w:ascii="Calibri" w:hAnsi="Calibri" w:cs="Calibri"/>
          <w:sz w:val="18"/>
          <w:szCs w:val="18"/>
        </w:rPr>
        <w:t>amlodipin</w:t>
      </w:r>
      <w:proofErr w:type="spellEnd"/>
      <w:r>
        <w:rPr>
          <w:rFonts w:ascii="Calibri" w:hAnsi="Calibri" w:cs="Calibri"/>
          <w:sz w:val="18"/>
          <w:szCs w:val="18"/>
        </w:rPr>
        <w:t xml:space="preserve"> nyere IDA data</w:t>
      </w:r>
    </w:p>
    <w:p w14:paraId="628ED7EC" w14:textId="77777777" w:rsidR="00680885" w:rsidRDefault="00680885">
      <w:pPr>
        <w:numPr>
          <w:ilvl w:val="0"/>
          <w:numId w:val="198"/>
        </w:numPr>
        <w:textAlignment w:val="center"/>
        <w:rPr>
          <w:rFonts w:ascii="Calibri" w:eastAsia="Times New Roman" w:hAnsi="Calibri" w:cs="Calibri"/>
          <w:sz w:val="18"/>
          <w:szCs w:val="18"/>
        </w:rPr>
      </w:pPr>
      <w:r>
        <w:rPr>
          <w:rFonts w:ascii="Calibri" w:eastAsia="Times New Roman" w:hAnsi="Calibri" w:cs="Calibri"/>
          <w:sz w:val="18"/>
          <w:szCs w:val="18"/>
        </w:rPr>
        <w:t xml:space="preserve">Thorstensen/Clasen/Rognstad et </w:t>
      </w:r>
      <w:proofErr w:type="spellStart"/>
      <w:proofErr w:type="gramStart"/>
      <w:r>
        <w:rPr>
          <w:rFonts w:ascii="Calibri" w:eastAsia="Times New Roman" w:hAnsi="Calibri" w:cs="Calibri"/>
          <w:sz w:val="18"/>
          <w:szCs w:val="18"/>
        </w:rPr>
        <w:t>al,J</w:t>
      </w:r>
      <w:proofErr w:type="spellEnd"/>
      <w:proofErr w:type="gramEnd"/>
      <w:r>
        <w:rPr>
          <w:rFonts w:ascii="Calibri" w:eastAsia="Times New Roman" w:hAnsi="Calibri" w:cs="Calibri"/>
          <w:sz w:val="18"/>
          <w:szCs w:val="18"/>
        </w:rPr>
        <w:t xml:space="preserve"> </w:t>
      </w:r>
      <w:proofErr w:type="spellStart"/>
      <w:r>
        <w:rPr>
          <w:rFonts w:ascii="Calibri" w:eastAsia="Times New Roman" w:hAnsi="Calibri" w:cs="Calibri"/>
          <w:sz w:val="18"/>
          <w:szCs w:val="18"/>
        </w:rPr>
        <w:t>Pharmaceutical</w:t>
      </w:r>
      <w:proofErr w:type="spellEnd"/>
      <w:r>
        <w:rPr>
          <w:rFonts w:ascii="Calibri" w:eastAsia="Times New Roman" w:hAnsi="Calibri" w:cs="Calibri"/>
          <w:sz w:val="18"/>
          <w:szCs w:val="18"/>
        </w:rPr>
        <w:t xml:space="preserve"> and </w:t>
      </w:r>
      <w:proofErr w:type="spellStart"/>
      <w:r>
        <w:rPr>
          <w:rFonts w:ascii="Calibri" w:eastAsia="Times New Roman" w:hAnsi="Calibri" w:cs="Calibri"/>
          <w:sz w:val="18"/>
          <w:szCs w:val="18"/>
        </w:rPr>
        <w:t>Biomedical</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analysis</w:t>
      </w:r>
      <w:proofErr w:type="spellEnd"/>
      <w:r>
        <w:rPr>
          <w:rFonts w:ascii="Calibri" w:eastAsia="Times New Roman" w:hAnsi="Calibri" w:cs="Calibri"/>
          <w:sz w:val="18"/>
          <w:szCs w:val="18"/>
        </w:rPr>
        <w:t xml:space="preserve">, 2022. </w:t>
      </w:r>
      <w:hyperlink r:id="rId250" w:history="1">
        <w:r>
          <w:rPr>
            <w:rStyle w:val="Hyperkobling"/>
            <w:rFonts w:ascii="Calibri" w:eastAsia="Times New Roman" w:hAnsi="Calibri" w:cs="Calibri"/>
            <w:sz w:val="18"/>
            <w:szCs w:val="18"/>
          </w:rPr>
          <w:t>https://doi.org/10.1016/j.jpba.2022.114908</w:t>
        </w:r>
      </w:hyperlink>
    </w:p>
    <w:p w14:paraId="1CFE6BD4"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677B577D"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Toksisk område:</w:t>
      </w:r>
      <w:r>
        <w:rPr>
          <w:rFonts w:ascii="Calibri" w:hAnsi="Calibri" w:cs="Calibri"/>
          <w:sz w:val="18"/>
          <w:szCs w:val="18"/>
        </w:rPr>
        <w:t xml:space="preserve"> Se Clarke, </w:t>
      </w:r>
      <w:proofErr w:type="spellStart"/>
      <w:r>
        <w:rPr>
          <w:rFonts w:ascii="Calibri" w:hAnsi="Calibri" w:cs="Calibri"/>
          <w:sz w:val="18"/>
          <w:szCs w:val="18"/>
        </w:rPr>
        <w:t>Baselt</w:t>
      </w:r>
      <w:proofErr w:type="spellEnd"/>
      <w:r>
        <w:rPr>
          <w:rFonts w:ascii="Calibri" w:hAnsi="Calibri" w:cs="Calibri"/>
          <w:sz w:val="18"/>
          <w:szCs w:val="18"/>
        </w:rPr>
        <w:t xml:space="preserve"> og Schultz liste</w:t>
      </w:r>
    </w:p>
    <w:p w14:paraId="01D84E73" w14:textId="77777777" w:rsidR="00680885" w:rsidRDefault="00680885">
      <w:pPr>
        <w:pStyle w:val="NormalWeb"/>
        <w:spacing w:before="0" w:beforeAutospacing="0" w:after="0" w:afterAutospacing="0"/>
        <w:ind w:left="540"/>
        <w:rPr>
          <w:rFonts w:ascii="Calibri" w:hAnsi="Calibri" w:cs="Calibri"/>
          <w:sz w:val="18"/>
          <w:szCs w:val="18"/>
        </w:rPr>
      </w:pPr>
      <w:r>
        <w:rPr>
          <w:rFonts w:ascii="Calibri" w:hAnsi="Calibri" w:cs="Calibri"/>
          <w:sz w:val="18"/>
          <w:szCs w:val="18"/>
        </w:rPr>
        <w:t> </w:t>
      </w:r>
    </w:p>
    <w:p w14:paraId="624644CD"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 xml:space="preserve">Farmakokinetikk: </w:t>
      </w:r>
    </w:p>
    <w:p w14:paraId="3CCA611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color w:val="000000"/>
          <w:sz w:val="18"/>
          <w:szCs w:val="18"/>
        </w:rPr>
        <w:t xml:space="preserve">Felleskatalogen.no </w:t>
      </w:r>
      <w:hyperlink r:id="rId251" w:history="1">
        <w:r>
          <w:rPr>
            <w:rStyle w:val="Hyperkobling"/>
            <w:rFonts w:ascii="Calibri" w:hAnsi="Calibri" w:cs="Calibri"/>
            <w:sz w:val="22"/>
            <w:szCs w:val="22"/>
          </w:rPr>
          <w:t>https://www.felleskatalogen.no/</w:t>
        </w:r>
      </w:hyperlink>
    </w:p>
    <w:p w14:paraId="3AFA8592"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color w:val="000000"/>
          <w:sz w:val="18"/>
          <w:szCs w:val="18"/>
          <w:lang w:val="en-GB"/>
        </w:rPr>
        <w:t xml:space="preserve">Micromedex </w:t>
      </w:r>
      <w:hyperlink r:id="rId252" w:history="1">
        <w:r w:rsidRPr="00DA345D">
          <w:rPr>
            <w:rStyle w:val="Hyperkobling"/>
            <w:rFonts w:ascii="Calibri" w:hAnsi="Calibri" w:cs="Calibri"/>
            <w:sz w:val="22"/>
            <w:szCs w:val="22"/>
            <w:lang w:val="en-GB"/>
          </w:rPr>
          <w:t>https://www.micromedexsolutions.com/micromedex2</w:t>
        </w:r>
      </w:hyperlink>
    </w:p>
    <w:p w14:paraId="37E2F4F3"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color w:val="000000"/>
          <w:sz w:val="18"/>
          <w:szCs w:val="18"/>
          <w:lang w:val="en-GB"/>
        </w:rPr>
        <w:t xml:space="preserve">UpToDate </w:t>
      </w:r>
      <w:hyperlink r:id="rId253" w:history="1">
        <w:r w:rsidRPr="00DA345D">
          <w:rPr>
            <w:rStyle w:val="Hyperkobling"/>
            <w:rFonts w:ascii="Calibri" w:hAnsi="Calibri" w:cs="Calibri"/>
            <w:sz w:val="22"/>
            <w:szCs w:val="22"/>
            <w:lang w:val="en-GB"/>
          </w:rPr>
          <w:t>https://www.uptodate.com/</w:t>
        </w:r>
      </w:hyperlink>
    </w:p>
    <w:p w14:paraId="18DBEFFD"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48926AFE" w14:textId="77777777" w:rsidR="00680885" w:rsidRDefault="00680885">
      <w:pPr>
        <w:pStyle w:val="NormalWeb"/>
        <w:spacing w:before="0" w:beforeAutospacing="0" w:after="0" w:afterAutospacing="0"/>
        <w:rPr>
          <w:rFonts w:ascii="Calibri" w:hAnsi="Calibri" w:cs="Calibri"/>
          <w:sz w:val="18"/>
          <w:szCs w:val="18"/>
        </w:rPr>
      </w:pPr>
      <w:r w:rsidRPr="00DA345D">
        <w:rPr>
          <w:rFonts w:ascii="Calibri" w:hAnsi="Calibri" w:cs="Calibri"/>
          <w:b/>
          <w:bCs/>
          <w:sz w:val="18"/>
          <w:szCs w:val="18"/>
          <w:u w:val="single"/>
          <w:lang w:val="en-GB"/>
        </w:rPr>
        <w:t xml:space="preserve"> </w:t>
      </w:r>
      <w:r>
        <w:rPr>
          <w:rFonts w:ascii="Calibri" w:hAnsi="Calibri" w:cs="Calibri"/>
          <w:b/>
          <w:bCs/>
          <w:sz w:val="18"/>
          <w:szCs w:val="18"/>
          <w:u w:val="single"/>
        </w:rPr>
        <w:t>Farmakoterapi:</w:t>
      </w:r>
    </w:p>
    <w:p w14:paraId="341F60F3" w14:textId="77777777" w:rsidR="00680885" w:rsidRDefault="00680885">
      <w:pPr>
        <w:numPr>
          <w:ilvl w:val="0"/>
          <w:numId w:val="199"/>
        </w:numPr>
        <w:textAlignment w:val="center"/>
        <w:rPr>
          <w:rFonts w:ascii="Calibri" w:eastAsia="Times New Roman" w:hAnsi="Calibri" w:cs="Calibri"/>
          <w:sz w:val="18"/>
          <w:szCs w:val="18"/>
        </w:rPr>
      </w:pPr>
      <w:r>
        <w:rPr>
          <w:rFonts w:ascii="Calibri" w:eastAsia="Times New Roman" w:hAnsi="Calibri" w:cs="Calibri"/>
          <w:sz w:val="18"/>
          <w:szCs w:val="18"/>
        </w:rPr>
        <w:t xml:space="preserve">Wu et al, Am J </w:t>
      </w:r>
      <w:proofErr w:type="spellStart"/>
      <w:r>
        <w:rPr>
          <w:rFonts w:ascii="Calibri" w:eastAsia="Times New Roman" w:hAnsi="Calibri" w:cs="Calibri"/>
          <w:sz w:val="18"/>
          <w:szCs w:val="18"/>
        </w:rPr>
        <w:t>Hypertens</w:t>
      </w:r>
      <w:proofErr w:type="spellEnd"/>
      <w:r>
        <w:rPr>
          <w:rFonts w:ascii="Calibri" w:eastAsia="Times New Roman" w:hAnsi="Calibri" w:cs="Calibri"/>
          <w:sz w:val="18"/>
          <w:szCs w:val="18"/>
        </w:rPr>
        <w:t xml:space="preserve">, 2005. </w:t>
      </w:r>
      <w:hyperlink r:id="rId254" w:history="1">
        <w:r>
          <w:rPr>
            <w:rStyle w:val="Hyperkobling"/>
            <w:rFonts w:ascii="Calibri" w:eastAsia="Times New Roman" w:hAnsi="Calibri" w:cs="Calibri"/>
            <w:sz w:val="18"/>
            <w:szCs w:val="18"/>
          </w:rPr>
          <w:t>https://doi:10.1016/j.amjhyper.2005.01.011</w:t>
        </w:r>
      </w:hyperlink>
    </w:p>
    <w:p w14:paraId="32D7197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F936F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BD51F4"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b/>
          <w:bCs/>
          <w:sz w:val="40"/>
          <w:szCs w:val="40"/>
        </w:rPr>
        <w:t>Nifedipin</w:t>
      </w:r>
      <w:proofErr w:type="spellEnd"/>
      <w:r>
        <w:rPr>
          <w:rFonts w:ascii="Calibri Light" w:hAnsi="Calibri Light" w:cs="Calibri Light"/>
          <w:b/>
          <w:bCs/>
          <w:sz w:val="40"/>
          <w:szCs w:val="40"/>
        </w:rPr>
        <w:t xml:space="preserve"> </w:t>
      </w:r>
    </w:p>
    <w:p w14:paraId="40FDE365"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67097254"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15:15</w:t>
      </w:r>
    </w:p>
    <w:p w14:paraId="7073FC2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9D0C6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p w14:paraId="1FF1BA1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6EA88D2E" w14:textId="77777777">
        <w:trPr>
          <w:divId w:val="1762094453"/>
        </w:trPr>
        <w:tc>
          <w:tcPr>
            <w:tcW w:w="9687"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77CC2B3" w14:textId="77777777" w:rsidR="00680885" w:rsidRDefault="00680885">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1E4E79"/>
                <w:sz w:val="32"/>
                <w:szCs w:val="32"/>
              </w:rPr>
              <w:t xml:space="preserve">Serum </w:t>
            </w:r>
            <w:proofErr w:type="gramStart"/>
            <w:r>
              <w:rPr>
                <w:rFonts w:ascii="Calibri" w:hAnsi="Calibri" w:cs="Calibri"/>
                <w:b/>
                <w:bCs/>
                <w:color w:val="1E4E79"/>
                <w:sz w:val="32"/>
                <w:szCs w:val="32"/>
              </w:rPr>
              <w:t>referanseområde</w:t>
            </w:r>
            <w:r>
              <w:rPr>
                <w:rFonts w:ascii="Calibri" w:hAnsi="Calibri" w:cs="Calibri"/>
                <w:b/>
                <w:bCs/>
                <w:color w:val="000000"/>
                <w:sz w:val="32"/>
                <w:szCs w:val="32"/>
              </w:rPr>
              <w:t xml:space="preserve">  (</w:t>
            </w:r>
            <w:proofErr w:type="gramEnd"/>
            <w:r>
              <w:rPr>
                <w:rFonts w:ascii="Calibri" w:hAnsi="Calibri" w:cs="Calibri"/>
                <w:b/>
                <w:bCs/>
                <w:color w:val="000000"/>
                <w:sz w:val="32"/>
                <w:szCs w:val="32"/>
              </w:rPr>
              <w:t xml:space="preserve">1)   </w:t>
            </w:r>
          </w:p>
          <w:p w14:paraId="2846054D" w14:textId="77777777" w:rsidR="00680885" w:rsidRDefault="00680885">
            <w:pPr>
              <w:pStyle w:val="NormalWeb"/>
              <w:spacing w:before="0" w:beforeAutospacing="0" w:after="0" w:afterAutospacing="0"/>
              <w:ind w:left="720"/>
              <w:rPr>
                <w:rFonts w:ascii="Calibri" w:hAnsi="Calibri" w:cs="Calibri"/>
                <w:sz w:val="32"/>
                <w:szCs w:val="32"/>
              </w:rPr>
            </w:pPr>
            <w:r>
              <w:rPr>
                <w:rFonts w:ascii="Calibri" w:hAnsi="Calibri" w:cs="Calibri"/>
                <w:sz w:val="32"/>
                <w:szCs w:val="32"/>
              </w:rPr>
              <w:t xml:space="preserve">OBS! </w:t>
            </w:r>
            <w:proofErr w:type="gramStart"/>
            <w:r>
              <w:rPr>
                <w:rFonts w:ascii="Calibri" w:hAnsi="Calibri" w:cs="Calibri"/>
                <w:sz w:val="32"/>
                <w:szCs w:val="32"/>
              </w:rPr>
              <w:t>Nærmest lik serum</w:t>
            </w:r>
            <w:proofErr w:type="gramEnd"/>
            <w:r>
              <w:rPr>
                <w:rFonts w:ascii="Calibri" w:hAnsi="Calibri" w:cs="Calibri"/>
                <w:sz w:val="32"/>
                <w:szCs w:val="32"/>
              </w:rPr>
              <w:t xml:space="preserve"> konsentrasjon gjennom doseringsintervallet.</w:t>
            </w:r>
          </w:p>
          <w:p w14:paraId="21461E43" w14:textId="77777777" w:rsidR="00680885" w:rsidRDefault="00680885">
            <w:pPr>
              <w:pStyle w:val="NormalWeb"/>
              <w:spacing w:before="0" w:beforeAutospacing="0" w:after="0" w:afterAutospacing="0"/>
              <w:ind w:left="720"/>
              <w:rPr>
                <w:rFonts w:ascii="Calibri" w:hAnsi="Calibri" w:cs="Calibri"/>
                <w:sz w:val="32"/>
                <w:szCs w:val="32"/>
              </w:rPr>
            </w:pPr>
            <w:r>
              <w:rPr>
                <w:rFonts w:ascii="Calibri" w:hAnsi="Calibri" w:cs="Calibri"/>
                <w:sz w:val="32"/>
                <w:szCs w:val="32"/>
              </w:rPr>
              <w:t> </w:t>
            </w:r>
          </w:p>
          <w:p w14:paraId="1A03A82A" w14:textId="77777777" w:rsidR="00680885" w:rsidRDefault="00680885">
            <w:pPr>
              <w:pStyle w:val="NormalWeb"/>
              <w:spacing w:before="0" w:beforeAutospacing="0" w:after="0" w:afterAutospacing="0"/>
              <w:ind w:left="720"/>
              <w:rPr>
                <w:rFonts w:ascii="Calibri" w:hAnsi="Calibri" w:cs="Calibri"/>
                <w:sz w:val="32"/>
                <w:szCs w:val="32"/>
              </w:rPr>
            </w:pPr>
            <w:r>
              <w:rPr>
                <w:rFonts w:ascii="Calibri" w:hAnsi="Calibri" w:cs="Calibri"/>
                <w:sz w:val="32"/>
                <w:szCs w:val="32"/>
              </w:rPr>
              <w:lastRenderedPageBreak/>
              <w:t xml:space="preserve">20-150 </w:t>
            </w:r>
            <w:proofErr w:type="spellStart"/>
            <w:r>
              <w:rPr>
                <w:rFonts w:ascii="Calibri" w:hAnsi="Calibri" w:cs="Calibri"/>
                <w:sz w:val="32"/>
                <w:szCs w:val="32"/>
              </w:rPr>
              <w:t>nmol</w:t>
            </w:r>
            <w:proofErr w:type="spellEnd"/>
            <w:r>
              <w:rPr>
                <w:rFonts w:ascii="Calibri" w:hAnsi="Calibri" w:cs="Calibri"/>
                <w:sz w:val="32"/>
                <w:szCs w:val="32"/>
              </w:rPr>
              <w:t>/L**</w:t>
            </w:r>
          </w:p>
          <w:p w14:paraId="19571319" w14:textId="77777777" w:rsidR="00680885" w:rsidRDefault="00680885">
            <w:pPr>
              <w:pStyle w:val="NormalWeb"/>
              <w:spacing w:before="0" w:beforeAutospacing="0" w:after="0" w:afterAutospacing="0"/>
              <w:ind w:left="720"/>
              <w:rPr>
                <w:rFonts w:ascii="Calibri" w:hAnsi="Calibri" w:cs="Calibri"/>
                <w:sz w:val="32"/>
                <w:szCs w:val="32"/>
              </w:rPr>
            </w:pPr>
            <w:r>
              <w:rPr>
                <w:rFonts w:ascii="Calibri" w:hAnsi="Calibri" w:cs="Calibri"/>
                <w:sz w:val="32"/>
                <w:szCs w:val="32"/>
              </w:rPr>
              <w:t> </w:t>
            </w:r>
          </w:p>
          <w:p w14:paraId="3C8476A1"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b/>
                <w:bCs/>
                <w:color w:val="1E4E79"/>
                <w:sz w:val="32"/>
                <w:szCs w:val="32"/>
              </w:rPr>
              <w:t xml:space="preserve">Toksisk område </w:t>
            </w:r>
          </w:p>
          <w:p w14:paraId="40C7E271" w14:textId="77777777" w:rsidR="00680885" w:rsidRDefault="00680885">
            <w:pPr>
              <w:pStyle w:val="NormalWeb"/>
              <w:spacing w:before="0" w:beforeAutospacing="0" w:after="0" w:afterAutospacing="0"/>
              <w:ind w:left="720"/>
              <w:rPr>
                <w:sz w:val="32"/>
                <w:szCs w:val="32"/>
              </w:rPr>
            </w:pPr>
            <w:r>
              <w:rPr>
                <w:rFonts w:ascii="Cambria Math" w:hAnsi="Cambria Math"/>
                <w:sz w:val="32"/>
                <w:szCs w:val="32"/>
                <w:lang w:val=""/>
              </w:rPr>
              <w:t>≥</w:t>
            </w:r>
            <w:r>
              <w:rPr>
                <w:rFonts w:ascii="Calibri" w:hAnsi="Calibri" w:cs="Calibri"/>
                <w:sz w:val="32"/>
                <w:szCs w:val="32"/>
              </w:rPr>
              <w:t xml:space="preserve">600 </w:t>
            </w:r>
            <w:proofErr w:type="spellStart"/>
            <w:r>
              <w:rPr>
                <w:rFonts w:ascii="Calibri" w:hAnsi="Calibri" w:cs="Calibri"/>
                <w:sz w:val="32"/>
                <w:szCs w:val="32"/>
              </w:rPr>
              <w:t>nmol</w:t>
            </w:r>
            <w:proofErr w:type="spellEnd"/>
            <w:r>
              <w:rPr>
                <w:rFonts w:ascii="Calibri" w:hAnsi="Calibri" w:cs="Calibri"/>
                <w:sz w:val="32"/>
                <w:szCs w:val="32"/>
              </w:rPr>
              <w:t xml:space="preserve">/L (4x øvre </w:t>
            </w:r>
            <w:proofErr w:type="spellStart"/>
            <w:r>
              <w:rPr>
                <w:rFonts w:ascii="Calibri" w:hAnsi="Calibri" w:cs="Calibri"/>
                <w:sz w:val="32"/>
                <w:szCs w:val="32"/>
              </w:rPr>
              <w:t>rferanseområde</w:t>
            </w:r>
            <w:proofErr w:type="spellEnd"/>
            <w:r>
              <w:rPr>
                <w:rFonts w:ascii="Calibri" w:hAnsi="Calibri" w:cs="Calibri"/>
                <w:sz w:val="32"/>
                <w:szCs w:val="32"/>
              </w:rPr>
              <w:t>)</w:t>
            </w:r>
          </w:p>
          <w:p w14:paraId="4F46EEBA"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Toksisk rapportert fra </w:t>
            </w:r>
            <w:proofErr w:type="spellStart"/>
            <w:r>
              <w:rPr>
                <w:rFonts w:ascii="Calibri" w:hAnsi="Calibri" w:cs="Calibri"/>
                <w:sz w:val="28"/>
                <w:szCs w:val="28"/>
              </w:rPr>
              <w:t>ca</w:t>
            </w:r>
            <w:proofErr w:type="spellEnd"/>
            <w:r>
              <w:rPr>
                <w:rFonts w:ascii="Calibri" w:hAnsi="Calibri" w:cs="Calibri"/>
                <w:sz w:val="28"/>
                <w:szCs w:val="28"/>
              </w:rPr>
              <w:t xml:space="preserve"> 433 </w:t>
            </w:r>
            <w:proofErr w:type="spellStart"/>
            <w:r>
              <w:rPr>
                <w:rFonts w:ascii="Calibri" w:hAnsi="Calibri" w:cs="Calibri"/>
                <w:sz w:val="28"/>
                <w:szCs w:val="28"/>
              </w:rPr>
              <w:t>nmol</w:t>
            </w:r>
            <w:proofErr w:type="spellEnd"/>
            <w:r>
              <w:rPr>
                <w:rFonts w:ascii="Calibri" w:hAnsi="Calibri" w:cs="Calibri"/>
                <w:sz w:val="28"/>
                <w:szCs w:val="28"/>
              </w:rPr>
              <w:t>/L</w:t>
            </w:r>
          </w:p>
          <w:p w14:paraId="6F414210"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Komatøs/fatal i området: 433-15593 </w:t>
            </w:r>
            <w:proofErr w:type="spellStart"/>
            <w:r>
              <w:rPr>
                <w:rFonts w:ascii="Calibri" w:hAnsi="Calibri" w:cs="Calibri"/>
                <w:sz w:val="28"/>
                <w:szCs w:val="28"/>
              </w:rPr>
              <w:t>nmol</w:t>
            </w:r>
            <w:proofErr w:type="spellEnd"/>
            <w:r>
              <w:rPr>
                <w:rFonts w:ascii="Calibri" w:hAnsi="Calibri" w:cs="Calibri"/>
                <w:sz w:val="28"/>
                <w:szCs w:val="28"/>
              </w:rPr>
              <w:t>/L</w:t>
            </w:r>
          </w:p>
          <w:p w14:paraId="3590609D"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w:t>
            </w:r>
          </w:p>
          <w:p w14:paraId="7ED74A29"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b/>
                <w:bCs/>
              </w:rPr>
              <w:t xml:space="preserve">Se </w:t>
            </w:r>
            <w:hyperlink r:id="rId255" w:history="1">
              <w:proofErr w:type="spellStart"/>
              <w:r>
                <w:rPr>
                  <w:rStyle w:val="Hyperkobling"/>
                  <w:rFonts w:ascii="Calibri" w:hAnsi="Calibri" w:cs="Calibri"/>
                  <w:b/>
                  <w:bCs/>
                  <w:sz w:val="22"/>
                  <w:szCs w:val="22"/>
                </w:rPr>
                <w:t>Nifedipin</w:t>
              </w:r>
              <w:proofErr w:type="spellEnd"/>
              <w:r>
                <w:rPr>
                  <w:rStyle w:val="Hyperkobling"/>
                  <w:rFonts w:ascii="Calibri" w:hAnsi="Calibri" w:cs="Calibri"/>
                  <w:b/>
                  <w:bCs/>
                  <w:sz w:val="22"/>
                  <w:szCs w:val="22"/>
                </w:rPr>
                <w:t xml:space="preserve"> - behandlingsanbefaling ved forgiftning - Helsebiblioteket</w:t>
              </w:r>
            </w:hyperlink>
          </w:p>
          <w:p w14:paraId="24451303"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F72758" w14:textId="77777777" w:rsidR="00680885" w:rsidRDefault="00680885">
            <w:pPr>
              <w:pStyle w:val="NormalWeb"/>
              <w:spacing w:before="0" w:beforeAutospacing="0" w:after="0" w:afterAutospacing="0"/>
              <w:ind w:left="720"/>
              <w:rPr>
                <w:rFonts w:ascii="Calibri" w:hAnsi="Calibri" w:cs="Calibri"/>
                <w:color w:val="1E4E79"/>
                <w:sz w:val="22"/>
                <w:szCs w:val="22"/>
              </w:rPr>
            </w:pPr>
            <w:r>
              <w:rPr>
                <w:rFonts w:ascii="Calibri" w:hAnsi="Calibri" w:cs="Calibri"/>
                <w:b/>
                <w:bCs/>
                <w:color w:val="1E4E79"/>
                <w:sz w:val="22"/>
                <w:szCs w:val="22"/>
              </w:rPr>
              <w:t xml:space="preserve">Analytisk </w:t>
            </w:r>
            <w:proofErr w:type="spellStart"/>
            <w:r>
              <w:rPr>
                <w:rFonts w:ascii="Calibri" w:hAnsi="Calibri" w:cs="Calibri"/>
                <w:b/>
                <w:bCs/>
                <w:color w:val="1E4E79"/>
                <w:sz w:val="22"/>
                <w:szCs w:val="22"/>
              </w:rPr>
              <w:t>måleområde</w:t>
            </w:r>
            <w:proofErr w:type="spellEnd"/>
          </w:p>
          <w:p w14:paraId="0CAD18DD" w14:textId="77777777" w:rsidR="00680885" w:rsidRDefault="00680885">
            <w:pPr>
              <w:pStyle w:val="NormalWeb"/>
              <w:spacing w:before="0" w:beforeAutospacing="0" w:after="0" w:afterAutospacing="0"/>
              <w:ind w:left="720"/>
              <w:rPr>
                <w:rFonts w:ascii="Calibri" w:hAnsi="Calibri" w:cs="Calibri"/>
                <w:color w:val="C55A11"/>
                <w:sz w:val="22"/>
                <w:szCs w:val="22"/>
              </w:rPr>
            </w:pPr>
            <w:r>
              <w:rPr>
                <w:rFonts w:ascii="Calibri" w:hAnsi="Calibri" w:cs="Calibri"/>
                <w:color w:val="C55A11"/>
                <w:sz w:val="22"/>
                <w:szCs w:val="22"/>
              </w:rPr>
              <w:t> </w:t>
            </w:r>
          </w:p>
          <w:p w14:paraId="679F8B1C"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 xml:space="preserve">1-1000 </w:t>
            </w:r>
            <w:proofErr w:type="spellStart"/>
            <w:r>
              <w:rPr>
                <w:rFonts w:ascii="Calibri" w:hAnsi="Calibri" w:cs="Calibri"/>
                <w:b/>
                <w:bCs/>
                <w:sz w:val="22"/>
                <w:szCs w:val="22"/>
              </w:rPr>
              <w:t>nmol</w:t>
            </w:r>
            <w:proofErr w:type="spellEnd"/>
            <w:r>
              <w:rPr>
                <w:rFonts w:ascii="Calibri" w:hAnsi="Calibri" w:cs="Calibri"/>
                <w:b/>
                <w:bCs/>
                <w:sz w:val="22"/>
                <w:szCs w:val="22"/>
              </w:rPr>
              <w:t>/L</w:t>
            </w:r>
          </w:p>
        </w:tc>
      </w:tr>
    </w:tbl>
    <w:p w14:paraId="533D200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6B01E82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33406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25687917" w14:textId="77777777">
        <w:trPr>
          <w:divId w:val="1751151087"/>
        </w:trPr>
        <w:tc>
          <w:tcPr>
            <w:tcW w:w="1212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03AD0E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Farmakoterapi</w:t>
            </w:r>
          </w:p>
          <w:p w14:paraId="0B6C7F0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5C517B2B"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Indikasjoner </w:t>
            </w:r>
          </w:p>
          <w:p w14:paraId="3CEEFBB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3C305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Hypertensjon, angina pectoris, spasme angina</w:t>
            </w:r>
          </w:p>
          <w:p w14:paraId="1B1759A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D7A35A"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Nifedipin</w:t>
            </w:r>
            <w:proofErr w:type="spellEnd"/>
            <w:r>
              <w:rPr>
                <w:rFonts w:ascii="Calibri" w:hAnsi="Calibri" w:cs="Calibri"/>
                <w:sz w:val="22"/>
                <w:szCs w:val="22"/>
              </w:rPr>
              <w:t xml:space="preserve"> </w:t>
            </w:r>
            <w:r>
              <w:rPr>
                <w:rFonts w:ascii="Calibri" w:hAnsi="Calibri" w:cs="Calibri"/>
                <w:sz w:val="22"/>
                <w:szCs w:val="22"/>
                <w:u w:val="single"/>
              </w:rPr>
              <w:t>skal ikke</w:t>
            </w:r>
            <w:r>
              <w:rPr>
                <w:rFonts w:ascii="Calibri" w:hAnsi="Calibri" w:cs="Calibri"/>
                <w:sz w:val="22"/>
                <w:szCs w:val="22"/>
              </w:rPr>
              <w:t xml:space="preserve"> brukes under </w:t>
            </w:r>
            <w:proofErr w:type="gramStart"/>
            <w:r>
              <w:rPr>
                <w:rFonts w:ascii="Calibri" w:hAnsi="Calibri" w:cs="Calibri"/>
                <w:sz w:val="22"/>
                <w:szCs w:val="22"/>
              </w:rPr>
              <w:t>graviditet ,</w:t>
            </w:r>
            <w:proofErr w:type="gramEnd"/>
            <w:r>
              <w:rPr>
                <w:rFonts w:ascii="Calibri" w:hAnsi="Calibri" w:cs="Calibri"/>
                <w:sz w:val="22"/>
                <w:szCs w:val="22"/>
              </w:rPr>
              <w:t xml:space="preserve"> men anvendes av og til hos gravide med </w:t>
            </w:r>
            <w:r>
              <w:rPr>
                <w:rFonts w:ascii="Calibri" w:hAnsi="Calibri" w:cs="Calibri"/>
                <w:b/>
                <w:bCs/>
                <w:sz w:val="22"/>
                <w:szCs w:val="22"/>
              </w:rPr>
              <w:t>veldig</w:t>
            </w:r>
            <w:r>
              <w:rPr>
                <w:rFonts w:ascii="Calibri" w:hAnsi="Calibri" w:cs="Calibri"/>
                <w:sz w:val="22"/>
                <w:szCs w:val="22"/>
              </w:rPr>
              <w:t xml:space="preserve"> høyt blodtrykk innlagt i sykehus når det er klinisk helt nødvendig og ikke annen behandling virker. Man innleder da med kortidsvirkende </w:t>
            </w:r>
            <w:proofErr w:type="spellStart"/>
            <w:r>
              <w:rPr>
                <w:rFonts w:ascii="Calibri" w:hAnsi="Calibri" w:cs="Calibri"/>
                <w:sz w:val="22"/>
                <w:szCs w:val="22"/>
              </w:rPr>
              <w:t>nifedipin</w:t>
            </w:r>
            <w:proofErr w:type="spellEnd"/>
            <w:r>
              <w:rPr>
                <w:rFonts w:ascii="Calibri" w:hAnsi="Calibri" w:cs="Calibri"/>
                <w:sz w:val="22"/>
                <w:szCs w:val="22"/>
              </w:rPr>
              <w:t>.</w:t>
            </w:r>
          </w:p>
          <w:p w14:paraId="10A2904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4786EDA8"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Navn på legemiddel og dosering </w:t>
            </w:r>
          </w:p>
          <w:p w14:paraId="1E58206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DF9EC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 </w:t>
            </w:r>
            <w:hyperlink r:id="rId256" w:history="1">
              <w:proofErr w:type="spellStart"/>
              <w:r>
                <w:rPr>
                  <w:rStyle w:val="Hyperkobling"/>
                  <w:rFonts w:ascii="Calibri" w:hAnsi="Calibri" w:cs="Calibri"/>
                  <w:sz w:val="22"/>
                  <w:szCs w:val="22"/>
                </w:rPr>
                <w:t>Nifedipine</w:t>
              </w:r>
              <w:proofErr w:type="spellEnd"/>
            </w:hyperlink>
          </w:p>
          <w:p w14:paraId="5EDB1B32"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AF446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Depotformulering, 30mg,60 mg. På godkjenningsfritak finnes andre formuleringer og styrker: dråper, krem, kapsler som også ikke er depot. </w:t>
            </w:r>
          </w:p>
          <w:p w14:paraId="5CDEF05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Ved hypertensjon 30-60 mg. Maksimum dose er 60 mg daglig ved hypertensjon, 120 mg daglig ved angina pectoris.</w:t>
            </w:r>
          </w:p>
          <w:p w14:paraId="6FB70EC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5CBF961A"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Farmakodynamikk </w:t>
            </w:r>
          </w:p>
          <w:p w14:paraId="3CEE562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6C4042"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Nifedipin</w:t>
            </w:r>
            <w:proofErr w:type="spellEnd"/>
            <w:r>
              <w:rPr>
                <w:rFonts w:ascii="Calibri" w:hAnsi="Calibri" w:cs="Calibri"/>
                <w:sz w:val="22"/>
                <w:szCs w:val="22"/>
              </w:rPr>
              <w:t xml:space="preserve"> binder seg til </w:t>
            </w:r>
            <w:proofErr w:type="spellStart"/>
            <w:r>
              <w:rPr>
                <w:rFonts w:ascii="Calibri" w:hAnsi="Calibri" w:cs="Calibri"/>
                <w:sz w:val="22"/>
                <w:szCs w:val="22"/>
              </w:rPr>
              <w:t>spenningstyrte</w:t>
            </w:r>
            <w:proofErr w:type="spellEnd"/>
            <w:r>
              <w:rPr>
                <w:rFonts w:ascii="Calibri" w:hAnsi="Calibri" w:cs="Calibri"/>
                <w:sz w:val="22"/>
                <w:szCs w:val="22"/>
              </w:rPr>
              <w:t xml:space="preserve"> L(</w:t>
            </w:r>
            <w:proofErr w:type="spellStart"/>
            <w:r>
              <w:rPr>
                <w:rFonts w:ascii="Calibri" w:hAnsi="Calibri" w:cs="Calibri"/>
                <w:sz w:val="22"/>
                <w:szCs w:val="22"/>
              </w:rPr>
              <w:t>low</w:t>
            </w:r>
            <w:proofErr w:type="spellEnd"/>
            <w:r>
              <w:rPr>
                <w:rFonts w:ascii="Calibri" w:hAnsi="Calibri" w:cs="Calibri"/>
                <w:sz w:val="22"/>
                <w:szCs w:val="22"/>
              </w:rPr>
              <w:t xml:space="preserve">)-type kalsium kanaler i sarcolemma i glatte muskelceller i perifere motstandskar (inkludert koronarkar) og hemmer kalsium innstrømming i cellene. Dette fører til ytterligere redusert kalsiumfrigivelse fra </w:t>
            </w:r>
            <w:proofErr w:type="spellStart"/>
            <w:r>
              <w:rPr>
                <w:rFonts w:ascii="Calibri" w:hAnsi="Calibri" w:cs="Calibri"/>
                <w:sz w:val="22"/>
                <w:szCs w:val="22"/>
              </w:rPr>
              <w:t>sarkoplasmatisk</w:t>
            </w:r>
            <w:proofErr w:type="spellEnd"/>
            <w:r>
              <w:rPr>
                <w:rFonts w:ascii="Calibri" w:hAnsi="Calibri" w:cs="Calibri"/>
                <w:sz w:val="22"/>
                <w:szCs w:val="22"/>
              </w:rPr>
              <w:t xml:space="preserve"> </w:t>
            </w:r>
            <w:proofErr w:type="spellStart"/>
            <w:r>
              <w:rPr>
                <w:rFonts w:ascii="Calibri" w:hAnsi="Calibri" w:cs="Calibri"/>
                <w:sz w:val="22"/>
                <w:szCs w:val="22"/>
              </w:rPr>
              <w:t>retikulum</w:t>
            </w:r>
            <w:proofErr w:type="spellEnd"/>
            <w:r>
              <w:rPr>
                <w:rFonts w:ascii="Calibri" w:hAnsi="Calibri" w:cs="Calibri"/>
                <w:sz w:val="22"/>
                <w:szCs w:val="22"/>
              </w:rPr>
              <w:t xml:space="preserve"> til cytosol. Reduksjon i intracellulært fritt kalsium reduserer glatt muskelkontraksjon, dvs. vil gi vasodilatasjon, derved redusert perifer </w:t>
            </w:r>
            <w:proofErr w:type="spellStart"/>
            <w:r>
              <w:rPr>
                <w:rFonts w:ascii="Calibri" w:hAnsi="Calibri" w:cs="Calibri"/>
                <w:sz w:val="22"/>
                <w:szCs w:val="22"/>
              </w:rPr>
              <w:t>resistanse</w:t>
            </w:r>
            <w:proofErr w:type="spellEnd"/>
            <w:r>
              <w:rPr>
                <w:rFonts w:ascii="Calibri" w:hAnsi="Calibri" w:cs="Calibri"/>
                <w:sz w:val="22"/>
                <w:szCs w:val="22"/>
              </w:rPr>
              <w:t xml:space="preserve"> og fall i blodtrykk.</w:t>
            </w:r>
          </w:p>
          <w:p w14:paraId="39E9E3E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D87958"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Ved veldig høye </w:t>
            </w:r>
            <w:proofErr w:type="spellStart"/>
            <w:r>
              <w:rPr>
                <w:rFonts w:ascii="Calibri" w:hAnsi="Calibri" w:cs="Calibri"/>
                <w:sz w:val="22"/>
                <w:szCs w:val="22"/>
              </w:rPr>
              <w:t>nifedipin</w:t>
            </w:r>
            <w:proofErr w:type="spellEnd"/>
            <w:r>
              <w:rPr>
                <w:rFonts w:ascii="Calibri" w:hAnsi="Calibri" w:cs="Calibri"/>
                <w:sz w:val="22"/>
                <w:szCs w:val="22"/>
              </w:rPr>
              <w:t xml:space="preserve"> serumkonsentrasjoner bindes også legemiddelet til hjertemuskelceller. </w:t>
            </w:r>
          </w:p>
          <w:p w14:paraId="77B404C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29128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Kalsiumantagonister av </w:t>
            </w:r>
            <w:proofErr w:type="spellStart"/>
            <w:r>
              <w:rPr>
                <w:rFonts w:ascii="Calibri" w:hAnsi="Calibri" w:cs="Calibri"/>
                <w:sz w:val="22"/>
                <w:szCs w:val="22"/>
              </w:rPr>
              <w:t>dihydropyridin</w:t>
            </w:r>
            <w:proofErr w:type="spellEnd"/>
            <w:r>
              <w:rPr>
                <w:rFonts w:ascii="Calibri" w:hAnsi="Calibri" w:cs="Calibri"/>
                <w:sz w:val="22"/>
                <w:szCs w:val="22"/>
              </w:rPr>
              <w:t xml:space="preserve"> type reduserer sittende systolisk blodtrykk og diastolisk blodtrykk med ca.  15.6</w:t>
            </w:r>
            <w:r>
              <w:rPr>
                <w:rFonts w:ascii="Calibri" w:hAnsi="Calibri" w:cs="Calibri"/>
                <w:sz w:val="22"/>
                <w:szCs w:val="22"/>
                <w:u w:val="single"/>
              </w:rPr>
              <w:t>+</w:t>
            </w:r>
            <w:r>
              <w:rPr>
                <w:rFonts w:ascii="Calibri" w:hAnsi="Calibri" w:cs="Calibri"/>
                <w:sz w:val="22"/>
                <w:szCs w:val="22"/>
                <w:lang w:val=""/>
              </w:rPr>
              <w:t xml:space="preserve"> 5.3/10.3 </w:t>
            </w:r>
            <w:r>
              <w:rPr>
                <w:rFonts w:ascii="Calibri" w:hAnsi="Calibri" w:cs="Calibri"/>
                <w:sz w:val="22"/>
                <w:szCs w:val="22"/>
                <w:u w:val="single"/>
              </w:rPr>
              <w:t>+</w:t>
            </w:r>
            <w:r>
              <w:rPr>
                <w:rFonts w:ascii="Calibri" w:hAnsi="Calibri" w:cs="Calibri"/>
                <w:sz w:val="22"/>
                <w:szCs w:val="22"/>
                <w:lang w:val=""/>
              </w:rPr>
              <w:t xml:space="preserve"> 2.6 </w:t>
            </w:r>
            <w:r>
              <w:rPr>
                <w:rFonts w:ascii="Calibri" w:hAnsi="Calibri" w:cs="Calibri"/>
                <w:sz w:val="22"/>
                <w:szCs w:val="22"/>
              </w:rPr>
              <w:t>(</w:t>
            </w:r>
            <w:proofErr w:type="spellStart"/>
            <w:r>
              <w:rPr>
                <w:rFonts w:ascii="Calibri" w:hAnsi="Calibri" w:cs="Calibri"/>
                <w:sz w:val="22"/>
                <w:szCs w:val="22"/>
              </w:rPr>
              <w:t>Mean</w:t>
            </w:r>
            <w:proofErr w:type="spellEnd"/>
            <w:r>
              <w:rPr>
                <w:rFonts w:ascii="Calibri" w:hAnsi="Calibri" w:cs="Calibri"/>
                <w:sz w:val="22"/>
                <w:szCs w:val="22"/>
              </w:rPr>
              <w:t xml:space="preserve"> </w:t>
            </w:r>
            <w:r>
              <w:rPr>
                <w:rFonts w:ascii="Calibri" w:hAnsi="Calibri" w:cs="Calibri"/>
                <w:sz w:val="22"/>
                <w:szCs w:val="22"/>
                <w:u w:val="single"/>
              </w:rPr>
              <w:t>+</w:t>
            </w:r>
            <w:r>
              <w:rPr>
                <w:rFonts w:ascii="Calibri" w:hAnsi="Calibri" w:cs="Calibri"/>
                <w:sz w:val="22"/>
                <w:szCs w:val="22"/>
              </w:rPr>
              <w:t xml:space="preserve"> SD)</w:t>
            </w:r>
            <w:r>
              <w:rPr>
                <w:rFonts w:ascii="Calibri" w:hAnsi="Calibri" w:cs="Calibri"/>
                <w:sz w:val="22"/>
                <w:szCs w:val="22"/>
                <w:lang w:val=""/>
              </w:rPr>
              <w:t xml:space="preserve">, i følge metastudie fra Wu et al. (1) </w:t>
            </w:r>
          </w:p>
          <w:p w14:paraId="52B887C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color w:val="1E4E79"/>
                <w:sz w:val="32"/>
                <w:szCs w:val="32"/>
              </w:rPr>
              <w:t> </w:t>
            </w:r>
          </w:p>
          <w:p w14:paraId="0C3EBD9C"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Vanlige bivirkninger </w:t>
            </w:r>
          </w:p>
          <w:p w14:paraId="5DFCBFF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5E679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Vanlige bivirkninger følger av den vasodilaterende virkningsmekanismen og vil kunne gi perifere ødemer, hodepine, </w:t>
            </w:r>
            <w:proofErr w:type="spellStart"/>
            <w:r>
              <w:rPr>
                <w:rFonts w:ascii="Calibri" w:hAnsi="Calibri" w:cs="Calibri"/>
                <w:sz w:val="22"/>
                <w:szCs w:val="22"/>
              </w:rPr>
              <w:t>flushing</w:t>
            </w:r>
            <w:proofErr w:type="spellEnd"/>
            <w:r>
              <w:rPr>
                <w:rFonts w:ascii="Calibri" w:hAnsi="Calibri" w:cs="Calibri"/>
                <w:sz w:val="22"/>
                <w:szCs w:val="22"/>
              </w:rPr>
              <w:t xml:space="preserve">. Blodtrykksfall kan gi reflektorisk </w:t>
            </w:r>
            <w:proofErr w:type="spellStart"/>
            <w:r>
              <w:rPr>
                <w:rFonts w:ascii="Calibri" w:hAnsi="Calibri" w:cs="Calibri"/>
                <w:sz w:val="22"/>
                <w:szCs w:val="22"/>
              </w:rPr>
              <w:t>takykardi</w:t>
            </w:r>
            <w:proofErr w:type="spellEnd"/>
            <w:r>
              <w:rPr>
                <w:rFonts w:ascii="Calibri" w:hAnsi="Calibri" w:cs="Calibri"/>
                <w:sz w:val="22"/>
                <w:szCs w:val="22"/>
              </w:rPr>
              <w:t xml:space="preserve"> (palpitasjoner).</w:t>
            </w:r>
          </w:p>
          <w:p w14:paraId="74B7D58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88850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Ved høye </w:t>
            </w:r>
            <w:proofErr w:type="spellStart"/>
            <w:r>
              <w:rPr>
                <w:rFonts w:ascii="Calibri" w:hAnsi="Calibri" w:cs="Calibri"/>
                <w:sz w:val="22"/>
                <w:szCs w:val="22"/>
              </w:rPr>
              <w:t>nifedipin</w:t>
            </w:r>
            <w:proofErr w:type="spellEnd"/>
            <w:r>
              <w:rPr>
                <w:rFonts w:ascii="Calibri" w:hAnsi="Calibri" w:cs="Calibri"/>
                <w:sz w:val="22"/>
                <w:szCs w:val="22"/>
              </w:rPr>
              <w:t xml:space="preserve"> serumkonsentrasjoner vil legemiddelet også kunne binde seg til hjertemuskelceller som kan gi negativ </w:t>
            </w:r>
            <w:proofErr w:type="spellStart"/>
            <w:r>
              <w:rPr>
                <w:rFonts w:ascii="Calibri" w:hAnsi="Calibri" w:cs="Calibri"/>
                <w:sz w:val="22"/>
                <w:szCs w:val="22"/>
              </w:rPr>
              <w:t>krono</w:t>
            </w:r>
            <w:proofErr w:type="spellEnd"/>
            <w:r>
              <w:rPr>
                <w:rFonts w:ascii="Calibri" w:hAnsi="Calibri" w:cs="Calibri"/>
                <w:sz w:val="22"/>
                <w:szCs w:val="22"/>
              </w:rPr>
              <w:t xml:space="preserve">- og </w:t>
            </w:r>
            <w:proofErr w:type="spellStart"/>
            <w:r>
              <w:rPr>
                <w:rFonts w:ascii="Calibri" w:hAnsi="Calibri" w:cs="Calibri"/>
                <w:sz w:val="22"/>
                <w:szCs w:val="22"/>
              </w:rPr>
              <w:t>inotrop</w:t>
            </w:r>
            <w:proofErr w:type="spellEnd"/>
            <w:r>
              <w:rPr>
                <w:rFonts w:ascii="Calibri" w:hAnsi="Calibri" w:cs="Calibri"/>
                <w:sz w:val="22"/>
                <w:szCs w:val="22"/>
              </w:rPr>
              <w:t xml:space="preserve"> effekter.  </w:t>
            </w:r>
          </w:p>
          <w:p w14:paraId="4F64FCE4"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7046A75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Toksisitet</w:t>
            </w:r>
          </w:p>
          <w:p w14:paraId="618FBA9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F6B71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Overdose kan gi blodtrykksfall, </w:t>
            </w:r>
            <w:proofErr w:type="spellStart"/>
            <w:r>
              <w:rPr>
                <w:rFonts w:ascii="Calibri" w:hAnsi="Calibri" w:cs="Calibri"/>
                <w:sz w:val="22"/>
                <w:szCs w:val="22"/>
              </w:rPr>
              <w:t>takykardi</w:t>
            </w:r>
            <w:proofErr w:type="spellEnd"/>
            <w:r>
              <w:rPr>
                <w:rFonts w:ascii="Calibri" w:hAnsi="Calibri" w:cs="Calibri"/>
                <w:sz w:val="22"/>
                <w:szCs w:val="22"/>
              </w:rPr>
              <w:t>, bradykardi, hyperglykemi, metabolsk acidose</w:t>
            </w:r>
            <w:proofErr w:type="gramStart"/>
            <w:r>
              <w:rPr>
                <w:rFonts w:ascii="Calibri" w:hAnsi="Calibri" w:cs="Calibri"/>
                <w:sz w:val="22"/>
                <w:szCs w:val="22"/>
              </w:rPr>
              <w:t>, ,</w:t>
            </w:r>
            <w:proofErr w:type="gramEnd"/>
            <w:r>
              <w:rPr>
                <w:rFonts w:ascii="Calibri" w:hAnsi="Calibri" w:cs="Calibri"/>
                <w:sz w:val="22"/>
                <w:szCs w:val="22"/>
              </w:rPr>
              <w:t xml:space="preserve"> </w:t>
            </w:r>
            <w:proofErr w:type="spellStart"/>
            <w:r>
              <w:rPr>
                <w:rFonts w:ascii="Calibri" w:hAnsi="Calibri" w:cs="Calibri"/>
                <w:sz w:val="22"/>
                <w:szCs w:val="22"/>
              </w:rPr>
              <w:t>kardiogent</w:t>
            </w:r>
            <w:proofErr w:type="spellEnd"/>
            <w:r>
              <w:rPr>
                <w:rFonts w:ascii="Calibri" w:hAnsi="Calibri" w:cs="Calibri"/>
                <w:sz w:val="22"/>
                <w:szCs w:val="22"/>
              </w:rPr>
              <w:t xml:space="preserve"> sjokk med lungeødem.</w:t>
            </w:r>
          </w:p>
          <w:p w14:paraId="50DA744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AA89F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Pga. </w:t>
            </w:r>
            <w:proofErr w:type="spellStart"/>
            <w:r>
              <w:rPr>
                <w:rFonts w:ascii="Calibri" w:hAnsi="Calibri" w:cs="Calibri"/>
                <w:sz w:val="22"/>
                <w:szCs w:val="22"/>
              </w:rPr>
              <w:t>høy</w:t>
            </w:r>
            <w:proofErr w:type="spellEnd"/>
            <w:r>
              <w:rPr>
                <w:rFonts w:ascii="Calibri" w:hAnsi="Calibri" w:cs="Calibri"/>
                <w:sz w:val="22"/>
                <w:szCs w:val="22"/>
              </w:rPr>
              <w:t xml:space="preserve"> proteinbinding er </w:t>
            </w:r>
            <w:proofErr w:type="spellStart"/>
            <w:r>
              <w:rPr>
                <w:rFonts w:ascii="Calibri" w:hAnsi="Calibri" w:cs="Calibri"/>
                <w:sz w:val="22"/>
                <w:szCs w:val="22"/>
              </w:rPr>
              <w:t>nifedipin</w:t>
            </w:r>
            <w:proofErr w:type="spellEnd"/>
            <w:r>
              <w:rPr>
                <w:rFonts w:ascii="Calibri" w:hAnsi="Calibri" w:cs="Calibri"/>
                <w:sz w:val="22"/>
                <w:szCs w:val="22"/>
              </w:rPr>
              <w:t xml:space="preserve"> ikke </w:t>
            </w:r>
            <w:proofErr w:type="spellStart"/>
            <w:r>
              <w:rPr>
                <w:rFonts w:ascii="Calibri" w:hAnsi="Calibri" w:cs="Calibri"/>
                <w:sz w:val="22"/>
                <w:szCs w:val="22"/>
              </w:rPr>
              <w:t>dialyserbart</w:t>
            </w:r>
            <w:proofErr w:type="spellEnd"/>
            <w:r>
              <w:rPr>
                <w:rFonts w:ascii="Calibri" w:hAnsi="Calibri" w:cs="Calibri"/>
                <w:sz w:val="22"/>
                <w:szCs w:val="22"/>
              </w:rPr>
              <w:t>.</w:t>
            </w:r>
          </w:p>
          <w:p w14:paraId="147CF82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495F1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Interaksjoner</w:t>
            </w:r>
          </w:p>
          <w:p w14:paraId="2ED2BF0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F7C4D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Grunnet metabolisme via CYP3A4 øker serum konsentrasjonen og derved effekten ved samtidig </w:t>
            </w:r>
            <w:proofErr w:type="gramStart"/>
            <w:r>
              <w:rPr>
                <w:rFonts w:ascii="Calibri" w:hAnsi="Calibri" w:cs="Calibri"/>
                <w:sz w:val="22"/>
                <w:szCs w:val="22"/>
              </w:rPr>
              <w:t>anvendelse</w:t>
            </w:r>
            <w:proofErr w:type="gramEnd"/>
            <w:r>
              <w:rPr>
                <w:rFonts w:ascii="Calibri" w:hAnsi="Calibri" w:cs="Calibri"/>
                <w:sz w:val="22"/>
                <w:szCs w:val="22"/>
              </w:rPr>
              <w:t xml:space="preserve"> av kraftige og moderate </w:t>
            </w:r>
            <w:proofErr w:type="spellStart"/>
            <w:r>
              <w:rPr>
                <w:rFonts w:ascii="Calibri" w:hAnsi="Calibri" w:cs="Calibri"/>
                <w:sz w:val="22"/>
                <w:szCs w:val="22"/>
              </w:rPr>
              <w:t>hemmere</w:t>
            </w:r>
            <w:proofErr w:type="spellEnd"/>
            <w:r>
              <w:rPr>
                <w:rFonts w:ascii="Calibri" w:hAnsi="Calibri" w:cs="Calibri"/>
                <w:sz w:val="22"/>
                <w:szCs w:val="22"/>
              </w:rPr>
              <w:t xml:space="preserve"> av CYP3A4 (</w:t>
            </w:r>
            <w:proofErr w:type="spellStart"/>
            <w:r>
              <w:rPr>
                <w:rFonts w:ascii="Calibri" w:hAnsi="Calibri" w:cs="Calibri"/>
                <w:sz w:val="22"/>
                <w:szCs w:val="22"/>
              </w:rPr>
              <w:t>grape</w:t>
            </w:r>
            <w:proofErr w:type="spellEnd"/>
            <w:r>
              <w:rPr>
                <w:rFonts w:ascii="Calibri" w:hAnsi="Calibri" w:cs="Calibri"/>
                <w:sz w:val="22"/>
                <w:szCs w:val="22"/>
              </w:rPr>
              <w:t xml:space="preserve"> frukt juice, makrolider, </w:t>
            </w:r>
            <w:proofErr w:type="spellStart"/>
            <w:r>
              <w:rPr>
                <w:rFonts w:ascii="Calibri" w:hAnsi="Calibri" w:cs="Calibri"/>
                <w:sz w:val="22"/>
                <w:szCs w:val="22"/>
              </w:rPr>
              <w:t>protease</w:t>
            </w:r>
            <w:proofErr w:type="spellEnd"/>
            <w:r>
              <w:rPr>
                <w:rFonts w:ascii="Calibri" w:hAnsi="Calibri" w:cs="Calibri"/>
                <w:sz w:val="22"/>
                <w:szCs w:val="22"/>
              </w:rPr>
              <w:t xml:space="preserve"> </w:t>
            </w:r>
            <w:proofErr w:type="spellStart"/>
            <w:proofErr w:type="gramStart"/>
            <w:r>
              <w:rPr>
                <w:rFonts w:ascii="Calibri" w:hAnsi="Calibri" w:cs="Calibri"/>
                <w:sz w:val="22"/>
                <w:szCs w:val="22"/>
              </w:rPr>
              <w:t>hemmere</w:t>
            </w:r>
            <w:proofErr w:type="spellEnd"/>
            <w:r>
              <w:rPr>
                <w:rFonts w:ascii="Calibri" w:hAnsi="Calibri" w:cs="Calibri"/>
                <w:sz w:val="22"/>
                <w:szCs w:val="22"/>
              </w:rPr>
              <w:t xml:space="preserve"> ,</w:t>
            </w:r>
            <w:proofErr w:type="gramEnd"/>
            <w:r>
              <w:rPr>
                <w:rFonts w:ascii="Calibri" w:hAnsi="Calibri" w:cs="Calibri"/>
                <w:sz w:val="22"/>
                <w:szCs w:val="22"/>
              </w:rPr>
              <w:t xml:space="preserve"> sopp midler, </w:t>
            </w:r>
            <w:proofErr w:type="spellStart"/>
            <w:r>
              <w:rPr>
                <w:rFonts w:ascii="Calibri" w:hAnsi="Calibri" w:cs="Calibri"/>
                <w:sz w:val="22"/>
                <w:szCs w:val="22"/>
              </w:rPr>
              <w:t>verapamil</w:t>
            </w:r>
            <w:proofErr w:type="spellEnd"/>
            <w:r>
              <w:rPr>
                <w:rFonts w:ascii="Calibri" w:hAnsi="Calibri" w:cs="Calibri"/>
                <w:sz w:val="22"/>
                <w:szCs w:val="22"/>
              </w:rPr>
              <w:t xml:space="preserve"> eller </w:t>
            </w:r>
            <w:proofErr w:type="spellStart"/>
            <w:r>
              <w:rPr>
                <w:rFonts w:ascii="Calibri" w:hAnsi="Calibri" w:cs="Calibri"/>
                <w:sz w:val="22"/>
                <w:szCs w:val="22"/>
              </w:rPr>
              <w:t>diltiazem</w:t>
            </w:r>
            <w:proofErr w:type="spellEnd"/>
            <w:r>
              <w:rPr>
                <w:rFonts w:ascii="Calibri" w:hAnsi="Calibri" w:cs="Calibri"/>
                <w:sz w:val="22"/>
                <w:szCs w:val="22"/>
              </w:rPr>
              <w:t xml:space="preserve">) </w:t>
            </w:r>
            <w:proofErr w:type="gramStart"/>
            <w:r>
              <w:rPr>
                <w:rFonts w:ascii="Calibri" w:hAnsi="Calibri" w:cs="Calibri"/>
                <w:sz w:val="22"/>
                <w:szCs w:val="22"/>
              </w:rPr>
              <w:t>og  senkes</w:t>
            </w:r>
            <w:proofErr w:type="gramEnd"/>
            <w:r>
              <w:rPr>
                <w:rFonts w:ascii="Calibri" w:hAnsi="Calibri" w:cs="Calibri"/>
                <w:sz w:val="22"/>
                <w:szCs w:val="22"/>
              </w:rPr>
              <w:t xml:space="preserve"> ved samtidig bruk av kraftige indusere (</w:t>
            </w:r>
            <w:proofErr w:type="spellStart"/>
            <w:r>
              <w:rPr>
                <w:rFonts w:ascii="Calibri" w:hAnsi="Calibri" w:cs="Calibri"/>
                <w:sz w:val="22"/>
                <w:szCs w:val="22"/>
              </w:rPr>
              <w:t>rifampicin</w:t>
            </w:r>
            <w:proofErr w:type="spellEnd"/>
            <w:r>
              <w:rPr>
                <w:rFonts w:ascii="Calibri" w:hAnsi="Calibri" w:cs="Calibri"/>
                <w:sz w:val="22"/>
                <w:szCs w:val="22"/>
              </w:rPr>
              <w:t xml:space="preserve"> m flere). Samtidig administrering med </w:t>
            </w:r>
            <w:proofErr w:type="spellStart"/>
            <w:r>
              <w:rPr>
                <w:rFonts w:ascii="Calibri" w:hAnsi="Calibri" w:cs="Calibri"/>
                <w:sz w:val="22"/>
                <w:szCs w:val="22"/>
              </w:rPr>
              <w:t>digoksin</w:t>
            </w:r>
            <w:proofErr w:type="spellEnd"/>
            <w:r>
              <w:rPr>
                <w:rFonts w:ascii="Calibri" w:hAnsi="Calibri" w:cs="Calibri"/>
                <w:sz w:val="22"/>
                <w:szCs w:val="22"/>
              </w:rPr>
              <w:t xml:space="preserve">, kan gi redusert </w:t>
            </w:r>
            <w:proofErr w:type="spellStart"/>
            <w:r>
              <w:rPr>
                <w:rFonts w:ascii="Calibri" w:hAnsi="Calibri" w:cs="Calibri"/>
                <w:sz w:val="22"/>
                <w:szCs w:val="22"/>
              </w:rPr>
              <w:t>clearance</w:t>
            </w:r>
            <w:proofErr w:type="spellEnd"/>
            <w:r>
              <w:rPr>
                <w:rFonts w:ascii="Calibri" w:hAnsi="Calibri" w:cs="Calibri"/>
                <w:sz w:val="22"/>
                <w:szCs w:val="22"/>
              </w:rPr>
              <w:t xml:space="preserve"> av </w:t>
            </w:r>
            <w:proofErr w:type="spellStart"/>
            <w:r>
              <w:rPr>
                <w:rFonts w:ascii="Calibri" w:hAnsi="Calibri" w:cs="Calibri"/>
                <w:sz w:val="22"/>
                <w:szCs w:val="22"/>
              </w:rPr>
              <w:t>digoksin</w:t>
            </w:r>
            <w:proofErr w:type="spellEnd"/>
            <w:r>
              <w:rPr>
                <w:rFonts w:ascii="Calibri" w:hAnsi="Calibri" w:cs="Calibri"/>
                <w:sz w:val="22"/>
                <w:szCs w:val="22"/>
              </w:rPr>
              <w:t xml:space="preserve"> og økning i </w:t>
            </w:r>
            <w:proofErr w:type="spellStart"/>
            <w:r>
              <w:rPr>
                <w:rFonts w:ascii="Calibri" w:hAnsi="Calibri" w:cs="Calibri"/>
                <w:sz w:val="22"/>
                <w:szCs w:val="22"/>
              </w:rPr>
              <w:t>digoksin</w:t>
            </w:r>
            <w:proofErr w:type="spellEnd"/>
            <w:r>
              <w:rPr>
                <w:rFonts w:ascii="Calibri" w:hAnsi="Calibri" w:cs="Calibri"/>
                <w:sz w:val="22"/>
                <w:szCs w:val="22"/>
              </w:rPr>
              <w:t xml:space="preserve"> nivået.</w:t>
            </w:r>
          </w:p>
          <w:p w14:paraId="6D483124"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9230A3"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546088BF" w14:textId="77777777" w:rsidR="00680885" w:rsidRDefault="00680885">
            <w:pPr>
              <w:pStyle w:val="NormalWeb"/>
              <w:spacing w:before="0" w:beforeAutospacing="0" w:after="0" w:afterAutospacing="0"/>
              <w:rPr>
                <w:rFonts w:ascii="Calibri" w:hAnsi="Calibri" w:cs="Calibri"/>
              </w:rPr>
            </w:pPr>
            <w:r>
              <w:rPr>
                <w:rFonts w:ascii="Calibri" w:hAnsi="Calibri" w:cs="Calibri"/>
              </w:rPr>
              <w:t> </w:t>
            </w:r>
          </w:p>
          <w:p w14:paraId="166AF5A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Ved redusert leverfunksjon kan serumkonsentrasjonen øke.</w:t>
            </w:r>
          </w:p>
          <w:p w14:paraId="205FFC7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Hos eldre er det rapportert redusert </w:t>
            </w:r>
            <w:proofErr w:type="spellStart"/>
            <w:r>
              <w:rPr>
                <w:rFonts w:ascii="Calibri" w:hAnsi="Calibri" w:cs="Calibri"/>
                <w:sz w:val="22"/>
                <w:szCs w:val="22"/>
              </w:rPr>
              <w:t>clearance</w:t>
            </w:r>
            <w:proofErr w:type="spellEnd"/>
            <w:r>
              <w:rPr>
                <w:rFonts w:ascii="Calibri" w:hAnsi="Calibri" w:cs="Calibri"/>
                <w:sz w:val="22"/>
                <w:szCs w:val="22"/>
              </w:rPr>
              <w:t xml:space="preserve"> med økt serumkonsentrasjon.</w:t>
            </w:r>
          </w:p>
          <w:p w14:paraId="1D642191" w14:textId="77777777" w:rsidR="00680885" w:rsidRDefault="00680885">
            <w:pPr>
              <w:pStyle w:val="NormalWeb"/>
              <w:spacing w:before="0" w:beforeAutospacing="0" w:after="0" w:afterAutospacing="0"/>
              <w:rPr>
                <w:rFonts w:ascii="Calibri" w:hAnsi="Calibri" w:cs="Calibri"/>
                <w:color w:val="2E75B5"/>
              </w:rPr>
            </w:pPr>
            <w:r>
              <w:rPr>
                <w:rFonts w:ascii="Calibri" w:hAnsi="Calibri" w:cs="Calibri"/>
                <w:color w:val="2E75B5"/>
              </w:rPr>
              <w:t> </w:t>
            </w:r>
          </w:p>
        </w:tc>
      </w:tr>
    </w:tbl>
    <w:p w14:paraId="33FA30C9"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Farmakokinetikk</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75"/>
        <w:gridCol w:w="7077"/>
      </w:tblGrid>
      <w:tr w:rsidR="00E81ED5" w14:paraId="1EECF52C" w14:textId="77777777">
        <w:trPr>
          <w:divId w:val="1255355855"/>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02E692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F851114"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346.3 g/mol</w:t>
            </w:r>
          </w:p>
        </w:tc>
      </w:tr>
      <w:tr w:rsidR="00E81ED5" w14:paraId="0075A44E" w14:textId="77777777">
        <w:trPr>
          <w:divId w:val="1255355855"/>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38668B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66BCBC8"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75-92% (depot)</w:t>
            </w:r>
          </w:p>
        </w:tc>
      </w:tr>
      <w:tr w:rsidR="00E81ED5" w14:paraId="4DA3F970" w14:textId="77777777">
        <w:trPr>
          <w:divId w:val="1255355855"/>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C2D065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6595F26"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Immedi</w:t>
            </w:r>
            <w:r>
              <w:rPr>
                <w:rFonts w:ascii="Calibri" w:hAnsi="Calibri" w:cs="Calibri"/>
                <w:sz w:val="22"/>
                <w:szCs w:val="22"/>
                <w:u w:val="single"/>
              </w:rPr>
              <w:t xml:space="preserve">ate </w:t>
            </w:r>
            <w:proofErr w:type="spellStart"/>
            <w:r>
              <w:rPr>
                <w:rFonts w:ascii="Calibri" w:hAnsi="Calibri" w:cs="Calibri"/>
                <w:sz w:val="22"/>
                <w:szCs w:val="22"/>
                <w:u w:val="single"/>
              </w:rPr>
              <w:t>release</w:t>
            </w:r>
            <w:proofErr w:type="spellEnd"/>
            <w:r>
              <w:rPr>
                <w:rFonts w:ascii="Calibri" w:hAnsi="Calibri" w:cs="Calibri"/>
                <w:sz w:val="22"/>
                <w:szCs w:val="22"/>
                <w:u w:val="single"/>
              </w:rPr>
              <w:t xml:space="preserve"> </w:t>
            </w:r>
            <w:proofErr w:type="spellStart"/>
            <w:r>
              <w:rPr>
                <w:rFonts w:ascii="Calibri" w:hAnsi="Calibri" w:cs="Calibri"/>
                <w:sz w:val="22"/>
                <w:szCs w:val="22"/>
                <w:u w:val="single"/>
              </w:rPr>
              <w:t>ca</w:t>
            </w:r>
            <w:proofErr w:type="spellEnd"/>
            <w:r>
              <w:rPr>
                <w:rFonts w:ascii="Calibri" w:hAnsi="Calibri" w:cs="Calibri"/>
                <w:sz w:val="22"/>
                <w:szCs w:val="22"/>
                <w:u w:val="single"/>
              </w:rPr>
              <w:t xml:space="preserve"> 30 min, depot 6-12 timer</w:t>
            </w:r>
          </w:p>
        </w:tc>
      </w:tr>
      <w:tr w:rsidR="00E81ED5" w14:paraId="2E74C371" w14:textId="77777777">
        <w:trPr>
          <w:divId w:val="1255355855"/>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6A52637"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8B7CE5E"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95%</w:t>
            </w:r>
          </w:p>
        </w:tc>
      </w:tr>
      <w:tr w:rsidR="00E81ED5" w14:paraId="14871AA7" w14:textId="77777777">
        <w:trPr>
          <w:divId w:val="1255355855"/>
        </w:trPr>
        <w:tc>
          <w:tcPr>
            <w:tcW w:w="1986"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07A90F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10"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0918B93D"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1,47 L/kg</w:t>
            </w:r>
          </w:p>
        </w:tc>
      </w:tr>
      <w:tr w:rsidR="00E81ED5" w14:paraId="35C768B4" w14:textId="77777777">
        <w:trPr>
          <w:divId w:val="1255355855"/>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E1622B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523E2968"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Via CYP3A4 i lever og tarmvegg til inaktive metabolitter</w:t>
            </w:r>
          </w:p>
        </w:tc>
      </w:tr>
      <w:tr w:rsidR="00E81ED5" w14:paraId="441F110C" w14:textId="77777777">
        <w:trPr>
          <w:divId w:val="1255355855"/>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E0886C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8273B69"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xml:space="preserve">80% renal utskillelse, 0.1 % ut uendret i urin, rest i </w:t>
            </w:r>
            <w:proofErr w:type="spellStart"/>
            <w:r>
              <w:rPr>
                <w:rFonts w:ascii="Calibri" w:hAnsi="Calibri" w:cs="Calibri"/>
                <w:sz w:val="22"/>
                <w:szCs w:val="22"/>
              </w:rPr>
              <w:t>feces</w:t>
            </w:r>
            <w:proofErr w:type="spellEnd"/>
          </w:p>
        </w:tc>
      </w:tr>
      <w:tr w:rsidR="00E81ED5" w14:paraId="655FA551" w14:textId="77777777">
        <w:trPr>
          <w:divId w:val="1255355855"/>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6DDD46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Halveringstid</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72A1B21"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6-11 timer (depot)</w:t>
            </w:r>
          </w:p>
        </w:tc>
      </w:tr>
    </w:tbl>
    <w:p w14:paraId="2155F696"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E18A04"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Utregnete serumkonsentrasjoner og målinger fra IDA</w:t>
      </w:r>
    </w:p>
    <w:p w14:paraId="5C78BE2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59"/>
        <w:gridCol w:w="1862"/>
        <w:gridCol w:w="999"/>
        <w:gridCol w:w="1705"/>
        <w:gridCol w:w="975"/>
        <w:gridCol w:w="1161"/>
        <w:gridCol w:w="868"/>
      </w:tblGrid>
      <w:tr w:rsidR="00E81ED5" w14:paraId="2DB02869" w14:textId="77777777">
        <w:trPr>
          <w:divId w:val="826675989"/>
        </w:trPr>
        <w:tc>
          <w:tcPr>
            <w:tcW w:w="115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F22C970"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Nifedipin</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496922D"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F727C92"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0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621DE0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C4FAF7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80AA0C1"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AC5B4A7"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4971C35D" w14:textId="77777777">
        <w:trPr>
          <w:divId w:val="826675989"/>
        </w:trPr>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A0B1165"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5A733F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A80A61A"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676"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4710F8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06DB750"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C1E48E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0DFEC1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1EE76ED9" w14:textId="77777777">
        <w:trPr>
          <w:divId w:val="826675989"/>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60B4C8"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20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04290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10</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A60F1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18</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9DA54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28 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DA1F9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47 </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FA76F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33</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2A16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55</w:t>
            </w:r>
          </w:p>
        </w:tc>
      </w:tr>
      <w:tr w:rsidR="00E81ED5" w14:paraId="1FE2D90D" w14:textId="77777777">
        <w:trPr>
          <w:divId w:val="826675989"/>
        </w:trPr>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9440AB" w14:textId="77777777" w:rsidR="00680885" w:rsidRDefault="00680885">
            <w:pPr>
              <w:pStyle w:val="NormalWeb"/>
              <w:spacing w:before="0" w:beforeAutospacing="0" w:after="0" w:afterAutospacing="0"/>
              <w:rPr>
                <w:rFonts w:ascii="Calibri" w:hAnsi="Calibri" w:cs="Calibri"/>
                <w:color w:val="000000"/>
              </w:rPr>
            </w:pPr>
            <w:r>
              <w:rPr>
                <w:rFonts w:ascii="Calibri" w:hAnsi="Calibri" w:cs="Calibri"/>
                <w:color w:val="000000"/>
              </w:rPr>
              <w:t>60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819EA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31</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B1931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53</w:t>
            </w:r>
          </w:p>
        </w:tc>
        <w:tc>
          <w:tcPr>
            <w:tcW w:w="1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659CD3"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84</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3E039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142</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1CE039"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98</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D2A3CE"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165</w:t>
            </w:r>
          </w:p>
        </w:tc>
      </w:tr>
    </w:tbl>
    <w:p w14:paraId="5CAD789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05F789B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6B74B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6A848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Fra IDA fra referanse (2),</w:t>
      </w:r>
      <w:r>
        <w:rPr>
          <w:rFonts w:ascii="Calibri" w:hAnsi="Calibri" w:cs="Calibri"/>
          <w:sz w:val="22"/>
          <w:szCs w:val="22"/>
        </w:rPr>
        <w:t xml:space="preserve"> 30-60 mg doser</w:t>
      </w:r>
    </w:p>
    <w:p w14:paraId="7669F66B"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Cmaks: 177(2-1913) (median (range)), n=24</w:t>
      </w:r>
    </w:p>
    <w:p w14:paraId="5A1F517E"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IDA Cmin:100(33-292) (median(range)), n=6</w:t>
      </w:r>
    </w:p>
    <w:p w14:paraId="7E863AE4"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7E8E412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 xml:space="preserve">Referanser (tall referert i teksten) </w:t>
      </w:r>
    </w:p>
    <w:p w14:paraId="3266469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98C58D6" w14:textId="77777777">
        <w:trPr>
          <w:divId w:val="591428428"/>
        </w:trPr>
        <w:tc>
          <w:tcPr>
            <w:tcW w:w="9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AFDFF6"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Serum referanseområde (dosejustert utregnet serumreferanseområde:</w:t>
            </w:r>
          </w:p>
          <w:p w14:paraId="2E2F9B90" w14:textId="77777777" w:rsidR="00680885" w:rsidRDefault="00680885">
            <w:pPr>
              <w:numPr>
                <w:ilvl w:val="0"/>
                <w:numId w:val="200"/>
              </w:numPr>
              <w:textAlignment w:val="center"/>
              <w:rPr>
                <w:rFonts w:ascii="Calibri" w:eastAsia="Times New Roman" w:hAnsi="Calibri" w:cs="Calibri"/>
                <w:sz w:val="18"/>
                <w:szCs w:val="18"/>
              </w:rPr>
            </w:pPr>
            <w:r>
              <w:rPr>
                <w:rFonts w:ascii="Calibri" w:eastAsia="Times New Roman" w:hAnsi="Calibri" w:cs="Calibri"/>
                <w:sz w:val="18"/>
                <w:szCs w:val="18"/>
              </w:rPr>
              <w:t xml:space="preserve">Rognstad et al, 2021, J </w:t>
            </w:r>
            <w:proofErr w:type="spellStart"/>
            <w:r>
              <w:rPr>
                <w:rFonts w:ascii="Calibri" w:eastAsia="Times New Roman" w:hAnsi="Calibri" w:cs="Calibri"/>
                <w:sz w:val="18"/>
                <w:szCs w:val="18"/>
              </w:rPr>
              <w:t>Ther</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Drug</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Monitoring</w:t>
            </w:r>
            <w:proofErr w:type="spellEnd"/>
            <w:r>
              <w:rPr>
                <w:rFonts w:ascii="Calibri" w:eastAsia="Times New Roman" w:hAnsi="Calibri" w:cs="Calibri"/>
                <w:sz w:val="18"/>
                <w:szCs w:val="18"/>
              </w:rPr>
              <w:t xml:space="preserve">, 2022. </w:t>
            </w:r>
            <w:hyperlink r:id="rId257" w:history="1">
              <w:r>
                <w:rPr>
                  <w:rStyle w:val="Hyperkobling"/>
                  <w:rFonts w:ascii="Fira Sans" w:eastAsia="Times New Roman" w:hAnsi="Fira Sans" w:cs="Calibri"/>
                  <w:sz w:val="18"/>
                  <w:szCs w:val="18"/>
                </w:rPr>
                <w:t>http://</w:t>
              </w:r>
              <w:r>
                <w:rPr>
                  <w:rStyle w:val="Hyperkobling"/>
                  <w:rFonts w:ascii="Calibri" w:eastAsia="Times New Roman" w:hAnsi="Calibri" w:cs="Calibri"/>
                  <w:i/>
                  <w:iCs/>
                  <w:color w:val="3B3030"/>
                  <w:sz w:val="18"/>
                  <w:szCs w:val="18"/>
                  <w:shd w:val="clear" w:color="auto" w:fill="FFFFFF"/>
                </w:rPr>
                <w:t>DOI</w:t>
              </w:r>
            </w:hyperlink>
            <w:r>
              <w:rPr>
                <w:rFonts w:ascii="Calibri" w:eastAsia="Times New Roman" w:hAnsi="Calibri" w:cs="Calibri"/>
                <w:i/>
                <w:iCs/>
                <w:color w:val="3B3030"/>
                <w:sz w:val="18"/>
                <w:szCs w:val="18"/>
                <w:shd w:val="clear" w:color="auto" w:fill="FFFFFF"/>
              </w:rPr>
              <w:t>: </w:t>
            </w:r>
            <w:r>
              <w:rPr>
                <w:rFonts w:ascii="Calibri" w:eastAsia="Times New Roman" w:hAnsi="Calibri" w:cs="Calibri"/>
                <w:sz w:val="18"/>
                <w:szCs w:val="18"/>
              </w:rPr>
              <w:t>10.1097/FTD.0000000000000806</w:t>
            </w:r>
          </w:p>
          <w:p w14:paraId="736FA9D1" w14:textId="77777777" w:rsidR="00680885" w:rsidRDefault="00680885">
            <w:pPr>
              <w:pStyle w:val="NormalWeb"/>
              <w:spacing w:before="0" w:beforeAutospacing="0" w:after="0" w:afterAutospacing="0"/>
              <w:ind w:left="540"/>
              <w:rPr>
                <w:rFonts w:ascii="Calibri" w:hAnsi="Calibri" w:cs="Calibri"/>
                <w:sz w:val="18"/>
                <w:szCs w:val="18"/>
              </w:rPr>
            </w:pPr>
            <w:r>
              <w:rPr>
                <w:rFonts w:ascii="Calibri" w:hAnsi="Calibri" w:cs="Calibri"/>
                <w:sz w:val="18"/>
                <w:szCs w:val="18"/>
              </w:rPr>
              <w:t xml:space="preserve">For </w:t>
            </w:r>
            <w:proofErr w:type="spellStart"/>
            <w:r>
              <w:rPr>
                <w:rFonts w:ascii="Calibri" w:hAnsi="Calibri" w:cs="Calibri"/>
                <w:sz w:val="18"/>
                <w:szCs w:val="18"/>
              </w:rPr>
              <w:t>amlodipin</w:t>
            </w:r>
            <w:proofErr w:type="spellEnd"/>
            <w:r>
              <w:rPr>
                <w:rFonts w:ascii="Calibri" w:hAnsi="Calibri" w:cs="Calibri"/>
                <w:sz w:val="18"/>
                <w:szCs w:val="18"/>
              </w:rPr>
              <w:t xml:space="preserve"> nyere IDA data</w:t>
            </w:r>
          </w:p>
          <w:p w14:paraId="1DD2B435" w14:textId="77777777" w:rsidR="00680885" w:rsidRDefault="00680885">
            <w:pPr>
              <w:numPr>
                <w:ilvl w:val="0"/>
                <w:numId w:val="201"/>
              </w:numPr>
              <w:textAlignment w:val="center"/>
              <w:rPr>
                <w:rFonts w:ascii="Calibri" w:eastAsia="Times New Roman" w:hAnsi="Calibri" w:cs="Calibri"/>
                <w:sz w:val="18"/>
                <w:szCs w:val="18"/>
              </w:rPr>
            </w:pPr>
            <w:r>
              <w:rPr>
                <w:rFonts w:ascii="Calibri" w:eastAsia="Times New Roman" w:hAnsi="Calibri" w:cs="Calibri"/>
                <w:sz w:val="18"/>
                <w:szCs w:val="18"/>
              </w:rPr>
              <w:t xml:space="preserve">Thorstensen/Clasen/Rognstad et </w:t>
            </w:r>
            <w:proofErr w:type="spellStart"/>
            <w:proofErr w:type="gramStart"/>
            <w:r>
              <w:rPr>
                <w:rFonts w:ascii="Calibri" w:eastAsia="Times New Roman" w:hAnsi="Calibri" w:cs="Calibri"/>
                <w:sz w:val="18"/>
                <w:szCs w:val="18"/>
              </w:rPr>
              <w:t>al,J</w:t>
            </w:r>
            <w:proofErr w:type="spellEnd"/>
            <w:proofErr w:type="gramEnd"/>
            <w:r>
              <w:rPr>
                <w:rFonts w:ascii="Calibri" w:eastAsia="Times New Roman" w:hAnsi="Calibri" w:cs="Calibri"/>
                <w:sz w:val="18"/>
                <w:szCs w:val="18"/>
              </w:rPr>
              <w:t xml:space="preserve"> </w:t>
            </w:r>
            <w:proofErr w:type="spellStart"/>
            <w:r>
              <w:rPr>
                <w:rFonts w:ascii="Calibri" w:eastAsia="Times New Roman" w:hAnsi="Calibri" w:cs="Calibri"/>
                <w:sz w:val="18"/>
                <w:szCs w:val="18"/>
              </w:rPr>
              <w:t>Pharmaceutical</w:t>
            </w:r>
            <w:proofErr w:type="spellEnd"/>
            <w:r>
              <w:rPr>
                <w:rFonts w:ascii="Calibri" w:eastAsia="Times New Roman" w:hAnsi="Calibri" w:cs="Calibri"/>
                <w:sz w:val="18"/>
                <w:szCs w:val="18"/>
              </w:rPr>
              <w:t xml:space="preserve"> and </w:t>
            </w:r>
            <w:proofErr w:type="spellStart"/>
            <w:r>
              <w:rPr>
                <w:rFonts w:ascii="Calibri" w:eastAsia="Times New Roman" w:hAnsi="Calibri" w:cs="Calibri"/>
                <w:sz w:val="18"/>
                <w:szCs w:val="18"/>
              </w:rPr>
              <w:t>Biomedical</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analysis</w:t>
            </w:r>
            <w:proofErr w:type="spellEnd"/>
            <w:r>
              <w:rPr>
                <w:rFonts w:ascii="Calibri" w:eastAsia="Times New Roman" w:hAnsi="Calibri" w:cs="Calibri"/>
                <w:sz w:val="18"/>
                <w:szCs w:val="18"/>
              </w:rPr>
              <w:t xml:space="preserve">, 2022. </w:t>
            </w:r>
            <w:hyperlink r:id="rId258" w:history="1">
              <w:r>
                <w:rPr>
                  <w:rStyle w:val="Hyperkobling"/>
                  <w:rFonts w:ascii="Calibri" w:eastAsia="Times New Roman" w:hAnsi="Calibri" w:cs="Calibri"/>
                  <w:sz w:val="18"/>
                  <w:szCs w:val="18"/>
                </w:rPr>
                <w:t>https://doi.org/10.1016/j.jpba.2022.114908</w:t>
              </w:r>
            </w:hyperlink>
          </w:p>
          <w:p w14:paraId="375823B4"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4B5E910C"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Toksisk område:</w:t>
            </w:r>
            <w:r>
              <w:rPr>
                <w:rFonts w:ascii="Calibri" w:hAnsi="Calibri" w:cs="Calibri"/>
                <w:sz w:val="18"/>
                <w:szCs w:val="18"/>
              </w:rPr>
              <w:t xml:space="preserve"> Se Clarke, </w:t>
            </w:r>
            <w:proofErr w:type="spellStart"/>
            <w:r>
              <w:rPr>
                <w:rFonts w:ascii="Calibri" w:hAnsi="Calibri" w:cs="Calibri"/>
                <w:sz w:val="18"/>
                <w:szCs w:val="18"/>
              </w:rPr>
              <w:t>Baselt</w:t>
            </w:r>
            <w:proofErr w:type="spellEnd"/>
            <w:r>
              <w:rPr>
                <w:rFonts w:ascii="Calibri" w:hAnsi="Calibri" w:cs="Calibri"/>
                <w:sz w:val="18"/>
                <w:szCs w:val="18"/>
              </w:rPr>
              <w:t xml:space="preserve"> og Schultz liste</w:t>
            </w:r>
          </w:p>
          <w:p w14:paraId="05EF5F57" w14:textId="77777777" w:rsidR="00680885" w:rsidRDefault="00680885">
            <w:pPr>
              <w:pStyle w:val="NormalWeb"/>
              <w:spacing w:before="0" w:beforeAutospacing="0" w:after="0" w:afterAutospacing="0"/>
              <w:ind w:left="540"/>
              <w:rPr>
                <w:rFonts w:ascii="Calibri" w:hAnsi="Calibri" w:cs="Calibri"/>
                <w:sz w:val="18"/>
                <w:szCs w:val="18"/>
              </w:rPr>
            </w:pPr>
            <w:r>
              <w:rPr>
                <w:rFonts w:ascii="Calibri" w:hAnsi="Calibri" w:cs="Calibri"/>
                <w:sz w:val="18"/>
                <w:szCs w:val="18"/>
              </w:rPr>
              <w:t> </w:t>
            </w:r>
          </w:p>
          <w:p w14:paraId="4B29483F"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09C58935"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 xml:space="preserve">Farmakokinetikk: </w:t>
            </w:r>
          </w:p>
          <w:p w14:paraId="7A2D7471" w14:textId="77777777" w:rsidR="00680885" w:rsidRDefault="00680885">
            <w:pPr>
              <w:pStyle w:val="NormalWeb"/>
              <w:spacing w:before="0" w:beforeAutospacing="0" w:after="0" w:afterAutospacing="0"/>
              <w:rPr>
                <w:rFonts w:ascii="Calibri" w:hAnsi="Calibri" w:cs="Calibri"/>
              </w:rPr>
            </w:pPr>
            <w:r>
              <w:rPr>
                <w:rFonts w:ascii="Calibri" w:hAnsi="Calibri" w:cs="Calibri"/>
                <w:color w:val="000000"/>
                <w:sz w:val="18"/>
                <w:szCs w:val="18"/>
              </w:rPr>
              <w:t xml:space="preserve">Felleskatalogen.no </w:t>
            </w:r>
            <w:hyperlink r:id="rId259" w:history="1">
              <w:r>
                <w:rPr>
                  <w:rStyle w:val="Hyperkobling"/>
                  <w:rFonts w:ascii="Calibri" w:hAnsi="Calibri" w:cs="Calibri"/>
                  <w:sz w:val="22"/>
                  <w:szCs w:val="22"/>
                </w:rPr>
                <w:t>https://www.felleskatalogen.no/</w:t>
              </w:r>
            </w:hyperlink>
          </w:p>
          <w:p w14:paraId="3CD90A1D" w14:textId="77777777" w:rsidR="00680885" w:rsidRPr="00DA345D" w:rsidRDefault="00680885">
            <w:pPr>
              <w:pStyle w:val="NormalWeb"/>
              <w:spacing w:before="0" w:beforeAutospacing="0" w:after="0" w:afterAutospacing="0"/>
              <w:rPr>
                <w:rFonts w:ascii="Calibri" w:hAnsi="Calibri" w:cs="Calibri"/>
                <w:lang w:val="en-GB"/>
              </w:rPr>
            </w:pPr>
            <w:r w:rsidRPr="00DA345D">
              <w:rPr>
                <w:rFonts w:ascii="Calibri" w:hAnsi="Calibri" w:cs="Calibri"/>
                <w:color w:val="000000"/>
                <w:sz w:val="18"/>
                <w:szCs w:val="18"/>
                <w:lang w:val="en-GB"/>
              </w:rPr>
              <w:t xml:space="preserve">Micromedex </w:t>
            </w:r>
            <w:hyperlink r:id="rId260" w:history="1">
              <w:r w:rsidRPr="00DA345D">
                <w:rPr>
                  <w:rStyle w:val="Hyperkobling"/>
                  <w:rFonts w:ascii="Calibri" w:hAnsi="Calibri" w:cs="Calibri"/>
                  <w:sz w:val="22"/>
                  <w:szCs w:val="22"/>
                  <w:lang w:val="en-GB"/>
                </w:rPr>
                <w:t>https://www.micromedexsolutions.com/micromedex2</w:t>
              </w:r>
            </w:hyperlink>
          </w:p>
          <w:p w14:paraId="6D65C623" w14:textId="77777777" w:rsidR="00680885" w:rsidRPr="00DA345D" w:rsidRDefault="00680885">
            <w:pPr>
              <w:pStyle w:val="NormalWeb"/>
              <w:spacing w:before="0" w:beforeAutospacing="0" w:after="0" w:afterAutospacing="0"/>
              <w:rPr>
                <w:rFonts w:ascii="Calibri" w:hAnsi="Calibri" w:cs="Calibri"/>
                <w:lang w:val="en-GB"/>
              </w:rPr>
            </w:pPr>
            <w:r w:rsidRPr="00DA345D">
              <w:rPr>
                <w:rFonts w:ascii="Calibri" w:hAnsi="Calibri" w:cs="Calibri"/>
                <w:color w:val="000000"/>
                <w:sz w:val="18"/>
                <w:szCs w:val="18"/>
                <w:lang w:val="en-GB"/>
              </w:rPr>
              <w:t xml:space="preserve">UpToDate </w:t>
            </w:r>
            <w:hyperlink r:id="rId261" w:history="1">
              <w:r w:rsidRPr="00DA345D">
                <w:rPr>
                  <w:rStyle w:val="Hyperkobling"/>
                  <w:rFonts w:ascii="Calibri" w:hAnsi="Calibri" w:cs="Calibri"/>
                  <w:sz w:val="22"/>
                  <w:szCs w:val="22"/>
                  <w:lang w:val="en-GB"/>
                </w:rPr>
                <w:t>https://www.uptodate.com/</w:t>
              </w:r>
            </w:hyperlink>
          </w:p>
          <w:p w14:paraId="746F111E"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63F09505" w14:textId="77777777" w:rsidR="00680885" w:rsidRDefault="00680885">
            <w:pPr>
              <w:pStyle w:val="NormalWeb"/>
              <w:spacing w:before="0" w:beforeAutospacing="0" w:after="0" w:afterAutospacing="0"/>
              <w:rPr>
                <w:rFonts w:ascii="Calibri" w:hAnsi="Calibri" w:cs="Calibri"/>
                <w:sz w:val="18"/>
                <w:szCs w:val="18"/>
              </w:rPr>
            </w:pPr>
            <w:r w:rsidRPr="00DA345D">
              <w:rPr>
                <w:rFonts w:ascii="Calibri" w:hAnsi="Calibri" w:cs="Calibri"/>
                <w:b/>
                <w:bCs/>
                <w:sz w:val="18"/>
                <w:szCs w:val="18"/>
                <w:u w:val="single"/>
                <w:lang w:val="en-GB"/>
              </w:rPr>
              <w:t xml:space="preserve"> </w:t>
            </w:r>
            <w:r>
              <w:rPr>
                <w:rFonts w:ascii="Calibri" w:hAnsi="Calibri" w:cs="Calibri"/>
                <w:b/>
                <w:bCs/>
                <w:sz w:val="18"/>
                <w:szCs w:val="18"/>
                <w:u w:val="single"/>
              </w:rPr>
              <w:t>Farmakoterapi:</w:t>
            </w:r>
          </w:p>
          <w:p w14:paraId="1F91DB07" w14:textId="77777777" w:rsidR="00680885" w:rsidRDefault="00680885">
            <w:pPr>
              <w:numPr>
                <w:ilvl w:val="0"/>
                <w:numId w:val="202"/>
              </w:numPr>
              <w:textAlignment w:val="center"/>
              <w:rPr>
                <w:rFonts w:ascii="Calibri" w:eastAsia="Times New Roman" w:hAnsi="Calibri" w:cs="Calibri"/>
                <w:sz w:val="18"/>
                <w:szCs w:val="18"/>
              </w:rPr>
            </w:pPr>
            <w:r>
              <w:rPr>
                <w:rFonts w:ascii="Calibri" w:eastAsia="Times New Roman" w:hAnsi="Calibri" w:cs="Calibri"/>
                <w:sz w:val="18"/>
                <w:szCs w:val="18"/>
              </w:rPr>
              <w:t xml:space="preserve">Wu et al, Am J </w:t>
            </w:r>
            <w:proofErr w:type="spellStart"/>
            <w:r>
              <w:rPr>
                <w:rFonts w:ascii="Calibri" w:eastAsia="Times New Roman" w:hAnsi="Calibri" w:cs="Calibri"/>
                <w:sz w:val="18"/>
                <w:szCs w:val="18"/>
              </w:rPr>
              <w:t>Hypertens</w:t>
            </w:r>
            <w:proofErr w:type="spellEnd"/>
            <w:r>
              <w:rPr>
                <w:rFonts w:ascii="Calibri" w:eastAsia="Times New Roman" w:hAnsi="Calibri" w:cs="Calibri"/>
                <w:sz w:val="18"/>
                <w:szCs w:val="18"/>
              </w:rPr>
              <w:t xml:space="preserve">, 2005. </w:t>
            </w:r>
            <w:hyperlink r:id="rId262" w:history="1">
              <w:r>
                <w:rPr>
                  <w:rStyle w:val="Hyperkobling"/>
                  <w:rFonts w:ascii="Calibri" w:eastAsia="Times New Roman" w:hAnsi="Calibri" w:cs="Calibri"/>
                  <w:sz w:val="18"/>
                  <w:szCs w:val="18"/>
                </w:rPr>
                <w:t>https://doi:10.1016/j.amjhyper.2005.01.011</w:t>
              </w:r>
            </w:hyperlink>
          </w:p>
        </w:tc>
      </w:tr>
    </w:tbl>
    <w:p w14:paraId="5838D38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18787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D2B94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1A0A1E"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03056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F223F8" w14:textId="77777777" w:rsidR="00680885" w:rsidRDefault="00680885">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b/>
          <w:bCs/>
          <w:sz w:val="40"/>
          <w:szCs w:val="40"/>
        </w:rPr>
        <w:t>Verapamil</w:t>
      </w:r>
      <w:proofErr w:type="spellEnd"/>
      <w:r>
        <w:rPr>
          <w:rFonts w:ascii="Calibri Light" w:hAnsi="Calibri Light" w:cs="Calibri Light"/>
          <w:b/>
          <w:bCs/>
          <w:sz w:val="40"/>
          <w:szCs w:val="40"/>
        </w:rPr>
        <w:t xml:space="preserve"> </w:t>
      </w:r>
    </w:p>
    <w:p w14:paraId="175AB0BF"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20. november 2024</w:t>
      </w:r>
    </w:p>
    <w:p w14:paraId="0D3B4616" w14:textId="77777777" w:rsidR="00680885" w:rsidRDefault="00680885">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15:15</w:t>
      </w:r>
    </w:p>
    <w:p w14:paraId="35FC8466"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t>Konsentrasjonsområder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4ADFE84B" w14:textId="77777777">
        <w:trPr>
          <w:divId w:val="337008166"/>
        </w:trPr>
        <w:tc>
          <w:tcPr>
            <w:tcW w:w="9625"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336FFEB1" w14:textId="77777777" w:rsidR="00680885" w:rsidRDefault="00680885">
            <w:pPr>
              <w:pStyle w:val="NormalWeb"/>
              <w:spacing w:before="0" w:beforeAutospacing="0" w:after="0" w:afterAutospacing="0"/>
              <w:ind w:left="720"/>
              <w:rPr>
                <w:rFonts w:ascii="Calibri" w:hAnsi="Calibri" w:cs="Calibri"/>
                <w:color w:val="000000"/>
                <w:sz w:val="28"/>
                <w:szCs w:val="28"/>
              </w:rPr>
            </w:pPr>
            <w:r>
              <w:rPr>
                <w:rFonts w:ascii="Calibri" w:hAnsi="Calibri" w:cs="Calibri"/>
                <w:b/>
                <w:bCs/>
                <w:color w:val="1E4E79"/>
                <w:sz w:val="28"/>
                <w:szCs w:val="28"/>
              </w:rPr>
              <w:t>Serum referanseområde</w:t>
            </w:r>
            <w:r>
              <w:rPr>
                <w:rFonts w:ascii="Calibri" w:hAnsi="Calibri" w:cs="Calibri"/>
                <w:b/>
                <w:bCs/>
                <w:color w:val="000000"/>
                <w:sz w:val="28"/>
                <w:szCs w:val="28"/>
              </w:rPr>
              <w:t xml:space="preserve">     </w:t>
            </w:r>
          </w:p>
          <w:p w14:paraId="6A8AAAA2"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40-400 </w:t>
            </w:r>
            <w:proofErr w:type="spellStart"/>
            <w:r>
              <w:rPr>
                <w:rFonts w:ascii="Calibri" w:hAnsi="Calibri" w:cs="Calibri"/>
                <w:sz w:val="28"/>
                <w:szCs w:val="28"/>
              </w:rPr>
              <w:t>nmol</w:t>
            </w:r>
            <w:proofErr w:type="spellEnd"/>
            <w:r>
              <w:rPr>
                <w:rFonts w:ascii="Calibri" w:hAnsi="Calibri" w:cs="Calibri"/>
                <w:sz w:val="28"/>
                <w:szCs w:val="28"/>
              </w:rPr>
              <w:t>/L</w:t>
            </w:r>
          </w:p>
          <w:p w14:paraId="64C0FCFD"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14:paraId="5AB66494" w14:textId="77777777" w:rsidR="00680885" w:rsidRDefault="00680885">
            <w:pPr>
              <w:pStyle w:val="NormalWeb"/>
              <w:spacing w:before="0" w:beforeAutospacing="0" w:after="0" w:afterAutospacing="0"/>
              <w:ind w:left="720"/>
              <w:rPr>
                <w:rFonts w:ascii="Calibri" w:hAnsi="Calibri" w:cs="Calibri"/>
                <w:color w:val="1E4E79"/>
                <w:sz w:val="28"/>
                <w:szCs w:val="28"/>
              </w:rPr>
            </w:pPr>
            <w:r>
              <w:rPr>
                <w:rFonts w:ascii="Calibri" w:hAnsi="Calibri" w:cs="Calibri"/>
                <w:b/>
                <w:bCs/>
                <w:color w:val="1E4E79"/>
                <w:sz w:val="28"/>
                <w:szCs w:val="28"/>
              </w:rPr>
              <w:t xml:space="preserve">Toksisk område </w:t>
            </w:r>
          </w:p>
          <w:p w14:paraId="223D6679" w14:textId="77777777" w:rsidR="00680885" w:rsidRDefault="00680885">
            <w:pPr>
              <w:pStyle w:val="NormalWeb"/>
              <w:spacing w:before="0" w:beforeAutospacing="0" w:after="0" w:afterAutospacing="0"/>
              <w:ind w:left="720"/>
              <w:rPr>
                <w:rFonts w:ascii="Calibri" w:hAnsi="Calibri" w:cs="Calibri"/>
                <w:color w:val="1E4E79"/>
                <w:sz w:val="28"/>
                <w:szCs w:val="28"/>
              </w:rPr>
            </w:pPr>
            <w:r>
              <w:rPr>
                <w:rFonts w:ascii="Calibri" w:hAnsi="Calibri" w:cs="Calibri"/>
                <w:b/>
                <w:bCs/>
                <w:color w:val="1E4E79"/>
                <w:sz w:val="28"/>
                <w:szCs w:val="28"/>
              </w:rPr>
              <w:t xml:space="preserve">Rapportert toksisk fra </w:t>
            </w:r>
          </w:p>
          <w:p w14:paraId="2890E83B" w14:textId="77777777" w:rsidR="00680885" w:rsidRDefault="00680885">
            <w:pPr>
              <w:pStyle w:val="NormalWeb"/>
              <w:spacing w:before="0" w:beforeAutospacing="0" w:after="0" w:afterAutospacing="0"/>
              <w:ind w:left="720"/>
              <w:rPr>
                <w:sz w:val="28"/>
                <w:szCs w:val="28"/>
              </w:rPr>
            </w:pPr>
            <w:r>
              <w:rPr>
                <w:rFonts w:ascii="Cambria Math" w:hAnsi="Cambria Math"/>
                <w:sz w:val="28"/>
                <w:szCs w:val="28"/>
                <w:lang w:val=""/>
              </w:rPr>
              <w:t>≥</w:t>
            </w:r>
            <w:r>
              <w:rPr>
                <w:rFonts w:ascii="Calibri" w:hAnsi="Calibri" w:cs="Calibri"/>
                <w:sz w:val="28"/>
                <w:szCs w:val="28"/>
              </w:rPr>
              <w:t xml:space="preserve">1600 </w:t>
            </w:r>
            <w:proofErr w:type="spellStart"/>
            <w:r>
              <w:rPr>
                <w:rFonts w:ascii="Calibri" w:hAnsi="Calibri" w:cs="Calibri"/>
                <w:sz w:val="28"/>
                <w:szCs w:val="28"/>
              </w:rPr>
              <w:t>nmol</w:t>
            </w:r>
            <w:proofErr w:type="spellEnd"/>
            <w:r>
              <w:rPr>
                <w:rFonts w:ascii="Calibri" w:hAnsi="Calibri" w:cs="Calibri"/>
                <w:sz w:val="28"/>
                <w:szCs w:val="28"/>
              </w:rPr>
              <w:t xml:space="preserve">/L (4x øvre grense), </w:t>
            </w:r>
          </w:p>
          <w:p w14:paraId="5A29E2B8"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lastRenderedPageBreak/>
              <w:t> </w:t>
            </w:r>
          </w:p>
          <w:p w14:paraId="13EB8B08"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Rapportert fra 2200 </w:t>
            </w:r>
            <w:proofErr w:type="spellStart"/>
            <w:r>
              <w:rPr>
                <w:rFonts w:ascii="Calibri" w:hAnsi="Calibri" w:cs="Calibri"/>
                <w:sz w:val="28"/>
                <w:szCs w:val="28"/>
              </w:rPr>
              <w:t>nmol</w:t>
            </w:r>
            <w:proofErr w:type="spellEnd"/>
            <w:r>
              <w:rPr>
                <w:rFonts w:ascii="Calibri" w:hAnsi="Calibri" w:cs="Calibri"/>
                <w:sz w:val="28"/>
                <w:szCs w:val="28"/>
              </w:rPr>
              <w:t>/L,</w:t>
            </w:r>
          </w:p>
          <w:p w14:paraId="4E4171BF" w14:textId="77777777" w:rsidR="00680885" w:rsidRDefault="00680885">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xml:space="preserve">Fatal/komatøs i området 5000-8579 </w:t>
            </w:r>
            <w:proofErr w:type="spellStart"/>
            <w:r>
              <w:rPr>
                <w:rFonts w:ascii="Calibri" w:hAnsi="Calibri" w:cs="Calibri"/>
                <w:sz w:val="28"/>
                <w:szCs w:val="28"/>
              </w:rPr>
              <w:t>nmol</w:t>
            </w:r>
            <w:proofErr w:type="spellEnd"/>
            <w:r>
              <w:rPr>
                <w:rFonts w:ascii="Calibri" w:hAnsi="Calibri" w:cs="Calibri"/>
                <w:sz w:val="28"/>
                <w:szCs w:val="28"/>
              </w:rPr>
              <w:t>/L</w:t>
            </w:r>
          </w:p>
          <w:p w14:paraId="3FB57CEF" w14:textId="77777777" w:rsidR="00680885" w:rsidRDefault="00680885">
            <w:pPr>
              <w:pStyle w:val="NormalWeb"/>
              <w:spacing w:before="0" w:beforeAutospacing="0" w:after="0" w:afterAutospacing="0"/>
              <w:ind w:left="720"/>
              <w:rPr>
                <w:rFonts w:ascii="Calibri" w:hAnsi="Calibri" w:cs="Calibri"/>
                <w:sz w:val="22"/>
                <w:szCs w:val="22"/>
              </w:rPr>
            </w:pPr>
            <w:hyperlink r:id="rId263" w:history="1">
              <w:proofErr w:type="spellStart"/>
              <w:r>
                <w:rPr>
                  <w:rStyle w:val="Hyperkobling"/>
                  <w:rFonts w:ascii="Calibri" w:hAnsi="Calibri" w:cs="Calibri"/>
                  <w:sz w:val="22"/>
                  <w:szCs w:val="22"/>
                </w:rPr>
                <w:t>Verapamil.behandlingsanbefaling</w:t>
              </w:r>
              <w:proofErr w:type="spellEnd"/>
              <w:r>
                <w:rPr>
                  <w:rStyle w:val="Hyperkobling"/>
                  <w:rFonts w:ascii="Calibri" w:hAnsi="Calibri" w:cs="Calibri"/>
                  <w:sz w:val="22"/>
                  <w:szCs w:val="22"/>
                </w:rPr>
                <w:t xml:space="preserve"> ved forgiftning</w:t>
              </w:r>
            </w:hyperlink>
          </w:p>
          <w:p w14:paraId="3086C0C8" w14:textId="77777777" w:rsidR="00680885" w:rsidRDefault="00680885">
            <w:pPr>
              <w:pStyle w:val="NormalWeb"/>
              <w:spacing w:before="0" w:beforeAutospacing="0" w:after="0" w:afterAutospacing="0"/>
              <w:ind w:left="720"/>
              <w:rPr>
                <w:rFonts w:ascii="Calibri" w:hAnsi="Calibri" w:cs="Calibri"/>
                <w:color w:val="1E4E79"/>
              </w:rPr>
            </w:pPr>
            <w:r>
              <w:rPr>
                <w:rFonts w:ascii="Calibri" w:hAnsi="Calibri" w:cs="Calibri"/>
                <w:b/>
                <w:bCs/>
                <w:color w:val="1E4E79"/>
              </w:rPr>
              <w:t xml:space="preserve">Analytisk </w:t>
            </w:r>
            <w:proofErr w:type="spellStart"/>
            <w:r>
              <w:rPr>
                <w:rFonts w:ascii="Calibri" w:hAnsi="Calibri" w:cs="Calibri"/>
                <w:b/>
                <w:bCs/>
                <w:color w:val="1E4E79"/>
              </w:rPr>
              <w:t>måleområde</w:t>
            </w:r>
            <w:proofErr w:type="spellEnd"/>
          </w:p>
          <w:p w14:paraId="3C9E77F9" w14:textId="77777777" w:rsidR="00680885" w:rsidRDefault="00680885">
            <w:pPr>
              <w:pStyle w:val="NormalWeb"/>
              <w:spacing w:before="0" w:beforeAutospacing="0" w:after="0" w:afterAutospacing="0"/>
              <w:ind w:left="720"/>
              <w:rPr>
                <w:rFonts w:ascii="Calibri" w:hAnsi="Calibri" w:cs="Calibri"/>
                <w:color w:val="000000"/>
              </w:rPr>
            </w:pPr>
            <w:r>
              <w:rPr>
                <w:rFonts w:ascii="Calibri" w:hAnsi="Calibri" w:cs="Calibri"/>
                <w:color w:val="000000"/>
              </w:rPr>
              <w:t xml:space="preserve">10-1000 </w:t>
            </w:r>
            <w:proofErr w:type="spellStart"/>
            <w:r>
              <w:rPr>
                <w:rFonts w:ascii="Calibri" w:hAnsi="Calibri" w:cs="Calibri"/>
                <w:color w:val="000000"/>
              </w:rPr>
              <w:t>nmol</w:t>
            </w:r>
            <w:proofErr w:type="spellEnd"/>
            <w:r>
              <w:rPr>
                <w:rFonts w:ascii="Calibri" w:hAnsi="Calibri" w:cs="Calibri"/>
                <w:color w:val="000000"/>
              </w:rPr>
              <w:t>/L</w:t>
            </w:r>
          </w:p>
          <w:p w14:paraId="266D5198" w14:textId="77777777" w:rsidR="00680885" w:rsidRDefault="00680885">
            <w:pPr>
              <w:pStyle w:val="NormalWeb"/>
              <w:spacing w:before="0" w:beforeAutospacing="0" w:after="0" w:afterAutospacing="0"/>
              <w:ind w:left="720"/>
              <w:rPr>
                <w:rFonts w:ascii="Calibri" w:hAnsi="Calibri" w:cs="Calibri"/>
                <w:color w:val="C55A11"/>
                <w:sz w:val="28"/>
                <w:szCs w:val="28"/>
              </w:rPr>
            </w:pPr>
            <w:r>
              <w:rPr>
                <w:rFonts w:ascii="Calibri" w:hAnsi="Calibri" w:cs="Calibri"/>
                <w:color w:val="C55A11"/>
                <w:sz w:val="28"/>
                <w:szCs w:val="28"/>
              </w:rPr>
              <w:t> </w:t>
            </w:r>
          </w:p>
        </w:tc>
      </w:tr>
    </w:tbl>
    <w:p w14:paraId="0ADF684E"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Farmakoterapi</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334EE07D" w14:textId="77777777">
        <w:trPr>
          <w:divId w:val="1147361855"/>
        </w:trPr>
        <w:tc>
          <w:tcPr>
            <w:tcW w:w="1050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7B130C2"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b/>
                <w:bCs/>
                <w:color w:val="1E4E79"/>
                <w:sz w:val="32"/>
                <w:szCs w:val="32"/>
              </w:rPr>
              <w:t xml:space="preserve">Indikasjoner </w:t>
            </w:r>
          </w:p>
          <w:p w14:paraId="23A853B3"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Hypertensjon, angina pectoris</w:t>
            </w:r>
          </w:p>
          <w:p w14:paraId="0B9FCFF9" w14:textId="77777777" w:rsidR="00680885" w:rsidRDefault="00680885">
            <w:pPr>
              <w:pStyle w:val="NormalWeb"/>
              <w:spacing w:before="0" w:beforeAutospacing="0" w:after="0" w:afterAutospacing="0"/>
              <w:ind w:left="720"/>
              <w:rPr>
                <w:rFonts w:ascii="Calibri" w:hAnsi="Calibri" w:cs="Calibri"/>
              </w:rPr>
            </w:pPr>
            <w:proofErr w:type="spellStart"/>
            <w:r>
              <w:rPr>
                <w:rFonts w:ascii="Calibri" w:hAnsi="Calibri" w:cs="Calibri"/>
                <w:sz w:val="22"/>
                <w:szCs w:val="22"/>
              </w:rPr>
              <w:t>Paroksystisk</w:t>
            </w:r>
            <w:proofErr w:type="spellEnd"/>
            <w:r>
              <w:rPr>
                <w:rFonts w:ascii="Calibri" w:hAnsi="Calibri" w:cs="Calibri"/>
                <w:sz w:val="22"/>
                <w:szCs w:val="22"/>
              </w:rPr>
              <w:t xml:space="preserve"> supraventrikulær </w:t>
            </w:r>
            <w:proofErr w:type="spellStart"/>
            <w:r>
              <w:rPr>
                <w:rFonts w:ascii="Calibri" w:hAnsi="Calibri" w:cs="Calibri"/>
                <w:sz w:val="22"/>
                <w:szCs w:val="22"/>
                <w:u w:val="single"/>
              </w:rPr>
              <w:t>takykardi</w:t>
            </w:r>
            <w:proofErr w:type="spellEnd"/>
            <w:r>
              <w:rPr>
                <w:rFonts w:ascii="Calibri" w:hAnsi="Calibri" w:cs="Calibri"/>
                <w:sz w:val="22"/>
                <w:szCs w:val="22"/>
              </w:rPr>
              <w:t>. </w:t>
            </w:r>
          </w:p>
          <w:p w14:paraId="0CFA440C"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color w:val="000000"/>
                <w:sz w:val="22"/>
                <w:szCs w:val="22"/>
                <w:u w:val="single"/>
              </w:rPr>
              <w:t>Atrieflimmer</w:t>
            </w:r>
            <w:r>
              <w:rPr>
                <w:rFonts w:ascii="Calibri" w:hAnsi="Calibri" w:cs="Calibri"/>
                <w:sz w:val="22"/>
                <w:szCs w:val="22"/>
              </w:rPr>
              <w:t> og -flutter hvor en rask reduksjon av ventrikkelfrekvensen er ønskelig</w:t>
            </w:r>
          </w:p>
          <w:p w14:paraId="781149DC" w14:textId="77777777" w:rsidR="00680885" w:rsidRDefault="00680885">
            <w:pPr>
              <w:pStyle w:val="NormalWeb"/>
              <w:spacing w:before="0" w:after="0"/>
              <w:ind w:left="720"/>
            </w:pPr>
            <w:r>
              <w:rPr>
                <w:rStyle w:val="HTML-sitat"/>
                <w:rFonts w:ascii="Calibri" w:hAnsi="Calibri" w:cs="Calibri"/>
                <w:color w:val="595959"/>
                <w:sz w:val="18"/>
                <w:szCs w:val="18"/>
              </w:rPr>
              <w:t> </w:t>
            </w:r>
          </w:p>
          <w:p w14:paraId="4A4B8464"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b/>
                <w:bCs/>
                <w:color w:val="1E4E79"/>
                <w:sz w:val="32"/>
                <w:szCs w:val="32"/>
              </w:rPr>
              <w:t>Navn på legemiddel og dosering</w:t>
            </w:r>
          </w:p>
          <w:p w14:paraId="4E22D9C0"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Finnes som tabletter, depottabletter og til injeksjon, se </w:t>
            </w:r>
            <w:hyperlink r:id="rId264" w:history="1">
              <w:proofErr w:type="spellStart"/>
              <w:r>
                <w:rPr>
                  <w:rStyle w:val="Hyperkobling"/>
                  <w:rFonts w:ascii="Calibri" w:hAnsi="Calibri" w:cs="Calibri"/>
                  <w:sz w:val="22"/>
                  <w:szCs w:val="22"/>
                </w:rPr>
                <w:t>Verapamil</w:t>
              </w:r>
              <w:proofErr w:type="spellEnd"/>
            </w:hyperlink>
          </w:p>
          <w:p w14:paraId="2A088A65"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Tabletter: 40 og 80 mg, depot: 120 og 240mg</w:t>
            </w:r>
          </w:p>
          <w:p w14:paraId="24B210E5"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Hypertensjon depot 120-240 mg</w:t>
            </w:r>
          </w:p>
          <w:p w14:paraId="5E3EF09D"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A1A58E"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Maks dose er 480 mg</w:t>
            </w:r>
          </w:p>
          <w:p w14:paraId="67590F5A" w14:textId="77777777" w:rsidR="00680885" w:rsidRDefault="00680885">
            <w:pPr>
              <w:pStyle w:val="NormalWeb"/>
              <w:spacing w:before="0" w:beforeAutospacing="0" w:after="0" w:afterAutospacing="0"/>
              <w:ind w:left="720"/>
              <w:rPr>
                <w:rFonts w:ascii="Calibri" w:hAnsi="Calibri" w:cs="Calibri"/>
                <w:sz w:val="32"/>
                <w:szCs w:val="32"/>
              </w:rPr>
            </w:pPr>
            <w:r>
              <w:rPr>
                <w:rFonts w:ascii="Calibri" w:hAnsi="Calibri" w:cs="Calibri"/>
                <w:sz w:val="32"/>
                <w:szCs w:val="32"/>
              </w:rPr>
              <w:t> </w:t>
            </w:r>
          </w:p>
          <w:p w14:paraId="5EAED692"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b/>
                <w:bCs/>
                <w:color w:val="1E4E79"/>
                <w:sz w:val="32"/>
                <w:szCs w:val="32"/>
              </w:rPr>
              <w:t xml:space="preserve">Farmakodynamikk </w:t>
            </w:r>
          </w:p>
          <w:p w14:paraId="746A87F0"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Kalsiumantagonist, fenylalkylaminderivat. Hemmer selektivt langsomme </w:t>
            </w:r>
            <w:proofErr w:type="spellStart"/>
            <w:r>
              <w:rPr>
                <w:rFonts w:ascii="Calibri" w:hAnsi="Calibri" w:cs="Calibri"/>
                <w:sz w:val="22"/>
                <w:szCs w:val="22"/>
              </w:rPr>
              <w:t>spenningstyrte</w:t>
            </w:r>
            <w:proofErr w:type="spellEnd"/>
            <w:r>
              <w:rPr>
                <w:rFonts w:ascii="Calibri" w:hAnsi="Calibri" w:cs="Calibri"/>
                <w:sz w:val="22"/>
                <w:szCs w:val="22"/>
              </w:rPr>
              <w:t xml:space="preserve"> L-type kalsium kanaler i sarcolemma i både hjertemuskelceller og glatte muskelceller. Dette fører også til mindre frigivelse av kalsiumioner intracellulært. Effekten er vasodilatasjon (redusert </w:t>
            </w:r>
            <w:proofErr w:type="spellStart"/>
            <w:r>
              <w:rPr>
                <w:rFonts w:ascii="Calibri" w:hAnsi="Calibri" w:cs="Calibri"/>
                <w:sz w:val="22"/>
                <w:szCs w:val="22"/>
              </w:rPr>
              <w:t>afterload</w:t>
            </w:r>
            <w:proofErr w:type="spellEnd"/>
            <w:r>
              <w:rPr>
                <w:rFonts w:ascii="Calibri" w:hAnsi="Calibri" w:cs="Calibri"/>
                <w:sz w:val="22"/>
                <w:szCs w:val="22"/>
              </w:rPr>
              <w:t xml:space="preserve">), nedsatt perifer motstand og reduksjon i blodtrykk. Vasodilatasjon skjer også i kransarteriene. </w:t>
            </w:r>
          </w:p>
          <w:p w14:paraId="35EDE76B"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D3B6A3"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Redusert smerte ved angina pectoris fordi </w:t>
            </w:r>
            <w:proofErr w:type="spellStart"/>
            <w:r>
              <w:rPr>
                <w:rFonts w:ascii="Calibri" w:hAnsi="Calibri" w:cs="Calibri"/>
                <w:sz w:val="22"/>
                <w:szCs w:val="22"/>
              </w:rPr>
              <w:t>verapamil</w:t>
            </w:r>
            <w:proofErr w:type="spellEnd"/>
            <w:r>
              <w:rPr>
                <w:rFonts w:ascii="Calibri" w:hAnsi="Calibri" w:cs="Calibri"/>
                <w:sz w:val="22"/>
                <w:szCs w:val="22"/>
              </w:rPr>
              <w:t xml:space="preserve"> reduserer hjertets pumpekraft som betyr redusert oksygenbehov og samtidig øker blodforsyningen til </w:t>
            </w:r>
            <w:proofErr w:type="gramStart"/>
            <w:r>
              <w:rPr>
                <w:rFonts w:ascii="Calibri" w:hAnsi="Calibri" w:cs="Calibri"/>
                <w:sz w:val="22"/>
                <w:szCs w:val="22"/>
              </w:rPr>
              <w:t xml:space="preserve">hjertemuskelen  </w:t>
            </w:r>
            <w:proofErr w:type="spellStart"/>
            <w:r>
              <w:rPr>
                <w:rFonts w:ascii="Calibri" w:hAnsi="Calibri" w:cs="Calibri"/>
                <w:sz w:val="22"/>
                <w:szCs w:val="22"/>
              </w:rPr>
              <w:t>pga</w:t>
            </w:r>
            <w:proofErr w:type="spellEnd"/>
            <w:proofErr w:type="gramEnd"/>
            <w:r>
              <w:rPr>
                <w:rFonts w:ascii="Calibri" w:hAnsi="Calibri" w:cs="Calibri"/>
                <w:sz w:val="22"/>
                <w:szCs w:val="22"/>
              </w:rPr>
              <w:t xml:space="preserve"> vasodilatasjon,</w:t>
            </w:r>
          </w:p>
          <w:p w14:paraId="0F1238A0"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130873"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Antiarytmisk effekt</w:t>
            </w:r>
            <w:r>
              <w:rPr>
                <w:rFonts w:ascii="Calibri" w:hAnsi="Calibri" w:cs="Calibri"/>
                <w:sz w:val="22"/>
                <w:szCs w:val="22"/>
              </w:rPr>
              <w:t xml:space="preserve"> fordi </w:t>
            </w:r>
            <w:proofErr w:type="spellStart"/>
            <w:r>
              <w:rPr>
                <w:rFonts w:ascii="Calibri" w:hAnsi="Calibri" w:cs="Calibri"/>
                <w:sz w:val="22"/>
                <w:szCs w:val="22"/>
              </w:rPr>
              <w:t>verapamil</w:t>
            </w:r>
            <w:proofErr w:type="spellEnd"/>
            <w:r>
              <w:rPr>
                <w:rFonts w:ascii="Calibri" w:hAnsi="Calibri" w:cs="Calibri"/>
                <w:sz w:val="22"/>
                <w:szCs w:val="22"/>
              </w:rPr>
              <w:t xml:space="preserve"> </w:t>
            </w:r>
            <w:r>
              <w:rPr>
                <w:rFonts w:ascii="Calibri" w:hAnsi="Calibri" w:cs="Calibri"/>
                <w:b/>
                <w:bCs/>
                <w:sz w:val="22"/>
                <w:szCs w:val="22"/>
              </w:rPr>
              <w:t>spesifikt</w:t>
            </w:r>
            <w:r>
              <w:rPr>
                <w:rFonts w:ascii="Calibri" w:hAnsi="Calibri" w:cs="Calibri"/>
                <w:sz w:val="22"/>
                <w:szCs w:val="22"/>
              </w:rPr>
              <w:t xml:space="preserve"> påvirker hjertes ledningssystem: forsinker ledningstid i AV-knuten og setter ned frekvens i sinusknuten.</w:t>
            </w:r>
          </w:p>
          <w:p w14:paraId="7A3808B4"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color w:val="1E4E79"/>
                <w:sz w:val="32"/>
                <w:szCs w:val="32"/>
              </w:rPr>
              <w:t> </w:t>
            </w:r>
          </w:p>
          <w:p w14:paraId="52B2D4EE"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Blodtrykksreduksjon monodose, sittende systolisk/diastolisk blodtrykk: 14.4</w:t>
            </w:r>
            <w:r>
              <w:rPr>
                <w:rFonts w:ascii="Calibri" w:hAnsi="Calibri" w:cs="Calibri"/>
                <w:sz w:val="22"/>
                <w:szCs w:val="22"/>
                <w:u w:val="single"/>
              </w:rPr>
              <w:t>+</w:t>
            </w:r>
            <w:r>
              <w:rPr>
                <w:rFonts w:ascii="Calibri" w:hAnsi="Calibri" w:cs="Calibri"/>
                <w:sz w:val="22"/>
                <w:szCs w:val="22"/>
              </w:rPr>
              <w:t>2,1/</w:t>
            </w:r>
            <w:proofErr w:type="gramStart"/>
            <w:r>
              <w:rPr>
                <w:rFonts w:ascii="Calibri" w:hAnsi="Calibri" w:cs="Calibri"/>
                <w:sz w:val="22"/>
                <w:szCs w:val="22"/>
              </w:rPr>
              <w:t>12,|</w:t>
            </w:r>
            <w:proofErr w:type="gramEnd"/>
            <w:r>
              <w:rPr>
                <w:rFonts w:ascii="Calibri" w:hAnsi="Calibri" w:cs="Calibri"/>
                <w:sz w:val="22"/>
                <w:szCs w:val="22"/>
              </w:rPr>
              <w:t>1</w:t>
            </w:r>
            <w:r>
              <w:rPr>
                <w:rFonts w:ascii="Calibri" w:hAnsi="Calibri" w:cs="Calibri"/>
                <w:sz w:val="22"/>
                <w:szCs w:val="22"/>
                <w:u w:val="single"/>
              </w:rPr>
              <w:t xml:space="preserve"> +</w:t>
            </w:r>
            <w:r>
              <w:rPr>
                <w:rFonts w:ascii="Calibri" w:hAnsi="Calibri" w:cs="Calibri"/>
                <w:sz w:val="22"/>
                <w:szCs w:val="22"/>
              </w:rPr>
              <w:t>2.8 (</w:t>
            </w:r>
            <w:proofErr w:type="spellStart"/>
            <w:r>
              <w:rPr>
                <w:rFonts w:ascii="Calibri" w:hAnsi="Calibri" w:cs="Calibri"/>
                <w:sz w:val="22"/>
                <w:szCs w:val="22"/>
              </w:rPr>
              <w:t>mean</w:t>
            </w:r>
            <w:proofErr w:type="spellEnd"/>
            <w:r>
              <w:rPr>
                <w:rFonts w:ascii="Calibri" w:hAnsi="Calibri" w:cs="Calibri"/>
                <w:sz w:val="22"/>
                <w:szCs w:val="22"/>
              </w:rPr>
              <w:t xml:space="preserve"> </w:t>
            </w:r>
            <w:r>
              <w:rPr>
                <w:rFonts w:ascii="Calibri" w:hAnsi="Calibri" w:cs="Calibri"/>
                <w:sz w:val="22"/>
                <w:szCs w:val="22"/>
                <w:u w:val="single"/>
              </w:rPr>
              <w:t>+</w:t>
            </w:r>
            <w:r>
              <w:rPr>
                <w:rFonts w:ascii="Calibri" w:hAnsi="Calibri" w:cs="Calibri"/>
                <w:sz w:val="22"/>
                <w:szCs w:val="22"/>
              </w:rPr>
              <w:t xml:space="preserve"> SD) (1)</w:t>
            </w:r>
          </w:p>
          <w:p w14:paraId="319F8BE6" w14:textId="77777777" w:rsidR="00680885" w:rsidRDefault="00680885">
            <w:pPr>
              <w:pStyle w:val="NormalWeb"/>
              <w:spacing w:before="0" w:beforeAutospacing="0" w:after="0" w:afterAutospacing="0"/>
              <w:ind w:left="720"/>
              <w:rPr>
                <w:rFonts w:ascii="Calibri" w:hAnsi="Calibri" w:cs="Calibri"/>
                <w:color w:val="1E4E79"/>
                <w:sz w:val="28"/>
                <w:szCs w:val="28"/>
              </w:rPr>
            </w:pPr>
            <w:r>
              <w:rPr>
                <w:rFonts w:ascii="Calibri" w:hAnsi="Calibri" w:cs="Calibri"/>
                <w:color w:val="1E4E79"/>
                <w:sz w:val="28"/>
                <w:szCs w:val="28"/>
              </w:rPr>
              <w:t> </w:t>
            </w:r>
          </w:p>
          <w:p w14:paraId="50C6BD70" w14:textId="77777777" w:rsidR="00680885" w:rsidRDefault="00680885">
            <w:pPr>
              <w:pStyle w:val="NormalWeb"/>
              <w:spacing w:before="0" w:beforeAutospacing="0" w:after="0" w:afterAutospacing="0"/>
              <w:ind w:left="720"/>
              <w:rPr>
                <w:rFonts w:ascii="Calibri" w:hAnsi="Calibri" w:cs="Calibri"/>
                <w:color w:val="1E4E79"/>
                <w:sz w:val="28"/>
                <w:szCs w:val="28"/>
              </w:rPr>
            </w:pPr>
            <w:r>
              <w:rPr>
                <w:rFonts w:ascii="Calibri" w:hAnsi="Calibri" w:cs="Calibri"/>
                <w:b/>
                <w:bCs/>
                <w:color w:val="1E4E79"/>
                <w:sz w:val="28"/>
                <w:szCs w:val="28"/>
              </w:rPr>
              <w:t>Bivirkninger</w:t>
            </w:r>
          </w:p>
          <w:p w14:paraId="735E4514" w14:textId="77777777" w:rsidR="00680885" w:rsidRDefault="00680885">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Skal ikke anvendes ved hjertesvikt med </w:t>
            </w:r>
            <w:proofErr w:type="spellStart"/>
            <w:r>
              <w:rPr>
                <w:rFonts w:ascii="Calibri" w:hAnsi="Calibri" w:cs="Calibri"/>
                <w:color w:val="000000"/>
                <w:sz w:val="22"/>
                <w:szCs w:val="22"/>
              </w:rPr>
              <w:t>ejeksjonfraksjon</w:t>
            </w:r>
            <w:proofErr w:type="spellEnd"/>
            <w:r>
              <w:rPr>
                <w:rFonts w:ascii="Calibri" w:hAnsi="Calibri" w:cs="Calibri"/>
                <w:color w:val="000000"/>
                <w:sz w:val="22"/>
                <w:szCs w:val="22"/>
              </w:rPr>
              <w:t xml:space="preserve"> på &lt;35 % eller når AV </w:t>
            </w:r>
            <w:proofErr w:type="gramStart"/>
            <w:r>
              <w:rPr>
                <w:rFonts w:ascii="Calibri" w:hAnsi="Calibri" w:cs="Calibri"/>
                <w:color w:val="000000"/>
                <w:sz w:val="22"/>
                <w:szCs w:val="22"/>
              </w:rPr>
              <w:t>overledning  er</w:t>
            </w:r>
            <w:proofErr w:type="gramEnd"/>
            <w:r>
              <w:rPr>
                <w:rFonts w:ascii="Calibri" w:hAnsi="Calibri" w:cs="Calibri"/>
                <w:color w:val="000000"/>
                <w:sz w:val="22"/>
                <w:szCs w:val="22"/>
              </w:rPr>
              <w:t xml:space="preserve"> kjent redusert.</w:t>
            </w:r>
          </w:p>
          <w:p w14:paraId="028D16D7" w14:textId="77777777" w:rsidR="00680885" w:rsidRDefault="00680885">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Forsiktighet ved uttalt </w:t>
            </w:r>
            <w:proofErr w:type="spellStart"/>
            <w:r>
              <w:rPr>
                <w:rFonts w:ascii="Calibri" w:hAnsi="Calibri" w:cs="Calibri"/>
                <w:color w:val="000000"/>
                <w:sz w:val="22"/>
                <w:szCs w:val="22"/>
              </w:rPr>
              <w:t>bradycardi</w:t>
            </w:r>
            <w:proofErr w:type="spellEnd"/>
            <w:r>
              <w:rPr>
                <w:rFonts w:ascii="Calibri" w:hAnsi="Calibri" w:cs="Calibri"/>
                <w:color w:val="000000"/>
                <w:sz w:val="22"/>
                <w:szCs w:val="22"/>
              </w:rPr>
              <w:t>.</w:t>
            </w:r>
          </w:p>
          <w:p w14:paraId="79B1F245" w14:textId="77777777" w:rsidR="00680885" w:rsidRDefault="00680885">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w:t>
            </w:r>
          </w:p>
          <w:p w14:paraId="3AA83BCD" w14:textId="77777777" w:rsidR="00680885" w:rsidRDefault="00680885">
            <w:pPr>
              <w:pStyle w:val="NormalWeb"/>
              <w:spacing w:before="0" w:beforeAutospacing="0" w:after="0" w:afterAutospacing="0"/>
              <w:ind w:left="720"/>
              <w:rPr>
                <w:rFonts w:ascii="Calibri" w:hAnsi="Calibri" w:cs="Calibri"/>
                <w:color w:val="000000"/>
                <w:sz w:val="22"/>
                <w:szCs w:val="22"/>
              </w:rPr>
            </w:pPr>
            <w:proofErr w:type="spellStart"/>
            <w:r>
              <w:rPr>
                <w:rFonts w:ascii="Calibri" w:hAnsi="Calibri" w:cs="Calibri"/>
                <w:color w:val="000000"/>
                <w:sz w:val="22"/>
                <w:szCs w:val="22"/>
              </w:rPr>
              <w:t>Pga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vasodltasjon</w:t>
            </w:r>
            <w:proofErr w:type="spellEnd"/>
            <w:r>
              <w:rPr>
                <w:rFonts w:ascii="Calibri" w:hAnsi="Calibri" w:cs="Calibri"/>
                <w:color w:val="000000"/>
                <w:sz w:val="22"/>
                <w:szCs w:val="22"/>
              </w:rPr>
              <w:t xml:space="preserve"> kan man se </w:t>
            </w:r>
            <w:proofErr w:type="spellStart"/>
            <w:r>
              <w:rPr>
                <w:rFonts w:ascii="Calibri" w:hAnsi="Calibri" w:cs="Calibri"/>
                <w:color w:val="000000"/>
                <w:sz w:val="22"/>
                <w:szCs w:val="22"/>
              </w:rPr>
              <w:t>flushing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ødmer</w:t>
            </w:r>
            <w:proofErr w:type="spellEnd"/>
            <w:r>
              <w:rPr>
                <w:rFonts w:ascii="Calibri" w:hAnsi="Calibri" w:cs="Calibri"/>
                <w:color w:val="000000"/>
                <w:sz w:val="22"/>
                <w:szCs w:val="22"/>
              </w:rPr>
              <w:t xml:space="preserve">, hodepine. Kan gi hypotensjon. Kan gi </w:t>
            </w:r>
            <w:proofErr w:type="spellStart"/>
            <w:r>
              <w:rPr>
                <w:rFonts w:ascii="Calibri" w:hAnsi="Calibri" w:cs="Calibri"/>
                <w:color w:val="000000"/>
                <w:sz w:val="22"/>
                <w:szCs w:val="22"/>
              </w:rPr>
              <w:t>takykardi</w:t>
            </w:r>
            <w:proofErr w:type="spellEnd"/>
            <w:r>
              <w:rPr>
                <w:rFonts w:ascii="Calibri" w:hAnsi="Calibri" w:cs="Calibri"/>
                <w:color w:val="000000"/>
                <w:sz w:val="22"/>
                <w:szCs w:val="22"/>
              </w:rPr>
              <w:t xml:space="preserve">, bradykardi, endret AV-overlegning. </w:t>
            </w:r>
            <w:proofErr w:type="gramStart"/>
            <w:r>
              <w:rPr>
                <w:rFonts w:ascii="Calibri" w:hAnsi="Calibri" w:cs="Calibri"/>
                <w:color w:val="000000"/>
                <w:sz w:val="22"/>
                <w:szCs w:val="22"/>
              </w:rPr>
              <w:t>Sjeldent hjertesvikt</w:t>
            </w:r>
            <w:proofErr w:type="gramEnd"/>
            <w:r>
              <w:rPr>
                <w:rFonts w:ascii="Calibri" w:hAnsi="Calibri" w:cs="Calibri"/>
                <w:color w:val="000000"/>
                <w:sz w:val="22"/>
                <w:szCs w:val="22"/>
              </w:rPr>
              <w:t>.</w:t>
            </w:r>
          </w:p>
          <w:p w14:paraId="630B0641" w14:textId="77777777" w:rsidR="00680885" w:rsidRDefault="00680885">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lastRenderedPageBreak/>
              <w:t> </w:t>
            </w:r>
          </w:p>
          <w:p w14:paraId="38FBE333" w14:textId="77777777" w:rsidR="00680885" w:rsidRDefault="00680885">
            <w:pPr>
              <w:pStyle w:val="NormalWeb"/>
              <w:spacing w:before="0" w:beforeAutospacing="0" w:after="0" w:afterAutospacing="0"/>
              <w:ind w:left="720"/>
              <w:rPr>
                <w:rFonts w:ascii="Calibri" w:hAnsi="Calibri" w:cs="Calibri"/>
                <w:color w:val="1E4E79"/>
                <w:sz w:val="28"/>
                <w:szCs w:val="28"/>
              </w:rPr>
            </w:pPr>
            <w:r>
              <w:rPr>
                <w:rFonts w:ascii="Calibri" w:hAnsi="Calibri" w:cs="Calibri"/>
                <w:b/>
                <w:bCs/>
                <w:color w:val="1E4E79"/>
                <w:sz w:val="28"/>
                <w:szCs w:val="28"/>
              </w:rPr>
              <w:t>Toksisitet</w:t>
            </w:r>
          </w:p>
          <w:p w14:paraId="3247F179"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Lett forgiftning: kvalme, svimmelhet, hodepine, hudrødme, </w:t>
            </w:r>
            <w:proofErr w:type="gramStart"/>
            <w:r>
              <w:rPr>
                <w:rFonts w:ascii="Calibri" w:hAnsi="Calibri" w:cs="Calibri"/>
                <w:sz w:val="22"/>
                <w:szCs w:val="22"/>
              </w:rPr>
              <w:t>hypotermi,</w:t>
            </w:r>
            <w:proofErr w:type="gramEnd"/>
            <w:r>
              <w:rPr>
                <w:rFonts w:ascii="Calibri" w:hAnsi="Calibri" w:cs="Calibri"/>
                <w:sz w:val="22"/>
                <w:szCs w:val="22"/>
              </w:rPr>
              <w:t xml:space="preserve"> lett somnolens. Ved alvorlige forgiftninger: hypotensjon med kompensatorisk </w:t>
            </w:r>
            <w:proofErr w:type="spellStart"/>
            <w:r>
              <w:rPr>
                <w:rFonts w:ascii="Calibri" w:hAnsi="Calibri" w:cs="Calibri"/>
                <w:sz w:val="22"/>
                <w:szCs w:val="22"/>
              </w:rPr>
              <w:t>takykardi</w:t>
            </w:r>
            <w:proofErr w:type="spellEnd"/>
            <w:r>
              <w:rPr>
                <w:rFonts w:ascii="Calibri" w:hAnsi="Calibri" w:cs="Calibri"/>
                <w:sz w:val="22"/>
                <w:szCs w:val="22"/>
              </w:rPr>
              <w:t>, senere bradykardi inkludert høygradig AV-blokk og sinusarrest, hyperglykemi, sløvhet og metabolsk acidose. Akutt lungesviktsyndrom (ADRS). Forstoppelse.</w:t>
            </w:r>
          </w:p>
          <w:p w14:paraId="0D076F8C" w14:textId="77777777" w:rsidR="00680885" w:rsidRDefault="00680885">
            <w:pPr>
              <w:pStyle w:val="NormalWeb"/>
              <w:spacing w:before="0" w:beforeAutospacing="0" w:after="0" w:afterAutospacing="0"/>
              <w:ind w:left="720"/>
              <w:rPr>
                <w:rFonts w:ascii="Calibri" w:hAnsi="Calibri" w:cs="Calibri"/>
              </w:rPr>
            </w:pPr>
            <w:r>
              <w:rPr>
                <w:rFonts w:ascii="Calibri" w:hAnsi="Calibri" w:cs="Calibri"/>
              </w:rPr>
              <w:t> </w:t>
            </w:r>
          </w:p>
          <w:p w14:paraId="714F175D" w14:textId="77777777" w:rsidR="00680885" w:rsidRDefault="00680885">
            <w:pPr>
              <w:pStyle w:val="NormalWeb"/>
              <w:spacing w:before="0" w:beforeAutospacing="0" w:after="0" w:afterAutospacing="0"/>
              <w:ind w:left="720"/>
              <w:rPr>
                <w:rFonts w:ascii="Calibri" w:hAnsi="Calibri" w:cs="Calibri"/>
                <w:color w:val="1E4E79"/>
                <w:sz w:val="28"/>
                <w:szCs w:val="28"/>
              </w:rPr>
            </w:pPr>
            <w:r>
              <w:rPr>
                <w:rFonts w:ascii="Calibri" w:hAnsi="Calibri" w:cs="Calibri"/>
                <w:b/>
                <w:bCs/>
                <w:color w:val="1E4E79"/>
                <w:sz w:val="28"/>
                <w:szCs w:val="28"/>
              </w:rPr>
              <w:t>Interaksjoner</w:t>
            </w:r>
          </w:p>
          <w:p w14:paraId="02402BE5" w14:textId="77777777" w:rsidR="00680885" w:rsidRDefault="00680885">
            <w:pPr>
              <w:pStyle w:val="NormalWeb"/>
              <w:spacing w:before="0" w:beforeAutospacing="0" w:after="0" w:afterAutospacing="0"/>
              <w:ind w:left="720"/>
              <w:rPr>
                <w:rFonts w:ascii="Calibri" w:hAnsi="Calibri" w:cs="Calibri"/>
                <w:sz w:val="22"/>
                <w:szCs w:val="22"/>
              </w:rPr>
            </w:pPr>
            <w:proofErr w:type="spellStart"/>
            <w:r>
              <w:rPr>
                <w:rFonts w:ascii="Calibri" w:hAnsi="Calibri" w:cs="Calibri"/>
                <w:sz w:val="22"/>
                <w:szCs w:val="22"/>
              </w:rPr>
              <w:t>Verapamil</w:t>
            </w:r>
            <w:proofErr w:type="spellEnd"/>
            <w:r>
              <w:rPr>
                <w:rFonts w:ascii="Calibri" w:hAnsi="Calibri" w:cs="Calibri"/>
                <w:sz w:val="22"/>
                <w:szCs w:val="22"/>
              </w:rPr>
              <w:t xml:space="preserve"> er vist å være en </w:t>
            </w:r>
            <w:r>
              <w:rPr>
                <w:rFonts w:ascii="Calibri" w:hAnsi="Calibri" w:cs="Calibri"/>
                <w:sz w:val="22"/>
                <w:szCs w:val="22"/>
                <w:u w:val="single"/>
              </w:rPr>
              <w:t>hemmer av CYP3A4- enzymer og P-glykoprotein (P-</w:t>
            </w:r>
            <w:proofErr w:type="spellStart"/>
            <w:r>
              <w:rPr>
                <w:rFonts w:ascii="Calibri" w:hAnsi="Calibri" w:cs="Calibri"/>
                <w:sz w:val="22"/>
                <w:szCs w:val="22"/>
                <w:u w:val="single"/>
              </w:rPr>
              <w:t>gp</w:t>
            </w:r>
            <w:proofErr w:type="spellEnd"/>
            <w:r>
              <w:rPr>
                <w:rFonts w:ascii="Calibri" w:hAnsi="Calibri" w:cs="Calibri"/>
                <w:sz w:val="22"/>
                <w:szCs w:val="22"/>
                <w:u w:val="single"/>
              </w:rPr>
              <w:t>).</w:t>
            </w:r>
          </w:p>
          <w:p w14:paraId="72E0B340"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Det er rapportert klinisk signifikante interaksjoner med andre CYP3A4-hemmere som gir økt plasmanivå av </w:t>
            </w:r>
            <w:proofErr w:type="spellStart"/>
            <w:r>
              <w:rPr>
                <w:rFonts w:ascii="Calibri" w:hAnsi="Calibri" w:cs="Calibri"/>
                <w:sz w:val="22"/>
                <w:szCs w:val="22"/>
              </w:rPr>
              <w:t>verapamil</w:t>
            </w:r>
            <w:proofErr w:type="spellEnd"/>
            <w:r>
              <w:rPr>
                <w:rFonts w:ascii="Calibri" w:hAnsi="Calibri" w:cs="Calibri"/>
                <w:sz w:val="22"/>
                <w:szCs w:val="22"/>
              </w:rPr>
              <w:t xml:space="preserve"> (som f.eks. </w:t>
            </w:r>
            <w:proofErr w:type="spellStart"/>
            <w:r>
              <w:rPr>
                <w:rFonts w:ascii="Calibri" w:hAnsi="Calibri" w:cs="Calibri"/>
                <w:sz w:val="22"/>
                <w:szCs w:val="22"/>
              </w:rPr>
              <w:t>klotrimazol</w:t>
            </w:r>
            <w:proofErr w:type="spellEnd"/>
            <w:r>
              <w:rPr>
                <w:rFonts w:ascii="Calibri" w:hAnsi="Calibri" w:cs="Calibri"/>
                <w:sz w:val="22"/>
                <w:szCs w:val="22"/>
              </w:rPr>
              <w:t xml:space="preserve">, </w:t>
            </w:r>
            <w:proofErr w:type="spellStart"/>
            <w:r>
              <w:rPr>
                <w:rFonts w:ascii="Calibri" w:hAnsi="Calibri" w:cs="Calibri"/>
                <w:sz w:val="22"/>
                <w:szCs w:val="22"/>
              </w:rPr>
              <w:t>ketokonazol</w:t>
            </w:r>
            <w:proofErr w:type="spellEnd"/>
            <w:r>
              <w:rPr>
                <w:rFonts w:ascii="Calibri" w:hAnsi="Calibri" w:cs="Calibri"/>
                <w:sz w:val="22"/>
                <w:szCs w:val="22"/>
              </w:rPr>
              <w:t xml:space="preserve">, </w:t>
            </w:r>
            <w:proofErr w:type="spellStart"/>
            <w:r>
              <w:rPr>
                <w:rFonts w:ascii="Calibri" w:hAnsi="Calibri" w:cs="Calibri"/>
                <w:sz w:val="22"/>
                <w:szCs w:val="22"/>
              </w:rPr>
              <w:t>cimetidin</w:t>
            </w:r>
            <w:proofErr w:type="spellEnd"/>
            <w:r>
              <w:rPr>
                <w:rFonts w:ascii="Calibri" w:hAnsi="Calibri" w:cs="Calibri"/>
                <w:sz w:val="22"/>
                <w:szCs w:val="22"/>
              </w:rPr>
              <w:t xml:space="preserve"> </w:t>
            </w:r>
            <w:proofErr w:type="spellStart"/>
            <w:r>
              <w:rPr>
                <w:rFonts w:ascii="Calibri" w:hAnsi="Calibri" w:cs="Calibri"/>
                <w:sz w:val="22"/>
                <w:szCs w:val="22"/>
              </w:rPr>
              <w:t>proteaseinhibitorer</w:t>
            </w:r>
            <w:proofErr w:type="spellEnd"/>
            <w:r>
              <w:rPr>
                <w:rFonts w:ascii="Calibri" w:hAnsi="Calibri" w:cs="Calibri"/>
                <w:sz w:val="22"/>
                <w:szCs w:val="22"/>
              </w:rPr>
              <w:t xml:space="preserve">: </w:t>
            </w:r>
            <w:proofErr w:type="spellStart"/>
            <w:r>
              <w:rPr>
                <w:rFonts w:ascii="Calibri" w:hAnsi="Calibri" w:cs="Calibri"/>
                <w:sz w:val="22"/>
                <w:szCs w:val="22"/>
              </w:rPr>
              <w:t>ritonavir</w:t>
            </w:r>
            <w:proofErr w:type="spellEnd"/>
            <w:r>
              <w:rPr>
                <w:rFonts w:ascii="Calibri" w:hAnsi="Calibri" w:cs="Calibri"/>
                <w:sz w:val="22"/>
                <w:szCs w:val="22"/>
              </w:rPr>
              <w:t xml:space="preserve">, </w:t>
            </w:r>
            <w:proofErr w:type="spellStart"/>
            <w:r>
              <w:rPr>
                <w:rFonts w:ascii="Calibri" w:hAnsi="Calibri" w:cs="Calibri"/>
                <w:sz w:val="22"/>
                <w:szCs w:val="22"/>
              </w:rPr>
              <w:t>indinavir</w:t>
            </w:r>
            <w:proofErr w:type="spellEnd"/>
            <w:r>
              <w:rPr>
                <w:rFonts w:ascii="Calibri" w:hAnsi="Calibri" w:cs="Calibri"/>
                <w:sz w:val="22"/>
                <w:szCs w:val="22"/>
              </w:rPr>
              <w:t xml:space="preserve">, makrolider: erytromycin, </w:t>
            </w:r>
            <w:proofErr w:type="spellStart"/>
            <w:r>
              <w:rPr>
                <w:rFonts w:ascii="Calibri" w:hAnsi="Calibri" w:cs="Calibri"/>
                <w:sz w:val="22"/>
                <w:szCs w:val="22"/>
              </w:rPr>
              <w:t>klaritromycin</w:t>
            </w:r>
            <w:proofErr w:type="spellEnd"/>
            <w:r>
              <w:rPr>
                <w:rFonts w:ascii="Calibri" w:hAnsi="Calibri" w:cs="Calibri"/>
                <w:sz w:val="22"/>
                <w:szCs w:val="22"/>
              </w:rPr>
              <w:t xml:space="preserve">), mens CYP3A4-induserende midler har gitt redusert plasmanivå av </w:t>
            </w:r>
            <w:proofErr w:type="spellStart"/>
            <w:r>
              <w:rPr>
                <w:rFonts w:ascii="Calibri" w:hAnsi="Calibri" w:cs="Calibri"/>
                <w:sz w:val="22"/>
                <w:szCs w:val="22"/>
              </w:rPr>
              <w:t>verapamil</w:t>
            </w:r>
            <w:proofErr w:type="spellEnd"/>
            <w:r>
              <w:rPr>
                <w:rFonts w:ascii="Calibri" w:hAnsi="Calibri" w:cs="Calibri"/>
                <w:sz w:val="22"/>
                <w:szCs w:val="22"/>
              </w:rPr>
              <w:t xml:space="preserve"> (som f.eks. </w:t>
            </w:r>
            <w:proofErr w:type="spellStart"/>
            <w:r>
              <w:rPr>
                <w:rFonts w:ascii="Calibri" w:hAnsi="Calibri" w:cs="Calibri"/>
                <w:sz w:val="22"/>
                <w:szCs w:val="22"/>
              </w:rPr>
              <w:t>fenytoin</w:t>
            </w:r>
            <w:proofErr w:type="spellEnd"/>
            <w:r>
              <w:rPr>
                <w:rFonts w:ascii="Calibri" w:hAnsi="Calibri" w:cs="Calibri"/>
                <w:sz w:val="22"/>
                <w:szCs w:val="22"/>
              </w:rPr>
              <w:t xml:space="preserve">, </w:t>
            </w:r>
            <w:proofErr w:type="spellStart"/>
            <w:r>
              <w:rPr>
                <w:rFonts w:ascii="Calibri" w:hAnsi="Calibri" w:cs="Calibri"/>
                <w:sz w:val="22"/>
                <w:szCs w:val="22"/>
              </w:rPr>
              <w:t>rifampicin</w:t>
            </w:r>
            <w:proofErr w:type="spellEnd"/>
            <w:r>
              <w:rPr>
                <w:rFonts w:ascii="Calibri" w:hAnsi="Calibri" w:cs="Calibri"/>
                <w:sz w:val="22"/>
                <w:szCs w:val="22"/>
              </w:rPr>
              <w:t xml:space="preserve">, </w:t>
            </w:r>
            <w:proofErr w:type="spellStart"/>
            <w:r>
              <w:rPr>
                <w:rFonts w:ascii="Calibri" w:hAnsi="Calibri" w:cs="Calibri"/>
                <w:sz w:val="22"/>
                <w:szCs w:val="22"/>
              </w:rPr>
              <w:t>fenobarbital</w:t>
            </w:r>
            <w:proofErr w:type="spellEnd"/>
            <w:r>
              <w:rPr>
                <w:rFonts w:ascii="Calibri" w:hAnsi="Calibri" w:cs="Calibri"/>
                <w:sz w:val="22"/>
                <w:szCs w:val="22"/>
              </w:rPr>
              <w:t xml:space="preserve">, </w:t>
            </w:r>
            <w:proofErr w:type="spellStart"/>
            <w:r>
              <w:rPr>
                <w:rFonts w:ascii="Calibri" w:hAnsi="Calibri" w:cs="Calibri"/>
                <w:sz w:val="22"/>
                <w:szCs w:val="22"/>
              </w:rPr>
              <w:t>karbamazepin</w:t>
            </w:r>
            <w:proofErr w:type="spellEnd"/>
            <w:r>
              <w:rPr>
                <w:rFonts w:ascii="Calibri" w:hAnsi="Calibri" w:cs="Calibri"/>
                <w:sz w:val="22"/>
                <w:szCs w:val="22"/>
              </w:rPr>
              <w:t xml:space="preserve">). Legemidler som </w:t>
            </w:r>
            <w:proofErr w:type="spellStart"/>
            <w:r>
              <w:rPr>
                <w:rFonts w:ascii="Calibri" w:hAnsi="Calibri" w:cs="Calibri"/>
                <w:sz w:val="22"/>
                <w:szCs w:val="22"/>
              </w:rPr>
              <w:t>metaboliseres</w:t>
            </w:r>
            <w:proofErr w:type="spellEnd"/>
            <w:r>
              <w:rPr>
                <w:rFonts w:ascii="Calibri" w:hAnsi="Calibri" w:cs="Calibri"/>
                <w:sz w:val="22"/>
                <w:szCs w:val="22"/>
              </w:rPr>
              <w:t xml:space="preserve"> hovedsakelig over CYP3A4 (som f.eks. statiner, </w:t>
            </w:r>
            <w:proofErr w:type="spellStart"/>
            <w:r>
              <w:rPr>
                <w:rFonts w:ascii="Calibri" w:hAnsi="Calibri" w:cs="Calibri"/>
                <w:sz w:val="22"/>
                <w:szCs w:val="22"/>
              </w:rPr>
              <w:t>midazolam</w:t>
            </w:r>
            <w:proofErr w:type="spellEnd"/>
            <w:r>
              <w:rPr>
                <w:rFonts w:ascii="Calibri" w:hAnsi="Calibri" w:cs="Calibri"/>
                <w:sz w:val="22"/>
                <w:szCs w:val="22"/>
              </w:rPr>
              <w:t xml:space="preserve">, </w:t>
            </w:r>
            <w:proofErr w:type="spellStart"/>
            <w:r>
              <w:rPr>
                <w:rFonts w:ascii="Calibri" w:hAnsi="Calibri" w:cs="Calibri"/>
                <w:sz w:val="22"/>
                <w:szCs w:val="22"/>
              </w:rPr>
              <w:t>ciclosporin</w:t>
            </w:r>
            <w:proofErr w:type="spellEnd"/>
            <w:r>
              <w:rPr>
                <w:rFonts w:ascii="Calibri" w:hAnsi="Calibri" w:cs="Calibri"/>
                <w:sz w:val="22"/>
                <w:szCs w:val="22"/>
              </w:rPr>
              <w:t xml:space="preserve">, teofyllin, </w:t>
            </w:r>
            <w:proofErr w:type="spellStart"/>
            <w:r>
              <w:rPr>
                <w:rFonts w:ascii="Calibri" w:hAnsi="Calibri" w:cs="Calibri"/>
                <w:sz w:val="22"/>
                <w:szCs w:val="22"/>
              </w:rPr>
              <w:t>prazosin</w:t>
            </w:r>
            <w:proofErr w:type="spellEnd"/>
            <w:r>
              <w:rPr>
                <w:rFonts w:ascii="Calibri" w:hAnsi="Calibri" w:cs="Calibri"/>
                <w:sz w:val="22"/>
                <w:szCs w:val="22"/>
              </w:rPr>
              <w:t xml:space="preserve"> og </w:t>
            </w:r>
            <w:proofErr w:type="spellStart"/>
            <w:r>
              <w:rPr>
                <w:rFonts w:ascii="Calibri" w:hAnsi="Calibri" w:cs="Calibri"/>
                <w:sz w:val="22"/>
                <w:szCs w:val="22"/>
              </w:rPr>
              <w:t>antiarytmika</w:t>
            </w:r>
            <w:proofErr w:type="spellEnd"/>
            <w:r>
              <w:rPr>
                <w:rFonts w:ascii="Calibri" w:hAnsi="Calibri" w:cs="Calibri"/>
                <w:sz w:val="22"/>
                <w:szCs w:val="22"/>
              </w:rPr>
              <w:t xml:space="preserve">: </w:t>
            </w:r>
            <w:proofErr w:type="spellStart"/>
            <w:r>
              <w:rPr>
                <w:rFonts w:ascii="Calibri" w:hAnsi="Calibri" w:cs="Calibri"/>
                <w:sz w:val="22"/>
                <w:szCs w:val="22"/>
              </w:rPr>
              <w:t>amiodaron</w:t>
            </w:r>
            <w:proofErr w:type="spellEnd"/>
            <w:r>
              <w:rPr>
                <w:rFonts w:ascii="Calibri" w:hAnsi="Calibri" w:cs="Calibri"/>
                <w:sz w:val="22"/>
                <w:szCs w:val="22"/>
              </w:rPr>
              <w:t xml:space="preserve">, kinidin) vil ha økt plasmanivå når de brukes samtidig med </w:t>
            </w:r>
            <w:proofErr w:type="spellStart"/>
            <w:r>
              <w:rPr>
                <w:rFonts w:ascii="Calibri" w:hAnsi="Calibri" w:cs="Calibri"/>
                <w:sz w:val="22"/>
                <w:szCs w:val="22"/>
              </w:rPr>
              <w:t>verapamil</w:t>
            </w:r>
            <w:proofErr w:type="spellEnd"/>
            <w:r>
              <w:rPr>
                <w:rFonts w:ascii="Calibri" w:hAnsi="Calibri" w:cs="Calibri"/>
                <w:sz w:val="22"/>
                <w:szCs w:val="22"/>
              </w:rPr>
              <w:t xml:space="preserve">. Pasienter bør derfor overvåkes for legemiddelinteraksjoner. </w:t>
            </w:r>
          </w:p>
          <w:p w14:paraId="31498DE6"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Samtidig administrering av </w:t>
            </w:r>
            <w:proofErr w:type="spellStart"/>
            <w:r>
              <w:rPr>
                <w:rFonts w:ascii="Calibri" w:hAnsi="Calibri" w:cs="Calibri"/>
                <w:sz w:val="22"/>
                <w:szCs w:val="22"/>
              </w:rPr>
              <w:t>verapamil</w:t>
            </w:r>
            <w:proofErr w:type="spellEnd"/>
            <w:r>
              <w:rPr>
                <w:rFonts w:ascii="Calibri" w:hAnsi="Calibri" w:cs="Calibri"/>
                <w:sz w:val="22"/>
                <w:szCs w:val="22"/>
              </w:rPr>
              <w:t xml:space="preserve"> og et legemiddel som </w:t>
            </w:r>
            <w:proofErr w:type="spellStart"/>
            <w:r>
              <w:rPr>
                <w:rFonts w:ascii="Calibri" w:hAnsi="Calibri" w:cs="Calibri"/>
                <w:sz w:val="22"/>
                <w:szCs w:val="22"/>
              </w:rPr>
              <w:t>metaboliseres</w:t>
            </w:r>
            <w:proofErr w:type="spellEnd"/>
            <w:r>
              <w:rPr>
                <w:rFonts w:ascii="Calibri" w:hAnsi="Calibri" w:cs="Calibri"/>
                <w:sz w:val="22"/>
                <w:szCs w:val="22"/>
              </w:rPr>
              <w:t xml:space="preserve"> hovedsakelig av CYP3A4 eller som er et P-</w:t>
            </w:r>
            <w:proofErr w:type="spellStart"/>
            <w:r>
              <w:rPr>
                <w:rFonts w:ascii="Calibri" w:hAnsi="Calibri" w:cs="Calibri"/>
                <w:sz w:val="22"/>
                <w:szCs w:val="22"/>
              </w:rPr>
              <w:t>gp</w:t>
            </w:r>
            <w:proofErr w:type="spellEnd"/>
            <w:r>
              <w:rPr>
                <w:rFonts w:ascii="Calibri" w:hAnsi="Calibri" w:cs="Calibri"/>
                <w:sz w:val="22"/>
                <w:szCs w:val="22"/>
              </w:rPr>
              <w:t xml:space="preserve">-substrat, kan være assosiert med økning i legemiddelkonsentrasjoner som kan øke eller forlenge både terapeutiske effekter og bivirkninger av legemidlet som tas samtidig. </w:t>
            </w:r>
            <w:proofErr w:type="spellStart"/>
            <w:r>
              <w:rPr>
                <w:rFonts w:ascii="Calibri" w:hAnsi="Calibri" w:cs="Calibri"/>
                <w:sz w:val="22"/>
                <w:szCs w:val="22"/>
              </w:rPr>
              <w:t>F.eks</w:t>
            </w:r>
            <w:proofErr w:type="spellEnd"/>
            <w:r>
              <w:rPr>
                <w:rFonts w:ascii="Calibri" w:hAnsi="Calibri" w:cs="Calibri"/>
                <w:sz w:val="22"/>
                <w:szCs w:val="22"/>
              </w:rPr>
              <w:t xml:space="preserve"> </w:t>
            </w:r>
            <w:proofErr w:type="spellStart"/>
            <w:r>
              <w:rPr>
                <w:rFonts w:ascii="Calibri" w:hAnsi="Calibri" w:cs="Calibri"/>
                <w:sz w:val="22"/>
                <w:szCs w:val="22"/>
              </w:rPr>
              <w:t>verapamil</w:t>
            </w:r>
            <w:proofErr w:type="spellEnd"/>
            <w:r>
              <w:rPr>
                <w:rFonts w:ascii="Calibri" w:hAnsi="Calibri" w:cs="Calibri"/>
                <w:sz w:val="22"/>
                <w:szCs w:val="22"/>
              </w:rPr>
              <w:t xml:space="preserve"> hemmer P-glykoprotein og er rapportert å gi økt nivå av </w:t>
            </w:r>
            <w:proofErr w:type="spellStart"/>
            <w:r>
              <w:rPr>
                <w:rFonts w:ascii="Calibri" w:hAnsi="Calibri" w:cs="Calibri"/>
                <w:sz w:val="22"/>
                <w:szCs w:val="22"/>
              </w:rPr>
              <w:t>dabigatran</w:t>
            </w:r>
            <w:proofErr w:type="spellEnd"/>
            <w:r>
              <w:rPr>
                <w:rFonts w:ascii="Calibri" w:hAnsi="Calibri" w:cs="Calibri"/>
                <w:sz w:val="22"/>
                <w:szCs w:val="22"/>
              </w:rPr>
              <w:t>.</w:t>
            </w:r>
          </w:p>
          <w:p w14:paraId="6DD56D78" w14:textId="77777777" w:rsidR="00680885" w:rsidRDefault="0068088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Sammen med litium økt nevrotoksisitet.</w:t>
            </w:r>
          </w:p>
          <w:p w14:paraId="2FD58849"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color w:val="1E4E79"/>
                <w:sz w:val="32"/>
                <w:szCs w:val="32"/>
              </w:rPr>
              <w:t> </w:t>
            </w:r>
          </w:p>
          <w:p w14:paraId="2DDA1D61" w14:textId="77777777" w:rsidR="00680885" w:rsidRDefault="00680885">
            <w:pPr>
              <w:pStyle w:val="NormalWeb"/>
              <w:spacing w:before="0" w:beforeAutospacing="0" w:after="0" w:afterAutospacing="0"/>
              <w:ind w:left="720"/>
              <w:rPr>
                <w:rFonts w:ascii="Calibri" w:hAnsi="Calibri" w:cs="Calibri"/>
                <w:color w:val="1E4E79"/>
                <w:sz w:val="32"/>
                <w:szCs w:val="32"/>
              </w:rPr>
            </w:pPr>
            <w:r>
              <w:rPr>
                <w:rFonts w:ascii="Calibri" w:hAnsi="Calibri" w:cs="Calibri"/>
                <w:b/>
                <w:bCs/>
                <w:color w:val="1E4E79"/>
                <w:sz w:val="32"/>
                <w:szCs w:val="32"/>
              </w:rPr>
              <w:t xml:space="preserve">Annen relevant medisinsk informasjon </w:t>
            </w:r>
          </w:p>
          <w:p w14:paraId="23A5E94F" w14:textId="77777777" w:rsidR="00680885" w:rsidRDefault="00680885">
            <w:pPr>
              <w:numPr>
                <w:ilvl w:val="1"/>
                <w:numId w:val="203"/>
              </w:numPr>
              <w:textAlignment w:val="center"/>
              <w:rPr>
                <w:rFonts w:eastAsia="Times New Roman"/>
                <w:color w:val="000000"/>
              </w:rPr>
            </w:pPr>
            <w:r>
              <w:rPr>
                <w:rFonts w:ascii="Calibri" w:eastAsia="Times New Roman" w:hAnsi="Calibri" w:cs="Calibri"/>
                <w:i/>
                <w:iCs/>
                <w:color w:val="000000"/>
                <w:sz w:val="22"/>
                <w:szCs w:val="22"/>
              </w:rPr>
              <w:t>Nedsatt leverfunksjon:</w:t>
            </w:r>
            <w:r>
              <w:rPr>
                <w:rFonts w:ascii="Calibri" w:eastAsia="Times New Roman" w:hAnsi="Calibri" w:cs="Calibri"/>
                <w:color w:val="000000"/>
                <w:sz w:val="22"/>
                <w:szCs w:val="22"/>
              </w:rPr>
              <w:t> Startdosen bør være lav og dosen justeres med forsiktighet.</w:t>
            </w:r>
          </w:p>
          <w:p w14:paraId="2EF431B9" w14:textId="77777777" w:rsidR="00680885" w:rsidRDefault="00680885">
            <w:pPr>
              <w:numPr>
                <w:ilvl w:val="1"/>
                <w:numId w:val="203"/>
              </w:numPr>
              <w:textAlignment w:val="center"/>
              <w:rPr>
                <w:rFonts w:eastAsia="Times New Roman"/>
                <w:color w:val="000000"/>
              </w:rPr>
            </w:pPr>
            <w:r>
              <w:rPr>
                <w:rFonts w:ascii="Calibri" w:eastAsia="Times New Roman" w:hAnsi="Calibri" w:cs="Calibri"/>
                <w:i/>
                <w:iCs/>
                <w:color w:val="000000"/>
                <w:sz w:val="22"/>
                <w:szCs w:val="22"/>
              </w:rPr>
              <w:t>Nedsatt nyrefunksjon:</w:t>
            </w:r>
            <w:r>
              <w:rPr>
                <w:rFonts w:ascii="Calibri" w:eastAsia="Times New Roman" w:hAnsi="Calibri" w:cs="Calibri"/>
                <w:color w:val="000000"/>
                <w:sz w:val="22"/>
                <w:szCs w:val="22"/>
              </w:rPr>
              <w:t xml:space="preserve"> Bør brukes med forsiktighet og med tett </w:t>
            </w:r>
            <w:proofErr w:type="gramStart"/>
            <w:r>
              <w:rPr>
                <w:rFonts w:ascii="Calibri" w:eastAsia="Times New Roman" w:hAnsi="Calibri" w:cs="Calibri"/>
                <w:color w:val="000000"/>
                <w:sz w:val="22"/>
                <w:szCs w:val="22"/>
              </w:rPr>
              <w:t>oppfølging,.</w:t>
            </w:r>
            <w:proofErr w:type="gramEnd"/>
          </w:p>
          <w:p w14:paraId="69245E9F" w14:textId="77777777" w:rsidR="00680885" w:rsidRDefault="00680885">
            <w:pPr>
              <w:pStyle w:val="NormalWeb"/>
              <w:spacing w:before="0" w:beforeAutospacing="0" w:after="0" w:afterAutospacing="0"/>
              <w:ind w:left="720"/>
              <w:rPr>
                <w:rFonts w:ascii="Calibri" w:hAnsi="Calibri" w:cs="Calibri"/>
                <w:color w:val="2E75B5"/>
              </w:rPr>
            </w:pPr>
            <w:r>
              <w:rPr>
                <w:rFonts w:ascii="Calibri" w:hAnsi="Calibri" w:cs="Calibri"/>
                <w:color w:val="2E75B5"/>
              </w:rPr>
              <w:t> </w:t>
            </w:r>
          </w:p>
        </w:tc>
      </w:tr>
    </w:tbl>
    <w:p w14:paraId="7406F65F" w14:textId="77777777" w:rsidR="00680885" w:rsidRDefault="00680885">
      <w:pPr>
        <w:pStyle w:val="NormalWeb"/>
        <w:spacing w:before="0" w:beforeAutospacing="0" w:after="0" w:afterAutospacing="0"/>
        <w:rPr>
          <w:rFonts w:ascii="Calibri" w:hAnsi="Calibri" w:cs="Calibri"/>
          <w:color w:val="1E4E79"/>
          <w:sz w:val="32"/>
          <w:szCs w:val="32"/>
        </w:rPr>
      </w:pPr>
      <w:r>
        <w:rPr>
          <w:rFonts w:ascii="Calibri" w:hAnsi="Calibri" w:cs="Calibri"/>
          <w:b/>
          <w:bCs/>
          <w:color w:val="1E4E79"/>
          <w:sz w:val="32"/>
          <w:szCs w:val="32"/>
        </w:rPr>
        <w:lastRenderedPageBreak/>
        <w:t xml:space="preserve">Farmakokinetikk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40"/>
        <w:gridCol w:w="7112"/>
      </w:tblGrid>
      <w:tr w:rsidR="00E81ED5" w14:paraId="5F2598C3" w14:textId="77777777">
        <w:trPr>
          <w:divId w:val="230429106"/>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A2687F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Molekylvekt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33B908F"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454.6 g/ml</w:t>
            </w:r>
          </w:p>
        </w:tc>
      </w:tr>
      <w:tr w:rsidR="00E81ED5" w14:paraId="4EDD152E" w14:textId="77777777">
        <w:trPr>
          <w:divId w:val="230429106"/>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40625060"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Biotilgjengelighet</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6B23D0F"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33 %, førstepassasje effekt i lever</w:t>
            </w:r>
          </w:p>
        </w:tc>
      </w:tr>
      <w:tr w:rsidR="00E81ED5" w14:paraId="50A8BEFA" w14:textId="77777777">
        <w:trPr>
          <w:divId w:val="230429106"/>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2827069"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T</w:t>
            </w:r>
            <w:r>
              <w:rPr>
                <w:rFonts w:ascii="Calibri" w:hAnsi="Calibri" w:cs="Calibri"/>
                <w:sz w:val="22"/>
                <w:szCs w:val="22"/>
                <w:vertAlign w:val="subscript"/>
              </w:rPr>
              <w:t>maks</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11F38CC"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xml:space="preserve">Maksimale plasmanivåer av </w:t>
            </w:r>
            <w:proofErr w:type="spellStart"/>
            <w:r>
              <w:rPr>
                <w:rFonts w:ascii="Calibri" w:hAnsi="Calibri" w:cs="Calibri"/>
                <w:sz w:val="22"/>
                <w:szCs w:val="22"/>
              </w:rPr>
              <w:t>verapamil</w:t>
            </w:r>
            <w:proofErr w:type="spellEnd"/>
            <w:r>
              <w:rPr>
                <w:rFonts w:ascii="Calibri" w:hAnsi="Calibri" w:cs="Calibri"/>
                <w:sz w:val="22"/>
                <w:szCs w:val="22"/>
              </w:rPr>
              <w:t xml:space="preserve"> nås 4-5 timer etter dosering (depot) (</w:t>
            </w:r>
            <w:proofErr w:type="spellStart"/>
            <w:r>
              <w:rPr>
                <w:rFonts w:ascii="Calibri" w:hAnsi="Calibri" w:cs="Calibri"/>
                <w:sz w:val="22"/>
                <w:szCs w:val="22"/>
              </w:rPr>
              <w:t>micromedex</w:t>
            </w:r>
            <w:proofErr w:type="spellEnd"/>
            <w:r>
              <w:rPr>
                <w:rFonts w:ascii="Calibri" w:hAnsi="Calibri" w:cs="Calibri"/>
                <w:sz w:val="22"/>
                <w:szCs w:val="22"/>
              </w:rPr>
              <w:t xml:space="preserve"> 7-9 timer).</w:t>
            </w:r>
          </w:p>
          <w:p w14:paraId="15D2BCFC"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Tabletter 1-2 timer</w:t>
            </w:r>
          </w:p>
        </w:tc>
      </w:tr>
      <w:tr w:rsidR="00E81ED5" w14:paraId="15AECFD9" w14:textId="77777777">
        <w:trPr>
          <w:divId w:val="230429106"/>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4B355D5"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Proteinbinding</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1EF0C47E"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90%</w:t>
            </w:r>
          </w:p>
        </w:tc>
      </w:tr>
      <w:tr w:rsidR="00E81ED5" w14:paraId="51CCBBC5" w14:textId="77777777">
        <w:trPr>
          <w:divId w:val="230429106"/>
        </w:trPr>
        <w:tc>
          <w:tcPr>
            <w:tcW w:w="1986"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E68628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Distribusjonsvolum</w:t>
            </w:r>
          </w:p>
        </w:tc>
        <w:tc>
          <w:tcPr>
            <w:tcW w:w="7710"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5993681" w14:textId="77777777" w:rsidR="00680885" w:rsidRDefault="00680885">
            <w:pPr>
              <w:pStyle w:val="NormalWeb"/>
              <w:spacing w:before="0" w:beforeAutospacing="0" w:after="0" w:afterAutospacing="0"/>
              <w:jc w:val="center"/>
              <w:rPr>
                <w:sz w:val="22"/>
                <w:szCs w:val="22"/>
              </w:rPr>
            </w:pPr>
            <w:r>
              <w:rPr>
                <w:rFonts w:ascii="Calibri" w:hAnsi="Calibri" w:cs="Calibri"/>
                <w:sz w:val="22"/>
                <w:szCs w:val="22"/>
              </w:rPr>
              <w:t>1,8</w:t>
            </w:r>
            <w:r>
              <w:rPr>
                <w:rFonts w:ascii="Tahoma" w:hAnsi="Tahoma" w:cs="Tahoma"/>
                <w:sz w:val="22"/>
                <w:szCs w:val="22"/>
              </w:rPr>
              <w:noBreakHyphen/>
            </w:r>
            <w:r>
              <w:rPr>
                <w:rFonts w:ascii="Calibri" w:hAnsi="Calibri" w:cs="Calibri"/>
                <w:sz w:val="22"/>
                <w:szCs w:val="22"/>
              </w:rPr>
              <w:t>6,8 liter​/​kg.</w:t>
            </w:r>
          </w:p>
        </w:tc>
      </w:tr>
      <w:tr w:rsidR="00E81ED5" w14:paraId="6A5A96CA" w14:textId="77777777">
        <w:trPr>
          <w:divId w:val="230429106"/>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64C444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Metabolisme</w:t>
            </w:r>
          </w:p>
        </w:tc>
        <w:tc>
          <w:tcPr>
            <w:tcW w:w="783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6E4AEEA"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 xml:space="preserve">Omfattende metabolisme via CYP3A4, CYP1A2, CYP2C8, CYP2C9 og CYP2C18, bl.a. til </w:t>
            </w:r>
            <w:proofErr w:type="spellStart"/>
            <w:r>
              <w:rPr>
                <w:rFonts w:ascii="Calibri" w:hAnsi="Calibri" w:cs="Calibri"/>
                <w:color w:val="000000"/>
                <w:sz w:val="22"/>
                <w:szCs w:val="22"/>
              </w:rPr>
              <w:t>norverapamil</w:t>
            </w:r>
            <w:proofErr w:type="spellEnd"/>
            <w:r>
              <w:rPr>
                <w:rFonts w:ascii="Calibri" w:hAnsi="Calibri" w:cs="Calibri"/>
                <w:color w:val="000000"/>
                <w:sz w:val="22"/>
                <w:szCs w:val="22"/>
              </w:rPr>
              <w:t xml:space="preserve"> med noe farmakologisk aktivitet.</w:t>
            </w:r>
          </w:p>
          <w:p w14:paraId="2E170D4B"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 </w:t>
            </w:r>
          </w:p>
          <w:p w14:paraId="4565B842" w14:textId="77777777" w:rsidR="00680885" w:rsidRDefault="00680885">
            <w:pPr>
              <w:pStyle w:val="NormalWeb"/>
              <w:spacing w:before="0" w:beforeAutospacing="0" w:after="0" w:afterAutospacing="0"/>
              <w:jc w:val="center"/>
              <w:rPr>
                <w:rFonts w:ascii="Calibri" w:hAnsi="Calibri" w:cs="Calibri"/>
                <w:sz w:val="22"/>
                <w:szCs w:val="22"/>
              </w:rPr>
            </w:pPr>
            <w:proofErr w:type="spellStart"/>
            <w:r>
              <w:rPr>
                <w:rFonts w:ascii="Calibri" w:hAnsi="Calibri" w:cs="Calibri"/>
                <w:sz w:val="22"/>
                <w:szCs w:val="22"/>
              </w:rPr>
              <w:t>Verapamil</w:t>
            </w:r>
            <w:proofErr w:type="spellEnd"/>
            <w:r>
              <w:rPr>
                <w:rFonts w:ascii="Calibri" w:hAnsi="Calibri" w:cs="Calibri"/>
                <w:sz w:val="22"/>
                <w:szCs w:val="22"/>
              </w:rPr>
              <w:t xml:space="preserve"> er vist å være en moderat hemmer av CYP3A4- enzymer og P-glykoprotein (P-</w:t>
            </w:r>
            <w:proofErr w:type="spellStart"/>
            <w:r>
              <w:rPr>
                <w:rFonts w:ascii="Calibri" w:hAnsi="Calibri" w:cs="Calibri"/>
                <w:sz w:val="22"/>
                <w:szCs w:val="22"/>
              </w:rPr>
              <w:t>gp</w:t>
            </w:r>
            <w:proofErr w:type="spellEnd"/>
            <w:r>
              <w:rPr>
                <w:rFonts w:ascii="Calibri" w:hAnsi="Calibri" w:cs="Calibri"/>
                <w:sz w:val="22"/>
                <w:szCs w:val="22"/>
              </w:rPr>
              <w:t xml:space="preserve">). </w:t>
            </w:r>
          </w:p>
        </w:tc>
      </w:tr>
      <w:tr w:rsidR="00E81ED5" w14:paraId="21208352" w14:textId="77777777">
        <w:trPr>
          <w:divId w:val="230429106"/>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3057A2E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Ekskresjon</w:t>
            </w:r>
          </w:p>
        </w:tc>
        <w:tc>
          <w:tcPr>
            <w:tcW w:w="7739"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2D11DB8D"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 xml:space="preserve">3-4 % uendret ut i urin og </w:t>
            </w:r>
            <w:proofErr w:type="spellStart"/>
            <w:r>
              <w:rPr>
                <w:rFonts w:ascii="Calibri" w:hAnsi="Calibri" w:cs="Calibri"/>
                <w:sz w:val="22"/>
                <w:szCs w:val="22"/>
              </w:rPr>
              <w:t>ca</w:t>
            </w:r>
            <w:proofErr w:type="spellEnd"/>
            <w:r>
              <w:rPr>
                <w:rFonts w:ascii="Calibri" w:hAnsi="Calibri" w:cs="Calibri"/>
                <w:sz w:val="22"/>
                <w:szCs w:val="22"/>
              </w:rPr>
              <w:t xml:space="preserve"> 70 % metabolitter ut i urin</w:t>
            </w:r>
          </w:p>
        </w:tc>
      </w:tr>
      <w:tr w:rsidR="00E81ED5" w14:paraId="4A083BBD" w14:textId="77777777">
        <w:trPr>
          <w:divId w:val="230429106"/>
        </w:trPr>
        <w:tc>
          <w:tcPr>
            <w:tcW w:w="195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775AA51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Halveringstid</w:t>
            </w:r>
          </w:p>
        </w:tc>
        <w:tc>
          <w:tcPr>
            <w:tcW w:w="7838"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14:paraId="6B7D8946"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3-7 timer, tabletter og depot samme i felleskatalogen. Depottabletter er 12-17 timer i andre kilder</w:t>
            </w:r>
          </w:p>
        </w:tc>
      </w:tr>
    </w:tbl>
    <w:p w14:paraId="38E89E7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154A00"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b/>
          <w:bCs/>
          <w:sz w:val="32"/>
          <w:szCs w:val="32"/>
        </w:rPr>
        <w:t>Utregnet og målt i IDA</w:t>
      </w:r>
    </w:p>
    <w:p w14:paraId="7EC4AFFF" w14:textId="77777777" w:rsidR="00680885" w:rsidRDefault="00680885">
      <w:pPr>
        <w:pStyle w:val="NormalWeb"/>
        <w:spacing w:before="0" w:beforeAutospacing="0" w:after="0" w:afterAutospacing="0"/>
        <w:rPr>
          <w:rFonts w:ascii="Calibri" w:hAnsi="Calibri" w:cs="Calibri"/>
          <w:sz w:val="32"/>
          <w:szCs w:val="32"/>
        </w:rPr>
      </w:pPr>
      <w:r>
        <w:rPr>
          <w:rFonts w:ascii="Calibri" w:hAnsi="Calibri" w:cs="Calibri"/>
          <w:sz w:val="32"/>
          <w:szCs w:val="3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60"/>
        <w:gridCol w:w="1862"/>
        <w:gridCol w:w="999"/>
        <w:gridCol w:w="1737"/>
        <w:gridCol w:w="975"/>
        <w:gridCol w:w="1161"/>
        <w:gridCol w:w="868"/>
      </w:tblGrid>
      <w:tr w:rsidR="00E81ED5" w14:paraId="73AB7A94" w14:textId="77777777">
        <w:trPr>
          <w:divId w:val="2037735171"/>
        </w:trPr>
        <w:tc>
          <w:tcPr>
            <w:tcW w:w="12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AA0CD36" w14:textId="77777777" w:rsidR="00680885" w:rsidRDefault="00680885">
            <w:pPr>
              <w:pStyle w:val="NormalWeb"/>
              <w:spacing w:before="0" w:beforeAutospacing="0" w:after="0" w:afterAutospacing="0"/>
              <w:rPr>
                <w:rFonts w:ascii="Calibri" w:hAnsi="Calibri" w:cs="Calibri"/>
                <w:sz w:val="22"/>
                <w:szCs w:val="22"/>
              </w:rPr>
            </w:pPr>
            <w:proofErr w:type="spellStart"/>
            <w:r>
              <w:rPr>
                <w:rFonts w:ascii="Calibri" w:hAnsi="Calibri" w:cs="Calibri"/>
                <w:b/>
                <w:bCs/>
                <w:sz w:val="22"/>
                <w:szCs w:val="22"/>
              </w:rPr>
              <w:t>Verapamil</w:t>
            </w:r>
            <w:proofErr w:type="spellEnd"/>
          </w:p>
        </w:tc>
        <w:tc>
          <w:tcPr>
            <w:tcW w:w="186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5ED68F5"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t, delta 24 t</w:t>
            </w:r>
          </w:p>
        </w:tc>
        <w:tc>
          <w:tcPr>
            <w:tcW w:w="97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FE05EC3"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737"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DA03DED"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di 24, delta 12 t</w:t>
            </w:r>
          </w:p>
        </w:tc>
        <w:tc>
          <w:tcPr>
            <w:tcW w:w="96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77473D4"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c>
          <w:tcPr>
            <w:tcW w:w="116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598C77D6"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Caverage</w:t>
            </w:r>
            <w:proofErr w:type="spellEnd"/>
          </w:p>
        </w:tc>
        <w:tc>
          <w:tcPr>
            <w:tcW w:w="720"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7CDE3530" w14:textId="77777777" w:rsidR="00680885" w:rsidRDefault="00680885">
            <w:pPr>
              <w:pStyle w:val="NormalWeb"/>
              <w:spacing w:before="0" w:beforeAutospacing="0" w:after="0" w:afterAutospacing="0" w:line="300" w:lineRule="atLeast"/>
              <w:rPr>
                <w:rFonts w:ascii="Calibri" w:hAnsi="Calibri" w:cs="Calibri"/>
              </w:rPr>
            </w:pPr>
            <w:r>
              <w:rPr>
                <w:rFonts w:ascii="Calibri" w:hAnsi="Calibri" w:cs="Calibri"/>
              </w:rPr>
              <w:t> </w:t>
            </w:r>
          </w:p>
        </w:tc>
      </w:tr>
      <w:tr w:rsidR="00E81ED5" w14:paraId="27A8CDA6" w14:textId="77777777">
        <w:trPr>
          <w:divId w:val="2037735171"/>
        </w:trPr>
        <w:tc>
          <w:tcPr>
            <w:tcW w:w="1231"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148A819F" w14:textId="77777777" w:rsidR="00680885" w:rsidRDefault="00680885">
            <w:pPr>
              <w:pStyle w:val="NormalWeb"/>
              <w:spacing w:before="0" w:beforeAutospacing="0" w:after="0" w:afterAutospacing="0" w:line="280" w:lineRule="atLeast"/>
              <w:rPr>
                <w:rFonts w:ascii="Calibri" w:hAnsi="Calibri" w:cs="Calibri"/>
                <w:sz w:val="22"/>
                <w:szCs w:val="22"/>
              </w:rPr>
            </w:pPr>
            <w:proofErr w:type="spellStart"/>
            <w:r>
              <w:rPr>
                <w:rFonts w:ascii="Calibri" w:hAnsi="Calibri" w:cs="Calibri"/>
                <w:b/>
                <w:bCs/>
                <w:sz w:val="22"/>
                <w:szCs w:val="22"/>
              </w:rPr>
              <w:t>nmol</w:t>
            </w:r>
            <w:proofErr w:type="spellEnd"/>
            <w:r>
              <w:rPr>
                <w:rFonts w:ascii="Calibri" w:hAnsi="Calibri" w:cs="Calibri"/>
                <w:b/>
                <w:bCs/>
                <w:sz w:val="22"/>
                <w:szCs w:val="22"/>
              </w:rPr>
              <w:t>/L</w:t>
            </w:r>
          </w:p>
        </w:tc>
        <w:tc>
          <w:tcPr>
            <w:tcW w:w="183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209B5BFF"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+ 1 SD</w:t>
            </w:r>
          </w:p>
        </w:tc>
        <w:tc>
          <w:tcPr>
            <w:tcW w:w="999"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03251810"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c>
          <w:tcPr>
            <w:tcW w:w="170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118C9CC"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 SD</w:t>
            </w:r>
          </w:p>
        </w:tc>
        <w:tc>
          <w:tcPr>
            <w:tcW w:w="975"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6F02627D"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CL-1SD</w:t>
            </w:r>
          </w:p>
        </w:tc>
        <w:tc>
          <w:tcPr>
            <w:tcW w:w="1132"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49893BE9"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CL+ 1SD</w:t>
            </w:r>
          </w:p>
        </w:tc>
        <w:tc>
          <w:tcPr>
            <w:tcW w:w="868" w:type="dxa"/>
            <w:tcBorders>
              <w:top w:val="single" w:sz="8" w:space="0" w:color="A3A3A3"/>
              <w:left w:val="single" w:sz="8" w:space="0" w:color="A3A3A3"/>
              <w:bottom w:val="single" w:sz="8" w:space="0" w:color="A3A3A3"/>
              <w:right w:val="single" w:sz="8" w:space="0" w:color="A3A3A3"/>
            </w:tcBorders>
            <w:shd w:val="clear" w:color="auto" w:fill="B7DDE8"/>
            <w:tcMar>
              <w:top w:w="80" w:type="dxa"/>
              <w:left w:w="80" w:type="dxa"/>
              <w:bottom w:w="80" w:type="dxa"/>
              <w:right w:w="80" w:type="dxa"/>
            </w:tcMar>
            <w:hideMark/>
          </w:tcPr>
          <w:p w14:paraId="30CC4611" w14:textId="77777777" w:rsidR="00680885" w:rsidRDefault="00680885">
            <w:pPr>
              <w:pStyle w:val="NormalWeb"/>
              <w:spacing w:before="0" w:beforeAutospacing="0" w:after="0" w:afterAutospacing="0" w:line="280" w:lineRule="atLeast"/>
              <w:rPr>
                <w:rFonts w:ascii="Calibri" w:hAnsi="Calibri" w:cs="Calibri"/>
                <w:sz w:val="22"/>
                <w:szCs w:val="22"/>
              </w:rPr>
            </w:pPr>
            <w:r>
              <w:rPr>
                <w:rFonts w:ascii="Calibri" w:hAnsi="Calibri" w:cs="Calibri"/>
                <w:b/>
                <w:bCs/>
                <w:sz w:val="22"/>
                <w:szCs w:val="22"/>
              </w:rPr>
              <w:t>CL-1 SD</w:t>
            </w:r>
          </w:p>
        </w:tc>
      </w:tr>
      <w:tr w:rsidR="00E81ED5" w14:paraId="6CA72E1F" w14:textId="77777777">
        <w:trPr>
          <w:divId w:val="2037735171"/>
        </w:trPr>
        <w:tc>
          <w:tcPr>
            <w:tcW w:w="12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E61A1F"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120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84CF4F"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20</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11DE71"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47</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8F7F9A"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40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1EF5AA" w14:textId="77777777" w:rsidR="00680885" w:rsidRDefault="00680885">
            <w:pPr>
              <w:pStyle w:val="NormalWeb"/>
              <w:spacing w:before="0" w:beforeAutospacing="0" w:after="0" w:afterAutospacing="0"/>
              <w:jc w:val="center"/>
              <w:rPr>
                <w:rFonts w:ascii="Calibri" w:hAnsi="Calibri" w:cs="Calibri"/>
                <w:sz w:val="22"/>
                <w:szCs w:val="22"/>
              </w:rPr>
            </w:pPr>
            <w:r>
              <w:rPr>
                <w:rFonts w:ascii="Calibri" w:hAnsi="Calibri" w:cs="Calibri"/>
                <w:sz w:val="22"/>
                <w:szCs w:val="22"/>
              </w:rPr>
              <w:t>94</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C32F82"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44</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026345"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102</w:t>
            </w:r>
          </w:p>
        </w:tc>
      </w:tr>
      <w:tr w:rsidR="00E81ED5" w14:paraId="3BD1388D" w14:textId="77777777">
        <w:trPr>
          <w:divId w:val="2037735171"/>
        </w:trPr>
        <w:tc>
          <w:tcPr>
            <w:tcW w:w="12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A1565E" w14:textId="77777777" w:rsidR="00680885" w:rsidRDefault="00680885">
            <w:pPr>
              <w:pStyle w:val="NormalWeb"/>
              <w:spacing w:before="0" w:beforeAutospacing="0" w:after="0" w:afterAutospacing="0"/>
              <w:jc w:val="center"/>
              <w:rPr>
                <w:rFonts w:ascii="Calibri" w:hAnsi="Calibri" w:cs="Calibri"/>
                <w:color w:val="000000"/>
              </w:rPr>
            </w:pPr>
            <w:r>
              <w:rPr>
                <w:rFonts w:ascii="Calibri" w:hAnsi="Calibri" w:cs="Calibri"/>
                <w:color w:val="000000"/>
              </w:rPr>
              <w:t>480 mg</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7B3EC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81</w:t>
            </w:r>
          </w:p>
        </w:tc>
        <w:tc>
          <w:tcPr>
            <w:tcW w:w="9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23F79D"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188</w:t>
            </w:r>
          </w:p>
        </w:tc>
        <w:tc>
          <w:tcPr>
            <w:tcW w:w="17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DF190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161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CFF6F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377</w:t>
            </w:r>
          </w:p>
        </w:tc>
        <w:tc>
          <w:tcPr>
            <w:tcW w:w="11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4217E8"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175</w:t>
            </w:r>
          </w:p>
        </w:tc>
        <w:tc>
          <w:tcPr>
            <w:tcW w:w="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9BDF46" w14:textId="77777777" w:rsidR="00680885" w:rsidRDefault="00680885">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407</w:t>
            </w:r>
          </w:p>
        </w:tc>
      </w:tr>
    </w:tbl>
    <w:p w14:paraId="647354EF"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Utregnet fra </w:t>
      </w:r>
      <w:proofErr w:type="spellStart"/>
      <w:r>
        <w:rPr>
          <w:rFonts w:ascii="Calibri" w:hAnsi="Calibri" w:cs="Calibri"/>
          <w:sz w:val="22"/>
          <w:szCs w:val="22"/>
        </w:rPr>
        <w:t>Hiemkes</w:t>
      </w:r>
      <w:proofErr w:type="spellEnd"/>
      <w:r>
        <w:rPr>
          <w:rFonts w:ascii="Calibri" w:hAnsi="Calibri" w:cs="Calibri"/>
          <w:sz w:val="22"/>
          <w:szCs w:val="22"/>
        </w:rPr>
        <w:t xml:space="preserve"> formel, di=doseringsintervall, delta t er tid siden siste inntak, CL= </w:t>
      </w:r>
      <w:proofErr w:type="spellStart"/>
      <w:r>
        <w:rPr>
          <w:rFonts w:ascii="Calibri" w:hAnsi="Calibri" w:cs="Calibri"/>
          <w:sz w:val="22"/>
          <w:szCs w:val="22"/>
        </w:rPr>
        <w:t>clearance</w:t>
      </w:r>
      <w:proofErr w:type="spellEnd"/>
      <w:r>
        <w:rPr>
          <w:rFonts w:ascii="Calibri" w:hAnsi="Calibri" w:cs="Calibri"/>
          <w:sz w:val="22"/>
          <w:szCs w:val="22"/>
        </w:rPr>
        <w:t>, SD= standard deviasjon</w:t>
      </w:r>
    </w:p>
    <w:p w14:paraId="378E3B41"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83EBB3"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F62FF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Fra IDA fra referanse (2),120 mg dose, </w:t>
      </w:r>
      <w:r>
        <w:rPr>
          <w:rFonts w:ascii="Calibri" w:hAnsi="Calibri" w:cs="Calibri"/>
          <w:b/>
          <w:bCs/>
          <w:sz w:val="22"/>
          <w:szCs w:val="22"/>
        </w:rPr>
        <w:t>n=1</w:t>
      </w:r>
    </w:p>
    <w:p w14:paraId="189B96FD"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IDA Cmaks: 205 </w:t>
      </w:r>
      <w:proofErr w:type="spellStart"/>
      <w:r>
        <w:rPr>
          <w:rFonts w:ascii="Calibri" w:hAnsi="Calibri" w:cs="Calibri"/>
          <w:sz w:val="22"/>
          <w:szCs w:val="22"/>
        </w:rPr>
        <w:t>nmol</w:t>
      </w:r>
      <w:proofErr w:type="spellEnd"/>
      <w:r>
        <w:rPr>
          <w:rFonts w:ascii="Calibri" w:hAnsi="Calibri" w:cs="Calibri"/>
          <w:sz w:val="22"/>
          <w:szCs w:val="22"/>
        </w:rPr>
        <w:t>/L</w:t>
      </w:r>
    </w:p>
    <w:p w14:paraId="23FC237B"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IDA </w:t>
      </w:r>
      <w:proofErr w:type="spellStart"/>
      <w:r>
        <w:rPr>
          <w:rFonts w:ascii="Calibri" w:hAnsi="Calibri" w:cs="Calibri"/>
          <w:sz w:val="22"/>
          <w:szCs w:val="22"/>
        </w:rPr>
        <w:t>Cmin</w:t>
      </w:r>
      <w:proofErr w:type="spellEnd"/>
      <w:r>
        <w:rPr>
          <w:rFonts w:ascii="Calibri" w:hAnsi="Calibri" w:cs="Calibri"/>
          <w:sz w:val="22"/>
          <w:szCs w:val="22"/>
        </w:rPr>
        <w:t xml:space="preserve">: 60 </w:t>
      </w:r>
      <w:proofErr w:type="spellStart"/>
      <w:r>
        <w:rPr>
          <w:rFonts w:ascii="Calibri" w:hAnsi="Calibri" w:cs="Calibri"/>
          <w:sz w:val="22"/>
          <w:szCs w:val="22"/>
        </w:rPr>
        <w:t>nmol</w:t>
      </w:r>
      <w:proofErr w:type="spellEnd"/>
      <w:r>
        <w:rPr>
          <w:rFonts w:ascii="Calibri" w:hAnsi="Calibri" w:cs="Calibri"/>
          <w:sz w:val="22"/>
          <w:szCs w:val="22"/>
        </w:rPr>
        <w:t>/L</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052"/>
      </w:tblGrid>
      <w:tr w:rsidR="00E81ED5" w14:paraId="127A73BF" w14:textId="77777777">
        <w:trPr>
          <w:divId w:val="1866822166"/>
        </w:trPr>
        <w:tc>
          <w:tcPr>
            <w:tcW w:w="98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E9E8AC"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b/>
                <w:bCs/>
                <w:color w:val="1E4E79"/>
                <w:sz w:val="28"/>
                <w:szCs w:val="28"/>
              </w:rPr>
              <w:t xml:space="preserve">Referanser </w:t>
            </w:r>
          </w:p>
          <w:p w14:paraId="1A8FD0C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b/>
                <w:bCs/>
                <w:sz w:val="22"/>
                <w:szCs w:val="22"/>
              </w:rPr>
              <w:t>Referanser</w:t>
            </w:r>
          </w:p>
          <w:p w14:paraId="1A49F26F"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Serum referanseområde (dosejustert utregnet serumreferanseområde:</w:t>
            </w:r>
          </w:p>
          <w:p w14:paraId="21E65B60" w14:textId="77777777" w:rsidR="00680885" w:rsidRDefault="00680885">
            <w:pPr>
              <w:numPr>
                <w:ilvl w:val="0"/>
                <w:numId w:val="204"/>
              </w:numPr>
              <w:textAlignment w:val="center"/>
              <w:rPr>
                <w:rFonts w:ascii="Calibri" w:eastAsia="Times New Roman" w:hAnsi="Calibri" w:cs="Calibri"/>
                <w:sz w:val="18"/>
                <w:szCs w:val="18"/>
              </w:rPr>
            </w:pPr>
            <w:r>
              <w:rPr>
                <w:rFonts w:ascii="Calibri" w:eastAsia="Times New Roman" w:hAnsi="Calibri" w:cs="Calibri"/>
                <w:sz w:val="18"/>
                <w:szCs w:val="18"/>
              </w:rPr>
              <w:t xml:space="preserve">Rognstad et al, 2021, J </w:t>
            </w:r>
            <w:proofErr w:type="spellStart"/>
            <w:r>
              <w:rPr>
                <w:rFonts w:ascii="Calibri" w:eastAsia="Times New Roman" w:hAnsi="Calibri" w:cs="Calibri"/>
                <w:sz w:val="18"/>
                <w:szCs w:val="18"/>
              </w:rPr>
              <w:t>Ther</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Drug</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Monitoring</w:t>
            </w:r>
            <w:proofErr w:type="spellEnd"/>
            <w:r>
              <w:rPr>
                <w:rFonts w:ascii="Calibri" w:eastAsia="Times New Roman" w:hAnsi="Calibri" w:cs="Calibri"/>
                <w:sz w:val="18"/>
                <w:szCs w:val="18"/>
              </w:rPr>
              <w:t xml:space="preserve">, 2022. </w:t>
            </w:r>
            <w:hyperlink r:id="rId265" w:history="1">
              <w:r>
                <w:rPr>
                  <w:rStyle w:val="Hyperkobling"/>
                  <w:rFonts w:ascii="Fira Sans" w:eastAsia="Times New Roman" w:hAnsi="Fira Sans" w:cs="Calibri"/>
                  <w:sz w:val="18"/>
                  <w:szCs w:val="18"/>
                </w:rPr>
                <w:t>http://</w:t>
              </w:r>
              <w:r>
                <w:rPr>
                  <w:rStyle w:val="Hyperkobling"/>
                  <w:rFonts w:ascii="Calibri" w:eastAsia="Times New Roman" w:hAnsi="Calibri" w:cs="Calibri"/>
                  <w:i/>
                  <w:iCs/>
                  <w:color w:val="3B3030"/>
                  <w:sz w:val="18"/>
                  <w:szCs w:val="18"/>
                  <w:shd w:val="clear" w:color="auto" w:fill="FFFFFF"/>
                </w:rPr>
                <w:t>DOI</w:t>
              </w:r>
            </w:hyperlink>
            <w:r>
              <w:rPr>
                <w:rFonts w:ascii="Calibri" w:eastAsia="Times New Roman" w:hAnsi="Calibri" w:cs="Calibri"/>
                <w:i/>
                <w:iCs/>
                <w:color w:val="3B3030"/>
                <w:sz w:val="18"/>
                <w:szCs w:val="18"/>
                <w:shd w:val="clear" w:color="auto" w:fill="FFFFFF"/>
              </w:rPr>
              <w:t>: </w:t>
            </w:r>
            <w:r>
              <w:rPr>
                <w:rFonts w:ascii="Calibri" w:eastAsia="Times New Roman" w:hAnsi="Calibri" w:cs="Calibri"/>
                <w:sz w:val="18"/>
                <w:szCs w:val="18"/>
              </w:rPr>
              <w:t>10.1097/FTD.0000000000000806</w:t>
            </w:r>
          </w:p>
          <w:p w14:paraId="1D4C3D8E" w14:textId="77777777" w:rsidR="00680885" w:rsidRDefault="00680885">
            <w:pPr>
              <w:pStyle w:val="NormalWeb"/>
              <w:spacing w:before="0" w:beforeAutospacing="0" w:after="0" w:afterAutospacing="0"/>
              <w:ind w:left="540"/>
              <w:rPr>
                <w:rFonts w:ascii="Calibri" w:hAnsi="Calibri" w:cs="Calibri"/>
                <w:sz w:val="18"/>
                <w:szCs w:val="18"/>
              </w:rPr>
            </w:pPr>
            <w:r>
              <w:rPr>
                <w:rFonts w:ascii="Calibri" w:hAnsi="Calibri" w:cs="Calibri"/>
                <w:sz w:val="18"/>
                <w:szCs w:val="18"/>
              </w:rPr>
              <w:t xml:space="preserve">For </w:t>
            </w:r>
            <w:proofErr w:type="spellStart"/>
            <w:r>
              <w:rPr>
                <w:rFonts w:ascii="Calibri" w:hAnsi="Calibri" w:cs="Calibri"/>
                <w:sz w:val="18"/>
                <w:szCs w:val="18"/>
              </w:rPr>
              <w:t>amlodipin</w:t>
            </w:r>
            <w:proofErr w:type="spellEnd"/>
            <w:r>
              <w:rPr>
                <w:rFonts w:ascii="Calibri" w:hAnsi="Calibri" w:cs="Calibri"/>
                <w:sz w:val="18"/>
                <w:szCs w:val="18"/>
              </w:rPr>
              <w:t xml:space="preserve"> nyere IDA data</w:t>
            </w:r>
          </w:p>
          <w:p w14:paraId="10E23599" w14:textId="77777777" w:rsidR="00680885" w:rsidRDefault="00680885">
            <w:pPr>
              <w:numPr>
                <w:ilvl w:val="0"/>
                <w:numId w:val="205"/>
              </w:numPr>
              <w:textAlignment w:val="center"/>
              <w:rPr>
                <w:rFonts w:ascii="Calibri" w:eastAsia="Times New Roman" w:hAnsi="Calibri" w:cs="Calibri"/>
                <w:sz w:val="18"/>
                <w:szCs w:val="18"/>
              </w:rPr>
            </w:pPr>
            <w:r>
              <w:rPr>
                <w:rFonts w:ascii="Calibri" w:eastAsia="Times New Roman" w:hAnsi="Calibri" w:cs="Calibri"/>
                <w:sz w:val="18"/>
                <w:szCs w:val="18"/>
              </w:rPr>
              <w:t xml:space="preserve">Thorstensen/Clasen/Rognstad et </w:t>
            </w:r>
            <w:proofErr w:type="spellStart"/>
            <w:proofErr w:type="gramStart"/>
            <w:r>
              <w:rPr>
                <w:rFonts w:ascii="Calibri" w:eastAsia="Times New Roman" w:hAnsi="Calibri" w:cs="Calibri"/>
                <w:sz w:val="18"/>
                <w:szCs w:val="18"/>
              </w:rPr>
              <w:t>al,J</w:t>
            </w:r>
            <w:proofErr w:type="spellEnd"/>
            <w:proofErr w:type="gramEnd"/>
            <w:r>
              <w:rPr>
                <w:rFonts w:ascii="Calibri" w:eastAsia="Times New Roman" w:hAnsi="Calibri" w:cs="Calibri"/>
                <w:sz w:val="18"/>
                <w:szCs w:val="18"/>
              </w:rPr>
              <w:t xml:space="preserve"> </w:t>
            </w:r>
            <w:proofErr w:type="spellStart"/>
            <w:r>
              <w:rPr>
                <w:rFonts w:ascii="Calibri" w:eastAsia="Times New Roman" w:hAnsi="Calibri" w:cs="Calibri"/>
                <w:sz w:val="18"/>
                <w:szCs w:val="18"/>
              </w:rPr>
              <w:t>Pharmaceutical</w:t>
            </w:r>
            <w:proofErr w:type="spellEnd"/>
            <w:r>
              <w:rPr>
                <w:rFonts w:ascii="Calibri" w:eastAsia="Times New Roman" w:hAnsi="Calibri" w:cs="Calibri"/>
                <w:sz w:val="18"/>
                <w:szCs w:val="18"/>
              </w:rPr>
              <w:t xml:space="preserve"> and </w:t>
            </w:r>
            <w:proofErr w:type="spellStart"/>
            <w:r>
              <w:rPr>
                <w:rFonts w:ascii="Calibri" w:eastAsia="Times New Roman" w:hAnsi="Calibri" w:cs="Calibri"/>
                <w:sz w:val="18"/>
                <w:szCs w:val="18"/>
              </w:rPr>
              <w:t>Biomedical</w:t>
            </w:r>
            <w:proofErr w:type="spellEnd"/>
            <w:r>
              <w:rPr>
                <w:rFonts w:ascii="Calibri" w:eastAsia="Times New Roman" w:hAnsi="Calibri" w:cs="Calibri"/>
                <w:sz w:val="18"/>
                <w:szCs w:val="18"/>
              </w:rPr>
              <w:t xml:space="preserve"> </w:t>
            </w:r>
            <w:proofErr w:type="spellStart"/>
            <w:r>
              <w:rPr>
                <w:rFonts w:ascii="Calibri" w:eastAsia="Times New Roman" w:hAnsi="Calibri" w:cs="Calibri"/>
                <w:sz w:val="18"/>
                <w:szCs w:val="18"/>
              </w:rPr>
              <w:t>analysis</w:t>
            </w:r>
            <w:proofErr w:type="spellEnd"/>
            <w:r>
              <w:rPr>
                <w:rFonts w:ascii="Calibri" w:eastAsia="Times New Roman" w:hAnsi="Calibri" w:cs="Calibri"/>
                <w:sz w:val="18"/>
                <w:szCs w:val="18"/>
              </w:rPr>
              <w:t xml:space="preserve">, 2022. </w:t>
            </w:r>
            <w:hyperlink r:id="rId266" w:history="1">
              <w:r>
                <w:rPr>
                  <w:rStyle w:val="Hyperkobling"/>
                  <w:rFonts w:ascii="Calibri" w:eastAsia="Times New Roman" w:hAnsi="Calibri" w:cs="Calibri"/>
                  <w:sz w:val="18"/>
                  <w:szCs w:val="18"/>
                </w:rPr>
                <w:t>https://doi.org/10.1016/j.jpba.2022.114908</w:t>
              </w:r>
            </w:hyperlink>
          </w:p>
          <w:p w14:paraId="512EED39"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104F77DB"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Toksisk område:</w:t>
            </w:r>
            <w:r>
              <w:rPr>
                <w:rFonts w:ascii="Calibri" w:hAnsi="Calibri" w:cs="Calibri"/>
                <w:sz w:val="18"/>
                <w:szCs w:val="18"/>
              </w:rPr>
              <w:t xml:space="preserve"> Se Clarke, </w:t>
            </w:r>
            <w:proofErr w:type="spellStart"/>
            <w:r>
              <w:rPr>
                <w:rFonts w:ascii="Calibri" w:hAnsi="Calibri" w:cs="Calibri"/>
                <w:sz w:val="18"/>
                <w:szCs w:val="18"/>
              </w:rPr>
              <w:t>Baselt</w:t>
            </w:r>
            <w:proofErr w:type="spellEnd"/>
            <w:r>
              <w:rPr>
                <w:rFonts w:ascii="Calibri" w:hAnsi="Calibri" w:cs="Calibri"/>
                <w:sz w:val="18"/>
                <w:szCs w:val="18"/>
              </w:rPr>
              <w:t xml:space="preserve"> og Schultz liste</w:t>
            </w:r>
          </w:p>
          <w:p w14:paraId="53B5BF5C"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sz w:val="18"/>
                <w:szCs w:val="18"/>
              </w:rPr>
              <w:t> </w:t>
            </w:r>
          </w:p>
          <w:p w14:paraId="7E7B0C1A" w14:textId="77777777" w:rsidR="00680885" w:rsidRDefault="00680885">
            <w:pPr>
              <w:pStyle w:val="NormalWeb"/>
              <w:spacing w:before="0" w:beforeAutospacing="0" w:after="0" w:afterAutospacing="0"/>
              <w:rPr>
                <w:rFonts w:ascii="Calibri" w:hAnsi="Calibri" w:cs="Calibri"/>
                <w:sz w:val="18"/>
                <w:szCs w:val="18"/>
              </w:rPr>
            </w:pPr>
            <w:r>
              <w:rPr>
                <w:rFonts w:ascii="Calibri" w:hAnsi="Calibri" w:cs="Calibri"/>
                <w:b/>
                <w:bCs/>
                <w:sz w:val="18"/>
                <w:szCs w:val="18"/>
                <w:u w:val="single"/>
              </w:rPr>
              <w:t xml:space="preserve">Farmakokinetikk: </w:t>
            </w:r>
          </w:p>
          <w:p w14:paraId="518C3FEC" w14:textId="77777777" w:rsidR="00680885" w:rsidRDefault="00680885">
            <w:pPr>
              <w:pStyle w:val="NormalWeb"/>
              <w:spacing w:before="0" w:beforeAutospacing="0" w:after="0" w:afterAutospacing="0"/>
              <w:rPr>
                <w:rFonts w:ascii="Calibri" w:hAnsi="Calibri" w:cs="Calibri"/>
              </w:rPr>
            </w:pPr>
            <w:r>
              <w:rPr>
                <w:rFonts w:ascii="Calibri" w:hAnsi="Calibri" w:cs="Calibri"/>
                <w:color w:val="000000"/>
                <w:sz w:val="18"/>
                <w:szCs w:val="18"/>
              </w:rPr>
              <w:t xml:space="preserve">Felleskatalogen.no </w:t>
            </w:r>
            <w:hyperlink r:id="rId267" w:history="1">
              <w:r>
                <w:rPr>
                  <w:rStyle w:val="Hyperkobling"/>
                  <w:rFonts w:ascii="Calibri" w:hAnsi="Calibri" w:cs="Calibri"/>
                  <w:sz w:val="22"/>
                  <w:szCs w:val="22"/>
                </w:rPr>
                <w:t>https://www.felleskatalogen.no/</w:t>
              </w:r>
            </w:hyperlink>
          </w:p>
          <w:p w14:paraId="0C7D31F4" w14:textId="77777777" w:rsidR="00680885" w:rsidRPr="00DA345D" w:rsidRDefault="00680885">
            <w:pPr>
              <w:pStyle w:val="NormalWeb"/>
              <w:spacing w:before="0" w:beforeAutospacing="0" w:after="0" w:afterAutospacing="0"/>
              <w:rPr>
                <w:rFonts w:ascii="Calibri" w:hAnsi="Calibri" w:cs="Calibri"/>
                <w:lang w:val="en-GB"/>
              </w:rPr>
            </w:pPr>
            <w:r w:rsidRPr="00DA345D">
              <w:rPr>
                <w:rFonts w:ascii="Calibri" w:hAnsi="Calibri" w:cs="Calibri"/>
                <w:color w:val="000000"/>
                <w:sz w:val="18"/>
                <w:szCs w:val="18"/>
                <w:lang w:val="en-GB"/>
              </w:rPr>
              <w:t xml:space="preserve">Micromedex </w:t>
            </w:r>
            <w:hyperlink r:id="rId268" w:history="1">
              <w:r w:rsidRPr="00DA345D">
                <w:rPr>
                  <w:rStyle w:val="Hyperkobling"/>
                  <w:rFonts w:ascii="Calibri" w:hAnsi="Calibri" w:cs="Calibri"/>
                  <w:sz w:val="22"/>
                  <w:szCs w:val="22"/>
                  <w:lang w:val="en-GB"/>
                </w:rPr>
                <w:t>https://www.micromedexsolutions.com/micromedex2</w:t>
              </w:r>
            </w:hyperlink>
          </w:p>
          <w:p w14:paraId="39F222BA" w14:textId="77777777" w:rsidR="00680885" w:rsidRPr="00DA345D" w:rsidRDefault="00680885">
            <w:pPr>
              <w:pStyle w:val="NormalWeb"/>
              <w:spacing w:before="0" w:beforeAutospacing="0" w:after="0" w:afterAutospacing="0"/>
              <w:rPr>
                <w:rFonts w:ascii="Calibri" w:hAnsi="Calibri" w:cs="Calibri"/>
                <w:lang w:val="en-GB"/>
              </w:rPr>
            </w:pPr>
            <w:r w:rsidRPr="00DA345D">
              <w:rPr>
                <w:rFonts w:ascii="Calibri" w:hAnsi="Calibri" w:cs="Calibri"/>
                <w:color w:val="000000"/>
                <w:sz w:val="18"/>
                <w:szCs w:val="18"/>
                <w:lang w:val="en-GB"/>
              </w:rPr>
              <w:t xml:space="preserve">UpToDate </w:t>
            </w:r>
            <w:hyperlink r:id="rId269" w:history="1">
              <w:r w:rsidRPr="00DA345D">
                <w:rPr>
                  <w:rStyle w:val="Hyperkobling"/>
                  <w:rFonts w:ascii="Calibri" w:hAnsi="Calibri" w:cs="Calibri"/>
                  <w:sz w:val="22"/>
                  <w:szCs w:val="22"/>
                  <w:lang w:val="en-GB"/>
                </w:rPr>
                <w:t>https://www.uptodate.com/</w:t>
              </w:r>
            </w:hyperlink>
          </w:p>
          <w:p w14:paraId="192AFF2E" w14:textId="77777777" w:rsidR="00680885" w:rsidRPr="00DA345D" w:rsidRDefault="00680885">
            <w:pPr>
              <w:pStyle w:val="NormalWeb"/>
              <w:spacing w:before="0" w:beforeAutospacing="0" w:after="0" w:afterAutospacing="0"/>
              <w:rPr>
                <w:rFonts w:ascii="Calibri" w:hAnsi="Calibri" w:cs="Calibri"/>
                <w:sz w:val="22"/>
                <w:szCs w:val="22"/>
                <w:lang w:val="en-GB"/>
              </w:rPr>
            </w:pPr>
            <w:r w:rsidRPr="00DA345D">
              <w:rPr>
                <w:rFonts w:ascii="Calibri" w:hAnsi="Calibri" w:cs="Calibri"/>
                <w:sz w:val="22"/>
                <w:szCs w:val="22"/>
                <w:lang w:val="en-GB"/>
              </w:rPr>
              <w:t> </w:t>
            </w:r>
          </w:p>
          <w:p w14:paraId="218C57BD" w14:textId="77777777" w:rsidR="00680885" w:rsidRDefault="00680885">
            <w:pPr>
              <w:pStyle w:val="NormalWeb"/>
              <w:spacing w:before="0" w:beforeAutospacing="0" w:after="0" w:afterAutospacing="0"/>
              <w:rPr>
                <w:rFonts w:ascii="Calibri" w:hAnsi="Calibri" w:cs="Calibri"/>
                <w:sz w:val="18"/>
                <w:szCs w:val="18"/>
              </w:rPr>
            </w:pPr>
            <w:r w:rsidRPr="00DA345D">
              <w:rPr>
                <w:rFonts w:ascii="Calibri" w:hAnsi="Calibri" w:cs="Calibri"/>
                <w:b/>
                <w:bCs/>
                <w:sz w:val="18"/>
                <w:szCs w:val="18"/>
                <w:u w:val="single"/>
                <w:lang w:val="en-GB"/>
              </w:rPr>
              <w:t xml:space="preserve"> </w:t>
            </w:r>
            <w:r>
              <w:rPr>
                <w:rFonts w:ascii="Calibri" w:hAnsi="Calibri" w:cs="Calibri"/>
                <w:b/>
                <w:bCs/>
                <w:sz w:val="18"/>
                <w:szCs w:val="18"/>
                <w:u w:val="single"/>
              </w:rPr>
              <w:t>Farmakoterapi:</w:t>
            </w:r>
          </w:p>
          <w:p w14:paraId="200EA0D7" w14:textId="77777777" w:rsidR="00680885" w:rsidRDefault="00680885">
            <w:pPr>
              <w:numPr>
                <w:ilvl w:val="0"/>
                <w:numId w:val="206"/>
              </w:numPr>
              <w:textAlignment w:val="center"/>
              <w:rPr>
                <w:rFonts w:ascii="Calibri" w:eastAsia="Times New Roman" w:hAnsi="Calibri" w:cs="Calibri"/>
                <w:sz w:val="18"/>
                <w:szCs w:val="18"/>
              </w:rPr>
            </w:pPr>
            <w:proofErr w:type="gramStart"/>
            <w:r>
              <w:rPr>
                <w:rFonts w:ascii="Calibri" w:eastAsia="Times New Roman" w:hAnsi="Calibri" w:cs="Calibri"/>
                <w:sz w:val="18"/>
                <w:szCs w:val="18"/>
              </w:rPr>
              <w:t>.Wu</w:t>
            </w:r>
            <w:proofErr w:type="gramEnd"/>
            <w:r>
              <w:rPr>
                <w:rFonts w:ascii="Calibri" w:eastAsia="Times New Roman" w:hAnsi="Calibri" w:cs="Calibri"/>
                <w:sz w:val="18"/>
                <w:szCs w:val="18"/>
              </w:rPr>
              <w:t xml:space="preserve"> et al, Am J </w:t>
            </w:r>
            <w:proofErr w:type="spellStart"/>
            <w:r>
              <w:rPr>
                <w:rFonts w:ascii="Calibri" w:eastAsia="Times New Roman" w:hAnsi="Calibri" w:cs="Calibri"/>
                <w:sz w:val="18"/>
                <w:szCs w:val="18"/>
              </w:rPr>
              <w:t>Hypertens</w:t>
            </w:r>
            <w:proofErr w:type="spellEnd"/>
            <w:r>
              <w:rPr>
                <w:rFonts w:ascii="Calibri" w:eastAsia="Times New Roman" w:hAnsi="Calibri" w:cs="Calibri"/>
                <w:sz w:val="18"/>
                <w:szCs w:val="18"/>
              </w:rPr>
              <w:t xml:space="preserve">, 2005. </w:t>
            </w:r>
            <w:hyperlink r:id="rId270" w:history="1">
              <w:r>
                <w:rPr>
                  <w:rStyle w:val="Hyperkobling"/>
                  <w:rFonts w:ascii="Calibri" w:eastAsia="Times New Roman" w:hAnsi="Calibri" w:cs="Calibri"/>
                  <w:sz w:val="18"/>
                  <w:szCs w:val="18"/>
                </w:rPr>
                <w:t>https://doi:10.1016/j.amjhyper.2005.01.011</w:t>
              </w:r>
            </w:hyperlink>
          </w:p>
          <w:p w14:paraId="6C3D0DE7" w14:textId="77777777" w:rsidR="00680885" w:rsidRDefault="00680885">
            <w:pPr>
              <w:pStyle w:val="NormalWeb"/>
              <w:spacing w:before="0" w:beforeAutospacing="0" w:after="0" w:afterAutospacing="0"/>
              <w:rPr>
                <w:rFonts w:ascii="Calibri" w:hAnsi="Calibri" w:cs="Calibri"/>
                <w:color w:val="1E4E79"/>
                <w:sz w:val="28"/>
                <w:szCs w:val="28"/>
              </w:rPr>
            </w:pPr>
            <w:r>
              <w:rPr>
                <w:rFonts w:ascii="Calibri" w:hAnsi="Calibri" w:cs="Calibri"/>
                <w:color w:val="1E4E79"/>
                <w:sz w:val="28"/>
                <w:szCs w:val="28"/>
              </w:rPr>
              <w:t> </w:t>
            </w:r>
          </w:p>
          <w:p w14:paraId="7D4B40C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01788C"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7EB7148A" w14:textId="77777777"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2F1D7F" w14:textId="4255832E" w:rsidR="00680885" w:rsidRDefault="00680885">
      <w:pPr>
        <w:pStyle w:val="NormalWeb"/>
        <w:spacing w:before="0" w:beforeAutospacing="0" w:after="0" w:afterAutospacing="0"/>
        <w:rPr>
          <w:rFonts w:ascii="Calibri" w:hAnsi="Calibri" w:cs="Calibri"/>
          <w:sz w:val="22"/>
          <w:szCs w:val="22"/>
        </w:rPr>
      </w:pPr>
      <w:r>
        <w:rPr>
          <w:rFonts w:ascii="Calibri" w:hAnsi="Calibri" w:cs="Calibri"/>
          <w:sz w:val="22"/>
          <w:szCs w:val="22"/>
        </w:rPr>
        <w:t> </w:t>
      </w:r>
    </w:p>
    <w:sectPr w:rsidR="006808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ira Sans">
    <w:charset w:val="00"/>
    <w:family w:val="swiss"/>
    <w:pitch w:val="variable"/>
    <w:sig w:usb0="600002FF" w:usb1="00000001"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582"/>
    <w:multiLevelType w:val="multilevel"/>
    <w:tmpl w:val="D750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C2D67"/>
    <w:multiLevelType w:val="multilevel"/>
    <w:tmpl w:val="1ECE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E69D6"/>
    <w:multiLevelType w:val="multilevel"/>
    <w:tmpl w:val="F474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33DD2"/>
    <w:multiLevelType w:val="multilevel"/>
    <w:tmpl w:val="ADDA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2620DC"/>
    <w:multiLevelType w:val="multilevel"/>
    <w:tmpl w:val="AE68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E12603"/>
    <w:multiLevelType w:val="multilevel"/>
    <w:tmpl w:val="E76A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1A3DA4"/>
    <w:multiLevelType w:val="multilevel"/>
    <w:tmpl w:val="E6004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7978E4"/>
    <w:multiLevelType w:val="multilevel"/>
    <w:tmpl w:val="3550C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533B1"/>
    <w:multiLevelType w:val="multilevel"/>
    <w:tmpl w:val="A98A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A0288F"/>
    <w:multiLevelType w:val="multilevel"/>
    <w:tmpl w:val="814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8D3307"/>
    <w:multiLevelType w:val="multilevel"/>
    <w:tmpl w:val="9A6ED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B04E82"/>
    <w:multiLevelType w:val="multilevel"/>
    <w:tmpl w:val="5314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8412B9"/>
    <w:multiLevelType w:val="multilevel"/>
    <w:tmpl w:val="0E88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A90B5F"/>
    <w:multiLevelType w:val="multilevel"/>
    <w:tmpl w:val="FC6C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2C0C21"/>
    <w:multiLevelType w:val="multilevel"/>
    <w:tmpl w:val="04C6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5950B4"/>
    <w:multiLevelType w:val="multilevel"/>
    <w:tmpl w:val="856E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EB3B3D"/>
    <w:multiLevelType w:val="multilevel"/>
    <w:tmpl w:val="8612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5A1C5A"/>
    <w:multiLevelType w:val="multilevel"/>
    <w:tmpl w:val="A19A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5D7AC7"/>
    <w:multiLevelType w:val="multilevel"/>
    <w:tmpl w:val="D13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647D31"/>
    <w:multiLevelType w:val="multilevel"/>
    <w:tmpl w:val="2974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B23CD5"/>
    <w:multiLevelType w:val="multilevel"/>
    <w:tmpl w:val="F3A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EB3BA8"/>
    <w:multiLevelType w:val="multilevel"/>
    <w:tmpl w:val="CA60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0B21D5"/>
    <w:multiLevelType w:val="multilevel"/>
    <w:tmpl w:val="659A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C31293"/>
    <w:multiLevelType w:val="multilevel"/>
    <w:tmpl w:val="85E89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9475F9"/>
    <w:multiLevelType w:val="multilevel"/>
    <w:tmpl w:val="4CA8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AC099B"/>
    <w:multiLevelType w:val="multilevel"/>
    <w:tmpl w:val="494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FD10463"/>
    <w:multiLevelType w:val="multilevel"/>
    <w:tmpl w:val="14B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B02605"/>
    <w:multiLevelType w:val="multilevel"/>
    <w:tmpl w:val="AF42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E22E13"/>
    <w:multiLevelType w:val="multilevel"/>
    <w:tmpl w:val="9778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9276E7"/>
    <w:multiLevelType w:val="multilevel"/>
    <w:tmpl w:val="9F38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1F1DD8"/>
    <w:multiLevelType w:val="multilevel"/>
    <w:tmpl w:val="465C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397336"/>
    <w:multiLevelType w:val="multilevel"/>
    <w:tmpl w:val="602C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553A33"/>
    <w:multiLevelType w:val="multilevel"/>
    <w:tmpl w:val="F850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EB423F"/>
    <w:multiLevelType w:val="multilevel"/>
    <w:tmpl w:val="441C5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50488"/>
    <w:multiLevelType w:val="multilevel"/>
    <w:tmpl w:val="E6F4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6B685F"/>
    <w:multiLevelType w:val="multilevel"/>
    <w:tmpl w:val="8264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8B7726"/>
    <w:multiLevelType w:val="multilevel"/>
    <w:tmpl w:val="833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860968"/>
    <w:multiLevelType w:val="multilevel"/>
    <w:tmpl w:val="FC18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A7270D"/>
    <w:multiLevelType w:val="multilevel"/>
    <w:tmpl w:val="C17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466288"/>
    <w:multiLevelType w:val="multilevel"/>
    <w:tmpl w:val="AA5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7D0BA6"/>
    <w:multiLevelType w:val="multilevel"/>
    <w:tmpl w:val="36409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CB3B8A"/>
    <w:multiLevelType w:val="multilevel"/>
    <w:tmpl w:val="A636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CD0FB8"/>
    <w:multiLevelType w:val="multilevel"/>
    <w:tmpl w:val="4C70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DE12A5"/>
    <w:multiLevelType w:val="multilevel"/>
    <w:tmpl w:val="D26A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E57232A"/>
    <w:multiLevelType w:val="multilevel"/>
    <w:tmpl w:val="8D6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F146F19"/>
    <w:multiLevelType w:val="multilevel"/>
    <w:tmpl w:val="E1F6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FEF3F1E"/>
    <w:multiLevelType w:val="multilevel"/>
    <w:tmpl w:val="6B04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0C1506"/>
    <w:multiLevelType w:val="multilevel"/>
    <w:tmpl w:val="838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01C09BC"/>
    <w:multiLevelType w:val="multilevel"/>
    <w:tmpl w:val="5F829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0EB1D2B"/>
    <w:multiLevelType w:val="multilevel"/>
    <w:tmpl w:val="503C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11E32B6"/>
    <w:multiLevelType w:val="multilevel"/>
    <w:tmpl w:val="6B7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1A61E7B"/>
    <w:multiLevelType w:val="multilevel"/>
    <w:tmpl w:val="1B86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2D15936"/>
    <w:multiLevelType w:val="multilevel"/>
    <w:tmpl w:val="75FC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104AD5"/>
    <w:multiLevelType w:val="multilevel"/>
    <w:tmpl w:val="236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D54B35"/>
    <w:multiLevelType w:val="multilevel"/>
    <w:tmpl w:val="E448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40A4BED"/>
    <w:multiLevelType w:val="multilevel"/>
    <w:tmpl w:val="F59C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43E0606"/>
    <w:multiLevelType w:val="multilevel"/>
    <w:tmpl w:val="A904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59E6015"/>
    <w:multiLevelType w:val="multilevel"/>
    <w:tmpl w:val="8DB6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5EB572A"/>
    <w:multiLevelType w:val="multilevel"/>
    <w:tmpl w:val="5C00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2171AB"/>
    <w:multiLevelType w:val="multilevel"/>
    <w:tmpl w:val="D52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6ED0A10"/>
    <w:multiLevelType w:val="multilevel"/>
    <w:tmpl w:val="805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76B5EDB"/>
    <w:multiLevelType w:val="multilevel"/>
    <w:tmpl w:val="748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7A17CD2"/>
    <w:multiLevelType w:val="multilevel"/>
    <w:tmpl w:val="8DBA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87B25C3"/>
    <w:multiLevelType w:val="multilevel"/>
    <w:tmpl w:val="C58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9611E65"/>
    <w:multiLevelType w:val="multilevel"/>
    <w:tmpl w:val="71EC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9612B55"/>
    <w:multiLevelType w:val="multilevel"/>
    <w:tmpl w:val="1E947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9943ED6"/>
    <w:multiLevelType w:val="multilevel"/>
    <w:tmpl w:val="A6E2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A3A216C"/>
    <w:multiLevelType w:val="multilevel"/>
    <w:tmpl w:val="CBE6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A4672D3"/>
    <w:multiLevelType w:val="multilevel"/>
    <w:tmpl w:val="B412C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4C5BAE"/>
    <w:multiLevelType w:val="multilevel"/>
    <w:tmpl w:val="C34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B5A5642"/>
    <w:multiLevelType w:val="multilevel"/>
    <w:tmpl w:val="F0F2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BCB4971"/>
    <w:multiLevelType w:val="multilevel"/>
    <w:tmpl w:val="5B00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BED5C20"/>
    <w:multiLevelType w:val="multilevel"/>
    <w:tmpl w:val="1076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C311F7E"/>
    <w:multiLevelType w:val="multilevel"/>
    <w:tmpl w:val="B596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D025868"/>
    <w:multiLevelType w:val="multilevel"/>
    <w:tmpl w:val="A29E0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113135"/>
    <w:multiLevelType w:val="multilevel"/>
    <w:tmpl w:val="1A0A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D247D32"/>
    <w:multiLevelType w:val="multilevel"/>
    <w:tmpl w:val="7E38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D375789"/>
    <w:multiLevelType w:val="multilevel"/>
    <w:tmpl w:val="F6CCB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E90011B"/>
    <w:multiLevelType w:val="multilevel"/>
    <w:tmpl w:val="54D4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FE804D1"/>
    <w:multiLevelType w:val="multilevel"/>
    <w:tmpl w:val="02FA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804BFA"/>
    <w:multiLevelType w:val="multilevel"/>
    <w:tmpl w:val="D658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1A11C2C"/>
    <w:multiLevelType w:val="multilevel"/>
    <w:tmpl w:val="0CBE1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CA4282"/>
    <w:multiLevelType w:val="multilevel"/>
    <w:tmpl w:val="8154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21D4177"/>
    <w:multiLevelType w:val="multilevel"/>
    <w:tmpl w:val="7FDE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2593DE0"/>
    <w:multiLevelType w:val="multilevel"/>
    <w:tmpl w:val="D8C2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34B7DBA"/>
    <w:multiLevelType w:val="multilevel"/>
    <w:tmpl w:val="318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59268A6"/>
    <w:multiLevelType w:val="multilevel"/>
    <w:tmpl w:val="F30A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593051E"/>
    <w:multiLevelType w:val="multilevel"/>
    <w:tmpl w:val="17D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617602B"/>
    <w:multiLevelType w:val="multilevel"/>
    <w:tmpl w:val="30D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6C034DC"/>
    <w:multiLevelType w:val="multilevel"/>
    <w:tmpl w:val="2D24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6FA5254"/>
    <w:multiLevelType w:val="multilevel"/>
    <w:tmpl w:val="3A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8236645"/>
    <w:multiLevelType w:val="multilevel"/>
    <w:tmpl w:val="4C86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83E68BF"/>
    <w:multiLevelType w:val="multilevel"/>
    <w:tmpl w:val="8A08B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9B64AB0"/>
    <w:multiLevelType w:val="multilevel"/>
    <w:tmpl w:val="1C56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B8630CE"/>
    <w:multiLevelType w:val="multilevel"/>
    <w:tmpl w:val="367C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BD929D4"/>
    <w:multiLevelType w:val="multilevel"/>
    <w:tmpl w:val="E37E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C414AA2"/>
    <w:multiLevelType w:val="multilevel"/>
    <w:tmpl w:val="F6A6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D1630C3"/>
    <w:multiLevelType w:val="multilevel"/>
    <w:tmpl w:val="B140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08F6FD0"/>
    <w:multiLevelType w:val="multilevel"/>
    <w:tmpl w:val="A70AD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1727CF6"/>
    <w:multiLevelType w:val="multilevel"/>
    <w:tmpl w:val="880C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2003108"/>
    <w:multiLevelType w:val="multilevel"/>
    <w:tmpl w:val="620C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BF6E0D"/>
    <w:multiLevelType w:val="multilevel"/>
    <w:tmpl w:val="764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337671B"/>
    <w:multiLevelType w:val="multilevel"/>
    <w:tmpl w:val="11BE1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5C56FF"/>
    <w:multiLevelType w:val="multilevel"/>
    <w:tmpl w:val="6D6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5AC09AB"/>
    <w:multiLevelType w:val="multilevel"/>
    <w:tmpl w:val="0D5A9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5FD3F71"/>
    <w:multiLevelType w:val="multilevel"/>
    <w:tmpl w:val="275A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2375D0"/>
    <w:multiLevelType w:val="multilevel"/>
    <w:tmpl w:val="04325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68B16E0"/>
    <w:multiLevelType w:val="multilevel"/>
    <w:tmpl w:val="757A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6CE07D2"/>
    <w:multiLevelType w:val="multilevel"/>
    <w:tmpl w:val="448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7AF3868"/>
    <w:multiLevelType w:val="multilevel"/>
    <w:tmpl w:val="3D7A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81B75D0"/>
    <w:multiLevelType w:val="multilevel"/>
    <w:tmpl w:val="EF4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8257E4B"/>
    <w:multiLevelType w:val="multilevel"/>
    <w:tmpl w:val="99A2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947744B"/>
    <w:multiLevelType w:val="multilevel"/>
    <w:tmpl w:val="85164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99B0A37"/>
    <w:multiLevelType w:val="multilevel"/>
    <w:tmpl w:val="3E68A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E92DF2"/>
    <w:multiLevelType w:val="multilevel"/>
    <w:tmpl w:val="97005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A305739"/>
    <w:multiLevelType w:val="multilevel"/>
    <w:tmpl w:val="C896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A557042"/>
    <w:multiLevelType w:val="multilevel"/>
    <w:tmpl w:val="C89A6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B2F13FC"/>
    <w:multiLevelType w:val="multilevel"/>
    <w:tmpl w:val="C4A0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D544CD0"/>
    <w:multiLevelType w:val="multilevel"/>
    <w:tmpl w:val="1522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D626F0E"/>
    <w:multiLevelType w:val="multilevel"/>
    <w:tmpl w:val="8ED6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572E7A"/>
    <w:multiLevelType w:val="multilevel"/>
    <w:tmpl w:val="61E8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F4A1427"/>
    <w:multiLevelType w:val="multilevel"/>
    <w:tmpl w:val="B476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0353664"/>
    <w:multiLevelType w:val="multilevel"/>
    <w:tmpl w:val="A150E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03726FF"/>
    <w:multiLevelType w:val="multilevel"/>
    <w:tmpl w:val="5CF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424916"/>
    <w:multiLevelType w:val="multilevel"/>
    <w:tmpl w:val="36027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10201C8"/>
    <w:multiLevelType w:val="multilevel"/>
    <w:tmpl w:val="E79A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2111589"/>
    <w:multiLevelType w:val="multilevel"/>
    <w:tmpl w:val="B968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29E3895"/>
    <w:multiLevelType w:val="multilevel"/>
    <w:tmpl w:val="E84A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2D91990"/>
    <w:multiLevelType w:val="multilevel"/>
    <w:tmpl w:val="AAF04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873C5E"/>
    <w:multiLevelType w:val="multilevel"/>
    <w:tmpl w:val="629E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531029D"/>
    <w:multiLevelType w:val="multilevel"/>
    <w:tmpl w:val="FA5C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5974B02"/>
    <w:multiLevelType w:val="multilevel"/>
    <w:tmpl w:val="7BC0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59A3A65"/>
    <w:multiLevelType w:val="multilevel"/>
    <w:tmpl w:val="0722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5B1400F"/>
    <w:multiLevelType w:val="multilevel"/>
    <w:tmpl w:val="8F84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66B169F"/>
    <w:multiLevelType w:val="multilevel"/>
    <w:tmpl w:val="07A4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6D90BE5"/>
    <w:multiLevelType w:val="multilevel"/>
    <w:tmpl w:val="1368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80A40AF"/>
    <w:multiLevelType w:val="multilevel"/>
    <w:tmpl w:val="5E82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88066FB"/>
    <w:multiLevelType w:val="multilevel"/>
    <w:tmpl w:val="0D5E5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95C68AA"/>
    <w:multiLevelType w:val="multilevel"/>
    <w:tmpl w:val="3866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9E26952"/>
    <w:multiLevelType w:val="multilevel"/>
    <w:tmpl w:val="774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B8126BA"/>
    <w:multiLevelType w:val="multilevel"/>
    <w:tmpl w:val="B8F6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B977A0F"/>
    <w:multiLevelType w:val="multilevel"/>
    <w:tmpl w:val="CD44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C586D03"/>
    <w:multiLevelType w:val="multilevel"/>
    <w:tmpl w:val="B006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CAA2D1F"/>
    <w:multiLevelType w:val="multilevel"/>
    <w:tmpl w:val="6E74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D7069B3"/>
    <w:multiLevelType w:val="multilevel"/>
    <w:tmpl w:val="A098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DAB35E3"/>
    <w:multiLevelType w:val="multilevel"/>
    <w:tmpl w:val="1D70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E9834F2"/>
    <w:multiLevelType w:val="multilevel"/>
    <w:tmpl w:val="A61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EA23B00"/>
    <w:multiLevelType w:val="multilevel"/>
    <w:tmpl w:val="66EE1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EF36B8C"/>
    <w:multiLevelType w:val="multilevel"/>
    <w:tmpl w:val="715C7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EF80D17"/>
    <w:multiLevelType w:val="multilevel"/>
    <w:tmpl w:val="A2CE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F2C620F"/>
    <w:multiLevelType w:val="multilevel"/>
    <w:tmpl w:val="336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F323A7C"/>
    <w:multiLevelType w:val="multilevel"/>
    <w:tmpl w:val="DD76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FA046A3"/>
    <w:multiLevelType w:val="multilevel"/>
    <w:tmpl w:val="1D94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FE477A4"/>
    <w:multiLevelType w:val="multilevel"/>
    <w:tmpl w:val="462A1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305A88"/>
    <w:multiLevelType w:val="multilevel"/>
    <w:tmpl w:val="B55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0377840"/>
    <w:multiLevelType w:val="multilevel"/>
    <w:tmpl w:val="246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07E0D27"/>
    <w:multiLevelType w:val="multilevel"/>
    <w:tmpl w:val="9DBC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0FB5250"/>
    <w:multiLevelType w:val="multilevel"/>
    <w:tmpl w:val="24F6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19C6842"/>
    <w:multiLevelType w:val="multilevel"/>
    <w:tmpl w:val="1910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1BA6D58"/>
    <w:multiLevelType w:val="multilevel"/>
    <w:tmpl w:val="0E261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2EF2A35"/>
    <w:multiLevelType w:val="multilevel"/>
    <w:tmpl w:val="D0F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36A18FB"/>
    <w:multiLevelType w:val="multilevel"/>
    <w:tmpl w:val="2A08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3F86348"/>
    <w:multiLevelType w:val="multilevel"/>
    <w:tmpl w:val="028A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4044ABC"/>
    <w:multiLevelType w:val="multilevel"/>
    <w:tmpl w:val="98F43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40D0A24"/>
    <w:multiLevelType w:val="multilevel"/>
    <w:tmpl w:val="6C54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5E84FBB"/>
    <w:multiLevelType w:val="multilevel"/>
    <w:tmpl w:val="21C01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6981C0E"/>
    <w:multiLevelType w:val="multilevel"/>
    <w:tmpl w:val="D7EC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81F2F05"/>
    <w:multiLevelType w:val="multilevel"/>
    <w:tmpl w:val="187E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86A05B6"/>
    <w:multiLevelType w:val="multilevel"/>
    <w:tmpl w:val="84F6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948340D"/>
    <w:multiLevelType w:val="multilevel"/>
    <w:tmpl w:val="2732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950680C"/>
    <w:multiLevelType w:val="multilevel"/>
    <w:tmpl w:val="C304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98B54FA"/>
    <w:multiLevelType w:val="multilevel"/>
    <w:tmpl w:val="93E6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B893C7B"/>
    <w:multiLevelType w:val="multilevel"/>
    <w:tmpl w:val="F3E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BEB5BDB"/>
    <w:multiLevelType w:val="multilevel"/>
    <w:tmpl w:val="6AD8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901A10"/>
    <w:multiLevelType w:val="multilevel"/>
    <w:tmpl w:val="153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DE77565"/>
    <w:multiLevelType w:val="multilevel"/>
    <w:tmpl w:val="D9B69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EBF6A87"/>
    <w:multiLevelType w:val="multilevel"/>
    <w:tmpl w:val="36F8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F3F117D"/>
    <w:multiLevelType w:val="multilevel"/>
    <w:tmpl w:val="17BA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FEC09EF"/>
    <w:multiLevelType w:val="multilevel"/>
    <w:tmpl w:val="7B76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FFF66EC"/>
    <w:multiLevelType w:val="multilevel"/>
    <w:tmpl w:val="4E5C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0361E6B"/>
    <w:multiLevelType w:val="multilevel"/>
    <w:tmpl w:val="41F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0DF5F85"/>
    <w:multiLevelType w:val="multilevel"/>
    <w:tmpl w:val="6F54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14E15A5"/>
    <w:multiLevelType w:val="multilevel"/>
    <w:tmpl w:val="1A827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17E466D"/>
    <w:multiLevelType w:val="multilevel"/>
    <w:tmpl w:val="15DC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1F46916"/>
    <w:multiLevelType w:val="multilevel"/>
    <w:tmpl w:val="8D14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20F7DB5"/>
    <w:multiLevelType w:val="multilevel"/>
    <w:tmpl w:val="C148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3136A95"/>
    <w:multiLevelType w:val="multilevel"/>
    <w:tmpl w:val="4FEA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3B237B0"/>
    <w:multiLevelType w:val="multilevel"/>
    <w:tmpl w:val="3B4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51C1123"/>
    <w:multiLevelType w:val="multilevel"/>
    <w:tmpl w:val="4AE49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5E64563"/>
    <w:multiLevelType w:val="multilevel"/>
    <w:tmpl w:val="3D50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6961A6B"/>
    <w:multiLevelType w:val="multilevel"/>
    <w:tmpl w:val="580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69A39D8"/>
    <w:multiLevelType w:val="multilevel"/>
    <w:tmpl w:val="83AE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74C7F87"/>
    <w:multiLevelType w:val="multilevel"/>
    <w:tmpl w:val="740C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8DB4C34"/>
    <w:multiLevelType w:val="multilevel"/>
    <w:tmpl w:val="45948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9F15E29"/>
    <w:multiLevelType w:val="multilevel"/>
    <w:tmpl w:val="1E2A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A060222"/>
    <w:multiLevelType w:val="multilevel"/>
    <w:tmpl w:val="1E6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A15455E"/>
    <w:multiLevelType w:val="multilevel"/>
    <w:tmpl w:val="B07C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A5F699B"/>
    <w:multiLevelType w:val="multilevel"/>
    <w:tmpl w:val="60C6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AA43C2E"/>
    <w:multiLevelType w:val="multilevel"/>
    <w:tmpl w:val="DFD69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C9789D"/>
    <w:multiLevelType w:val="multilevel"/>
    <w:tmpl w:val="F890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CCE2FEC"/>
    <w:multiLevelType w:val="multilevel"/>
    <w:tmpl w:val="5FA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CDB29EF"/>
    <w:multiLevelType w:val="multilevel"/>
    <w:tmpl w:val="D75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CDF3D53"/>
    <w:multiLevelType w:val="multilevel"/>
    <w:tmpl w:val="B668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D9D3A87"/>
    <w:multiLevelType w:val="multilevel"/>
    <w:tmpl w:val="2A10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F204AAD"/>
    <w:multiLevelType w:val="multilevel"/>
    <w:tmpl w:val="298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F9140E3"/>
    <w:multiLevelType w:val="multilevel"/>
    <w:tmpl w:val="FD70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886670">
    <w:abstractNumId w:val="102"/>
  </w:num>
  <w:num w:numId="2" w16cid:durableId="1500539355">
    <w:abstractNumId w:val="74"/>
  </w:num>
  <w:num w:numId="3" w16cid:durableId="178083573">
    <w:abstractNumId w:val="32"/>
    <w:lvlOverride w:ilvl="0">
      <w:startOverride w:val="1"/>
    </w:lvlOverride>
  </w:num>
  <w:num w:numId="4" w16cid:durableId="882789371">
    <w:abstractNumId w:val="175"/>
    <w:lvlOverride w:ilvl="0">
      <w:startOverride w:val="2"/>
    </w:lvlOverride>
  </w:num>
  <w:num w:numId="5" w16cid:durableId="1417286946">
    <w:abstractNumId w:val="202"/>
    <w:lvlOverride w:ilvl="0">
      <w:startOverride w:val="3"/>
    </w:lvlOverride>
  </w:num>
  <w:num w:numId="6" w16cid:durableId="1785155400">
    <w:abstractNumId w:val="93"/>
    <w:lvlOverride w:ilvl="0">
      <w:startOverride w:val="4"/>
    </w:lvlOverride>
  </w:num>
  <w:num w:numId="7" w16cid:durableId="836917951">
    <w:abstractNumId w:val="155"/>
  </w:num>
  <w:num w:numId="8" w16cid:durableId="1656376065">
    <w:abstractNumId w:val="17"/>
  </w:num>
  <w:num w:numId="9" w16cid:durableId="1031691772">
    <w:abstractNumId w:val="57"/>
  </w:num>
  <w:num w:numId="10" w16cid:durableId="1592733354">
    <w:abstractNumId w:val="110"/>
  </w:num>
  <w:num w:numId="11" w16cid:durableId="1003629728">
    <w:abstractNumId w:val="162"/>
  </w:num>
  <w:num w:numId="12" w16cid:durableId="637492903">
    <w:abstractNumId w:val="169"/>
  </w:num>
  <w:num w:numId="13" w16cid:durableId="385103165">
    <w:abstractNumId w:val="196"/>
  </w:num>
  <w:num w:numId="14" w16cid:durableId="1090813292">
    <w:abstractNumId w:val="56"/>
  </w:num>
  <w:num w:numId="15" w16cid:durableId="1831477931">
    <w:abstractNumId w:val="42"/>
    <w:lvlOverride w:ilvl="0">
      <w:startOverride w:val="1"/>
    </w:lvlOverride>
  </w:num>
  <w:num w:numId="16" w16cid:durableId="441724945">
    <w:abstractNumId w:val="45"/>
    <w:lvlOverride w:ilvl="0">
      <w:startOverride w:val="1"/>
    </w:lvlOverride>
  </w:num>
  <w:num w:numId="17" w16cid:durableId="1761562233">
    <w:abstractNumId w:val="10"/>
    <w:lvlOverride w:ilvl="0">
      <w:startOverride w:val="1"/>
    </w:lvlOverride>
  </w:num>
  <w:num w:numId="18" w16cid:durableId="522860761">
    <w:abstractNumId w:val="205"/>
    <w:lvlOverride w:ilvl="0">
      <w:startOverride w:val="2"/>
    </w:lvlOverride>
  </w:num>
  <w:num w:numId="19" w16cid:durableId="462580194">
    <w:abstractNumId w:val="12"/>
    <w:lvlOverride w:ilvl="0">
      <w:startOverride w:val="4"/>
    </w:lvlOverride>
  </w:num>
  <w:num w:numId="20" w16cid:durableId="1526359624">
    <w:abstractNumId w:val="86"/>
    <w:lvlOverride w:ilvl="0">
      <w:startOverride w:val="1"/>
    </w:lvlOverride>
  </w:num>
  <w:num w:numId="21" w16cid:durableId="514806184">
    <w:abstractNumId w:val="5"/>
  </w:num>
  <w:num w:numId="22" w16cid:durableId="228082351">
    <w:abstractNumId w:val="129"/>
  </w:num>
  <w:num w:numId="23" w16cid:durableId="1019814150">
    <w:abstractNumId w:val="170"/>
  </w:num>
  <w:num w:numId="24" w16cid:durableId="992831074">
    <w:abstractNumId w:val="158"/>
    <w:lvlOverride w:ilvl="0">
      <w:startOverride w:val="1"/>
    </w:lvlOverride>
  </w:num>
  <w:num w:numId="25" w16cid:durableId="220410333">
    <w:abstractNumId w:val="37"/>
    <w:lvlOverride w:ilvl="0">
      <w:startOverride w:val="1"/>
    </w:lvlOverride>
  </w:num>
  <w:num w:numId="26" w16cid:durableId="947394185">
    <w:abstractNumId w:val="133"/>
    <w:lvlOverride w:ilvl="0">
      <w:startOverride w:val="1"/>
    </w:lvlOverride>
  </w:num>
  <w:num w:numId="27" w16cid:durableId="446200573">
    <w:abstractNumId w:val="182"/>
    <w:lvlOverride w:ilvl="0">
      <w:startOverride w:val="2"/>
    </w:lvlOverride>
  </w:num>
  <w:num w:numId="28" w16cid:durableId="1217282793">
    <w:abstractNumId w:val="188"/>
    <w:lvlOverride w:ilvl="0">
      <w:startOverride w:val="4"/>
    </w:lvlOverride>
  </w:num>
  <w:num w:numId="29" w16cid:durableId="386144356">
    <w:abstractNumId w:val="189"/>
    <w:lvlOverride w:ilvl="0">
      <w:startOverride w:val="1"/>
    </w:lvlOverride>
  </w:num>
  <w:num w:numId="30" w16cid:durableId="950433544">
    <w:abstractNumId w:val="72"/>
  </w:num>
  <w:num w:numId="31" w16cid:durableId="1034883976">
    <w:abstractNumId w:val="82"/>
    <w:lvlOverride w:ilvl="0">
      <w:startOverride w:val="1"/>
    </w:lvlOverride>
  </w:num>
  <w:num w:numId="32" w16cid:durableId="278029217">
    <w:abstractNumId w:val="132"/>
    <w:lvlOverride w:ilvl="0">
      <w:startOverride w:val="1"/>
    </w:lvlOverride>
  </w:num>
  <w:num w:numId="33" w16cid:durableId="1949003150">
    <w:abstractNumId w:val="68"/>
    <w:lvlOverride w:ilvl="0">
      <w:startOverride w:val="1"/>
    </w:lvlOverride>
  </w:num>
  <w:num w:numId="34" w16cid:durableId="1141116719">
    <w:abstractNumId w:val="122"/>
    <w:lvlOverride w:ilvl="0">
      <w:startOverride w:val="2"/>
    </w:lvlOverride>
  </w:num>
  <w:num w:numId="35" w16cid:durableId="1218707744">
    <w:abstractNumId w:val="118"/>
    <w:lvlOverride w:ilvl="0">
      <w:startOverride w:val="4"/>
    </w:lvlOverride>
  </w:num>
  <w:num w:numId="36" w16cid:durableId="2015954080">
    <w:abstractNumId w:val="112"/>
    <w:lvlOverride w:ilvl="0">
      <w:startOverride w:val="1"/>
    </w:lvlOverride>
  </w:num>
  <w:num w:numId="37" w16cid:durableId="258871131">
    <w:abstractNumId w:val="64"/>
    <w:lvlOverride w:ilvl="0">
      <w:startOverride w:val="1"/>
    </w:lvlOverride>
  </w:num>
  <w:num w:numId="38" w16cid:durableId="990871068">
    <w:abstractNumId w:val="117"/>
    <w:lvlOverride w:ilvl="0">
      <w:startOverride w:val="1"/>
    </w:lvlOverride>
  </w:num>
  <w:num w:numId="39" w16cid:durableId="458763224">
    <w:abstractNumId w:val="126"/>
    <w:lvlOverride w:ilvl="0">
      <w:startOverride w:val="1"/>
    </w:lvlOverride>
  </w:num>
  <w:num w:numId="40" w16cid:durableId="32728880">
    <w:abstractNumId w:val="22"/>
    <w:lvlOverride w:ilvl="0">
      <w:startOverride w:val="2"/>
    </w:lvlOverride>
  </w:num>
  <w:num w:numId="41" w16cid:durableId="1558274933">
    <w:abstractNumId w:val="183"/>
    <w:lvlOverride w:ilvl="0">
      <w:startOverride w:val="4"/>
    </w:lvlOverride>
  </w:num>
  <w:num w:numId="42" w16cid:durableId="1649046196">
    <w:abstractNumId w:val="134"/>
    <w:lvlOverride w:ilvl="0">
      <w:startOverride w:val="1"/>
    </w:lvlOverride>
  </w:num>
  <w:num w:numId="43" w16cid:durableId="1803384889">
    <w:abstractNumId w:val="18"/>
  </w:num>
  <w:num w:numId="44" w16cid:durableId="1889418046">
    <w:abstractNumId w:val="178"/>
  </w:num>
  <w:num w:numId="45" w16cid:durableId="2094087808">
    <w:abstractNumId w:val="193"/>
    <w:lvlOverride w:ilvl="0">
      <w:startOverride w:val="1"/>
    </w:lvlOverride>
  </w:num>
  <w:num w:numId="46" w16cid:durableId="963272671">
    <w:abstractNumId w:val="46"/>
    <w:lvlOverride w:ilvl="0">
      <w:startOverride w:val="1"/>
    </w:lvlOverride>
  </w:num>
  <w:num w:numId="47" w16cid:durableId="1915817091">
    <w:abstractNumId w:val="185"/>
    <w:lvlOverride w:ilvl="0">
      <w:startOverride w:val="1"/>
    </w:lvlOverride>
  </w:num>
  <w:num w:numId="48" w16cid:durableId="915674730">
    <w:abstractNumId w:val="66"/>
    <w:lvlOverride w:ilvl="0">
      <w:startOverride w:val="2"/>
    </w:lvlOverride>
  </w:num>
  <w:num w:numId="49" w16cid:durableId="1041439662">
    <w:abstractNumId w:val="121"/>
    <w:lvlOverride w:ilvl="0">
      <w:startOverride w:val="4"/>
    </w:lvlOverride>
  </w:num>
  <w:num w:numId="50" w16cid:durableId="1814833242">
    <w:abstractNumId w:val="164"/>
    <w:lvlOverride w:ilvl="0">
      <w:startOverride w:val="1"/>
    </w:lvlOverride>
  </w:num>
  <w:num w:numId="51" w16cid:durableId="2061244538">
    <w:abstractNumId w:val="6"/>
  </w:num>
  <w:num w:numId="52" w16cid:durableId="827787001">
    <w:abstractNumId w:val="165"/>
  </w:num>
  <w:num w:numId="53" w16cid:durableId="1643462166">
    <w:abstractNumId w:val="44"/>
  </w:num>
  <w:num w:numId="54" w16cid:durableId="1733960526">
    <w:abstractNumId w:val="9"/>
  </w:num>
  <w:num w:numId="55" w16cid:durableId="116797306">
    <w:abstractNumId w:val="55"/>
    <w:lvlOverride w:ilvl="0">
      <w:startOverride w:val="1"/>
    </w:lvlOverride>
  </w:num>
  <w:num w:numId="56" w16cid:durableId="1900087622">
    <w:abstractNumId w:val="135"/>
    <w:lvlOverride w:ilvl="0">
      <w:startOverride w:val="1"/>
    </w:lvlOverride>
  </w:num>
  <w:num w:numId="57" w16cid:durableId="903099051">
    <w:abstractNumId w:val="29"/>
  </w:num>
  <w:num w:numId="58" w16cid:durableId="1635058148">
    <w:abstractNumId w:val="30"/>
  </w:num>
  <w:num w:numId="59" w16cid:durableId="1385836561">
    <w:abstractNumId w:val="87"/>
  </w:num>
  <w:num w:numId="60" w16cid:durableId="1058819448">
    <w:abstractNumId w:val="96"/>
  </w:num>
  <w:num w:numId="61" w16cid:durableId="1372850147">
    <w:abstractNumId w:val="172"/>
  </w:num>
  <w:num w:numId="62" w16cid:durableId="1964771286">
    <w:abstractNumId w:val="119"/>
  </w:num>
  <w:num w:numId="63" w16cid:durableId="35282006">
    <w:abstractNumId w:val="107"/>
  </w:num>
  <w:num w:numId="64" w16cid:durableId="2146584057">
    <w:abstractNumId w:val="50"/>
  </w:num>
  <w:num w:numId="65" w16cid:durableId="2029720949">
    <w:abstractNumId w:val="113"/>
    <w:lvlOverride w:ilvl="0">
      <w:startOverride w:val="1"/>
    </w:lvlOverride>
  </w:num>
  <w:num w:numId="66" w16cid:durableId="1776437524">
    <w:abstractNumId w:val="151"/>
    <w:lvlOverride w:ilvl="0">
      <w:startOverride w:val="1"/>
    </w:lvlOverride>
  </w:num>
  <w:num w:numId="67" w16cid:durableId="785584987">
    <w:abstractNumId w:val="136"/>
  </w:num>
  <w:num w:numId="68" w16cid:durableId="1303651791">
    <w:abstractNumId w:val="103"/>
  </w:num>
  <w:num w:numId="69" w16cid:durableId="1125274388">
    <w:abstractNumId w:val="60"/>
  </w:num>
  <w:num w:numId="70" w16cid:durableId="1859998310">
    <w:abstractNumId w:val="180"/>
  </w:num>
  <w:num w:numId="71" w16cid:durableId="1774745320">
    <w:abstractNumId w:val="192"/>
  </w:num>
  <w:num w:numId="72" w16cid:durableId="609550957">
    <w:abstractNumId w:val="190"/>
  </w:num>
  <w:num w:numId="73" w16cid:durableId="1720740752">
    <w:abstractNumId w:val="71"/>
  </w:num>
  <w:num w:numId="74" w16cid:durableId="1438020887">
    <w:abstractNumId w:val="80"/>
  </w:num>
  <w:num w:numId="75" w16cid:durableId="1947931191">
    <w:abstractNumId w:val="84"/>
    <w:lvlOverride w:ilvl="0">
      <w:startOverride w:val="1"/>
    </w:lvlOverride>
  </w:num>
  <w:num w:numId="76" w16cid:durableId="957490178">
    <w:abstractNumId w:val="114"/>
    <w:lvlOverride w:ilvl="0">
      <w:startOverride w:val="1"/>
    </w:lvlOverride>
  </w:num>
  <w:num w:numId="77" w16cid:durableId="951476428">
    <w:abstractNumId w:val="63"/>
  </w:num>
  <w:num w:numId="78" w16cid:durableId="960040660">
    <w:abstractNumId w:val="69"/>
  </w:num>
  <w:num w:numId="79" w16cid:durableId="578097710">
    <w:abstractNumId w:val="41"/>
  </w:num>
  <w:num w:numId="80" w16cid:durableId="452410172">
    <w:abstractNumId w:val="47"/>
  </w:num>
  <w:num w:numId="81" w16cid:durableId="2133934231">
    <w:abstractNumId w:val="204"/>
  </w:num>
  <w:num w:numId="82" w16cid:durableId="523983243">
    <w:abstractNumId w:val="61"/>
  </w:num>
  <w:num w:numId="83" w16cid:durableId="1321036200">
    <w:abstractNumId w:val="181"/>
  </w:num>
  <w:num w:numId="84" w16cid:durableId="746154893">
    <w:abstractNumId w:val="78"/>
  </w:num>
  <w:num w:numId="85" w16cid:durableId="1067876237">
    <w:abstractNumId w:val="38"/>
  </w:num>
  <w:num w:numId="86" w16cid:durableId="183641566">
    <w:abstractNumId w:val="1"/>
    <w:lvlOverride w:ilvl="0">
      <w:startOverride w:val="1"/>
    </w:lvlOverride>
  </w:num>
  <w:num w:numId="87" w16cid:durableId="1696497082">
    <w:abstractNumId w:val="124"/>
    <w:lvlOverride w:ilvl="0">
      <w:startOverride w:val="2"/>
    </w:lvlOverride>
  </w:num>
  <w:num w:numId="88" w16cid:durableId="1439909280">
    <w:abstractNumId w:val="173"/>
    <w:lvlOverride w:ilvl="0">
      <w:startOverride w:val="1"/>
    </w:lvlOverride>
  </w:num>
  <w:num w:numId="89" w16cid:durableId="528029062">
    <w:abstractNumId w:val="24"/>
  </w:num>
  <w:num w:numId="90" w16cid:durableId="1460031682">
    <w:abstractNumId w:val="195"/>
  </w:num>
  <w:num w:numId="91" w16cid:durableId="2079596051">
    <w:abstractNumId w:val="127"/>
    <w:lvlOverride w:ilvl="0">
      <w:startOverride w:val="1"/>
    </w:lvlOverride>
  </w:num>
  <w:num w:numId="92" w16cid:durableId="173688740">
    <w:abstractNumId w:val="62"/>
    <w:lvlOverride w:ilvl="0">
      <w:startOverride w:val="2"/>
    </w:lvlOverride>
  </w:num>
  <w:num w:numId="93" w16cid:durableId="1275095276">
    <w:abstractNumId w:val="11"/>
    <w:lvlOverride w:ilvl="0">
      <w:startOverride w:val="1"/>
    </w:lvlOverride>
  </w:num>
  <w:num w:numId="94" w16cid:durableId="1709067631">
    <w:abstractNumId w:val="128"/>
    <w:lvlOverride w:ilvl="0">
      <w:startOverride w:val="1"/>
    </w:lvlOverride>
  </w:num>
  <w:num w:numId="95" w16cid:durableId="1395081347">
    <w:abstractNumId w:val="184"/>
    <w:lvlOverride w:ilvl="0">
      <w:startOverride w:val="1"/>
    </w:lvlOverride>
  </w:num>
  <w:num w:numId="96" w16cid:durableId="1632902663">
    <w:abstractNumId w:val="200"/>
  </w:num>
  <w:num w:numId="97" w16cid:durableId="1210386970">
    <w:abstractNumId w:val="73"/>
  </w:num>
  <w:num w:numId="98" w16cid:durableId="1409838906">
    <w:abstractNumId w:val="97"/>
  </w:num>
  <w:num w:numId="99" w16cid:durableId="1611935481">
    <w:abstractNumId w:val="101"/>
  </w:num>
  <w:num w:numId="100" w16cid:durableId="1932162117">
    <w:abstractNumId w:val="174"/>
  </w:num>
  <w:num w:numId="101" w16cid:durableId="1003555677">
    <w:abstractNumId w:val="130"/>
  </w:num>
  <w:num w:numId="102" w16cid:durableId="2126607234">
    <w:abstractNumId w:val="25"/>
  </w:num>
  <w:num w:numId="103" w16cid:durableId="274215599">
    <w:abstractNumId w:val="39"/>
  </w:num>
  <w:num w:numId="104" w16cid:durableId="661198473">
    <w:abstractNumId w:val="54"/>
  </w:num>
  <w:num w:numId="105" w16cid:durableId="605845091">
    <w:abstractNumId w:val="100"/>
    <w:lvlOverride w:ilvl="0">
      <w:startOverride w:val="1"/>
    </w:lvlOverride>
  </w:num>
  <w:num w:numId="106" w16cid:durableId="125317475">
    <w:abstractNumId w:val="131"/>
    <w:lvlOverride w:ilvl="0">
      <w:startOverride w:val="1"/>
    </w:lvlOverride>
  </w:num>
  <w:num w:numId="107" w16cid:durableId="450243160">
    <w:abstractNumId w:val="140"/>
  </w:num>
  <w:num w:numId="108" w16cid:durableId="1918829912">
    <w:abstractNumId w:val="59"/>
  </w:num>
  <w:num w:numId="109" w16cid:durableId="1306934137">
    <w:abstractNumId w:val="67"/>
  </w:num>
  <w:num w:numId="110" w16cid:durableId="1551960750">
    <w:abstractNumId w:val="109"/>
  </w:num>
  <w:num w:numId="111" w16cid:durableId="428621319">
    <w:abstractNumId w:val="197"/>
  </w:num>
  <w:num w:numId="112" w16cid:durableId="596015768">
    <w:abstractNumId w:val="108"/>
  </w:num>
  <w:num w:numId="113" w16cid:durableId="919405437">
    <w:abstractNumId w:val="201"/>
  </w:num>
  <w:num w:numId="114" w16cid:durableId="1342774489">
    <w:abstractNumId w:val="21"/>
  </w:num>
  <w:num w:numId="115" w16cid:durableId="2024622377">
    <w:abstractNumId w:val="139"/>
  </w:num>
  <w:num w:numId="116" w16cid:durableId="169757648">
    <w:abstractNumId w:val="166"/>
    <w:lvlOverride w:ilvl="0">
      <w:startOverride w:val="1"/>
    </w:lvlOverride>
  </w:num>
  <w:num w:numId="117" w16cid:durableId="826673529">
    <w:abstractNumId w:val="159"/>
    <w:lvlOverride w:ilvl="0">
      <w:startOverride w:val="1"/>
    </w:lvlOverride>
  </w:num>
  <w:num w:numId="118" w16cid:durableId="14237722">
    <w:abstractNumId w:val="95"/>
  </w:num>
  <w:num w:numId="119" w16cid:durableId="469636199">
    <w:abstractNumId w:val="191"/>
  </w:num>
  <w:num w:numId="120" w16cid:durableId="537354118">
    <w:abstractNumId w:val="187"/>
  </w:num>
  <w:num w:numId="121" w16cid:durableId="1729717927">
    <w:abstractNumId w:val="177"/>
  </w:num>
  <w:num w:numId="122" w16cid:durableId="638152188">
    <w:abstractNumId w:val="36"/>
  </w:num>
  <w:num w:numId="123" w16cid:durableId="1423800313">
    <w:abstractNumId w:val="88"/>
  </w:num>
  <w:num w:numId="124" w16cid:durableId="1441029566">
    <w:abstractNumId w:val="150"/>
  </w:num>
  <w:num w:numId="125" w16cid:durableId="1195656745">
    <w:abstractNumId w:val="43"/>
  </w:num>
  <w:num w:numId="126" w16cid:durableId="158932264">
    <w:abstractNumId w:val="138"/>
  </w:num>
  <w:num w:numId="127" w16cid:durableId="886113786">
    <w:abstractNumId w:val="98"/>
    <w:lvlOverride w:ilvl="0">
      <w:startOverride w:val="1"/>
    </w:lvlOverride>
  </w:num>
  <w:num w:numId="128" w16cid:durableId="659967183">
    <w:abstractNumId w:val="147"/>
    <w:lvlOverride w:ilvl="0">
      <w:startOverride w:val="1"/>
    </w:lvlOverride>
  </w:num>
  <w:num w:numId="129" w16cid:durableId="1082095325">
    <w:abstractNumId w:val="160"/>
  </w:num>
  <w:num w:numId="130" w16cid:durableId="1582331040">
    <w:abstractNumId w:val="143"/>
  </w:num>
  <w:num w:numId="131" w16cid:durableId="1668747803">
    <w:abstractNumId w:val="146"/>
  </w:num>
  <w:num w:numId="132" w16cid:durableId="992293692">
    <w:abstractNumId w:val="123"/>
  </w:num>
  <w:num w:numId="133" w16cid:durableId="593633018">
    <w:abstractNumId w:val="35"/>
  </w:num>
  <w:num w:numId="134" w16cid:durableId="284046922">
    <w:abstractNumId w:val="2"/>
  </w:num>
  <w:num w:numId="135" w16cid:durableId="589853657">
    <w:abstractNumId w:val="8"/>
  </w:num>
  <w:num w:numId="136" w16cid:durableId="1272476530">
    <w:abstractNumId w:val="53"/>
  </w:num>
  <w:num w:numId="137" w16cid:durableId="664672454">
    <w:abstractNumId w:val="14"/>
    <w:lvlOverride w:ilvl="0">
      <w:startOverride w:val="1"/>
    </w:lvlOverride>
  </w:num>
  <w:num w:numId="138" w16cid:durableId="372510702">
    <w:abstractNumId w:val="23"/>
    <w:lvlOverride w:ilvl="0">
      <w:startOverride w:val="1"/>
    </w:lvlOverride>
  </w:num>
  <w:num w:numId="139" w16cid:durableId="1935631216">
    <w:abstractNumId w:val="3"/>
  </w:num>
  <w:num w:numId="140" w16cid:durableId="342125640">
    <w:abstractNumId w:val="34"/>
  </w:num>
  <w:num w:numId="141" w16cid:durableId="1716078005">
    <w:abstractNumId w:val="141"/>
  </w:num>
  <w:num w:numId="142" w16cid:durableId="1460994083">
    <w:abstractNumId w:val="194"/>
  </w:num>
  <w:num w:numId="143" w16cid:durableId="1704986576">
    <w:abstractNumId w:val="199"/>
  </w:num>
  <w:num w:numId="144" w16cid:durableId="1855341591">
    <w:abstractNumId w:val="145"/>
  </w:num>
  <w:num w:numId="145" w16cid:durableId="835802230">
    <w:abstractNumId w:val="161"/>
  </w:num>
  <w:num w:numId="146" w16cid:durableId="563029377">
    <w:abstractNumId w:val="168"/>
  </w:num>
  <w:num w:numId="147" w16cid:durableId="697462730">
    <w:abstractNumId w:val="13"/>
  </w:num>
  <w:num w:numId="148" w16cid:durableId="2087922118">
    <w:abstractNumId w:val="89"/>
    <w:lvlOverride w:ilvl="0">
      <w:startOverride w:val="1"/>
    </w:lvlOverride>
  </w:num>
  <w:num w:numId="149" w16cid:durableId="426855149">
    <w:abstractNumId w:val="27"/>
    <w:lvlOverride w:ilvl="0">
      <w:startOverride w:val="1"/>
    </w:lvlOverride>
  </w:num>
  <w:num w:numId="150" w16cid:durableId="1860580392">
    <w:abstractNumId w:val="144"/>
  </w:num>
  <w:num w:numId="151" w16cid:durableId="816070370">
    <w:abstractNumId w:val="51"/>
  </w:num>
  <w:num w:numId="152" w16cid:durableId="2103986575">
    <w:abstractNumId w:val="31"/>
  </w:num>
  <w:num w:numId="153" w16cid:durableId="400324652">
    <w:abstractNumId w:val="90"/>
  </w:num>
  <w:num w:numId="154" w16cid:durableId="1285186505">
    <w:abstractNumId w:val="0"/>
  </w:num>
  <w:num w:numId="155" w16cid:durableId="1200045798">
    <w:abstractNumId w:val="91"/>
  </w:num>
  <w:num w:numId="156" w16cid:durableId="815143591">
    <w:abstractNumId w:val="120"/>
  </w:num>
  <w:num w:numId="157" w16cid:durableId="1573855399">
    <w:abstractNumId w:val="76"/>
  </w:num>
  <w:num w:numId="158" w16cid:durableId="2099128656">
    <w:abstractNumId w:val="154"/>
  </w:num>
  <w:num w:numId="159" w16cid:durableId="1831481708">
    <w:abstractNumId w:val="20"/>
  </w:num>
  <w:num w:numId="160" w16cid:durableId="456677247">
    <w:abstractNumId w:val="111"/>
  </w:num>
  <w:num w:numId="161" w16cid:durableId="1501627855">
    <w:abstractNumId w:val="106"/>
    <w:lvlOverride w:ilvl="0">
      <w:startOverride w:val="1"/>
    </w:lvlOverride>
  </w:num>
  <w:num w:numId="162" w16cid:durableId="592782617">
    <w:abstractNumId w:val="203"/>
    <w:lvlOverride w:ilvl="0">
      <w:startOverride w:val="1"/>
    </w:lvlOverride>
  </w:num>
  <w:num w:numId="163" w16cid:durableId="120005766">
    <w:abstractNumId w:val="157"/>
    <w:lvlOverride w:ilvl="0">
      <w:startOverride w:val="1"/>
    </w:lvlOverride>
  </w:num>
  <w:num w:numId="164" w16cid:durableId="1240823637">
    <w:abstractNumId w:val="75"/>
    <w:lvlOverride w:ilvl="0">
      <w:startOverride w:val="2"/>
    </w:lvlOverride>
  </w:num>
  <w:num w:numId="165" w16cid:durableId="1073165801">
    <w:abstractNumId w:val="152"/>
    <w:lvlOverride w:ilvl="0">
      <w:startOverride w:val="1"/>
    </w:lvlOverride>
  </w:num>
  <w:num w:numId="166" w16cid:durableId="347221087">
    <w:abstractNumId w:val="186"/>
  </w:num>
  <w:num w:numId="167" w16cid:durableId="1623340060">
    <w:abstractNumId w:val="70"/>
    <w:lvlOverride w:ilvl="0">
      <w:startOverride w:val="1"/>
    </w:lvlOverride>
  </w:num>
  <w:num w:numId="168" w16cid:durableId="1931813000">
    <w:abstractNumId w:val="58"/>
    <w:lvlOverride w:ilvl="0">
      <w:startOverride w:val="1"/>
    </w:lvlOverride>
  </w:num>
  <w:num w:numId="169" w16cid:durableId="584074653">
    <w:abstractNumId w:val="153"/>
    <w:lvlOverride w:ilvl="0">
      <w:startOverride w:val="1"/>
    </w:lvlOverride>
  </w:num>
  <w:num w:numId="170" w16cid:durableId="634529098">
    <w:abstractNumId w:val="40"/>
    <w:lvlOverride w:ilvl="0">
      <w:startOverride w:val="2"/>
    </w:lvlOverride>
  </w:num>
  <w:num w:numId="171" w16cid:durableId="84376132">
    <w:abstractNumId w:val="149"/>
    <w:lvlOverride w:ilvl="0">
      <w:startOverride w:val="4"/>
    </w:lvlOverride>
  </w:num>
  <w:num w:numId="172" w16cid:durableId="1498762484">
    <w:abstractNumId w:val="81"/>
    <w:lvlOverride w:ilvl="0">
      <w:startOverride w:val="5"/>
    </w:lvlOverride>
  </w:num>
  <w:num w:numId="173" w16cid:durableId="755711187">
    <w:abstractNumId w:val="65"/>
    <w:lvlOverride w:ilvl="0">
      <w:startOverride w:val="1"/>
    </w:lvlOverride>
  </w:num>
  <w:num w:numId="174" w16cid:durableId="2107113965">
    <w:abstractNumId w:val="26"/>
  </w:num>
  <w:num w:numId="175" w16cid:durableId="1911958356">
    <w:abstractNumId w:val="19"/>
  </w:num>
  <w:num w:numId="176" w16cid:durableId="1564222160">
    <w:abstractNumId w:val="142"/>
    <w:lvlOverride w:ilvl="0">
      <w:startOverride w:val="1"/>
    </w:lvlOverride>
  </w:num>
  <w:num w:numId="177" w16cid:durableId="1422140231">
    <w:abstractNumId w:val="105"/>
    <w:lvlOverride w:ilvl="0">
      <w:startOverride w:val="1"/>
    </w:lvlOverride>
  </w:num>
  <w:num w:numId="178" w16cid:durableId="1166482974">
    <w:abstractNumId w:val="16"/>
    <w:lvlOverride w:ilvl="0">
      <w:startOverride w:val="1"/>
    </w:lvlOverride>
  </w:num>
  <w:num w:numId="179" w16cid:durableId="848326893">
    <w:abstractNumId w:val="48"/>
    <w:lvlOverride w:ilvl="0">
      <w:startOverride w:val="2"/>
    </w:lvlOverride>
  </w:num>
  <w:num w:numId="180" w16cid:durableId="11345813">
    <w:abstractNumId w:val="171"/>
    <w:lvlOverride w:ilvl="0">
      <w:startOverride w:val="4"/>
    </w:lvlOverride>
  </w:num>
  <w:num w:numId="181" w16cid:durableId="596911349">
    <w:abstractNumId w:val="49"/>
    <w:lvlOverride w:ilvl="0">
      <w:startOverride w:val="5"/>
    </w:lvlOverride>
  </w:num>
  <w:num w:numId="182" w16cid:durableId="280695360">
    <w:abstractNumId w:val="179"/>
    <w:lvlOverride w:ilvl="0">
      <w:startOverride w:val="1"/>
    </w:lvlOverride>
  </w:num>
  <w:num w:numId="183" w16cid:durableId="1397584991">
    <w:abstractNumId w:val="198"/>
  </w:num>
  <w:num w:numId="184" w16cid:durableId="112024645">
    <w:abstractNumId w:val="85"/>
  </w:num>
  <w:num w:numId="185" w16cid:durableId="415369337">
    <w:abstractNumId w:val="92"/>
    <w:lvlOverride w:ilvl="0">
      <w:startOverride w:val="1"/>
    </w:lvlOverride>
  </w:num>
  <w:num w:numId="186" w16cid:durableId="1803578932">
    <w:abstractNumId w:val="163"/>
    <w:lvlOverride w:ilvl="0">
      <w:startOverride w:val="1"/>
    </w:lvlOverride>
  </w:num>
  <w:num w:numId="187" w16cid:durableId="1555192825">
    <w:abstractNumId w:val="79"/>
    <w:lvlOverride w:ilvl="0">
      <w:startOverride w:val="1"/>
    </w:lvlOverride>
  </w:num>
  <w:num w:numId="188" w16cid:durableId="1895775503">
    <w:abstractNumId w:val="52"/>
    <w:lvlOverride w:ilvl="0">
      <w:startOverride w:val="2"/>
    </w:lvlOverride>
  </w:num>
  <w:num w:numId="189" w16cid:durableId="1515026447">
    <w:abstractNumId w:val="33"/>
    <w:lvlOverride w:ilvl="0">
      <w:startOverride w:val="1"/>
    </w:lvlOverride>
  </w:num>
  <w:num w:numId="190" w16cid:durableId="1186601883">
    <w:abstractNumId w:val="104"/>
  </w:num>
  <w:num w:numId="191" w16cid:durableId="325599647">
    <w:abstractNumId w:val="116"/>
    <w:lvlOverride w:ilvl="0">
      <w:startOverride w:val="1"/>
    </w:lvlOverride>
  </w:num>
  <w:num w:numId="192" w16cid:durableId="418447771">
    <w:abstractNumId w:val="176"/>
    <w:lvlOverride w:ilvl="0">
      <w:startOverride w:val="2"/>
    </w:lvlOverride>
  </w:num>
  <w:num w:numId="193" w16cid:durableId="959146828">
    <w:abstractNumId w:val="137"/>
    <w:lvlOverride w:ilvl="0">
      <w:startOverride w:val="1"/>
    </w:lvlOverride>
  </w:num>
  <w:num w:numId="194" w16cid:durableId="57636699">
    <w:abstractNumId w:val="4"/>
    <w:lvlOverride w:ilvl="0">
      <w:startOverride w:val="1"/>
    </w:lvlOverride>
  </w:num>
  <w:num w:numId="195" w16cid:durableId="1110196471">
    <w:abstractNumId w:val="77"/>
    <w:lvlOverride w:ilvl="0">
      <w:startOverride w:val="2"/>
    </w:lvlOverride>
  </w:num>
  <w:num w:numId="196" w16cid:durableId="788085246">
    <w:abstractNumId w:val="156"/>
    <w:lvlOverride w:ilvl="0">
      <w:startOverride w:val="1"/>
    </w:lvlOverride>
  </w:num>
  <w:num w:numId="197" w16cid:durableId="988242128">
    <w:abstractNumId w:val="167"/>
    <w:lvlOverride w:ilvl="0">
      <w:startOverride w:val="1"/>
    </w:lvlOverride>
  </w:num>
  <w:num w:numId="198" w16cid:durableId="1457141833">
    <w:abstractNumId w:val="115"/>
    <w:lvlOverride w:ilvl="0">
      <w:startOverride w:val="2"/>
    </w:lvlOverride>
  </w:num>
  <w:num w:numId="199" w16cid:durableId="111244579">
    <w:abstractNumId w:val="94"/>
    <w:lvlOverride w:ilvl="0">
      <w:startOverride w:val="1"/>
    </w:lvlOverride>
  </w:num>
  <w:num w:numId="200" w16cid:durableId="349841969">
    <w:abstractNumId w:val="28"/>
    <w:lvlOverride w:ilvl="0">
      <w:startOverride w:val="1"/>
    </w:lvlOverride>
  </w:num>
  <w:num w:numId="201" w16cid:durableId="1694962023">
    <w:abstractNumId w:val="83"/>
    <w:lvlOverride w:ilvl="0">
      <w:startOverride w:val="2"/>
    </w:lvlOverride>
  </w:num>
  <w:num w:numId="202" w16cid:durableId="2123256630">
    <w:abstractNumId w:val="125"/>
    <w:lvlOverride w:ilvl="0">
      <w:startOverride w:val="1"/>
    </w:lvlOverride>
  </w:num>
  <w:num w:numId="203" w16cid:durableId="1766999689">
    <w:abstractNumId w:val="7"/>
  </w:num>
  <w:num w:numId="204" w16cid:durableId="1662730831">
    <w:abstractNumId w:val="15"/>
    <w:lvlOverride w:ilvl="0">
      <w:startOverride w:val="1"/>
    </w:lvlOverride>
  </w:num>
  <w:num w:numId="205" w16cid:durableId="1257011139">
    <w:abstractNumId w:val="148"/>
    <w:lvlOverride w:ilvl="0">
      <w:startOverride w:val="2"/>
    </w:lvlOverride>
  </w:num>
  <w:num w:numId="206" w16cid:durableId="1343556562">
    <w:abstractNumId w:val="99"/>
    <w:lvlOverride w:ilvl="0">
      <w:startOverride w:val="1"/>
    </w:lvlOverride>
  </w:num>
  <w:numIdMacAtCleanup w:val="2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9CC"/>
    <w:rsid w:val="000F1AA6"/>
    <w:rsid w:val="00680885"/>
    <w:rsid w:val="00DA345D"/>
    <w:rsid w:val="00E81ED5"/>
    <w:rsid w:val="00EB49CC"/>
    <w:rsid w:val="00F518B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17393"/>
  <w15:chartTrackingRefBased/>
  <w15:docId w15:val="{1EE66E79-E4C4-43ED-9680-F308745B1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Overskrift1">
    <w:name w:val="heading 1"/>
    <w:basedOn w:val="Normal"/>
    <w:link w:val="Overskrift1Tegn"/>
    <w:uiPriority w:val="9"/>
    <w:qFormat/>
    <w:pPr>
      <w:spacing w:before="100" w:beforeAutospacing="1" w:after="100" w:afterAutospacing="1"/>
      <w:outlineLvl w:val="0"/>
    </w:pPr>
    <w:rPr>
      <w:b/>
      <w:bCs/>
      <w:kern w:val="36"/>
      <w:sz w:val="48"/>
      <w:szCs w:val="48"/>
    </w:rPr>
  </w:style>
  <w:style w:type="paragraph" w:styleId="Overskrift2">
    <w:name w:val="heading 2"/>
    <w:basedOn w:val="Normal"/>
    <w:link w:val="Overskrift2Tegn"/>
    <w:uiPriority w:val="9"/>
    <w:qFormat/>
    <w:pPr>
      <w:spacing w:before="100" w:beforeAutospacing="1" w:after="100" w:afterAutospacing="1"/>
      <w:outlineLvl w:val="1"/>
    </w:pPr>
    <w:rPr>
      <w:b/>
      <w:bCs/>
      <w:sz w:val="36"/>
      <w:szCs w:val="3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Overskrift1Tegn">
    <w:name w:val="Overskrift 1 Tegn"/>
    <w:basedOn w:val="Standardskriftforavsnitt"/>
    <w:link w:val="Overskrift1"/>
    <w:uiPriority w:val="9"/>
    <w:rPr>
      <w:rFonts w:asciiTheme="majorHAnsi" w:eastAsiaTheme="majorEastAsia" w:hAnsiTheme="majorHAnsi" w:cstheme="majorBidi"/>
      <w:color w:val="0F4761" w:themeColor="accent1" w:themeShade="BF"/>
      <w:sz w:val="40"/>
      <w:szCs w:val="40"/>
    </w:rPr>
  </w:style>
  <w:style w:type="character" w:styleId="Hyperkobling">
    <w:name w:val="Hyperlink"/>
    <w:basedOn w:val="Standardskriftforavsnitt"/>
    <w:uiPriority w:val="99"/>
    <w:semiHidden/>
    <w:unhideWhenUsed/>
    <w:rPr>
      <w:color w:val="0000FF"/>
      <w:u w:val="single"/>
    </w:rPr>
  </w:style>
  <w:style w:type="character" w:styleId="Fulgthyperkobling">
    <w:name w:val="FollowedHyperlink"/>
    <w:basedOn w:val="Standardskriftforavsnitt"/>
    <w:uiPriority w:val="99"/>
    <w:semiHidden/>
    <w:unhideWhenUsed/>
    <w:rPr>
      <w:color w:val="800080"/>
      <w:u w:val="single"/>
    </w:rPr>
  </w:style>
  <w:style w:type="character" w:styleId="HTML-sitat">
    <w:name w:val="HTML Cite"/>
    <w:basedOn w:val="Standardskriftforavsnitt"/>
    <w:uiPriority w:val="99"/>
    <w:semiHidden/>
    <w:unhideWhenUsed/>
    <w:rPr>
      <w:i/>
      <w:iCs/>
    </w:rPr>
  </w:style>
  <w:style w:type="character" w:customStyle="1" w:styleId="Overskrift2Tegn">
    <w:name w:val="Overskrift 2 Tegn"/>
    <w:basedOn w:val="Standardskriftforavsnitt"/>
    <w:link w:val="Overskrift2"/>
    <w:uiPriority w:val="9"/>
    <w:semiHidden/>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421">
      <w:marLeft w:val="0"/>
      <w:marRight w:val="0"/>
      <w:marTop w:val="0"/>
      <w:marBottom w:val="0"/>
      <w:divBdr>
        <w:top w:val="none" w:sz="0" w:space="0" w:color="auto"/>
        <w:left w:val="none" w:sz="0" w:space="0" w:color="auto"/>
        <w:bottom w:val="none" w:sz="0" w:space="0" w:color="auto"/>
        <w:right w:val="none" w:sz="0" w:space="0" w:color="auto"/>
      </w:divBdr>
    </w:div>
    <w:div w:id="28534162">
      <w:marLeft w:val="0"/>
      <w:marRight w:val="0"/>
      <w:marTop w:val="0"/>
      <w:marBottom w:val="0"/>
      <w:divBdr>
        <w:top w:val="none" w:sz="0" w:space="0" w:color="auto"/>
        <w:left w:val="none" w:sz="0" w:space="0" w:color="auto"/>
        <w:bottom w:val="none" w:sz="0" w:space="0" w:color="auto"/>
        <w:right w:val="none" w:sz="0" w:space="0" w:color="auto"/>
      </w:divBdr>
    </w:div>
    <w:div w:id="51971341">
      <w:marLeft w:val="0"/>
      <w:marRight w:val="0"/>
      <w:marTop w:val="0"/>
      <w:marBottom w:val="0"/>
      <w:divBdr>
        <w:top w:val="none" w:sz="0" w:space="0" w:color="auto"/>
        <w:left w:val="none" w:sz="0" w:space="0" w:color="auto"/>
        <w:bottom w:val="none" w:sz="0" w:space="0" w:color="auto"/>
        <w:right w:val="none" w:sz="0" w:space="0" w:color="auto"/>
      </w:divBdr>
    </w:div>
    <w:div w:id="61828995">
      <w:marLeft w:val="0"/>
      <w:marRight w:val="0"/>
      <w:marTop w:val="0"/>
      <w:marBottom w:val="0"/>
      <w:divBdr>
        <w:top w:val="none" w:sz="0" w:space="0" w:color="auto"/>
        <w:left w:val="none" w:sz="0" w:space="0" w:color="auto"/>
        <w:bottom w:val="none" w:sz="0" w:space="0" w:color="auto"/>
        <w:right w:val="none" w:sz="0" w:space="0" w:color="auto"/>
      </w:divBdr>
    </w:div>
    <w:div w:id="63577590">
      <w:marLeft w:val="0"/>
      <w:marRight w:val="0"/>
      <w:marTop w:val="0"/>
      <w:marBottom w:val="0"/>
      <w:divBdr>
        <w:top w:val="none" w:sz="0" w:space="0" w:color="auto"/>
        <w:left w:val="none" w:sz="0" w:space="0" w:color="auto"/>
        <w:bottom w:val="none" w:sz="0" w:space="0" w:color="auto"/>
        <w:right w:val="none" w:sz="0" w:space="0" w:color="auto"/>
      </w:divBdr>
    </w:div>
    <w:div w:id="89861355">
      <w:marLeft w:val="0"/>
      <w:marRight w:val="0"/>
      <w:marTop w:val="0"/>
      <w:marBottom w:val="0"/>
      <w:divBdr>
        <w:top w:val="none" w:sz="0" w:space="0" w:color="auto"/>
        <w:left w:val="none" w:sz="0" w:space="0" w:color="auto"/>
        <w:bottom w:val="none" w:sz="0" w:space="0" w:color="auto"/>
        <w:right w:val="none" w:sz="0" w:space="0" w:color="auto"/>
      </w:divBdr>
    </w:div>
    <w:div w:id="110320479">
      <w:marLeft w:val="0"/>
      <w:marRight w:val="0"/>
      <w:marTop w:val="0"/>
      <w:marBottom w:val="0"/>
      <w:divBdr>
        <w:top w:val="none" w:sz="0" w:space="0" w:color="auto"/>
        <w:left w:val="none" w:sz="0" w:space="0" w:color="auto"/>
        <w:bottom w:val="none" w:sz="0" w:space="0" w:color="auto"/>
        <w:right w:val="none" w:sz="0" w:space="0" w:color="auto"/>
      </w:divBdr>
    </w:div>
    <w:div w:id="139885417">
      <w:marLeft w:val="0"/>
      <w:marRight w:val="0"/>
      <w:marTop w:val="0"/>
      <w:marBottom w:val="0"/>
      <w:divBdr>
        <w:top w:val="none" w:sz="0" w:space="0" w:color="auto"/>
        <w:left w:val="none" w:sz="0" w:space="0" w:color="auto"/>
        <w:bottom w:val="none" w:sz="0" w:space="0" w:color="auto"/>
        <w:right w:val="none" w:sz="0" w:space="0" w:color="auto"/>
      </w:divBdr>
    </w:div>
    <w:div w:id="185677413">
      <w:marLeft w:val="0"/>
      <w:marRight w:val="0"/>
      <w:marTop w:val="0"/>
      <w:marBottom w:val="0"/>
      <w:divBdr>
        <w:top w:val="none" w:sz="0" w:space="0" w:color="auto"/>
        <w:left w:val="none" w:sz="0" w:space="0" w:color="auto"/>
        <w:bottom w:val="none" w:sz="0" w:space="0" w:color="auto"/>
        <w:right w:val="none" w:sz="0" w:space="0" w:color="auto"/>
      </w:divBdr>
    </w:div>
    <w:div w:id="191385624">
      <w:marLeft w:val="0"/>
      <w:marRight w:val="0"/>
      <w:marTop w:val="0"/>
      <w:marBottom w:val="0"/>
      <w:divBdr>
        <w:top w:val="none" w:sz="0" w:space="0" w:color="auto"/>
        <w:left w:val="none" w:sz="0" w:space="0" w:color="auto"/>
        <w:bottom w:val="none" w:sz="0" w:space="0" w:color="auto"/>
        <w:right w:val="none" w:sz="0" w:space="0" w:color="auto"/>
      </w:divBdr>
    </w:div>
    <w:div w:id="204148056">
      <w:marLeft w:val="0"/>
      <w:marRight w:val="0"/>
      <w:marTop w:val="0"/>
      <w:marBottom w:val="0"/>
      <w:divBdr>
        <w:top w:val="none" w:sz="0" w:space="0" w:color="auto"/>
        <w:left w:val="none" w:sz="0" w:space="0" w:color="auto"/>
        <w:bottom w:val="none" w:sz="0" w:space="0" w:color="auto"/>
        <w:right w:val="none" w:sz="0" w:space="0" w:color="auto"/>
      </w:divBdr>
    </w:div>
    <w:div w:id="230429106">
      <w:marLeft w:val="0"/>
      <w:marRight w:val="0"/>
      <w:marTop w:val="0"/>
      <w:marBottom w:val="0"/>
      <w:divBdr>
        <w:top w:val="none" w:sz="0" w:space="0" w:color="auto"/>
        <w:left w:val="none" w:sz="0" w:space="0" w:color="auto"/>
        <w:bottom w:val="none" w:sz="0" w:space="0" w:color="auto"/>
        <w:right w:val="none" w:sz="0" w:space="0" w:color="auto"/>
      </w:divBdr>
    </w:div>
    <w:div w:id="234903263">
      <w:marLeft w:val="0"/>
      <w:marRight w:val="0"/>
      <w:marTop w:val="0"/>
      <w:marBottom w:val="0"/>
      <w:divBdr>
        <w:top w:val="none" w:sz="0" w:space="0" w:color="auto"/>
        <w:left w:val="none" w:sz="0" w:space="0" w:color="auto"/>
        <w:bottom w:val="none" w:sz="0" w:space="0" w:color="auto"/>
        <w:right w:val="none" w:sz="0" w:space="0" w:color="auto"/>
      </w:divBdr>
    </w:div>
    <w:div w:id="272135074">
      <w:marLeft w:val="0"/>
      <w:marRight w:val="0"/>
      <w:marTop w:val="0"/>
      <w:marBottom w:val="0"/>
      <w:divBdr>
        <w:top w:val="none" w:sz="0" w:space="0" w:color="auto"/>
        <w:left w:val="none" w:sz="0" w:space="0" w:color="auto"/>
        <w:bottom w:val="none" w:sz="0" w:space="0" w:color="auto"/>
        <w:right w:val="none" w:sz="0" w:space="0" w:color="auto"/>
      </w:divBdr>
    </w:div>
    <w:div w:id="304312761">
      <w:marLeft w:val="0"/>
      <w:marRight w:val="0"/>
      <w:marTop w:val="0"/>
      <w:marBottom w:val="0"/>
      <w:divBdr>
        <w:top w:val="none" w:sz="0" w:space="0" w:color="auto"/>
        <w:left w:val="none" w:sz="0" w:space="0" w:color="auto"/>
        <w:bottom w:val="none" w:sz="0" w:space="0" w:color="auto"/>
        <w:right w:val="none" w:sz="0" w:space="0" w:color="auto"/>
      </w:divBdr>
    </w:div>
    <w:div w:id="306595945">
      <w:marLeft w:val="0"/>
      <w:marRight w:val="0"/>
      <w:marTop w:val="0"/>
      <w:marBottom w:val="0"/>
      <w:divBdr>
        <w:top w:val="none" w:sz="0" w:space="0" w:color="auto"/>
        <w:left w:val="none" w:sz="0" w:space="0" w:color="auto"/>
        <w:bottom w:val="none" w:sz="0" w:space="0" w:color="auto"/>
        <w:right w:val="none" w:sz="0" w:space="0" w:color="auto"/>
      </w:divBdr>
    </w:div>
    <w:div w:id="314605470">
      <w:marLeft w:val="0"/>
      <w:marRight w:val="0"/>
      <w:marTop w:val="0"/>
      <w:marBottom w:val="0"/>
      <w:divBdr>
        <w:top w:val="none" w:sz="0" w:space="0" w:color="auto"/>
        <w:left w:val="none" w:sz="0" w:space="0" w:color="auto"/>
        <w:bottom w:val="none" w:sz="0" w:space="0" w:color="auto"/>
        <w:right w:val="none" w:sz="0" w:space="0" w:color="auto"/>
      </w:divBdr>
    </w:div>
    <w:div w:id="319382388">
      <w:marLeft w:val="0"/>
      <w:marRight w:val="0"/>
      <w:marTop w:val="0"/>
      <w:marBottom w:val="0"/>
      <w:divBdr>
        <w:top w:val="none" w:sz="0" w:space="0" w:color="auto"/>
        <w:left w:val="none" w:sz="0" w:space="0" w:color="auto"/>
        <w:bottom w:val="none" w:sz="0" w:space="0" w:color="auto"/>
        <w:right w:val="none" w:sz="0" w:space="0" w:color="auto"/>
      </w:divBdr>
    </w:div>
    <w:div w:id="334302917">
      <w:marLeft w:val="0"/>
      <w:marRight w:val="0"/>
      <w:marTop w:val="0"/>
      <w:marBottom w:val="0"/>
      <w:divBdr>
        <w:top w:val="none" w:sz="0" w:space="0" w:color="auto"/>
        <w:left w:val="none" w:sz="0" w:space="0" w:color="auto"/>
        <w:bottom w:val="none" w:sz="0" w:space="0" w:color="auto"/>
        <w:right w:val="none" w:sz="0" w:space="0" w:color="auto"/>
      </w:divBdr>
    </w:div>
    <w:div w:id="337008166">
      <w:marLeft w:val="0"/>
      <w:marRight w:val="0"/>
      <w:marTop w:val="0"/>
      <w:marBottom w:val="0"/>
      <w:divBdr>
        <w:top w:val="none" w:sz="0" w:space="0" w:color="auto"/>
        <w:left w:val="none" w:sz="0" w:space="0" w:color="auto"/>
        <w:bottom w:val="none" w:sz="0" w:space="0" w:color="auto"/>
        <w:right w:val="none" w:sz="0" w:space="0" w:color="auto"/>
      </w:divBdr>
    </w:div>
    <w:div w:id="339435354">
      <w:marLeft w:val="0"/>
      <w:marRight w:val="0"/>
      <w:marTop w:val="0"/>
      <w:marBottom w:val="0"/>
      <w:divBdr>
        <w:top w:val="none" w:sz="0" w:space="0" w:color="auto"/>
        <w:left w:val="none" w:sz="0" w:space="0" w:color="auto"/>
        <w:bottom w:val="none" w:sz="0" w:space="0" w:color="auto"/>
        <w:right w:val="none" w:sz="0" w:space="0" w:color="auto"/>
      </w:divBdr>
    </w:div>
    <w:div w:id="384452658">
      <w:marLeft w:val="0"/>
      <w:marRight w:val="0"/>
      <w:marTop w:val="0"/>
      <w:marBottom w:val="0"/>
      <w:divBdr>
        <w:top w:val="none" w:sz="0" w:space="0" w:color="auto"/>
        <w:left w:val="none" w:sz="0" w:space="0" w:color="auto"/>
        <w:bottom w:val="none" w:sz="0" w:space="0" w:color="auto"/>
        <w:right w:val="none" w:sz="0" w:space="0" w:color="auto"/>
      </w:divBdr>
    </w:div>
    <w:div w:id="385491096">
      <w:marLeft w:val="0"/>
      <w:marRight w:val="0"/>
      <w:marTop w:val="0"/>
      <w:marBottom w:val="0"/>
      <w:divBdr>
        <w:top w:val="none" w:sz="0" w:space="0" w:color="auto"/>
        <w:left w:val="none" w:sz="0" w:space="0" w:color="auto"/>
        <w:bottom w:val="none" w:sz="0" w:space="0" w:color="auto"/>
        <w:right w:val="none" w:sz="0" w:space="0" w:color="auto"/>
      </w:divBdr>
    </w:div>
    <w:div w:id="386343775">
      <w:marLeft w:val="0"/>
      <w:marRight w:val="0"/>
      <w:marTop w:val="0"/>
      <w:marBottom w:val="0"/>
      <w:divBdr>
        <w:top w:val="none" w:sz="0" w:space="0" w:color="auto"/>
        <w:left w:val="none" w:sz="0" w:space="0" w:color="auto"/>
        <w:bottom w:val="none" w:sz="0" w:space="0" w:color="auto"/>
        <w:right w:val="none" w:sz="0" w:space="0" w:color="auto"/>
      </w:divBdr>
    </w:div>
    <w:div w:id="405996672">
      <w:marLeft w:val="0"/>
      <w:marRight w:val="0"/>
      <w:marTop w:val="0"/>
      <w:marBottom w:val="0"/>
      <w:divBdr>
        <w:top w:val="none" w:sz="0" w:space="0" w:color="auto"/>
        <w:left w:val="none" w:sz="0" w:space="0" w:color="auto"/>
        <w:bottom w:val="none" w:sz="0" w:space="0" w:color="auto"/>
        <w:right w:val="none" w:sz="0" w:space="0" w:color="auto"/>
      </w:divBdr>
    </w:div>
    <w:div w:id="409277121">
      <w:marLeft w:val="0"/>
      <w:marRight w:val="0"/>
      <w:marTop w:val="0"/>
      <w:marBottom w:val="0"/>
      <w:divBdr>
        <w:top w:val="none" w:sz="0" w:space="0" w:color="auto"/>
        <w:left w:val="none" w:sz="0" w:space="0" w:color="auto"/>
        <w:bottom w:val="none" w:sz="0" w:space="0" w:color="auto"/>
        <w:right w:val="none" w:sz="0" w:space="0" w:color="auto"/>
      </w:divBdr>
    </w:div>
    <w:div w:id="415592985">
      <w:marLeft w:val="0"/>
      <w:marRight w:val="0"/>
      <w:marTop w:val="0"/>
      <w:marBottom w:val="0"/>
      <w:divBdr>
        <w:top w:val="none" w:sz="0" w:space="0" w:color="auto"/>
        <w:left w:val="none" w:sz="0" w:space="0" w:color="auto"/>
        <w:bottom w:val="none" w:sz="0" w:space="0" w:color="auto"/>
        <w:right w:val="none" w:sz="0" w:space="0" w:color="auto"/>
      </w:divBdr>
    </w:div>
    <w:div w:id="444613638">
      <w:marLeft w:val="0"/>
      <w:marRight w:val="0"/>
      <w:marTop w:val="0"/>
      <w:marBottom w:val="0"/>
      <w:divBdr>
        <w:top w:val="none" w:sz="0" w:space="0" w:color="auto"/>
        <w:left w:val="none" w:sz="0" w:space="0" w:color="auto"/>
        <w:bottom w:val="none" w:sz="0" w:space="0" w:color="auto"/>
        <w:right w:val="none" w:sz="0" w:space="0" w:color="auto"/>
      </w:divBdr>
    </w:div>
    <w:div w:id="458301957">
      <w:marLeft w:val="0"/>
      <w:marRight w:val="0"/>
      <w:marTop w:val="0"/>
      <w:marBottom w:val="0"/>
      <w:divBdr>
        <w:top w:val="none" w:sz="0" w:space="0" w:color="auto"/>
        <w:left w:val="none" w:sz="0" w:space="0" w:color="auto"/>
        <w:bottom w:val="none" w:sz="0" w:space="0" w:color="auto"/>
        <w:right w:val="none" w:sz="0" w:space="0" w:color="auto"/>
      </w:divBdr>
    </w:div>
    <w:div w:id="469247877">
      <w:marLeft w:val="0"/>
      <w:marRight w:val="0"/>
      <w:marTop w:val="0"/>
      <w:marBottom w:val="0"/>
      <w:divBdr>
        <w:top w:val="none" w:sz="0" w:space="0" w:color="auto"/>
        <w:left w:val="none" w:sz="0" w:space="0" w:color="auto"/>
        <w:bottom w:val="none" w:sz="0" w:space="0" w:color="auto"/>
        <w:right w:val="none" w:sz="0" w:space="0" w:color="auto"/>
      </w:divBdr>
    </w:div>
    <w:div w:id="472141355">
      <w:marLeft w:val="0"/>
      <w:marRight w:val="0"/>
      <w:marTop w:val="0"/>
      <w:marBottom w:val="0"/>
      <w:divBdr>
        <w:top w:val="none" w:sz="0" w:space="0" w:color="auto"/>
        <w:left w:val="none" w:sz="0" w:space="0" w:color="auto"/>
        <w:bottom w:val="none" w:sz="0" w:space="0" w:color="auto"/>
        <w:right w:val="none" w:sz="0" w:space="0" w:color="auto"/>
      </w:divBdr>
    </w:div>
    <w:div w:id="472257824">
      <w:marLeft w:val="0"/>
      <w:marRight w:val="0"/>
      <w:marTop w:val="0"/>
      <w:marBottom w:val="0"/>
      <w:divBdr>
        <w:top w:val="none" w:sz="0" w:space="0" w:color="auto"/>
        <w:left w:val="none" w:sz="0" w:space="0" w:color="auto"/>
        <w:bottom w:val="none" w:sz="0" w:space="0" w:color="auto"/>
        <w:right w:val="none" w:sz="0" w:space="0" w:color="auto"/>
      </w:divBdr>
    </w:div>
    <w:div w:id="511723614">
      <w:marLeft w:val="0"/>
      <w:marRight w:val="0"/>
      <w:marTop w:val="0"/>
      <w:marBottom w:val="0"/>
      <w:divBdr>
        <w:top w:val="none" w:sz="0" w:space="0" w:color="auto"/>
        <w:left w:val="none" w:sz="0" w:space="0" w:color="auto"/>
        <w:bottom w:val="none" w:sz="0" w:space="0" w:color="auto"/>
        <w:right w:val="none" w:sz="0" w:space="0" w:color="auto"/>
      </w:divBdr>
    </w:div>
    <w:div w:id="533032472">
      <w:marLeft w:val="0"/>
      <w:marRight w:val="0"/>
      <w:marTop w:val="0"/>
      <w:marBottom w:val="0"/>
      <w:divBdr>
        <w:top w:val="none" w:sz="0" w:space="0" w:color="auto"/>
        <w:left w:val="none" w:sz="0" w:space="0" w:color="auto"/>
        <w:bottom w:val="none" w:sz="0" w:space="0" w:color="auto"/>
        <w:right w:val="none" w:sz="0" w:space="0" w:color="auto"/>
      </w:divBdr>
    </w:div>
    <w:div w:id="534974378">
      <w:marLeft w:val="0"/>
      <w:marRight w:val="0"/>
      <w:marTop w:val="0"/>
      <w:marBottom w:val="0"/>
      <w:divBdr>
        <w:top w:val="none" w:sz="0" w:space="0" w:color="auto"/>
        <w:left w:val="none" w:sz="0" w:space="0" w:color="auto"/>
        <w:bottom w:val="none" w:sz="0" w:space="0" w:color="auto"/>
        <w:right w:val="none" w:sz="0" w:space="0" w:color="auto"/>
      </w:divBdr>
    </w:div>
    <w:div w:id="559440146">
      <w:marLeft w:val="0"/>
      <w:marRight w:val="0"/>
      <w:marTop w:val="0"/>
      <w:marBottom w:val="0"/>
      <w:divBdr>
        <w:top w:val="none" w:sz="0" w:space="0" w:color="auto"/>
        <w:left w:val="none" w:sz="0" w:space="0" w:color="auto"/>
        <w:bottom w:val="none" w:sz="0" w:space="0" w:color="auto"/>
        <w:right w:val="none" w:sz="0" w:space="0" w:color="auto"/>
      </w:divBdr>
    </w:div>
    <w:div w:id="585727028">
      <w:marLeft w:val="0"/>
      <w:marRight w:val="0"/>
      <w:marTop w:val="0"/>
      <w:marBottom w:val="0"/>
      <w:divBdr>
        <w:top w:val="none" w:sz="0" w:space="0" w:color="auto"/>
        <w:left w:val="none" w:sz="0" w:space="0" w:color="auto"/>
        <w:bottom w:val="none" w:sz="0" w:space="0" w:color="auto"/>
        <w:right w:val="none" w:sz="0" w:space="0" w:color="auto"/>
      </w:divBdr>
    </w:div>
    <w:div w:id="591428428">
      <w:marLeft w:val="0"/>
      <w:marRight w:val="0"/>
      <w:marTop w:val="0"/>
      <w:marBottom w:val="0"/>
      <w:divBdr>
        <w:top w:val="none" w:sz="0" w:space="0" w:color="auto"/>
        <w:left w:val="none" w:sz="0" w:space="0" w:color="auto"/>
        <w:bottom w:val="none" w:sz="0" w:space="0" w:color="auto"/>
        <w:right w:val="none" w:sz="0" w:space="0" w:color="auto"/>
      </w:divBdr>
    </w:div>
    <w:div w:id="592858040">
      <w:marLeft w:val="0"/>
      <w:marRight w:val="0"/>
      <w:marTop w:val="0"/>
      <w:marBottom w:val="0"/>
      <w:divBdr>
        <w:top w:val="none" w:sz="0" w:space="0" w:color="auto"/>
        <w:left w:val="none" w:sz="0" w:space="0" w:color="auto"/>
        <w:bottom w:val="none" w:sz="0" w:space="0" w:color="auto"/>
        <w:right w:val="none" w:sz="0" w:space="0" w:color="auto"/>
      </w:divBdr>
    </w:div>
    <w:div w:id="610430076">
      <w:marLeft w:val="0"/>
      <w:marRight w:val="0"/>
      <w:marTop w:val="0"/>
      <w:marBottom w:val="0"/>
      <w:divBdr>
        <w:top w:val="none" w:sz="0" w:space="0" w:color="auto"/>
        <w:left w:val="none" w:sz="0" w:space="0" w:color="auto"/>
        <w:bottom w:val="none" w:sz="0" w:space="0" w:color="auto"/>
        <w:right w:val="none" w:sz="0" w:space="0" w:color="auto"/>
      </w:divBdr>
    </w:div>
    <w:div w:id="620772404">
      <w:marLeft w:val="0"/>
      <w:marRight w:val="0"/>
      <w:marTop w:val="0"/>
      <w:marBottom w:val="0"/>
      <w:divBdr>
        <w:top w:val="none" w:sz="0" w:space="0" w:color="auto"/>
        <w:left w:val="none" w:sz="0" w:space="0" w:color="auto"/>
        <w:bottom w:val="none" w:sz="0" w:space="0" w:color="auto"/>
        <w:right w:val="none" w:sz="0" w:space="0" w:color="auto"/>
      </w:divBdr>
    </w:div>
    <w:div w:id="622467918">
      <w:marLeft w:val="0"/>
      <w:marRight w:val="0"/>
      <w:marTop w:val="0"/>
      <w:marBottom w:val="0"/>
      <w:divBdr>
        <w:top w:val="none" w:sz="0" w:space="0" w:color="auto"/>
        <w:left w:val="none" w:sz="0" w:space="0" w:color="auto"/>
        <w:bottom w:val="none" w:sz="0" w:space="0" w:color="auto"/>
        <w:right w:val="none" w:sz="0" w:space="0" w:color="auto"/>
      </w:divBdr>
    </w:div>
    <w:div w:id="625047362">
      <w:marLeft w:val="0"/>
      <w:marRight w:val="0"/>
      <w:marTop w:val="0"/>
      <w:marBottom w:val="0"/>
      <w:divBdr>
        <w:top w:val="none" w:sz="0" w:space="0" w:color="auto"/>
        <w:left w:val="none" w:sz="0" w:space="0" w:color="auto"/>
        <w:bottom w:val="none" w:sz="0" w:space="0" w:color="auto"/>
        <w:right w:val="none" w:sz="0" w:space="0" w:color="auto"/>
      </w:divBdr>
    </w:div>
    <w:div w:id="657921196">
      <w:marLeft w:val="0"/>
      <w:marRight w:val="0"/>
      <w:marTop w:val="0"/>
      <w:marBottom w:val="0"/>
      <w:divBdr>
        <w:top w:val="none" w:sz="0" w:space="0" w:color="auto"/>
        <w:left w:val="none" w:sz="0" w:space="0" w:color="auto"/>
        <w:bottom w:val="none" w:sz="0" w:space="0" w:color="auto"/>
        <w:right w:val="none" w:sz="0" w:space="0" w:color="auto"/>
      </w:divBdr>
    </w:div>
    <w:div w:id="659390418">
      <w:marLeft w:val="0"/>
      <w:marRight w:val="0"/>
      <w:marTop w:val="0"/>
      <w:marBottom w:val="0"/>
      <w:divBdr>
        <w:top w:val="none" w:sz="0" w:space="0" w:color="auto"/>
        <w:left w:val="none" w:sz="0" w:space="0" w:color="auto"/>
        <w:bottom w:val="none" w:sz="0" w:space="0" w:color="auto"/>
        <w:right w:val="none" w:sz="0" w:space="0" w:color="auto"/>
      </w:divBdr>
    </w:div>
    <w:div w:id="720248127">
      <w:marLeft w:val="0"/>
      <w:marRight w:val="0"/>
      <w:marTop w:val="0"/>
      <w:marBottom w:val="0"/>
      <w:divBdr>
        <w:top w:val="none" w:sz="0" w:space="0" w:color="auto"/>
        <w:left w:val="none" w:sz="0" w:space="0" w:color="auto"/>
        <w:bottom w:val="none" w:sz="0" w:space="0" w:color="auto"/>
        <w:right w:val="none" w:sz="0" w:space="0" w:color="auto"/>
      </w:divBdr>
    </w:div>
    <w:div w:id="731850651">
      <w:marLeft w:val="0"/>
      <w:marRight w:val="0"/>
      <w:marTop w:val="0"/>
      <w:marBottom w:val="0"/>
      <w:divBdr>
        <w:top w:val="none" w:sz="0" w:space="0" w:color="auto"/>
        <w:left w:val="none" w:sz="0" w:space="0" w:color="auto"/>
        <w:bottom w:val="none" w:sz="0" w:space="0" w:color="auto"/>
        <w:right w:val="none" w:sz="0" w:space="0" w:color="auto"/>
      </w:divBdr>
    </w:div>
    <w:div w:id="754207694">
      <w:marLeft w:val="0"/>
      <w:marRight w:val="0"/>
      <w:marTop w:val="0"/>
      <w:marBottom w:val="0"/>
      <w:divBdr>
        <w:top w:val="none" w:sz="0" w:space="0" w:color="auto"/>
        <w:left w:val="none" w:sz="0" w:space="0" w:color="auto"/>
        <w:bottom w:val="none" w:sz="0" w:space="0" w:color="auto"/>
        <w:right w:val="none" w:sz="0" w:space="0" w:color="auto"/>
      </w:divBdr>
    </w:div>
    <w:div w:id="759449395">
      <w:marLeft w:val="0"/>
      <w:marRight w:val="0"/>
      <w:marTop w:val="0"/>
      <w:marBottom w:val="0"/>
      <w:divBdr>
        <w:top w:val="none" w:sz="0" w:space="0" w:color="auto"/>
        <w:left w:val="none" w:sz="0" w:space="0" w:color="auto"/>
        <w:bottom w:val="none" w:sz="0" w:space="0" w:color="auto"/>
        <w:right w:val="none" w:sz="0" w:space="0" w:color="auto"/>
      </w:divBdr>
    </w:div>
    <w:div w:id="767043861">
      <w:marLeft w:val="0"/>
      <w:marRight w:val="0"/>
      <w:marTop w:val="0"/>
      <w:marBottom w:val="0"/>
      <w:divBdr>
        <w:top w:val="none" w:sz="0" w:space="0" w:color="auto"/>
        <w:left w:val="none" w:sz="0" w:space="0" w:color="auto"/>
        <w:bottom w:val="none" w:sz="0" w:space="0" w:color="auto"/>
        <w:right w:val="none" w:sz="0" w:space="0" w:color="auto"/>
      </w:divBdr>
    </w:div>
    <w:div w:id="791510559">
      <w:marLeft w:val="0"/>
      <w:marRight w:val="0"/>
      <w:marTop w:val="0"/>
      <w:marBottom w:val="0"/>
      <w:divBdr>
        <w:top w:val="none" w:sz="0" w:space="0" w:color="auto"/>
        <w:left w:val="none" w:sz="0" w:space="0" w:color="auto"/>
        <w:bottom w:val="none" w:sz="0" w:space="0" w:color="auto"/>
        <w:right w:val="none" w:sz="0" w:space="0" w:color="auto"/>
      </w:divBdr>
    </w:div>
    <w:div w:id="794981016">
      <w:marLeft w:val="0"/>
      <w:marRight w:val="0"/>
      <w:marTop w:val="0"/>
      <w:marBottom w:val="0"/>
      <w:divBdr>
        <w:top w:val="none" w:sz="0" w:space="0" w:color="auto"/>
        <w:left w:val="none" w:sz="0" w:space="0" w:color="auto"/>
        <w:bottom w:val="none" w:sz="0" w:space="0" w:color="auto"/>
        <w:right w:val="none" w:sz="0" w:space="0" w:color="auto"/>
      </w:divBdr>
    </w:div>
    <w:div w:id="804196590">
      <w:marLeft w:val="0"/>
      <w:marRight w:val="0"/>
      <w:marTop w:val="0"/>
      <w:marBottom w:val="0"/>
      <w:divBdr>
        <w:top w:val="none" w:sz="0" w:space="0" w:color="auto"/>
        <w:left w:val="none" w:sz="0" w:space="0" w:color="auto"/>
        <w:bottom w:val="none" w:sz="0" w:space="0" w:color="auto"/>
        <w:right w:val="none" w:sz="0" w:space="0" w:color="auto"/>
      </w:divBdr>
    </w:div>
    <w:div w:id="810251278">
      <w:marLeft w:val="0"/>
      <w:marRight w:val="0"/>
      <w:marTop w:val="0"/>
      <w:marBottom w:val="0"/>
      <w:divBdr>
        <w:top w:val="none" w:sz="0" w:space="0" w:color="auto"/>
        <w:left w:val="none" w:sz="0" w:space="0" w:color="auto"/>
        <w:bottom w:val="none" w:sz="0" w:space="0" w:color="auto"/>
        <w:right w:val="none" w:sz="0" w:space="0" w:color="auto"/>
      </w:divBdr>
    </w:div>
    <w:div w:id="822889014">
      <w:marLeft w:val="0"/>
      <w:marRight w:val="0"/>
      <w:marTop w:val="0"/>
      <w:marBottom w:val="0"/>
      <w:divBdr>
        <w:top w:val="none" w:sz="0" w:space="0" w:color="auto"/>
        <w:left w:val="none" w:sz="0" w:space="0" w:color="auto"/>
        <w:bottom w:val="none" w:sz="0" w:space="0" w:color="auto"/>
        <w:right w:val="none" w:sz="0" w:space="0" w:color="auto"/>
      </w:divBdr>
    </w:div>
    <w:div w:id="826675989">
      <w:marLeft w:val="0"/>
      <w:marRight w:val="0"/>
      <w:marTop w:val="0"/>
      <w:marBottom w:val="0"/>
      <w:divBdr>
        <w:top w:val="none" w:sz="0" w:space="0" w:color="auto"/>
        <w:left w:val="none" w:sz="0" w:space="0" w:color="auto"/>
        <w:bottom w:val="none" w:sz="0" w:space="0" w:color="auto"/>
        <w:right w:val="none" w:sz="0" w:space="0" w:color="auto"/>
      </w:divBdr>
    </w:div>
    <w:div w:id="827133342">
      <w:marLeft w:val="0"/>
      <w:marRight w:val="0"/>
      <w:marTop w:val="0"/>
      <w:marBottom w:val="0"/>
      <w:divBdr>
        <w:top w:val="none" w:sz="0" w:space="0" w:color="auto"/>
        <w:left w:val="none" w:sz="0" w:space="0" w:color="auto"/>
        <w:bottom w:val="none" w:sz="0" w:space="0" w:color="auto"/>
        <w:right w:val="none" w:sz="0" w:space="0" w:color="auto"/>
      </w:divBdr>
    </w:div>
    <w:div w:id="850678230">
      <w:marLeft w:val="0"/>
      <w:marRight w:val="0"/>
      <w:marTop w:val="0"/>
      <w:marBottom w:val="0"/>
      <w:divBdr>
        <w:top w:val="none" w:sz="0" w:space="0" w:color="auto"/>
        <w:left w:val="none" w:sz="0" w:space="0" w:color="auto"/>
        <w:bottom w:val="none" w:sz="0" w:space="0" w:color="auto"/>
        <w:right w:val="none" w:sz="0" w:space="0" w:color="auto"/>
      </w:divBdr>
    </w:div>
    <w:div w:id="854225375">
      <w:marLeft w:val="0"/>
      <w:marRight w:val="0"/>
      <w:marTop w:val="0"/>
      <w:marBottom w:val="0"/>
      <w:divBdr>
        <w:top w:val="none" w:sz="0" w:space="0" w:color="auto"/>
        <w:left w:val="none" w:sz="0" w:space="0" w:color="auto"/>
        <w:bottom w:val="none" w:sz="0" w:space="0" w:color="auto"/>
        <w:right w:val="none" w:sz="0" w:space="0" w:color="auto"/>
      </w:divBdr>
    </w:div>
    <w:div w:id="866331400">
      <w:marLeft w:val="0"/>
      <w:marRight w:val="0"/>
      <w:marTop w:val="0"/>
      <w:marBottom w:val="0"/>
      <w:divBdr>
        <w:top w:val="none" w:sz="0" w:space="0" w:color="auto"/>
        <w:left w:val="none" w:sz="0" w:space="0" w:color="auto"/>
        <w:bottom w:val="none" w:sz="0" w:space="0" w:color="auto"/>
        <w:right w:val="none" w:sz="0" w:space="0" w:color="auto"/>
      </w:divBdr>
    </w:div>
    <w:div w:id="880357700">
      <w:marLeft w:val="0"/>
      <w:marRight w:val="0"/>
      <w:marTop w:val="0"/>
      <w:marBottom w:val="0"/>
      <w:divBdr>
        <w:top w:val="none" w:sz="0" w:space="0" w:color="auto"/>
        <w:left w:val="none" w:sz="0" w:space="0" w:color="auto"/>
        <w:bottom w:val="none" w:sz="0" w:space="0" w:color="auto"/>
        <w:right w:val="none" w:sz="0" w:space="0" w:color="auto"/>
      </w:divBdr>
    </w:div>
    <w:div w:id="914974841">
      <w:marLeft w:val="0"/>
      <w:marRight w:val="0"/>
      <w:marTop w:val="0"/>
      <w:marBottom w:val="0"/>
      <w:divBdr>
        <w:top w:val="none" w:sz="0" w:space="0" w:color="auto"/>
        <w:left w:val="none" w:sz="0" w:space="0" w:color="auto"/>
        <w:bottom w:val="none" w:sz="0" w:space="0" w:color="auto"/>
        <w:right w:val="none" w:sz="0" w:space="0" w:color="auto"/>
      </w:divBdr>
    </w:div>
    <w:div w:id="927887468">
      <w:marLeft w:val="0"/>
      <w:marRight w:val="0"/>
      <w:marTop w:val="0"/>
      <w:marBottom w:val="0"/>
      <w:divBdr>
        <w:top w:val="none" w:sz="0" w:space="0" w:color="auto"/>
        <w:left w:val="none" w:sz="0" w:space="0" w:color="auto"/>
        <w:bottom w:val="none" w:sz="0" w:space="0" w:color="auto"/>
        <w:right w:val="none" w:sz="0" w:space="0" w:color="auto"/>
      </w:divBdr>
    </w:div>
    <w:div w:id="975918371">
      <w:marLeft w:val="0"/>
      <w:marRight w:val="0"/>
      <w:marTop w:val="0"/>
      <w:marBottom w:val="0"/>
      <w:divBdr>
        <w:top w:val="none" w:sz="0" w:space="0" w:color="auto"/>
        <w:left w:val="none" w:sz="0" w:space="0" w:color="auto"/>
        <w:bottom w:val="none" w:sz="0" w:space="0" w:color="auto"/>
        <w:right w:val="none" w:sz="0" w:space="0" w:color="auto"/>
      </w:divBdr>
    </w:div>
    <w:div w:id="1017930959">
      <w:marLeft w:val="0"/>
      <w:marRight w:val="0"/>
      <w:marTop w:val="0"/>
      <w:marBottom w:val="0"/>
      <w:divBdr>
        <w:top w:val="none" w:sz="0" w:space="0" w:color="auto"/>
        <w:left w:val="none" w:sz="0" w:space="0" w:color="auto"/>
        <w:bottom w:val="none" w:sz="0" w:space="0" w:color="auto"/>
        <w:right w:val="none" w:sz="0" w:space="0" w:color="auto"/>
      </w:divBdr>
    </w:div>
    <w:div w:id="1031880535">
      <w:marLeft w:val="0"/>
      <w:marRight w:val="0"/>
      <w:marTop w:val="0"/>
      <w:marBottom w:val="0"/>
      <w:divBdr>
        <w:top w:val="none" w:sz="0" w:space="0" w:color="auto"/>
        <w:left w:val="none" w:sz="0" w:space="0" w:color="auto"/>
        <w:bottom w:val="none" w:sz="0" w:space="0" w:color="auto"/>
        <w:right w:val="none" w:sz="0" w:space="0" w:color="auto"/>
      </w:divBdr>
    </w:div>
    <w:div w:id="1039010413">
      <w:marLeft w:val="0"/>
      <w:marRight w:val="0"/>
      <w:marTop w:val="0"/>
      <w:marBottom w:val="0"/>
      <w:divBdr>
        <w:top w:val="none" w:sz="0" w:space="0" w:color="auto"/>
        <w:left w:val="none" w:sz="0" w:space="0" w:color="auto"/>
        <w:bottom w:val="none" w:sz="0" w:space="0" w:color="auto"/>
        <w:right w:val="none" w:sz="0" w:space="0" w:color="auto"/>
      </w:divBdr>
    </w:div>
    <w:div w:id="1047950199">
      <w:marLeft w:val="0"/>
      <w:marRight w:val="0"/>
      <w:marTop w:val="0"/>
      <w:marBottom w:val="0"/>
      <w:divBdr>
        <w:top w:val="none" w:sz="0" w:space="0" w:color="auto"/>
        <w:left w:val="none" w:sz="0" w:space="0" w:color="auto"/>
        <w:bottom w:val="none" w:sz="0" w:space="0" w:color="auto"/>
        <w:right w:val="none" w:sz="0" w:space="0" w:color="auto"/>
      </w:divBdr>
    </w:div>
    <w:div w:id="1048605886">
      <w:marLeft w:val="0"/>
      <w:marRight w:val="0"/>
      <w:marTop w:val="0"/>
      <w:marBottom w:val="0"/>
      <w:divBdr>
        <w:top w:val="none" w:sz="0" w:space="0" w:color="auto"/>
        <w:left w:val="none" w:sz="0" w:space="0" w:color="auto"/>
        <w:bottom w:val="none" w:sz="0" w:space="0" w:color="auto"/>
        <w:right w:val="none" w:sz="0" w:space="0" w:color="auto"/>
      </w:divBdr>
    </w:div>
    <w:div w:id="1051003577">
      <w:marLeft w:val="0"/>
      <w:marRight w:val="0"/>
      <w:marTop w:val="0"/>
      <w:marBottom w:val="0"/>
      <w:divBdr>
        <w:top w:val="none" w:sz="0" w:space="0" w:color="auto"/>
        <w:left w:val="none" w:sz="0" w:space="0" w:color="auto"/>
        <w:bottom w:val="none" w:sz="0" w:space="0" w:color="auto"/>
        <w:right w:val="none" w:sz="0" w:space="0" w:color="auto"/>
      </w:divBdr>
    </w:div>
    <w:div w:id="1082339541">
      <w:marLeft w:val="0"/>
      <w:marRight w:val="0"/>
      <w:marTop w:val="0"/>
      <w:marBottom w:val="0"/>
      <w:divBdr>
        <w:top w:val="none" w:sz="0" w:space="0" w:color="auto"/>
        <w:left w:val="none" w:sz="0" w:space="0" w:color="auto"/>
        <w:bottom w:val="none" w:sz="0" w:space="0" w:color="auto"/>
        <w:right w:val="none" w:sz="0" w:space="0" w:color="auto"/>
      </w:divBdr>
    </w:div>
    <w:div w:id="1084956418">
      <w:marLeft w:val="0"/>
      <w:marRight w:val="0"/>
      <w:marTop w:val="0"/>
      <w:marBottom w:val="0"/>
      <w:divBdr>
        <w:top w:val="none" w:sz="0" w:space="0" w:color="auto"/>
        <w:left w:val="none" w:sz="0" w:space="0" w:color="auto"/>
        <w:bottom w:val="none" w:sz="0" w:space="0" w:color="auto"/>
        <w:right w:val="none" w:sz="0" w:space="0" w:color="auto"/>
      </w:divBdr>
    </w:div>
    <w:div w:id="1094520585">
      <w:marLeft w:val="0"/>
      <w:marRight w:val="0"/>
      <w:marTop w:val="0"/>
      <w:marBottom w:val="0"/>
      <w:divBdr>
        <w:top w:val="none" w:sz="0" w:space="0" w:color="auto"/>
        <w:left w:val="none" w:sz="0" w:space="0" w:color="auto"/>
        <w:bottom w:val="none" w:sz="0" w:space="0" w:color="auto"/>
        <w:right w:val="none" w:sz="0" w:space="0" w:color="auto"/>
      </w:divBdr>
    </w:div>
    <w:div w:id="1109394972">
      <w:marLeft w:val="0"/>
      <w:marRight w:val="0"/>
      <w:marTop w:val="0"/>
      <w:marBottom w:val="0"/>
      <w:divBdr>
        <w:top w:val="none" w:sz="0" w:space="0" w:color="auto"/>
        <w:left w:val="none" w:sz="0" w:space="0" w:color="auto"/>
        <w:bottom w:val="none" w:sz="0" w:space="0" w:color="auto"/>
        <w:right w:val="none" w:sz="0" w:space="0" w:color="auto"/>
      </w:divBdr>
    </w:div>
    <w:div w:id="1143618633">
      <w:marLeft w:val="0"/>
      <w:marRight w:val="0"/>
      <w:marTop w:val="0"/>
      <w:marBottom w:val="0"/>
      <w:divBdr>
        <w:top w:val="none" w:sz="0" w:space="0" w:color="auto"/>
        <w:left w:val="none" w:sz="0" w:space="0" w:color="auto"/>
        <w:bottom w:val="none" w:sz="0" w:space="0" w:color="auto"/>
        <w:right w:val="none" w:sz="0" w:space="0" w:color="auto"/>
      </w:divBdr>
    </w:div>
    <w:div w:id="1146239860">
      <w:marLeft w:val="0"/>
      <w:marRight w:val="0"/>
      <w:marTop w:val="0"/>
      <w:marBottom w:val="0"/>
      <w:divBdr>
        <w:top w:val="none" w:sz="0" w:space="0" w:color="auto"/>
        <w:left w:val="none" w:sz="0" w:space="0" w:color="auto"/>
        <w:bottom w:val="none" w:sz="0" w:space="0" w:color="auto"/>
        <w:right w:val="none" w:sz="0" w:space="0" w:color="auto"/>
      </w:divBdr>
    </w:div>
    <w:div w:id="1147361855">
      <w:marLeft w:val="0"/>
      <w:marRight w:val="0"/>
      <w:marTop w:val="0"/>
      <w:marBottom w:val="0"/>
      <w:divBdr>
        <w:top w:val="none" w:sz="0" w:space="0" w:color="auto"/>
        <w:left w:val="none" w:sz="0" w:space="0" w:color="auto"/>
        <w:bottom w:val="none" w:sz="0" w:space="0" w:color="auto"/>
        <w:right w:val="none" w:sz="0" w:space="0" w:color="auto"/>
      </w:divBdr>
    </w:div>
    <w:div w:id="1161896586">
      <w:marLeft w:val="0"/>
      <w:marRight w:val="0"/>
      <w:marTop w:val="0"/>
      <w:marBottom w:val="0"/>
      <w:divBdr>
        <w:top w:val="none" w:sz="0" w:space="0" w:color="auto"/>
        <w:left w:val="none" w:sz="0" w:space="0" w:color="auto"/>
        <w:bottom w:val="none" w:sz="0" w:space="0" w:color="auto"/>
        <w:right w:val="none" w:sz="0" w:space="0" w:color="auto"/>
      </w:divBdr>
    </w:div>
    <w:div w:id="1185097868">
      <w:marLeft w:val="0"/>
      <w:marRight w:val="0"/>
      <w:marTop w:val="0"/>
      <w:marBottom w:val="0"/>
      <w:divBdr>
        <w:top w:val="none" w:sz="0" w:space="0" w:color="auto"/>
        <w:left w:val="none" w:sz="0" w:space="0" w:color="auto"/>
        <w:bottom w:val="none" w:sz="0" w:space="0" w:color="auto"/>
        <w:right w:val="none" w:sz="0" w:space="0" w:color="auto"/>
      </w:divBdr>
    </w:div>
    <w:div w:id="1189560664">
      <w:marLeft w:val="0"/>
      <w:marRight w:val="0"/>
      <w:marTop w:val="0"/>
      <w:marBottom w:val="0"/>
      <w:divBdr>
        <w:top w:val="none" w:sz="0" w:space="0" w:color="auto"/>
        <w:left w:val="none" w:sz="0" w:space="0" w:color="auto"/>
        <w:bottom w:val="none" w:sz="0" w:space="0" w:color="auto"/>
        <w:right w:val="none" w:sz="0" w:space="0" w:color="auto"/>
      </w:divBdr>
    </w:div>
    <w:div w:id="1237395827">
      <w:marLeft w:val="0"/>
      <w:marRight w:val="0"/>
      <w:marTop w:val="0"/>
      <w:marBottom w:val="0"/>
      <w:divBdr>
        <w:top w:val="none" w:sz="0" w:space="0" w:color="auto"/>
        <w:left w:val="none" w:sz="0" w:space="0" w:color="auto"/>
        <w:bottom w:val="none" w:sz="0" w:space="0" w:color="auto"/>
        <w:right w:val="none" w:sz="0" w:space="0" w:color="auto"/>
      </w:divBdr>
    </w:div>
    <w:div w:id="1238709055">
      <w:marLeft w:val="0"/>
      <w:marRight w:val="0"/>
      <w:marTop w:val="0"/>
      <w:marBottom w:val="0"/>
      <w:divBdr>
        <w:top w:val="none" w:sz="0" w:space="0" w:color="auto"/>
        <w:left w:val="none" w:sz="0" w:space="0" w:color="auto"/>
        <w:bottom w:val="none" w:sz="0" w:space="0" w:color="auto"/>
        <w:right w:val="none" w:sz="0" w:space="0" w:color="auto"/>
      </w:divBdr>
    </w:div>
    <w:div w:id="1240360828">
      <w:marLeft w:val="0"/>
      <w:marRight w:val="0"/>
      <w:marTop w:val="0"/>
      <w:marBottom w:val="0"/>
      <w:divBdr>
        <w:top w:val="none" w:sz="0" w:space="0" w:color="auto"/>
        <w:left w:val="none" w:sz="0" w:space="0" w:color="auto"/>
        <w:bottom w:val="none" w:sz="0" w:space="0" w:color="auto"/>
        <w:right w:val="none" w:sz="0" w:space="0" w:color="auto"/>
      </w:divBdr>
    </w:div>
    <w:div w:id="1250191056">
      <w:marLeft w:val="0"/>
      <w:marRight w:val="0"/>
      <w:marTop w:val="0"/>
      <w:marBottom w:val="0"/>
      <w:divBdr>
        <w:top w:val="none" w:sz="0" w:space="0" w:color="auto"/>
        <w:left w:val="none" w:sz="0" w:space="0" w:color="auto"/>
        <w:bottom w:val="none" w:sz="0" w:space="0" w:color="auto"/>
        <w:right w:val="none" w:sz="0" w:space="0" w:color="auto"/>
      </w:divBdr>
    </w:div>
    <w:div w:id="1255355855">
      <w:marLeft w:val="0"/>
      <w:marRight w:val="0"/>
      <w:marTop w:val="0"/>
      <w:marBottom w:val="0"/>
      <w:divBdr>
        <w:top w:val="none" w:sz="0" w:space="0" w:color="auto"/>
        <w:left w:val="none" w:sz="0" w:space="0" w:color="auto"/>
        <w:bottom w:val="none" w:sz="0" w:space="0" w:color="auto"/>
        <w:right w:val="none" w:sz="0" w:space="0" w:color="auto"/>
      </w:divBdr>
    </w:div>
    <w:div w:id="1257471700">
      <w:marLeft w:val="0"/>
      <w:marRight w:val="0"/>
      <w:marTop w:val="0"/>
      <w:marBottom w:val="0"/>
      <w:divBdr>
        <w:top w:val="none" w:sz="0" w:space="0" w:color="auto"/>
        <w:left w:val="none" w:sz="0" w:space="0" w:color="auto"/>
        <w:bottom w:val="none" w:sz="0" w:space="0" w:color="auto"/>
        <w:right w:val="none" w:sz="0" w:space="0" w:color="auto"/>
      </w:divBdr>
    </w:div>
    <w:div w:id="1275475451">
      <w:marLeft w:val="0"/>
      <w:marRight w:val="0"/>
      <w:marTop w:val="0"/>
      <w:marBottom w:val="0"/>
      <w:divBdr>
        <w:top w:val="none" w:sz="0" w:space="0" w:color="auto"/>
        <w:left w:val="none" w:sz="0" w:space="0" w:color="auto"/>
        <w:bottom w:val="none" w:sz="0" w:space="0" w:color="auto"/>
        <w:right w:val="none" w:sz="0" w:space="0" w:color="auto"/>
      </w:divBdr>
    </w:div>
    <w:div w:id="1287812492">
      <w:marLeft w:val="0"/>
      <w:marRight w:val="0"/>
      <w:marTop w:val="0"/>
      <w:marBottom w:val="0"/>
      <w:divBdr>
        <w:top w:val="none" w:sz="0" w:space="0" w:color="auto"/>
        <w:left w:val="none" w:sz="0" w:space="0" w:color="auto"/>
        <w:bottom w:val="none" w:sz="0" w:space="0" w:color="auto"/>
        <w:right w:val="none" w:sz="0" w:space="0" w:color="auto"/>
      </w:divBdr>
    </w:div>
    <w:div w:id="1306276260">
      <w:marLeft w:val="0"/>
      <w:marRight w:val="0"/>
      <w:marTop w:val="0"/>
      <w:marBottom w:val="0"/>
      <w:divBdr>
        <w:top w:val="none" w:sz="0" w:space="0" w:color="auto"/>
        <w:left w:val="none" w:sz="0" w:space="0" w:color="auto"/>
        <w:bottom w:val="none" w:sz="0" w:space="0" w:color="auto"/>
        <w:right w:val="none" w:sz="0" w:space="0" w:color="auto"/>
      </w:divBdr>
    </w:div>
    <w:div w:id="1312442452">
      <w:marLeft w:val="0"/>
      <w:marRight w:val="0"/>
      <w:marTop w:val="0"/>
      <w:marBottom w:val="0"/>
      <w:divBdr>
        <w:top w:val="none" w:sz="0" w:space="0" w:color="auto"/>
        <w:left w:val="none" w:sz="0" w:space="0" w:color="auto"/>
        <w:bottom w:val="none" w:sz="0" w:space="0" w:color="auto"/>
        <w:right w:val="none" w:sz="0" w:space="0" w:color="auto"/>
      </w:divBdr>
    </w:div>
    <w:div w:id="1347364088">
      <w:marLeft w:val="0"/>
      <w:marRight w:val="0"/>
      <w:marTop w:val="0"/>
      <w:marBottom w:val="0"/>
      <w:divBdr>
        <w:top w:val="none" w:sz="0" w:space="0" w:color="auto"/>
        <w:left w:val="none" w:sz="0" w:space="0" w:color="auto"/>
        <w:bottom w:val="none" w:sz="0" w:space="0" w:color="auto"/>
        <w:right w:val="none" w:sz="0" w:space="0" w:color="auto"/>
      </w:divBdr>
    </w:div>
    <w:div w:id="1367873717">
      <w:marLeft w:val="0"/>
      <w:marRight w:val="0"/>
      <w:marTop w:val="0"/>
      <w:marBottom w:val="0"/>
      <w:divBdr>
        <w:top w:val="none" w:sz="0" w:space="0" w:color="auto"/>
        <w:left w:val="none" w:sz="0" w:space="0" w:color="auto"/>
        <w:bottom w:val="none" w:sz="0" w:space="0" w:color="auto"/>
        <w:right w:val="none" w:sz="0" w:space="0" w:color="auto"/>
      </w:divBdr>
    </w:div>
    <w:div w:id="1379041014">
      <w:marLeft w:val="0"/>
      <w:marRight w:val="0"/>
      <w:marTop w:val="0"/>
      <w:marBottom w:val="0"/>
      <w:divBdr>
        <w:top w:val="none" w:sz="0" w:space="0" w:color="auto"/>
        <w:left w:val="none" w:sz="0" w:space="0" w:color="auto"/>
        <w:bottom w:val="none" w:sz="0" w:space="0" w:color="auto"/>
        <w:right w:val="none" w:sz="0" w:space="0" w:color="auto"/>
      </w:divBdr>
    </w:div>
    <w:div w:id="1412042821">
      <w:marLeft w:val="0"/>
      <w:marRight w:val="0"/>
      <w:marTop w:val="0"/>
      <w:marBottom w:val="0"/>
      <w:divBdr>
        <w:top w:val="none" w:sz="0" w:space="0" w:color="auto"/>
        <w:left w:val="none" w:sz="0" w:space="0" w:color="auto"/>
        <w:bottom w:val="none" w:sz="0" w:space="0" w:color="auto"/>
        <w:right w:val="none" w:sz="0" w:space="0" w:color="auto"/>
      </w:divBdr>
    </w:div>
    <w:div w:id="1429812788">
      <w:marLeft w:val="0"/>
      <w:marRight w:val="0"/>
      <w:marTop w:val="0"/>
      <w:marBottom w:val="0"/>
      <w:divBdr>
        <w:top w:val="none" w:sz="0" w:space="0" w:color="auto"/>
        <w:left w:val="none" w:sz="0" w:space="0" w:color="auto"/>
        <w:bottom w:val="none" w:sz="0" w:space="0" w:color="auto"/>
        <w:right w:val="none" w:sz="0" w:space="0" w:color="auto"/>
      </w:divBdr>
    </w:div>
    <w:div w:id="1436949414">
      <w:marLeft w:val="0"/>
      <w:marRight w:val="0"/>
      <w:marTop w:val="0"/>
      <w:marBottom w:val="0"/>
      <w:divBdr>
        <w:top w:val="none" w:sz="0" w:space="0" w:color="auto"/>
        <w:left w:val="none" w:sz="0" w:space="0" w:color="auto"/>
        <w:bottom w:val="none" w:sz="0" w:space="0" w:color="auto"/>
        <w:right w:val="none" w:sz="0" w:space="0" w:color="auto"/>
      </w:divBdr>
    </w:div>
    <w:div w:id="1509564258">
      <w:marLeft w:val="0"/>
      <w:marRight w:val="0"/>
      <w:marTop w:val="0"/>
      <w:marBottom w:val="0"/>
      <w:divBdr>
        <w:top w:val="none" w:sz="0" w:space="0" w:color="auto"/>
        <w:left w:val="none" w:sz="0" w:space="0" w:color="auto"/>
        <w:bottom w:val="none" w:sz="0" w:space="0" w:color="auto"/>
        <w:right w:val="none" w:sz="0" w:space="0" w:color="auto"/>
      </w:divBdr>
    </w:div>
    <w:div w:id="1509906456">
      <w:marLeft w:val="0"/>
      <w:marRight w:val="0"/>
      <w:marTop w:val="0"/>
      <w:marBottom w:val="0"/>
      <w:divBdr>
        <w:top w:val="none" w:sz="0" w:space="0" w:color="auto"/>
        <w:left w:val="none" w:sz="0" w:space="0" w:color="auto"/>
        <w:bottom w:val="none" w:sz="0" w:space="0" w:color="auto"/>
        <w:right w:val="none" w:sz="0" w:space="0" w:color="auto"/>
      </w:divBdr>
    </w:div>
    <w:div w:id="1515459130">
      <w:marLeft w:val="0"/>
      <w:marRight w:val="0"/>
      <w:marTop w:val="0"/>
      <w:marBottom w:val="0"/>
      <w:divBdr>
        <w:top w:val="none" w:sz="0" w:space="0" w:color="auto"/>
        <w:left w:val="none" w:sz="0" w:space="0" w:color="auto"/>
        <w:bottom w:val="none" w:sz="0" w:space="0" w:color="auto"/>
        <w:right w:val="none" w:sz="0" w:space="0" w:color="auto"/>
      </w:divBdr>
    </w:div>
    <w:div w:id="1526939651">
      <w:marLeft w:val="0"/>
      <w:marRight w:val="0"/>
      <w:marTop w:val="0"/>
      <w:marBottom w:val="0"/>
      <w:divBdr>
        <w:top w:val="none" w:sz="0" w:space="0" w:color="auto"/>
        <w:left w:val="none" w:sz="0" w:space="0" w:color="auto"/>
        <w:bottom w:val="none" w:sz="0" w:space="0" w:color="auto"/>
        <w:right w:val="none" w:sz="0" w:space="0" w:color="auto"/>
      </w:divBdr>
    </w:div>
    <w:div w:id="1597396982">
      <w:marLeft w:val="0"/>
      <w:marRight w:val="0"/>
      <w:marTop w:val="0"/>
      <w:marBottom w:val="0"/>
      <w:divBdr>
        <w:top w:val="none" w:sz="0" w:space="0" w:color="auto"/>
        <w:left w:val="none" w:sz="0" w:space="0" w:color="auto"/>
        <w:bottom w:val="none" w:sz="0" w:space="0" w:color="auto"/>
        <w:right w:val="none" w:sz="0" w:space="0" w:color="auto"/>
      </w:divBdr>
    </w:div>
    <w:div w:id="1606036203">
      <w:marLeft w:val="0"/>
      <w:marRight w:val="0"/>
      <w:marTop w:val="0"/>
      <w:marBottom w:val="0"/>
      <w:divBdr>
        <w:top w:val="none" w:sz="0" w:space="0" w:color="auto"/>
        <w:left w:val="none" w:sz="0" w:space="0" w:color="auto"/>
        <w:bottom w:val="none" w:sz="0" w:space="0" w:color="auto"/>
        <w:right w:val="none" w:sz="0" w:space="0" w:color="auto"/>
      </w:divBdr>
    </w:div>
    <w:div w:id="1615166171">
      <w:marLeft w:val="0"/>
      <w:marRight w:val="0"/>
      <w:marTop w:val="0"/>
      <w:marBottom w:val="0"/>
      <w:divBdr>
        <w:top w:val="none" w:sz="0" w:space="0" w:color="auto"/>
        <w:left w:val="none" w:sz="0" w:space="0" w:color="auto"/>
        <w:bottom w:val="none" w:sz="0" w:space="0" w:color="auto"/>
        <w:right w:val="none" w:sz="0" w:space="0" w:color="auto"/>
      </w:divBdr>
    </w:div>
    <w:div w:id="1649556343">
      <w:marLeft w:val="0"/>
      <w:marRight w:val="0"/>
      <w:marTop w:val="0"/>
      <w:marBottom w:val="0"/>
      <w:divBdr>
        <w:top w:val="none" w:sz="0" w:space="0" w:color="auto"/>
        <w:left w:val="none" w:sz="0" w:space="0" w:color="auto"/>
        <w:bottom w:val="none" w:sz="0" w:space="0" w:color="auto"/>
        <w:right w:val="none" w:sz="0" w:space="0" w:color="auto"/>
      </w:divBdr>
    </w:div>
    <w:div w:id="1668509576">
      <w:marLeft w:val="0"/>
      <w:marRight w:val="0"/>
      <w:marTop w:val="0"/>
      <w:marBottom w:val="0"/>
      <w:divBdr>
        <w:top w:val="none" w:sz="0" w:space="0" w:color="auto"/>
        <w:left w:val="none" w:sz="0" w:space="0" w:color="auto"/>
        <w:bottom w:val="none" w:sz="0" w:space="0" w:color="auto"/>
        <w:right w:val="none" w:sz="0" w:space="0" w:color="auto"/>
      </w:divBdr>
    </w:div>
    <w:div w:id="1695881856">
      <w:marLeft w:val="0"/>
      <w:marRight w:val="0"/>
      <w:marTop w:val="0"/>
      <w:marBottom w:val="0"/>
      <w:divBdr>
        <w:top w:val="none" w:sz="0" w:space="0" w:color="auto"/>
        <w:left w:val="none" w:sz="0" w:space="0" w:color="auto"/>
        <w:bottom w:val="none" w:sz="0" w:space="0" w:color="auto"/>
        <w:right w:val="none" w:sz="0" w:space="0" w:color="auto"/>
      </w:divBdr>
    </w:div>
    <w:div w:id="1737623649">
      <w:marLeft w:val="0"/>
      <w:marRight w:val="0"/>
      <w:marTop w:val="0"/>
      <w:marBottom w:val="0"/>
      <w:divBdr>
        <w:top w:val="none" w:sz="0" w:space="0" w:color="auto"/>
        <w:left w:val="none" w:sz="0" w:space="0" w:color="auto"/>
        <w:bottom w:val="none" w:sz="0" w:space="0" w:color="auto"/>
        <w:right w:val="none" w:sz="0" w:space="0" w:color="auto"/>
      </w:divBdr>
    </w:div>
    <w:div w:id="1747723721">
      <w:marLeft w:val="0"/>
      <w:marRight w:val="0"/>
      <w:marTop w:val="0"/>
      <w:marBottom w:val="0"/>
      <w:divBdr>
        <w:top w:val="none" w:sz="0" w:space="0" w:color="auto"/>
        <w:left w:val="none" w:sz="0" w:space="0" w:color="auto"/>
        <w:bottom w:val="none" w:sz="0" w:space="0" w:color="auto"/>
        <w:right w:val="none" w:sz="0" w:space="0" w:color="auto"/>
      </w:divBdr>
    </w:div>
    <w:div w:id="1751151087">
      <w:marLeft w:val="0"/>
      <w:marRight w:val="0"/>
      <w:marTop w:val="0"/>
      <w:marBottom w:val="0"/>
      <w:divBdr>
        <w:top w:val="none" w:sz="0" w:space="0" w:color="auto"/>
        <w:left w:val="none" w:sz="0" w:space="0" w:color="auto"/>
        <w:bottom w:val="none" w:sz="0" w:space="0" w:color="auto"/>
        <w:right w:val="none" w:sz="0" w:space="0" w:color="auto"/>
      </w:divBdr>
    </w:div>
    <w:div w:id="1755589027">
      <w:marLeft w:val="0"/>
      <w:marRight w:val="0"/>
      <w:marTop w:val="0"/>
      <w:marBottom w:val="0"/>
      <w:divBdr>
        <w:top w:val="none" w:sz="0" w:space="0" w:color="auto"/>
        <w:left w:val="none" w:sz="0" w:space="0" w:color="auto"/>
        <w:bottom w:val="none" w:sz="0" w:space="0" w:color="auto"/>
        <w:right w:val="none" w:sz="0" w:space="0" w:color="auto"/>
      </w:divBdr>
    </w:div>
    <w:div w:id="1761827530">
      <w:marLeft w:val="0"/>
      <w:marRight w:val="0"/>
      <w:marTop w:val="0"/>
      <w:marBottom w:val="0"/>
      <w:divBdr>
        <w:top w:val="none" w:sz="0" w:space="0" w:color="auto"/>
        <w:left w:val="none" w:sz="0" w:space="0" w:color="auto"/>
        <w:bottom w:val="none" w:sz="0" w:space="0" w:color="auto"/>
        <w:right w:val="none" w:sz="0" w:space="0" w:color="auto"/>
      </w:divBdr>
    </w:div>
    <w:div w:id="1762094453">
      <w:marLeft w:val="0"/>
      <w:marRight w:val="0"/>
      <w:marTop w:val="0"/>
      <w:marBottom w:val="0"/>
      <w:divBdr>
        <w:top w:val="none" w:sz="0" w:space="0" w:color="auto"/>
        <w:left w:val="none" w:sz="0" w:space="0" w:color="auto"/>
        <w:bottom w:val="none" w:sz="0" w:space="0" w:color="auto"/>
        <w:right w:val="none" w:sz="0" w:space="0" w:color="auto"/>
      </w:divBdr>
    </w:div>
    <w:div w:id="1793672997">
      <w:marLeft w:val="0"/>
      <w:marRight w:val="0"/>
      <w:marTop w:val="0"/>
      <w:marBottom w:val="0"/>
      <w:divBdr>
        <w:top w:val="none" w:sz="0" w:space="0" w:color="auto"/>
        <w:left w:val="none" w:sz="0" w:space="0" w:color="auto"/>
        <w:bottom w:val="none" w:sz="0" w:space="0" w:color="auto"/>
        <w:right w:val="none" w:sz="0" w:space="0" w:color="auto"/>
      </w:divBdr>
    </w:div>
    <w:div w:id="1838953890">
      <w:marLeft w:val="0"/>
      <w:marRight w:val="0"/>
      <w:marTop w:val="0"/>
      <w:marBottom w:val="0"/>
      <w:divBdr>
        <w:top w:val="none" w:sz="0" w:space="0" w:color="auto"/>
        <w:left w:val="none" w:sz="0" w:space="0" w:color="auto"/>
        <w:bottom w:val="none" w:sz="0" w:space="0" w:color="auto"/>
        <w:right w:val="none" w:sz="0" w:space="0" w:color="auto"/>
      </w:divBdr>
    </w:div>
    <w:div w:id="1854683956">
      <w:marLeft w:val="0"/>
      <w:marRight w:val="0"/>
      <w:marTop w:val="0"/>
      <w:marBottom w:val="0"/>
      <w:divBdr>
        <w:top w:val="none" w:sz="0" w:space="0" w:color="auto"/>
        <w:left w:val="none" w:sz="0" w:space="0" w:color="auto"/>
        <w:bottom w:val="none" w:sz="0" w:space="0" w:color="auto"/>
        <w:right w:val="none" w:sz="0" w:space="0" w:color="auto"/>
      </w:divBdr>
    </w:div>
    <w:div w:id="1866822166">
      <w:marLeft w:val="0"/>
      <w:marRight w:val="0"/>
      <w:marTop w:val="0"/>
      <w:marBottom w:val="0"/>
      <w:divBdr>
        <w:top w:val="none" w:sz="0" w:space="0" w:color="auto"/>
        <w:left w:val="none" w:sz="0" w:space="0" w:color="auto"/>
        <w:bottom w:val="none" w:sz="0" w:space="0" w:color="auto"/>
        <w:right w:val="none" w:sz="0" w:space="0" w:color="auto"/>
      </w:divBdr>
    </w:div>
    <w:div w:id="1893037666">
      <w:marLeft w:val="0"/>
      <w:marRight w:val="0"/>
      <w:marTop w:val="0"/>
      <w:marBottom w:val="0"/>
      <w:divBdr>
        <w:top w:val="none" w:sz="0" w:space="0" w:color="auto"/>
        <w:left w:val="none" w:sz="0" w:space="0" w:color="auto"/>
        <w:bottom w:val="none" w:sz="0" w:space="0" w:color="auto"/>
        <w:right w:val="none" w:sz="0" w:space="0" w:color="auto"/>
      </w:divBdr>
    </w:div>
    <w:div w:id="1912501242">
      <w:marLeft w:val="0"/>
      <w:marRight w:val="0"/>
      <w:marTop w:val="0"/>
      <w:marBottom w:val="0"/>
      <w:divBdr>
        <w:top w:val="none" w:sz="0" w:space="0" w:color="auto"/>
        <w:left w:val="none" w:sz="0" w:space="0" w:color="auto"/>
        <w:bottom w:val="none" w:sz="0" w:space="0" w:color="auto"/>
        <w:right w:val="none" w:sz="0" w:space="0" w:color="auto"/>
      </w:divBdr>
    </w:div>
    <w:div w:id="1924678545">
      <w:marLeft w:val="0"/>
      <w:marRight w:val="0"/>
      <w:marTop w:val="0"/>
      <w:marBottom w:val="0"/>
      <w:divBdr>
        <w:top w:val="none" w:sz="0" w:space="0" w:color="auto"/>
        <w:left w:val="none" w:sz="0" w:space="0" w:color="auto"/>
        <w:bottom w:val="none" w:sz="0" w:space="0" w:color="auto"/>
        <w:right w:val="none" w:sz="0" w:space="0" w:color="auto"/>
      </w:divBdr>
    </w:div>
    <w:div w:id="1928418667">
      <w:marLeft w:val="0"/>
      <w:marRight w:val="0"/>
      <w:marTop w:val="0"/>
      <w:marBottom w:val="0"/>
      <w:divBdr>
        <w:top w:val="none" w:sz="0" w:space="0" w:color="auto"/>
        <w:left w:val="none" w:sz="0" w:space="0" w:color="auto"/>
        <w:bottom w:val="none" w:sz="0" w:space="0" w:color="auto"/>
        <w:right w:val="none" w:sz="0" w:space="0" w:color="auto"/>
      </w:divBdr>
    </w:div>
    <w:div w:id="1949653840">
      <w:marLeft w:val="0"/>
      <w:marRight w:val="0"/>
      <w:marTop w:val="0"/>
      <w:marBottom w:val="0"/>
      <w:divBdr>
        <w:top w:val="none" w:sz="0" w:space="0" w:color="auto"/>
        <w:left w:val="none" w:sz="0" w:space="0" w:color="auto"/>
        <w:bottom w:val="none" w:sz="0" w:space="0" w:color="auto"/>
        <w:right w:val="none" w:sz="0" w:space="0" w:color="auto"/>
      </w:divBdr>
    </w:div>
    <w:div w:id="1956670178">
      <w:marLeft w:val="0"/>
      <w:marRight w:val="0"/>
      <w:marTop w:val="0"/>
      <w:marBottom w:val="0"/>
      <w:divBdr>
        <w:top w:val="none" w:sz="0" w:space="0" w:color="auto"/>
        <w:left w:val="none" w:sz="0" w:space="0" w:color="auto"/>
        <w:bottom w:val="none" w:sz="0" w:space="0" w:color="auto"/>
        <w:right w:val="none" w:sz="0" w:space="0" w:color="auto"/>
      </w:divBdr>
    </w:div>
    <w:div w:id="1965770265">
      <w:marLeft w:val="0"/>
      <w:marRight w:val="0"/>
      <w:marTop w:val="0"/>
      <w:marBottom w:val="0"/>
      <w:divBdr>
        <w:top w:val="none" w:sz="0" w:space="0" w:color="auto"/>
        <w:left w:val="none" w:sz="0" w:space="0" w:color="auto"/>
        <w:bottom w:val="none" w:sz="0" w:space="0" w:color="auto"/>
        <w:right w:val="none" w:sz="0" w:space="0" w:color="auto"/>
      </w:divBdr>
    </w:div>
    <w:div w:id="1968512547">
      <w:marLeft w:val="0"/>
      <w:marRight w:val="0"/>
      <w:marTop w:val="0"/>
      <w:marBottom w:val="0"/>
      <w:divBdr>
        <w:top w:val="none" w:sz="0" w:space="0" w:color="auto"/>
        <w:left w:val="none" w:sz="0" w:space="0" w:color="auto"/>
        <w:bottom w:val="none" w:sz="0" w:space="0" w:color="auto"/>
        <w:right w:val="none" w:sz="0" w:space="0" w:color="auto"/>
      </w:divBdr>
    </w:div>
    <w:div w:id="1989049821">
      <w:marLeft w:val="0"/>
      <w:marRight w:val="0"/>
      <w:marTop w:val="0"/>
      <w:marBottom w:val="0"/>
      <w:divBdr>
        <w:top w:val="none" w:sz="0" w:space="0" w:color="auto"/>
        <w:left w:val="none" w:sz="0" w:space="0" w:color="auto"/>
        <w:bottom w:val="none" w:sz="0" w:space="0" w:color="auto"/>
        <w:right w:val="none" w:sz="0" w:space="0" w:color="auto"/>
      </w:divBdr>
    </w:div>
    <w:div w:id="2028212264">
      <w:marLeft w:val="0"/>
      <w:marRight w:val="0"/>
      <w:marTop w:val="0"/>
      <w:marBottom w:val="0"/>
      <w:divBdr>
        <w:top w:val="none" w:sz="0" w:space="0" w:color="auto"/>
        <w:left w:val="none" w:sz="0" w:space="0" w:color="auto"/>
        <w:bottom w:val="none" w:sz="0" w:space="0" w:color="auto"/>
        <w:right w:val="none" w:sz="0" w:space="0" w:color="auto"/>
      </w:divBdr>
    </w:div>
    <w:div w:id="2037735171">
      <w:marLeft w:val="0"/>
      <w:marRight w:val="0"/>
      <w:marTop w:val="0"/>
      <w:marBottom w:val="0"/>
      <w:divBdr>
        <w:top w:val="none" w:sz="0" w:space="0" w:color="auto"/>
        <w:left w:val="none" w:sz="0" w:space="0" w:color="auto"/>
        <w:bottom w:val="none" w:sz="0" w:space="0" w:color="auto"/>
        <w:right w:val="none" w:sz="0" w:space="0" w:color="auto"/>
      </w:divBdr>
    </w:div>
    <w:div w:id="2046710445">
      <w:marLeft w:val="0"/>
      <w:marRight w:val="0"/>
      <w:marTop w:val="0"/>
      <w:marBottom w:val="0"/>
      <w:divBdr>
        <w:top w:val="none" w:sz="0" w:space="0" w:color="auto"/>
        <w:left w:val="none" w:sz="0" w:space="0" w:color="auto"/>
        <w:bottom w:val="none" w:sz="0" w:space="0" w:color="auto"/>
        <w:right w:val="none" w:sz="0" w:space="0" w:color="auto"/>
      </w:divBdr>
    </w:div>
    <w:div w:id="2071027809">
      <w:marLeft w:val="0"/>
      <w:marRight w:val="0"/>
      <w:marTop w:val="0"/>
      <w:marBottom w:val="0"/>
      <w:divBdr>
        <w:top w:val="none" w:sz="0" w:space="0" w:color="auto"/>
        <w:left w:val="none" w:sz="0" w:space="0" w:color="auto"/>
        <w:bottom w:val="none" w:sz="0" w:space="0" w:color="auto"/>
        <w:right w:val="none" w:sz="0" w:space="0" w:color="auto"/>
      </w:divBdr>
    </w:div>
    <w:div w:id="2084182222">
      <w:marLeft w:val="0"/>
      <w:marRight w:val="0"/>
      <w:marTop w:val="0"/>
      <w:marBottom w:val="0"/>
      <w:divBdr>
        <w:top w:val="none" w:sz="0" w:space="0" w:color="auto"/>
        <w:left w:val="none" w:sz="0" w:space="0" w:color="auto"/>
        <w:bottom w:val="none" w:sz="0" w:space="0" w:color="auto"/>
        <w:right w:val="none" w:sz="0" w:space="0" w:color="auto"/>
      </w:divBdr>
    </w:div>
    <w:div w:id="2086098834">
      <w:marLeft w:val="0"/>
      <w:marRight w:val="0"/>
      <w:marTop w:val="0"/>
      <w:marBottom w:val="0"/>
      <w:divBdr>
        <w:top w:val="none" w:sz="0" w:space="0" w:color="auto"/>
        <w:left w:val="none" w:sz="0" w:space="0" w:color="auto"/>
        <w:bottom w:val="none" w:sz="0" w:space="0" w:color="auto"/>
        <w:right w:val="none" w:sz="0" w:space="0" w:color="auto"/>
      </w:divBdr>
    </w:div>
    <w:div w:id="214160760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felleskatalogen.no/medisin/atc-register/C09D%20A01" TargetMode="External"/><Relationship Id="rId21" Type="http://schemas.openxmlformats.org/officeDocument/2006/relationships/hyperlink" Target="https://www.felleskatalogen.no/medisin/lisinopril-ratiopharm-ratiopharm-561023?markering=0" TargetMode="External"/><Relationship Id="rId63" Type="http://schemas.openxmlformats.org/officeDocument/2006/relationships/hyperlink" Target="https://doi.org/10.1016/j.jpba.2022.114908" TargetMode="External"/><Relationship Id="rId159" Type="http://schemas.openxmlformats.org/officeDocument/2006/relationships/hyperlink" Target="https://www.helsebiblioteket.no/forgiftninger/legemidler/betablokkere-behandlingsanbefaling-ved-forgiftning" TargetMode="External"/><Relationship Id="rId170" Type="http://schemas.openxmlformats.org/officeDocument/2006/relationships/hyperlink" Target="https://www.felleskatalogen.no/medisin/selo-zok-recordati-563801?markering=0" TargetMode="External"/><Relationship Id="rId226" Type="http://schemas.openxmlformats.org/officeDocument/2006/relationships/hyperlink" Target="https://journals.lww.com/drug-monitoring/fulltext/2021/02000/establishing_serum_reference_ranges_for.12.aspx" TargetMode="External"/><Relationship Id="rId268" Type="http://schemas.openxmlformats.org/officeDocument/2006/relationships/hyperlink" Target="https://www.micromedexsolutions.com/micromedex2" TargetMode="External"/><Relationship Id="rId11" Type="http://schemas.openxmlformats.org/officeDocument/2006/relationships/hyperlink" Target="https://www.felleskatalogen.no/medisin/enalapril-sandoz-sandoz-558589?markering=0" TargetMode="External"/><Relationship Id="rId32" Type="http://schemas.openxmlformats.org/officeDocument/2006/relationships/hyperlink" Target="https://www.micromedexsolutions.com/micromedex2/librarian" TargetMode="External"/><Relationship Id="rId53" Type="http://schemas.openxmlformats.org/officeDocument/2006/relationships/hyperlink" Target="https://pubchem.ncbi.nlm.nih.gov/" TargetMode="External"/><Relationship Id="rId74" Type="http://schemas.openxmlformats.org/officeDocument/2006/relationships/hyperlink" Target="https://doi.org/10.1016/j.jpba.2022.114908" TargetMode="External"/><Relationship Id="rId128" Type="http://schemas.openxmlformats.org/officeDocument/2006/relationships/hyperlink" Target="https://www.felleskatalogen.no/medisin/atc-register/C09D%20A07" TargetMode="External"/><Relationship Id="rId149" Type="http://schemas.openxmlformats.org/officeDocument/2006/relationships/hyperlink" Target="https://www.helsebiblioteket.no/forgiftninger/legemidler/betablokkere-behandlingsanbefaling-ved-forgiftning" TargetMode="External"/><Relationship Id="rId5" Type="http://schemas.openxmlformats.org/officeDocument/2006/relationships/hyperlink" Target="https://www.felleskatalogen.no/medisin/atc-register/C09A%20A02" TargetMode="External"/><Relationship Id="rId95" Type="http://schemas.openxmlformats.org/officeDocument/2006/relationships/hyperlink" Target="https://doi.org/10.1016/j.jpba.2022.114908" TargetMode="External"/><Relationship Id="rId160" Type="http://schemas.openxmlformats.org/officeDocument/2006/relationships/hyperlink" Target="https://doi:10.1016/j.amjhyper.2005.01.011" TargetMode="External"/><Relationship Id="rId181" Type="http://schemas.openxmlformats.org/officeDocument/2006/relationships/hyperlink" Target="https://doi.org/10.1016/j.jpba.2022.114908" TargetMode="External"/><Relationship Id="rId216" Type="http://schemas.openxmlformats.org/officeDocument/2006/relationships/hyperlink" Target="https://www.micromedexsolutions.com/micromedex2/librarian" TargetMode="External"/><Relationship Id="rId237" Type="http://schemas.openxmlformats.org/officeDocument/2006/relationships/hyperlink" Target="http://doi.org/10.1007/s00228-021-03164-3" TargetMode="External"/><Relationship Id="rId258" Type="http://schemas.openxmlformats.org/officeDocument/2006/relationships/hyperlink" Target="https://doi.org/10.1016/j.jpba.2022.114908" TargetMode="External"/><Relationship Id="rId22" Type="http://schemas.openxmlformats.org/officeDocument/2006/relationships/hyperlink" Target="https://www.micromedexsolutions.com/micromedex2/librarian" TargetMode="External"/><Relationship Id="rId43" Type="http://schemas.openxmlformats.org/officeDocument/2006/relationships/hyperlink" Target="https://www.felleskatalogen.no/medisin/atc-register/C03D%20A04" TargetMode="External"/><Relationship Id="rId64" Type="http://schemas.openxmlformats.org/officeDocument/2006/relationships/hyperlink" Target="https://www.legemiddelsok.no/_layouts/15/Preparatomtaler/Spc/02-1573.pdf" TargetMode="External"/><Relationship Id="rId118" Type="http://schemas.openxmlformats.org/officeDocument/2006/relationships/hyperlink" Target="https://www.felleskatalogen.no/medisin/losartan-krka-krka-588049?markering=0" TargetMode="External"/><Relationship Id="rId139" Type="http://schemas.openxmlformats.org/officeDocument/2006/relationships/hyperlink" Target="https://www.felleskatalogen.no/medisin/atc-register/C09D%20B01" TargetMode="External"/><Relationship Id="rId85" Type="http://schemas.openxmlformats.org/officeDocument/2006/relationships/hyperlink" Target="https://www.legemiddelsok.no/_layouts/15/Preparatomtaler/Spc/1997-00961.pdf" TargetMode="External"/><Relationship Id="rId150" Type="http://schemas.openxmlformats.org/officeDocument/2006/relationships/hyperlink" Target="https://doi:10.1016/j.amjhyper.2005.01.011" TargetMode="External"/><Relationship Id="rId171" Type="http://schemas.openxmlformats.org/officeDocument/2006/relationships/hyperlink" Target="https://www.helsebiblioteket.no/forgiftninger/legemidler/betablokkere-behandlingsanbefaling-ved-forgiftning" TargetMode="External"/><Relationship Id="rId192" Type="http://schemas.openxmlformats.org/officeDocument/2006/relationships/hyperlink" Target="https://journals.lww.com/drug-monitoring/fulltext/2021/02000/establishing_serum_reference_ranges_for.12.aspx" TargetMode="External"/><Relationship Id="rId206" Type="http://schemas.openxmlformats.org/officeDocument/2006/relationships/hyperlink" Target="https://www.felleskatalogen.no/medisin/furix-orifarm-healthcare-559469?markering=0" TargetMode="External"/><Relationship Id="rId227" Type="http://schemas.openxmlformats.org/officeDocument/2006/relationships/hyperlink" Target="https://www.felleskatalogen.no/medisin/internsok?sokord=amlodipin" TargetMode="External"/><Relationship Id="rId248" Type="http://schemas.openxmlformats.org/officeDocument/2006/relationships/hyperlink" Target="https://www.felleskatalogen.no/medisin/internsok?sokord=lerkanidipin" TargetMode="External"/><Relationship Id="rId269" Type="http://schemas.openxmlformats.org/officeDocument/2006/relationships/hyperlink" Target="https://www.uptodate.com/" TargetMode="External"/><Relationship Id="rId12" Type="http://schemas.openxmlformats.org/officeDocument/2006/relationships/hyperlink" Target="https://www.micromedexsolutions.com/micromedex2/librarian" TargetMode="External"/><Relationship Id="rId33" Type="http://schemas.openxmlformats.org/officeDocument/2006/relationships/hyperlink" Target="https://pubchem.ncbi.nlm.nih.gov/compound/5464096" TargetMode="External"/><Relationship Id="rId108" Type="http://schemas.openxmlformats.org/officeDocument/2006/relationships/hyperlink" Target="https://doi.org/10.1097/ftd.0000000000000806" TargetMode="External"/><Relationship Id="rId129" Type="http://schemas.openxmlformats.org/officeDocument/2006/relationships/hyperlink" Target="https://doi.org/10.1097/ftd.0000000000000806" TargetMode="External"/><Relationship Id="rId54" Type="http://schemas.openxmlformats.org/officeDocument/2006/relationships/hyperlink" Target="https://journals.lww.com/drug-monitoring/fulltext/2021/02000/establishing_serum_reference_ranges_for.12.aspx" TargetMode="External"/><Relationship Id="rId75" Type="http://schemas.openxmlformats.org/officeDocument/2006/relationships/hyperlink" Target="https://www.legemiddelsok.no/_layouts/15/Preparatomtaler/Spc/0000-06720.pdf" TargetMode="External"/><Relationship Id="rId96" Type="http://schemas.openxmlformats.org/officeDocument/2006/relationships/hyperlink" Target="https://www.felleskatalogen.no/" TargetMode="External"/><Relationship Id="rId140" Type="http://schemas.openxmlformats.org/officeDocument/2006/relationships/hyperlink" Target="https://www.felleskatalogen.no/medisin/atc-register/C09D%20X01" TargetMode="External"/><Relationship Id="rId161" Type="http://schemas.openxmlformats.org/officeDocument/2006/relationships/hyperlink" Target="https://www.felleskatalogen.no/medisin/atc-register/C07A%20B07" TargetMode="External"/><Relationship Id="rId182" Type="http://schemas.openxmlformats.org/officeDocument/2006/relationships/hyperlink" Target="https://www.felleskatalogen.no/medisin/centyl-med-kaliumklorid-centyl-mite-med-kaliumklorid-karo-pharma-547387?markering=0" TargetMode="External"/><Relationship Id="rId217" Type="http://schemas.openxmlformats.org/officeDocument/2006/relationships/hyperlink" Target="https://pubchem.ncbi.nlm.nih.gov/compound/3639" TargetMode="External"/><Relationship Id="rId6" Type="http://schemas.openxmlformats.org/officeDocument/2006/relationships/hyperlink" Target="https://www.felleskatalogen.no/medisin/atc-register/C09B%20A02" TargetMode="External"/><Relationship Id="rId238" Type="http://schemas.openxmlformats.org/officeDocument/2006/relationships/hyperlink" Target="https://www.helsebiblioteket.no/forgiftninger/legemidler/diltiazem-behandlingsanbefaling-ved-forgiftning" TargetMode="External"/><Relationship Id="rId259" Type="http://schemas.openxmlformats.org/officeDocument/2006/relationships/hyperlink" Target="https://www.felleskatalogen.no/" TargetMode="External"/><Relationship Id="rId23" Type="http://schemas.openxmlformats.org/officeDocument/2006/relationships/hyperlink" Target="https://pubchem.ncbi.nlm.nih.gov/compound/5362119" TargetMode="External"/><Relationship Id="rId119" Type="http://schemas.openxmlformats.org/officeDocument/2006/relationships/hyperlink" Target="https://doi.org/10.1097/ftd.0000000000000806" TargetMode="External"/><Relationship Id="rId270" Type="http://schemas.openxmlformats.org/officeDocument/2006/relationships/hyperlink" Target="https://doi:10.1016/j.amjhyper.2005.01.011" TargetMode="External"/><Relationship Id="rId44" Type="http://schemas.openxmlformats.org/officeDocument/2006/relationships/hyperlink" Target="https://doi.org/10.1097/ftd.0000000000000806" TargetMode="External"/><Relationship Id="rId65" Type="http://schemas.openxmlformats.org/officeDocument/2006/relationships/hyperlink" Target="https://www.micromedexsolutions.com/micromedex2/librarian/CS/421588/ND_PR/evidencexpert/ND_P/evidencexpert/DUPLICATIONSHIELDSYNC/315EDF/ND_PG/evidencexpert/ND_B/evidencexpert/ND_AppProduct/evidencexpert/ND_T/evidencexpert/PFActionId/evidencexpert.DoIntegratedSearch?SearchTerm=Carvedilol&amp;fromInterSaltBase=true&amp;UserMdxSearchTerm=%24userMdxSearchTerm&amp;false=null&amp;=null" TargetMode="External"/><Relationship Id="rId86" Type="http://schemas.openxmlformats.org/officeDocument/2006/relationships/hyperlink" Target="https://www.micromedexsolutions.com/micromedex2/librarian/CS/DEE674/ND_PR/evidencexpert/ND_P/evidencexpert/DUPLICATIONSHIELDSYNC/98EB9C/ND_PG/evidencexpert/ND_B/evidencexpert/ND_AppProduct/evidencexpert/ND_T/evidencexpert/PFActionId/evidencexpert.DoIntegratedSearch?SearchTerm=doxazosin" TargetMode="External"/><Relationship Id="rId130" Type="http://schemas.openxmlformats.org/officeDocument/2006/relationships/hyperlink" Target="https://doi.org/10.1016/j.jpba.2022.114908" TargetMode="External"/><Relationship Id="rId151" Type="http://schemas.openxmlformats.org/officeDocument/2006/relationships/hyperlink" Target="https://www.felleskatalogen.no/medisin/atc-register/C07A%20B03" TargetMode="External"/><Relationship Id="rId172" Type="http://schemas.openxmlformats.org/officeDocument/2006/relationships/hyperlink" Target="https://doi.org/10.1007/s00228-025-03806-w" TargetMode="External"/><Relationship Id="rId193" Type="http://schemas.openxmlformats.org/officeDocument/2006/relationships/hyperlink" Target="https://doi.org/10.1097/ftd.0000000000000806" TargetMode="External"/><Relationship Id="rId207" Type="http://schemas.openxmlformats.org/officeDocument/2006/relationships/hyperlink" Target="https://www.felleskatalogen.no/medisin/furix-orifarm-healthcare-559469?markering=0" TargetMode="External"/><Relationship Id="rId228" Type="http://schemas.openxmlformats.org/officeDocument/2006/relationships/image" Target="media/image1.png"/><Relationship Id="rId249" Type="http://schemas.openxmlformats.org/officeDocument/2006/relationships/hyperlink" Target="http://DOI" TargetMode="External"/><Relationship Id="rId13" Type="http://schemas.openxmlformats.org/officeDocument/2006/relationships/hyperlink" Target="https://pubchem.ncbi.nlm.nih.gov/compound/5462501" TargetMode="External"/><Relationship Id="rId109" Type="http://schemas.openxmlformats.org/officeDocument/2006/relationships/hyperlink" Target="https://doi.org/10.1016/j.jpba.2022.114908" TargetMode="External"/><Relationship Id="rId260" Type="http://schemas.openxmlformats.org/officeDocument/2006/relationships/hyperlink" Target="https://www.micromedexsolutions.com/micromedex2" TargetMode="External"/><Relationship Id="rId34" Type="http://schemas.openxmlformats.org/officeDocument/2006/relationships/hyperlink" Target="https://www.felleskatalogen.no/medisin/ramipril-hexal-hexal-563204?markering=0" TargetMode="External"/><Relationship Id="rId55" Type="http://schemas.openxmlformats.org/officeDocument/2006/relationships/hyperlink" Target="https://www.legemiddelsok.no/_layouts/15/Preparatomtaler/Spc/0000-06720.pdf" TargetMode="External"/><Relationship Id="rId76" Type="http://schemas.openxmlformats.org/officeDocument/2006/relationships/hyperlink" Target="https://www.micromedexsolutions.com/micromedex2/librarian/CS/3FE632/ND_PR/evidencexpert/ND_P/evidencexpert/DUPLICATIONSHIELDSYNC/B99431/ND_PG/evidencexpert/ND_B/evidencexpert/ND_AppProduct/evidencexpert/ND_T/evidencexpert/PFActionId/evidencexpert.DoIntegratedSearch?SearchTerm=labetalol&amp;UserSearchTerm=labetalol&amp;SearchFilter=filterNone&amp;navitem=searchALL" TargetMode="External"/><Relationship Id="rId97" Type="http://schemas.openxmlformats.org/officeDocument/2006/relationships/hyperlink" Target="https://www.micromedexsolutions.com/micromedex2" TargetMode="External"/><Relationship Id="rId120" Type="http://schemas.openxmlformats.org/officeDocument/2006/relationships/hyperlink" Target="https://doi.org/10.1016/j.jpba.2022.114908" TargetMode="External"/><Relationship Id="rId141" Type="http://schemas.openxmlformats.org/officeDocument/2006/relationships/hyperlink" Target="https://www.felleskatalogen.no/medisin/atc-register/C09D%20X04" TargetMode="External"/><Relationship Id="rId7" Type="http://schemas.openxmlformats.org/officeDocument/2006/relationships/hyperlink" Target="https://www.felleskatalogen.no/medisin/atc-register/C09B%20B02" TargetMode="External"/><Relationship Id="rId162" Type="http://schemas.openxmlformats.org/officeDocument/2006/relationships/hyperlink" Target="https://www.felleskatalogen.no/medisin/atc-register/C07B%20B07" TargetMode="External"/><Relationship Id="rId183" Type="http://schemas.openxmlformats.org/officeDocument/2006/relationships/hyperlink" Target="https://www.micromedexsolutions.com/micromedex2/librarian" TargetMode="External"/><Relationship Id="rId218" Type="http://schemas.openxmlformats.org/officeDocument/2006/relationships/hyperlink" Target="https://www.felleskatalogen.no/medisin/hydrochlorothiazide-orifarm-orifarm-generics-585120?markering=0" TargetMode="External"/><Relationship Id="rId239" Type="http://schemas.openxmlformats.org/officeDocument/2006/relationships/hyperlink" Target="https://www.felleskatalogen.no/medisin/internsok?sokord=diltiazem" TargetMode="External"/><Relationship Id="rId250" Type="http://schemas.openxmlformats.org/officeDocument/2006/relationships/hyperlink" Target="https://doi.org/10.1016/j.jpba.2022.114908" TargetMode="External"/><Relationship Id="rId271" Type="http://schemas.openxmlformats.org/officeDocument/2006/relationships/fontTable" Target="fontTable.xml"/><Relationship Id="rId24" Type="http://schemas.openxmlformats.org/officeDocument/2006/relationships/hyperlink" Target="https://www.felleskatalogen.no/medisin/lisinopril-ratiopharm-ratiopharm-561023?markering=0" TargetMode="External"/><Relationship Id="rId45" Type="http://schemas.openxmlformats.org/officeDocument/2006/relationships/hyperlink" Target="https://doi.org/10.1016/j.jpba.2022.114908" TargetMode="External"/><Relationship Id="rId66" Type="http://schemas.openxmlformats.org/officeDocument/2006/relationships/hyperlink" Target="https://pubchem.ncbi.nlm.nih.gov/compound/2585" TargetMode="External"/><Relationship Id="rId87" Type="http://schemas.openxmlformats.org/officeDocument/2006/relationships/hyperlink" Target="https://pubchem.ncbi.nlm.nih.gov/compound/3157" TargetMode="External"/><Relationship Id="rId110" Type="http://schemas.openxmlformats.org/officeDocument/2006/relationships/hyperlink" Target="https://www.legemiddelsok.no/_layouts/15/Preparatomtaler/Spc/06-4603.pdf" TargetMode="External"/><Relationship Id="rId131" Type="http://schemas.openxmlformats.org/officeDocument/2006/relationships/hyperlink" Target="https://www.legemiddelsok.no/_layouts/15/Preparatomtaler/Spc/04-2470.pdf" TargetMode="External"/><Relationship Id="rId152" Type="http://schemas.openxmlformats.org/officeDocument/2006/relationships/hyperlink" Target="https://www.helsebiblioteket.no/forgiftninger/legemidler/betablokkere-behandlingsanbefaling-ved-forgiftning" TargetMode="External"/><Relationship Id="rId173" Type="http://schemas.openxmlformats.org/officeDocument/2006/relationships/hyperlink" Target="https://doi:10.1016/j.amjhyper.2005.01.011" TargetMode="External"/><Relationship Id="rId194" Type="http://schemas.openxmlformats.org/officeDocument/2006/relationships/hyperlink" Target="https://doi.org/10.1016/j.jpba.2022.114908" TargetMode="External"/><Relationship Id="rId208" Type="http://schemas.openxmlformats.org/officeDocument/2006/relationships/hyperlink" Target="https://www.felleskatalogen.no/medisin/atc-register/C03C%20A01" TargetMode="External"/><Relationship Id="rId229" Type="http://schemas.openxmlformats.org/officeDocument/2006/relationships/hyperlink" Target="https://www.helsebiblioteket.no/forgiftninger/legemidler/amlodipin-behandlingsanbefaling-ved-forgiftning" TargetMode="External"/><Relationship Id="rId240" Type="http://schemas.openxmlformats.org/officeDocument/2006/relationships/image" Target="media/image2.png"/><Relationship Id="rId261" Type="http://schemas.openxmlformats.org/officeDocument/2006/relationships/hyperlink" Target="https://www.uptodate.com/" TargetMode="External"/><Relationship Id="rId14" Type="http://schemas.openxmlformats.org/officeDocument/2006/relationships/hyperlink" Target="https://www.felleskatalogen.no/medisin/enalapril-sandoz-sandoz-558589?markering=0" TargetMode="External"/><Relationship Id="rId35" Type="http://schemas.openxmlformats.org/officeDocument/2006/relationships/hyperlink" Target="https://www.helsebiblioteket.no/forgiftninger/legemidler/ace-hemmere-behandlingsanbefaling-ved-forgiftning" TargetMode="External"/><Relationship Id="rId56" Type="http://schemas.openxmlformats.org/officeDocument/2006/relationships/hyperlink" Target="https://www.micromedexsolutions.com/micromedex2/librarian/CS/CA3B10/ND_PR/evidencexpert/ND_P/evidencexpert/DUPLICATIONSHIELDSYNC/E90523/ND_PG/evidencexpert/ND_B/evidencexpert/ND_AppProduct/evidencexpert/ND_T/evidencexpert/PFActionId/evidencexpert.DoIntegratedSearch?SearchTerm=labetalol&amp;UserSearchTerm=labetalol&amp;SearchFilter=filterNone&amp;navitem=searchALL" TargetMode="External"/><Relationship Id="rId77" Type="http://schemas.openxmlformats.org/officeDocument/2006/relationships/hyperlink" Target="https://pubchem.ncbi.nlm.nih.gov/compound/3869" TargetMode="External"/><Relationship Id="rId100" Type="http://schemas.openxmlformats.org/officeDocument/2006/relationships/hyperlink" Target="https://www.helsebiblioteket.no/forgiftninger/legemidler/angiotensin-2-antagonister-behandlingsanbefaling-ved-forgiftning" TargetMode="External"/><Relationship Id="rId8" Type="http://schemas.openxmlformats.org/officeDocument/2006/relationships/hyperlink" Target="https://www.helsebiblioteket.no/forgiftninger/legemidler/ace-hemmere-behandlingsanbefaling-ved-forgiftning" TargetMode="External"/><Relationship Id="rId98" Type="http://schemas.openxmlformats.org/officeDocument/2006/relationships/hyperlink" Target="https://www.uptodate.com/" TargetMode="External"/><Relationship Id="rId121" Type="http://schemas.openxmlformats.org/officeDocument/2006/relationships/hyperlink" Target="https://www.ema.europa.eu/no/documents/product-information/telmisartan-actavis-epar-product-information_no.pdf" TargetMode="External"/><Relationship Id="rId142" Type="http://schemas.openxmlformats.org/officeDocument/2006/relationships/hyperlink" Target="https://www.felleskatalogen.no/medisin/diovan-novartis-548015?markering=0" TargetMode="External"/><Relationship Id="rId163" Type="http://schemas.openxmlformats.org/officeDocument/2006/relationships/hyperlink" Target="https://www.felleskatalogen.no/medisin/bisoprolol-sandoz-sandoz-546885?markering=0" TargetMode="External"/><Relationship Id="rId184" Type="http://schemas.openxmlformats.org/officeDocument/2006/relationships/hyperlink" Target="https://pubchem.ncbi.nlm.nih.gov/compound/2315" TargetMode="External"/><Relationship Id="rId219" Type="http://schemas.openxmlformats.org/officeDocument/2006/relationships/hyperlink" Target="https://www.felleskatalogen.no/medisin/hydromed-medilink-579916?markering=0" TargetMode="External"/><Relationship Id="rId230" Type="http://schemas.openxmlformats.org/officeDocument/2006/relationships/hyperlink" Target="http://DOI" TargetMode="External"/><Relationship Id="rId251" Type="http://schemas.openxmlformats.org/officeDocument/2006/relationships/hyperlink" Target="https://www.felleskatalogen.no/" TargetMode="External"/><Relationship Id="rId25" Type="http://schemas.openxmlformats.org/officeDocument/2006/relationships/hyperlink" Target="https://www.helsebiblioteket.no/forgiftninger/legemidler/ace-hemmere-behandlingsanbefaling-ved-forgiftning" TargetMode="External"/><Relationship Id="rId46" Type="http://schemas.openxmlformats.org/officeDocument/2006/relationships/hyperlink" Target="https://www.felleskatalogen.no/medisin/spirix-orifarm-healthcare-564122?markering=0" TargetMode="External"/><Relationship Id="rId67" Type="http://schemas.openxmlformats.org/officeDocument/2006/relationships/hyperlink" Target="https://www.felleskatalogen.no/medisin/carvedilol-hexal-hexal-547279?markering=0" TargetMode="External"/><Relationship Id="rId272" Type="http://schemas.openxmlformats.org/officeDocument/2006/relationships/theme" Target="theme/theme1.xml"/><Relationship Id="rId88" Type="http://schemas.openxmlformats.org/officeDocument/2006/relationships/hyperlink" Target="https://www.felleskatalogen.no/medisin/carduran-cr-upjohn-eesv-547272?markering=0" TargetMode="External"/><Relationship Id="rId111" Type="http://schemas.openxmlformats.org/officeDocument/2006/relationships/hyperlink" Target="https://www.micromedexsolutions.com/micromedex2/librarian/CS/CEBA30/ND_PR/evidencexpert/ND_P/evidencexpert/DUPLICATIONSHIELDSYNC/2800E0/ND_PG/evidencexpert/ND_B/evidencexpert/ND_AppProduct/evidencexpert/ND_T/evidencexpert/PFActionId/evidencexpert.DoIntegratedSearch?SearchTerm=losartan&amp;UserSearchTerm=losartan&amp;SearchFilter=filterNone&amp;navitem=searchALL" TargetMode="External"/><Relationship Id="rId132" Type="http://schemas.openxmlformats.org/officeDocument/2006/relationships/hyperlink" Target="https://www.micromedexsolutions.com/micromedex2/librarian/CS/6D4509/ND_PR/evidencexpert/ND_P/evidencexpert/DUPLICATIONSHIELDSYNC/95E593/ND_PG/evidencexpert/ND_B/evidencexpert/ND_AppProduct/evidencexpert/ND_T/evidencexpert/PFActionId/evidencexpert.DoIntegratedSearch?SearchTerm=valsartan&amp;UserSearchTerm=valsartan&amp;SearchFilter=filterNone&amp;navitem=searchALL" TargetMode="External"/><Relationship Id="rId153" Type="http://schemas.openxmlformats.org/officeDocument/2006/relationships/hyperlink" Target="https://doi.org/10.1097/ftd.0000000000000806" TargetMode="External"/><Relationship Id="rId174" Type="http://schemas.openxmlformats.org/officeDocument/2006/relationships/hyperlink" Target="https://www.felleskatalogen.no/medisin/atc-register/C07A%20B02" TargetMode="External"/><Relationship Id="rId195" Type="http://schemas.openxmlformats.org/officeDocument/2006/relationships/hyperlink" Target="https://www.felleskatalogen.no/medisin/burinex-karo-pharma-547150?markering=0" TargetMode="External"/><Relationship Id="rId209" Type="http://schemas.openxmlformats.org/officeDocument/2006/relationships/hyperlink" Target="https://www.felleskatalogen.no/medisin/internsok?sokord=hydroklortiazid" TargetMode="External"/><Relationship Id="rId220" Type="http://schemas.openxmlformats.org/officeDocument/2006/relationships/hyperlink" Target="https://www.legemiddelhandboka.no/L8.1.1.2/Hydroklortiazid" TargetMode="External"/><Relationship Id="rId241" Type="http://schemas.openxmlformats.org/officeDocument/2006/relationships/hyperlink" Target="http://DOI" TargetMode="External"/><Relationship Id="rId15" Type="http://schemas.openxmlformats.org/officeDocument/2006/relationships/hyperlink" Target="https://www.helsebiblioteket.no/forgiftninger/legemidler/ace-hemmere-behandlingsanbefaling-ved-forgiftning" TargetMode="External"/><Relationship Id="rId36" Type="http://schemas.openxmlformats.org/officeDocument/2006/relationships/hyperlink" Target="https://doi.org/10.1097/ftd.0000000000000806" TargetMode="External"/><Relationship Id="rId57" Type="http://schemas.openxmlformats.org/officeDocument/2006/relationships/hyperlink" Target="https://www.legemiddelsok.no/_layouts/15/Preparatomtaler/Spc/0000-06720.pdf" TargetMode="External"/><Relationship Id="rId262" Type="http://schemas.openxmlformats.org/officeDocument/2006/relationships/hyperlink" Target="https://doi:10.1016/j.amjhyper.2005.01.011" TargetMode="External"/><Relationship Id="rId78" Type="http://schemas.openxmlformats.org/officeDocument/2006/relationships/hyperlink" Target="https://www.felleskatalogen.no/medisin/trandate-aspen-564767?markering=0" TargetMode="External"/><Relationship Id="rId99" Type="http://schemas.openxmlformats.org/officeDocument/2006/relationships/hyperlink" Target="https://doi:10.1016/j.amjhyper.2005.01.011" TargetMode="External"/><Relationship Id="rId101" Type="http://schemas.openxmlformats.org/officeDocument/2006/relationships/hyperlink" Target="https://www.felleskatalogen.no/medisin/internsok?sokord=kandesartan" TargetMode="External"/><Relationship Id="rId122" Type="http://schemas.openxmlformats.org/officeDocument/2006/relationships/hyperlink" Target="https://www.micromedexsolutions.com/micromedex2/librarian/CS/B17DDB/ND_PR/evidencexpert/ND_P/evidencexpert/DUPLICATIONSHIELDSYNC/5D682B/ND_PG/evidencexpert/ND_B/evidencexpert/ND_AppProduct/evidencexpert/ND_T/evidencexpert/PFActionId/evidencexpert.DoIntegratedSearch?SearchTerm=telmisartan&amp;UserSearchTerm=telmisartan&amp;SearchFilter=filterNone&amp;navitem=searchALL" TargetMode="External"/><Relationship Id="rId143" Type="http://schemas.openxmlformats.org/officeDocument/2006/relationships/hyperlink" Target="https://doi.org/10.1097/ftd.0000000000000806" TargetMode="External"/><Relationship Id="rId164" Type="http://schemas.openxmlformats.org/officeDocument/2006/relationships/hyperlink" Target="https://www.helsebiblioteket.no/forgiftninger/legemidler/betablokkere-behandlingsanbefaling-ved-forgiftning" TargetMode="External"/><Relationship Id="rId185" Type="http://schemas.openxmlformats.org/officeDocument/2006/relationships/hyperlink" Target="https://www.felleskatalogen.no/medisin/centyl-med-kaliumklorid-centyl-mite-med-kaliumklorid-karo-pharma-547387?markering=0" TargetMode="External"/><Relationship Id="rId9" Type="http://schemas.openxmlformats.org/officeDocument/2006/relationships/hyperlink" Target="https://doi.org/10.1097/ftd.0000000000000806" TargetMode="External"/><Relationship Id="rId210" Type="http://schemas.openxmlformats.org/officeDocument/2006/relationships/hyperlink" Target="https://www.legemiddelhandboka.no/G12.5.20/Forgiftninger" TargetMode="External"/><Relationship Id="rId26" Type="http://schemas.openxmlformats.org/officeDocument/2006/relationships/hyperlink" Target="https://www.legemiddelsok.no/_layouts/15/Preparatomtaler/Spc/03-2353.pdf" TargetMode="External"/><Relationship Id="rId231" Type="http://schemas.openxmlformats.org/officeDocument/2006/relationships/hyperlink" Target="https://doi.org/10.1016/j.jpba.2022.114908" TargetMode="External"/><Relationship Id="rId252" Type="http://schemas.openxmlformats.org/officeDocument/2006/relationships/hyperlink" Target="https://www.micromedexsolutions.com/micromedex2" TargetMode="External"/><Relationship Id="rId47" Type="http://schemas.openxmlformats.org/officeDocument/2006/relationships/hyperlink" Target="https://www.micromedexsolutions.com/micromedex2/librarian" TargetMode="External"/><Relationship Id="rId68" Type="http://schemas.openxmlformats.org/officeDocument/2006/relationships/hyperlink" Target="https://www.helsebiblioteket.no/forgiftninger/legemidler/betablokkere-behandlingsanbefaling-ved-forgiftning" TargetMode="External"/><Relationship Id="rId89" Type="http://schemas.openxmlformats.org/officeDocument/2006/relationships/hyperlink" Target="https://doi:10.1016/j.amjhyper.2005.01.011" TargetMode="External"/><Relationship Id="rId112" Type="http://schemas.openxmlformats.org/officeDocument/2006/relationships/hyperlink" Target="https://pubchem.ncbi.nlm.nih.gov/compound/3961" TargetMode="External"/><Relationship Id="rId133" Type="http://schemas.openxmlformats.org/officeDocument/2006/relationships/hyperlink" Target="https://pubchem.ncbi.nlm.nih.gov/compound/60846" TargetMode="External"/><Relationship Id="rId154" Type="http://schemas.openxmlformats.org/officeDocument/2006/relationships/hyperlink" Target="https://doi.org/10.1016/j.jpba.2022.114908" TargetMode="External"/><Relationship Id="rId175" Type="http://schemas.openxmlformats.org/officeDocument/2006/relationships/hyperlink" Target="https://www.felleskatalogen.no/medisin/selo-zok-recordati-563801?markering=0" TargetMode="External"/><Relationship Id="rId196" Type="http://schemas.openxmlformats.org/officeDocument/2006/relationships/hyperlink" Target="https://www.micromedexsolutions.com/micromedex2/librarian" TargetMode="External"/><Relationship Id="rId200" Type="http://schemas.openxmlformats.org/officeDocument/2006/relationships/hyperlink" Target="https://www.felleskatalogen.no/medisin/atc-register/C03C%20A02" TargetMode="External"/><Relationship Id="rId16" Type="http://schemas.openxmlformats.org/officeDocument/2006/relationships/hyperlink" Target="https://www.felleskatalogen.no/medisin/atc-register/C09A%20A03" TargetMode="External"/><Relationship Id="rId221" Type="http://schemas.openxmlformats.org/officeDocument/2006/relationships/hyperlink" Target="https://www.legemiddelhandboka.no/G12.5.20/Forgiftninger" TargetMode="External"/><Relationship Id="rId242" Type="http://schemas.openxmlformats.org/officeDocument/2006/relationships/hyperlink" Target="https://doi.org/10.1016/j.jpba.2022.114908" TargetMode="External"/><Relationship Id="rId263" Type="http://schemas.openxmlformats.org/officeDocument/2006/relationships/hyperlink" Target="https://www.helsebiblioteket.no/forgiftninger/legemidler/verapamil-behandlingsanbefaling-ved-forgiftning" TargetMode="External"/><Relationship Id="rId37" Type="http://schemas.openxmlformats.org/officeDocument/2006/relationships/hyperlink" Target="https://doi.org/10.1016/j.jpba.2022.114908" TargetMode="External"/><Relationship Id="rId58" Type="http://schemas.openxmlformats.org/officeDocument/2006/relationships/hyperlink" Target="https://pubchem.ncbi.nlm.nih.gov/" TargetMode="External"/><Relationship Id="rId79" Type="http://schemas.openxmlformats.org/officeDocument/2006/relationships/hyperlink" Target="https://www.helsebiblioteket.no/forgiftninger/legemidler/betablokkere-behandlingsanbefaling-ved-forgiftning" TargetMode="External"/><Relationship Id="rId102" Type="http://schemas.openxmlformats.org/officeDocument/2006/relationships/hyperlink" Target="http://DOI" TargetMode="External"/><Relationship Id="rId123" Type="http://schemas.openxmlformats.org/officeDocument/2006/relationships/hyperlink" Target="https://pubchem.ncbi.nlm.nih.gov/compound/65999" TargetMode="External"/><Relationship Id="rId144" Type="http://schemas.openxmlformats.org/officeDocument/2006/relationships/hyperlink" Target="https://doi.org/10.1016/j.jpba.2022.114908" TargetMode="External"/><Relationship Id="rId90" Type="http://schemas.openxmlformats.org/officeDocument/2006/relationships/hyperlink" Target="https://www.felleskatalogen.no/medisin/atc-register/C02C%20A04" TargetMode="External"/><Relationship Id="rId165" Type="http://schemas.openxmlformats.org/officeDocument/2006/relationships/hyperlink" Target="https://doi.org/10.1097/ftd.0000000000000806" TargetMode="External"/><Relationship Id="rId186" Type="http://schemas.openxmlformats.org/officeDocument/2006/relationships/hyperlink" Target="https://www.legemiddelhandboka.no/G12.5.20/Forgiftninger" TargetMode="External"/><Relationship Id="rId211" Type="http://schemas.openxmlformats.org/officeDocument/2006/relationships/hyperlink" Target="https://www.felleskatalogen.no/medisin/hydrochlorothiazide-orifarm-orifarm-generics-585120?markering=0" TargetMode="External"/><Relationship Id="rId232" Type="http://schemas.openxmlformats.org/officeDocument/2006/relationships/hyperlink" Target="https://www.felleskatalogen.no/" TargetMode="External"/><Relationship Id="rId253" Type="http://schemas.openxmlformats.org/officeDocument/2006/relationships/hyperlink" Target="https://www.uptodate.com/" TargetMode="External"/><Relationship Id="rId27" Type="http://schemas.openxmlformats.org/officeDocument/2006/relationships/hyperlink" Target="https://www.felleskatalogen.no/medisin/atc-register/C09A%20A05" TargetMode="External"/><Relationship Id="rId48" Type="http://schemas.openxmlformats.org/officeDocument/2006/relationships/hyperlink" Target="https://pubchem.ncbi.nlm.nih.gov/compound/Canrenone" TargetMode="External"/><Relationship Id="rId69" Type="http://schemas.openxmlformats.org/officeDocument/2006/relationships/hyperlink" Target="https://doi:10.1016/j.amjhyper.2005.01.011" TargetMode="External"/><Relationship Id="rId113" Type="http://schemas.openxmlformats.org/officeDocument/2006/relationships/hyperlink" Target="https://www.felleskatalogen.no/medisin/losartan-krka-krka-588049?markering=0" TargetMode="External"/><Relationship Id="rId134" Type="http://schemas.openxmlformats.org/officeDocument/2006/relationships/hyperlink" Target="https://www.felleskatalogen.no/medisin/diovan-novartis-548015?markering=0" TargetMode="External"/><Relationship Id="rId80" Type="http://schemas.openxmlformats.org/officeDocument/2006/relationships/hyperlink" Target="https://doi:10.1016/j.amjhyper.2005.01.011" TargetMode="External"/><Relationship Id="rId155" Type="http://schemas.openxmlformats.org/officeDocument/2006/relationships/hyperlink" Target="https://www.legemiddelsok.no/_layouts/15/Preparatomtaler/Spc/08-5822.pdf" TargetMode="External"/><Relationship Id="rId176" Type="http://schemas.openxmlformats.org/officeDocument/2006/relationships/hyperlink" Target="https://www.helsebiblioteket.no/forgiftninger/legemidler/betablokkere-behandlingsanbefaling-ved-forgiftning" TargetMode="External"/><Relationship Id="rId197" Type="http://schemas.openxmlformats.org/officeDocument/2006/relationships/hyperlink" Target="https://pubchem.ncbi.nlm.nih.gov/compound/2471" TargetMode="External"/><Relationship Id="rId201" Type="http://schemas.openxmlformats.org/officeDocument/2006/relationships/hyperlink" Target="https://doi.org/10.1097/ftd.0000000000000806" TargetMode="External"/><Relationship Id="rId222" Type="http://schemas.openxmlformats.org/officeDocument/2006/relationships/hyperlink" Target="https://www.legemiddelsok.no/_layouts/15/Preparatomtaler/Spc/11-8503.pdf" TargetMode="External"/><Relationship Id="rId243" Type="http://schemas.openxmlformats.org/officeDocument/2006/relationships/hyperlink" Target="https://www.felleskatalogen.no/" TargetMode="External"/><Relationship Id="rId264" Type="http://schemas.openxmlformats.org/officeDocument/2006/relationships/hyperlink" Target="https://www.felleskatalogen.no/medisin/internsok?sokord=verapamil" TargetMode="External"/><Relationship Id="rId17" Type="http://schemas.openxmlformats.org/officeDocument/2006/relationships/hyperlink" Target="https://www.felleskatalogen.no/medisin/atc-register/C09B%20A03" TargetMode="External"/><Relationship Id="rId38" Type="http://schemas.openxmlformats.org/officeDocument/2006/relationships/hyperlink" Target="https://www.felleskatalogen.no/medisin/inspra-upjohn-eesv-560083?markering=0" TargetMode="External"/><Relationship Id="rId59" Type="http://schemas.openxmlformats.org/officeDocument/2006/relationships/hyperlink" Target="https://journals.lww.com/drug-monitoring/fulltext/2021/02000/establishing_serum_reference_ranges_for.12.aspx" TargetMode="External"/><Relationship Id="rId103" Type="http://schemas.openxmlformats.org/officeDocument/2006/relationships/hyperlink" Target="https://doi.org/10.1016/j.jpba.2022.114908" TargetMode="External"/><Relationship Id="rId124" Type="http://schemas.openxmlformats.org/officeDocument/2006/relationships/hyperlink" Target="https://www.felleskatalogen.no/medisin/telmisartan-actavis-actavis-585999?markering=0" TargetMode="External"/><Relationship Id="rId70" Type="http://schemas.openxmlformats.org/officeDocument/2006/relationships/hyperlink" Target="https://www.felleskatalogen.no/medisin/atc-register/C07A%20G02" TargetMode="External"/><Relationship Id="rId91" Type="http://schemas.openxmlformats.org/officeDocument/2006/relationships/hyperlink" Target="https://www.felleskatalogen.no/medisin/carduran-cr-upjohn-eesv-547272?markering=1" TargetMode="External"/><Relationship Id="rId145" Type="http://schemas.openxmlformats.org/officeDocument/2006/relationships/hyperlink" Target="https://www.legemiddelsok.no/_layouts/15/Preparatomtaler/Spc/0000-07509.pdf" TargetMode="External"/><Relationship Id="rId166" Type="http://schemas.openxmlformats.org/officeDocument/2006/relationships/hyperlink" Target="https://doi.org/10.1016/j.jpba.2022.114908" TargetMode="External"/><Relationship Id="rId187" Type="http://schemas.openxmlformats.org/officeDocument/2006/relationships/hyperlink" Target="https://www.legemiddelsok.no/_layouts/15/Preparatomtaler/Spc/0000-06720.pdf" TargetMode="External"/><Relationship Id="rId1" Type="http://schemas.openxmlformats.org/officeDocument/2006/relationships/numbering" Target="numbering.xml"/><Relationship Id="rId212" Type="http://schemas.openxmlformats.org/officeDocument/2006/relationships/hyperlink" Target="https://www.felleskatalogen.no/medisin/hydrochlorothiazide-orifarm-orifarm-generics-585120?markering=0" TargetMode="External"/><Relationship Id="rId233" Type="http://schemas.openxmlformats.org/officeDocument/2006/relationships/hyperlink" Target="https://www.micromedexsolutions.com/micromedex2" TargetMode="External"/><Relationship Id="rId254" Type="http://schemas.openxmlformats.org/officeDocument/2006/relationships/hyperlink" Target="https://doi:10.1016/j.amjhyper.2005.01.011" TargetMode="External"/><Relationship Id="rId28" Type="http://schemas.openxmlformats.org/officeDocument/2006/relationships/hyperlink" Target="https://www.helsebiblioteket.no/forgiftninger/legemidler/ace-hemmere-behandlingsanbefaling-ved-forgiftning" TargetMode="External"/><Relationship Id="rId49" Type="http://schemas.openxmlformats.org/officeDocument/2006/relationships/hyperlink" Target="https://www.felleskatalogen.no/medisin/spirix-orifarm-healthcare-564122?markering=0" TargetMode="External"/><Relationship Id="rId114" Type="http://schemas.openxmlformats.org/officeDocument/2006/relationships/hyperlink" Target="https://www.helsebiblioteket.no/forgiftninger/legemidler/angiotensin-2-antagonister-behandlingsanbefaling-ved-forgiftning" TargetMode="External"/><Relationship Id="rId60" Type="http://schemas.openxmlformats.org/officeDocument/2006/relationships/hyperlink" Target="https://www.legemiddelsok.no/_layouts/15/Preparatomtaler/Spc/0000-07143.pdf" TargetMode="External"/><Relationship Id="rId81" Type="http://schemas.openxmlformats.org/officeDocument/2006/relationships/hyperlink" Target="https://www.felleskatalogen.no/medisin/atc-register/C07A%20G01" TargetMode="External"/><Relationship Id="rId135" Type="http://schemas.openxmlformats.org/officeDocument/2006/relationships/hyperlink" Target="https://www.helsebiblioteket.no/forgiftninger/legemidler/angiotensin-2-antagonister-behandlingsanbefaling-ved-forgiftning" TargetMode="External"/><Relationship Id="rId156" Type="http://schemas.openxmlformats.org/officeDocument/2006/relationships/hyperlink" Target="https://www.micromedexsolutions.com/micromedex2/librarian/CS/38D794/ND_PR/evidencexpert/ND_P/evidencexpert/DUPLICATIONSHIELDSYNC/19D0E1/ND_PG/evidencexpert/ND_B/evidencexpert/ND_AppProduct/evidencexpert/ND_T/evidencexpert/PFActionId/evidencexpert.DoIntegratedSearch?SearchTerm=bisoprolol" TargetMode="External"/><Relationship Id="rId177" Type="http://schemas.openxmlformats.org/officeDocument/2006/relationships/hyperlink" Target="https://www.felleskatalogen.no/medisin/atc-register/C03A%20B01" TargetMode="External"/><Relationship Id="rId198" Type="http://schemas.openxmlformats.org/officeDocument/2006/relationships/hyperlink" Target="https://www.felleskatalogen.no/medisin/burinex-karo-pharma-547150?markering=0" TargetMode="External"/><Relationship Id="rId202" Type="http://schemas.openxmlformats.org/officeDocument/2006/relationships/hyperlink" Target="https://doi.org/10.1016/j.jpba.2022.114908" TargetMode="External"/><Relationship Id="rId223" Type="http://schemas.openxmlformats.org/officeDocument/2006/relationships/hyperlink" Target="https://www.legemiddelsok.no/_layouts/15/Preparatomtaler/Spc/12-8883.pdf" TargetMode="External"/><Relationship Id="rId244" Type="http://schemas.openxmlformats.org/officeDocument/2006/relationships/hyperlink" Target="https://www.micromedexsolutions.com/micromedex2" TargetMode="External"/><Relationship Id="rId18" Type="http://schemas.openxmlformats.org/officeDocument/2006/relationships/hyperlink" Target="https://www.helsebiblioteket.no/forgiftninger/legemidler/ace-hemmere-behandlingsanbefaling-ved-forgiftning" TargetMode="External"/><Relationship Id="rId39" Type="http://schemas.openxmlformats.org/officeDocument/2006/relationships/hyperlink" Target="https://www.micromedexsolutions.com/micromedex2/librarian" TargetMode="External"/><Relationship Id="rId265" Type="http://schemas.openxmlformats.org/officeDocument/2006/relationships/hyperlink" Target="http://DOI" TargetMode="External"/><Relationship Id="rId50" Type="http://schemas.openxmlformats.org/officeDocument/2006/relationships/hyperlink" Target="https://www.legemiddelsok.no/_layouts/15/Preparatomtaler/Spc/0000-06720.pdf" TargetMode="External"/><Relationship Id="rId104" Type="http://schemas.openxmlformats.org/officeDocument/2006/relationships/hyperlink" Target="https://www.felleskatalogen.no/" TargetMode="External"/><Relationship Id="rId125" Type="http://schemas.openxmlformats.org/officeDocument/2006/relationships/hyperlink" Target="https://www.helsebiblioteket.no/forgiftninger/legemidler/angiotensin-2-antagonister-behandlingsanbefaling-ved-forgiftning" TargetMode="External"/><Relationship Id="rId146" Type="http://schemas.openxmlformats.org/officeDocument/2006/relationships/hyperlink" Target="https://www.micromedexsolutions.com/micromedex2/librarian/CS/F7071B/ND_PR/evidencexpert/ND_P/evidencexpert/DUPLICATIONSHIELDSYNC/B285AF/ND_PG/evidencexpert/ND_B/evidencexpert/ND_AppProduct/evidencexpert/ND_T/evidencexpert/PFActionId/evidencexpert.DoIntegratedSearch?SearchFilter=filterNone&amp;navitem=searchALL&amp;UserSearchTerm=atenolol&amp;SearchTerm=atenolol" TargetMode="External"/><Relationship Id="rId167" Type="http://schemas.openxmlformats.org/officeDocument/2006/relationships/hyperlink" Target="https://www.legemiddelsok.no/_layouts/15/Preparatomtaler/Spc/1999-06713.pdf" TargetMode="External"/><Relationship Id="rId188" Type="http://schemas.openxmlformats.org/officeDocument/2006/relationships/hyperlink" Target="https://www.micromedexsolutions.com/micromedex2/librarian/CS/CA3B10/ND_PR/evidencexpert/ND_P/evidencexpert/DUPLICATIONSHIELDSYNC/E90523/ND_PG/evidencexpert/ND_B/evidencexpert/ND_AppProduct/evidencexpert/ND_T/evidencexpert/PFActionId/evidencexpert.DoIntegratedSearch?SearchTerm=labetalol&amp;UserSearchTerm=labetalol&amp;SearchFilter=filterNone&amp;navitem=searchALL" TargetMode="External"/><Relationship Id="rId71" Type="http://schemas.openxmlformats.org/officeDocument/2006/relationships/hyperlink" Target="https://www.felleskatalogen.no/medisin/carvedilol-hexal-hexal-547279?markering=0" TargetMode="External"/><Relationship Id="rId92" Type="http://schemas.openxmlformats.org/officeDocument/2006/relationships/hyperlink" Target="https://www.helsebiblioteket.no/forgiftninger/legemidler/angiotensin-2-antagonister-behandlingsanbefaling-ved-forgiftning" TargetMode="External"/><Relationship Id="rId213" Type="http://schemas.openxmlformats.org/officeDocument/2006/relationships/hyperlink" Target="https://doi.org/10.1097/ftd.0000000000000806" TargetMode="External"/><Relationship Id="rId234" Type="http://schemas.openxmlformats.org/officeDocument/2006/relationships/hyperlink" Target="https://www.uptodate.com/" TargetMode="External"/><Relationship Id="rId2" Type="http://schemas.openxmlformats.org/officeDocument/2006/relationships/styles" Target="styles.xml"/><Relationship Id="rId29" Type="http://schemas.openxmlformats.org/officeDocument/2006/relationships/hyperlink" Target="https://doi.org/10.1097/ftd.0000000000000806" TargetMode="External"/><Relationship Id="rId255" Type="http://schemas.openxmlformats.org/officeDocument/2006/relationships/hyperlink" Target="https://www.helsebiblioteket.no/forgiftninger/legemidler/nifedipin-behandlingsanbefaling-ved-forgiftning" TargetMode="External"/><Relationship Id="rId40" Type="http://schemas.openxmlformats.org/officeDocument/2006/relationships/hyperlink" Target="https://pubchem.ncbi.nlm.nih.gov/compound/443872" TargetMode="External"/><Relationship Id="rId115" Type="http://schemas.openxmlformats.org/officeDocument/2006/relationships/hyperlink" Target="https://doi:10.1016/j.amjhyper.2005.01.011" TargetMode="External"/><Relationship Id="rId136" Type="http://schemas.openxmlformats.org/officeDocument/2006/relationships/hyperlink" Target="https://doi:10.1016/j.amjhyper.2005.01.011" TargetMode="External"/><Relationship Id="rId157" Type="http://schemas.openxmlformats.org/officeDocument/2006/relationships/hyperlink" Target="https://pubchem.ncbi.nlm.nih.gov/compound/2405" TargetMode="External"/><Relationship Id="rId178" Type="http://schemas.openxmlformats.org/officeDocument/2006/relationships/hyperlink" Target="https://www.legemiddelhandboka.no/G12.5.20/Forgiftninger" TargetMode="External"/><Relationship Id="rId61" Type="http://schemas.openxmlformats.org/officeDocument/2006/relationships/hyperlink" Target="https://www.felleskatalogen.no/medisin/atc-register/C03D%20A01" TargetMode="External"/><Relationship Id="rId82" Type="http://schemas.openxmlformats.org/officeDocument/2006/relationships/hyperlink" Target="https://www.helsebiblioteket.no/forgiftninger/legemidler/betablokkere-behandlingsanbefaling-ved-forgiftning" TargetMode="External"/><Relationship Id="rId199" Type="http://schemas.openxmlformats.org/officeDocument/2006/relationships/hyperlink" Target="https://www.uptodate.com/contents/loop-diuretics-dosing-and-major-side-effects?search=bumetanide%20vs%20furosemide&amp;source=search_result&amp;selectedTitle=1~150&amp;usage_type=default&amp;display_rank=1" TargetMode="External"/><Relationship Id="rId203" Type="http://schemas.openxmlformats.org/officeDocument/2006/relationships/hyperlink" Target="https://www.felleskatalogen.no/medisin/furix-orifarm-healthcare-559469?markering=0" TargetMode="External"/><Relationship Id="rId19" Type="http://schemas.openxmlformats.org/officeDocument/2006/relationships/hyperlink" Target="https://doi.org/10.1097/ftd.0000000000000806" TargetMode="External"/><Relationship Id="rId224" Type="http://schemas.openxmlformats.org/officeDocument/2006/relationships/hyperlink" Target="https://www.micromedexsolutions.com/micromedex2/librarian/PFDefaultActionId/evidencexpert.DoIntegratedSearch?navitem=topHome&amp;isToolPage=true" TargetMode="External"/><Relationship Id="rId245" Type="http://schemas.openxmlformats.org/officeDocument/2006/relationships/hyperlink" Target="https://www.uptodate.com/" TargetMode="External"/><Relationship Id="rId266" Type="http://schemas.openxmlformats.org/officeDocument/2006/relationships/hyperlink" Target="https://doi.org/10.1016/j.jpba.2022.114908" TargetMode="External"/><Relationship Id="rId30" Type="http://schemas.openxmlformats.org/officeDocument/2006/relationships/hyperlink" Target="https://doi.org/10.1016/j.jpba.2022.114908" TargetMode="External"/><Relationship Id="rId105" Type="http://schemas.openxmlformats.org/officeDocument/2006/relationships/hyperlink" Target="https://www.micromedexsolutions.com/micromedex2" TargetMode="External"/><Relationship Id="rId126" Type="http://schemas.openxmlformats.org/officeDocument/2006/relationships/hyperlink" Target="https://doi:10.1016/j.amjhyper.2005.01.011" TargetMode="External"/><Relationship Id="rId147" Type="http://schemas.openxmlformats.org/officeDocument/2006/relationships/hyperlink" Target="https://pubchem.ncbi.nlm.nih.gov/compound/2249" TargetMode="External"/><Relationship Id="rId168" Type="http://schemas.openxmlformats.org/officeDocument/2006/relationships/hyperlink" Target="https://www.micromedexsolutions.com/micromedex2/librarian/CS/46841A/ND_PR/evidencexpert/ND_P/evidencexpert/DUPLICATIONSHIELDSYNC/D5FFD8/ND_PG/evidencexpert/ND_B/evidencexpert/ND_AppProduct/evidencexpert/ND_T/evidencexpert/PFActionId/evidencexpert.DoIntegratedSearch?SearchTerm=Metoprolol+Succinate&amp;fromInterSaltBase=true&amp;UserMdxSearchTerm=%24userMdxSearchTerm&amp;false=null&amp;=null" TargetMode="External"/><Relationship Id="rId51" Type="http://schemas.openxmlformats.org/officeDocument/2006/relationships/hyperlink" Target="https://www.micromedexsolutions.com/micromedex2/librarian/CS/CA3B10/ND_PR/evidencexpert/ND_P/evidencexpert/DUPLICATIONSHIELDSYNC/E90523/ND_PG/evidencexpert/ND_B/evidencexpert/ND_AppProduct/evidencexpert/ND_T/evidencexpert/PFActionId/evidencexpert.DoIntegratedSearch?SearchTerm=labetalol&amp;UserSearchTerm=labetalol&amp;SearchFilter=filterNone&amp;navitem=searchALL" TargetMode="External"/><Relationship Id="rId72" Type="http://schemas.openxmlformats.org/officeDocument/2006/relationships/hyperlink" Target="https://www.helsebiblioteket.no/forgiftninger/legemidler/betablokkere-behandlingsanbefaling-ved-forgiftning" TargetMode="External"/><Relationship Id="rId93" Type="http://schemas.openxmlformats.org/officeDocument/2006/relationships/hyperlink" Target="https://www.felleskatalogen.no/medisin/internsok?sokord=irbesartan" TargetMode="External"/><Relationship Id="rId189" Type="http://schemas.openxmlformats.org/officeDocument/2006/relationships/hyperlink" Target="https://redigere.labfag.no/index.php?action=showtopic&amp;topic=Vrpu4ev4" TargetMode="External"/><Relationship Id="rId3" Type="http://schemas.openxmlformats.org/officeDocument/2006/relationships/settings" Target="settings.xml"/><Relationship Id="rId214" Type="http://schemas.openxmlformats.org/officeDocument/2006/relationships/hyperlink" Target="https://doi.org/10.1016/j.jpba.2022.114908" TargetMode="External"/><Relationship Id="rId235" Type="http://schemas.openxmlformats.org/officeDocument/2006/relationships/hyperlink" Target="https://doi:10.1016/j.amjhyper.2005.01.011" TargetMode="External"/><Relationship Id="rId256" Type="http://schemas.openxmlformats.org/officeDocument/2006/relationships/hyperlink" Target="https://www.felleskatalogen.no/medisin/internsok?sokord=nifedipin" TargetMode="External"/><Relationship Id="rId116" Type="http://schemas.openxmlformats.org/officeDocument/2006/relationships/hyperlink" Target="https://www.felleskatalogen.no/medisin/atc-register/C09C%20A01" TargetMode="External"/><Relationship Id="rId137" Type="http://schemas.openxmlformats.org/officeDocument/2006/relationships/hyperlink" Target="https://www.felleskatalogen.no/medisin/atc-register/C09C%20A03" TargetMode="External"/><Relationship Id="rId158" Type="http://schemas.openxmlformats.org/officeDocument/2006/relationships/hyperlink" Target="https://www.felleskatalogen.no/medisin/bisoprolol-sandoz-sandoz-546885?markering=0" TargetMode="External"/><Relationship Id="rId20" Type="http://schemas.openxmlformats.org/officeDocument/2006/relationships/hyperlink" Target="https://doi.org/10.1016/j.jpba.2022.114908" TargetMode="External"/><Relationship Id="rId41" Type="http://schemas.openxmlformats.org/officeDocument/2006/relationships/hyperlink" Target="https://www.felleskatalogen.no/medisin/inspra-upjohn-eesv-560083?markering=0" TargetMode="External"/><Relationship Id="rId62" Type="http://schemas.openxmlformats.org/officeDocument/2006/relationships/hyperlink" Target="https://doi.org/10.1097/ftd.0000000000000806" TargetMode="External"/><Relationship Id="rId83" Type="http://schemas.openxmlformats.org/officeDocument/2006/relationships/hyperlink" Target="https://doi.org/10.1097/ftd.0000000000000806" TargetMode="External"/><Relationship Id="rId179" Type="http://schemas.openxmlformats.org/officeDocument/2006/relationships/hyperlink" Target="https://www.felleskatalogen.no/medisin/centyl-med-kaliumklorid-centyl-mite-med-kaliumklorid-karo-pharma-547387?markering=0" TargetMode="External"/><Relationship Id="rId190" Type="http://schemas.openxmlformats.org/officeDocument/2006/relationships/hyperlink" Target="https://www.legemiddelsok.no/_layouts/15/Preparatomtaler/Spc/0000-06720.pdf" TargetMode="External"/><Relationship Id="rId204" Type="http://schemas.openxmlformats.org/officeDocument/2006/relationships/hyperlink" Target="https://www.micromedexsolutions.com/micromedex2/librarian" TargetMode="External"/><Relationship Id="rId225" Type="http://schemas.openxmlformats.org/officeDocument/2006/relationships/hyperlink" Target="https://pubchem.ncbi.nlm.nih.gov/" TargetMode="External"/><Relationship Id="rId246" Type="http://schemas.openxmlformats.org/officeDocument/2006/relationships/hyperlink" Target="https://doi:10.1016/j.amjhyper.2005.01.011" TargetMode="External"/><Relationship Id="rId267" Type="http://schemas.openxmlformats.org/officeDocument/2006/relationships/hyperlink" Target="https://www.felleskatalogen.no/" TargetMode="External"/><Relationship Id="rId106" Type="http://schemas.openxmlformats.org/officeDocument/2006/relationships/hyperlink" Target="https://www.uptodate.com/" TargetMode="External"/><Relationship Id="rId127" Type="http://schemas.openxmlformats.org/officeDocument/2006/relationships/hyperlink" Target="https://www.felleskatalogen.no/medisin/atc-register/C09C%20A07" TargetMode="External"/><Relationship Id="rId10" Type="http://schemas.openxmlformats.org/officeDocument/2006/relationships/hyperlink" Target="https://doi.org/10.1016/j.jpba.2022.114908" TargetMode="External"/><Relationship Id="rId31" Type="http://schemas.openxmlformats.org/officeDocument/2006/relationships/hyperlink" Target="https://www.felleskatalogen.no/medisin/ramipril-hexal-hexal-563204?markering=0" TargetMode="External"/><Relationship Id="rId52" Type="http://schemas.openxmlformats.org/officeDocument/2006/relationships/hyperlink" Target="https://www.legemiddelsok.no/_layouts/15/Preparatomtaler/Spc/0000-06720.pdf" TargetMode="External"/><Relationship Id="rId73" Type="http://schemas.openxmlformats.org/officeDocument/2006/relationships/hyperlink" Target="https://doi.org/10.1097/ftd.0000000000000806" TargetMode="External"/><Relationship Id="rId94" Type="http://schemas.openxmlformats.org/officeDocument/2006/relationships/hyperlink" Target="http://DOI" TargetMode="External"/><Relationship Id="rId148" Type="http://schemas.openxmlformats.org/officeDocument/2006/relationships/hyperlink" Target="https://www.felleskatalogen.no/medisin/atenolol-viatris-546528?markering=0" TargetMode="External"/><Relationship Id="rId169" Type="http://schemas.openxmlformats.org/officeDocument/2006/relationships/hyperlink" Target="https://pubchem.ncbi.nlm.nih.gov/compound/4171" TargetMode="External"/><Relationship Id="rId4" Type="http://schemas.openxmlformats.org/officeDocument/2006/relationships/webSettings" Target="webSettings.xml"/><Relationship Id="rId180" Type="http://schemas.openxmlformats.org/officeDocument/2006/relationships/hyperlink" Target="https://doi.org/10.1097/ftd.0000000000000806" TargetMode="External"/><Relationship Id="rId215" Type="http://schemas.openxmlformats.org/officeDocument/2006/relationships/hyperlink" Target="https://www.felleskatalogen.no/medisin/hydromed-medilink-579916?markering=0" TargetMode="External"/><Relationship Id="rId236" Type="http://schemas.openxmlformats.org/officeDocument/2006/relationships/hyperlink" Target="https://doi.org/10.1038/s41598-024-74003-5" TargetMode="External"/><Relationship Id="rId257" Type="http://schemas.openxmlformats.org/officeDocument/2006/relationships/hyperlink" Target="http://DOI" TargetMode="External"/><Relationship Id="rId42" Type="http://schemas.openxmlformats.org/officeDocument/2006/relationships/hyperlink" Target="https://www.legemiddelsok.no/_layouts/15/Preparatomtaler/Spc/04-2664.pdf" TargetMode="External"/><Relationship Id="rId84" Type="http://schemas.openxmlformats.org/officeDocument/2006/relationships/hyperlink" Target="https://doi.org/10.1016/j.jpba.2022.114908" TargetMode="External"/><Relationship Id="rId138" Type="http://schemas.openxmlformats.org/officeDocument/2006/relationships/hyperlink" Target="https://www.felleskatalogen.no/medisin/atc-register/C09D%20A03" TargetMode="External"/><Relationship Id="rId191" Type="http://schemas.openxmlformats.org/officeDocument/2006/relationships/hyperlink" Target="https://pubchem.ncbi.nlm.nih.gov/" TargetMode="External"/><Relationship Id="rId205" Type="http://schemas.openxmlformats.org/officeDocument/2006/relationships/hyperlink" Target="https://pubchem.ncbi.nlm.nih.gov/compound/3440" TargetMode="External"/><Relationship Id="rId247" Type="http://schemas.openxmlformats.org/officeDocument/2006/relationships/hyperlink" Target="https://www.helsebiblioteket.no/sok?q=Lerkanidipin+forgiftning" TargetMode="External"/><Relationship Id="rId107" Type="http://schemas.openxmlformats.org/officeDocument/2006/relationships/hyperlink" Target="https://doi:10.1016/j.amjhyper.2005.01.011"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91</Pages>
  <Words>27413</Words>
  <Characters>145289</Characters>
  <Application>Microsoft Office Word</Application>
  <DocSecurity>0</DocSecurity>
  <Lines>1210</Lines>
  <Paragraphs>344</Paragraphs>
  <ScaleCrop>false</ScaleCrop>
  <Company/>
  <LinksUpToDate>false</LinksUpToDate>
  <CharactersWithSpaces>172358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Peder Olai Skjeflo Holman</dc:creator>
  <cp:keywords/>
  <dc:description/>
  <cp:lastModifiedBy>Peder Olai Skjeflo Holman</cp:lastModifiedBy>
  <cp:revision>3</cp:revision>
  <dcterms:created xsi:type="dcterms:W3CDTF">2026-09-30T10:45:00Z</dcterms:created>
  <dcterms:modified xsi:type="dcterms:W3CDTF">2026-09-30T10:48:00Z</dcterms:modified>
</cp:coreProperties>
</file>