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2" wp14:anchorId="1EDFC6D8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2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1EDFC6D8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{{ tanggal_lengkap }}, Maka pada hari ini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Enam,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bCs/>
          <w:sz w:val="24"/>
          <w:szCs w:val="24"/>
        </w:rPr>
        <w:t>APBN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1"/>
        <w:gridCol w:w="4504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rFonts w:eastAsia="Times New Roman" w:ascii="Times New Roman" w:hAnsi="Times New Roman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LibreOffice/25.2.3.2$Linux_X86_64 LibreOffice_project/520$Build-2</Application>
  <AppVersion>15.0000</AppVersion>
  <Pages>2</Pages>
  <Words>245</Words>
  <Characters>1369</Characters>
  <CharactersWithSpaces>1591</CharactersWithSpaces>
  <Paragraphs>45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2025-12-25T20:21:10Z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