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EB5BAC" w14:textId="77777777" w:rsidR="007D3443" w:rsidRDefault="00000000">
      <w:pPr>
        <w:pStyle w:val="Heading1"/>
      </w:pPr>
      <w:bookmarkStart w:id="0" w:name="header"/>
      <w:bookmarkStart w:id="1" w:name="Xab1cfff883bbb7b1857316a26f60c0b047c3b4f"/>
      <w:bookmarkStart w:id="2" w:name="content"/>
      <w:bookmarkEnd w:id="0"/>
      <w:r>
        <w:t>Explainability and Interpretability for AI Code Generation</w:t>
      </w:r>
    </w:p>
    <w:p w14:paraId="76289B04" w14:textId="77777777" w:rsidR="007D3443" w:rsidRDefault="00000000">
      <w:pPr>
        <w:pStyle w:val="Heading2"/>
      </w:pPr>
      <w:bookmarkStart w:id="3" w:name="scope-and-conditions"/>
      <w:r>
        <w:t>Scope and conditions</w:t>
      </w:r>
    </w:p>
    <w:p w14:paraId="0ECFD7E0" w14:textId="77777777" w:rsidR="007D3443" w:rsidRDefault="00000000">
      <w:pPr>
        <w:pStyle w:val="FirstParagraph"/>
      </w:pPr>
      <w:r>
        <w:t>No connected folder materials were available to inspect in this session, so this report applies the requested deep-research conditions directly: a post-2021 core corpus with one foundational pre-2021 anchor where the user explicitly asked for it; verification of major references on publisher or arXiv pages; priority to methods that explain concrete code completions, edits, refactorings, or repair actions; separation of technically faithful explanation from developer-actionable explanation; and explicit treatment of both single-suggestion systems and multi-step agentic systems.</w:t>
      </w:r>
    </w:p>
    <w:p w14:paraId="569963BF" w14:textId="77777777" w:rsidR="007D3443" w:rsidRDefault="00000000">
      <w:pPr>
        <w:pStyle w:val="BodyText"/>
      </w:pPr>
      <w:r>
        <w:t xml:space="preserve">The literature since 2022 is not evenly distributed. There is a meaningful body of work on token saliency, syntax-aware probing, causal interventions on code models, uncertainty highlighting, and conversational repair loops, plus a growing HCI literature on trust and mental models for code assistants. By contrast, there is still relatively little directly on end-user counterfactual explanations for code suggestions, and even less on explaining repository-scale autonomous coding trajectories in a way developers can reliably audit. </w:t>
      </w:r>
      <w:hyperlink r:id="rId5">
        <w:r>
          <w:rPr>
            <w:rStyle w:val="Hyperlink"/>
          </w:rPr>
          <w:t>[1]</w:t>
        </w:r>
      </w:hyperlink>
    </w:p>
    <w:p w14:paraId="55947924" w14:textId="77777777" w:rsidR="007D3443" w:rsidRDefault="00000000">
      <w:pPr>
        <w:pStyle w:val="Heading2"/>
      </w:pPr>
      <w:bookmarkStart w:id="4" w:name="typology-of-explanation-methods"/>
      <w:bookmarkEnd w:id="3"/>
      <w:r>
        <w:t>Typology of explanation methods</w:t>
      </w:r>
    </w:p>
    <w:p w14:paraId="3BF8435A" w14:textId="77777777" w:rsidR="007D3443" w:rsidRDefault="00000000">
      <w:pPr>
        <w:pStyle w:val="FirstParagraph"/>
      </w:pPr>
      <w:r>
        <w:t xml:space="preserve">The clearest way to organize the space is by </w:t>
      </w:r>
      <w:r>
        <w:rPr>
          <w:b/>
          <w:bCs/>
        </w:rPr>
        <w:t>what is being exposed to the developer</w:t>
      </w:r>
      <w:r>
        <w:t>.</w:t>
      </w:r>
    </w:p>
    <w:tbl>
      <w:tblPr>
        <w:tblStyle w:val="Table"/>
        <w:tblW w:w="0" w:type="auto"/>
        <w:tblLook w:val="0020" w:firstRow="1" w:lastRow="0" w:firstColumn="0" w:lastColumn="0" w:noHBand="0" w:noVBand="0"/>
      </w:tblPr>
      <w:tblGrid>
        <w:gridCol w:w="2611"/>
        <w:gridCol w:w="1929"/>
        <w:gridCol w:w="2345"/>
        <w:gridCol w:w="2691"/>
      </w:tblGrid>
      <w:tr w:rsidR="007D3443" w14:paraId="5F48704A" w14:textId="77777777" w:rsidTr="007D3443">
        <w:trPr>
          <w:cnfStyle w:val="100000000000" w:firstRow="1" w:lastRow="0" w:firstColumn="0" w:lastColumn="0" w:oddVBand="0" w:evenVBand="0" w:oddHBand="0" w:evenHBand="0" w:firstRowFirstColumn="0" w:firstRowLastColumn="0" w:lastRowFirstColumn="0" w:lastRowLastColumn="0"/>
          <w:tblHeader/>
        </w:trPr>
        <w:tc>
          <w:tcPr>
            <w:tcW w:w="0" w:type="auto"/>
          </w:tcPr>
          <w:p w14:paraId="3E3CB567" w14:textId="77777777" w:rsidR="007D3443" w:rsidRDefault="00000000">
            <w:pPr>
              <w:pStyle w:val="Compact"/>
            </w:pPr>
            <w:r>
              <w:t>Method family</w:t>
            </w:r>
          </w:p>
        </w:tc>
        <w:tc>
          <w:tcPr>
            <w:tcW w:w="0" w:type="auto"/>
          </w:tcPr>
          <w:p w14:paraId="3A0804DD" w14:textId="77777777" w:rsidR="007D3443" w:rsidRDefault="00000000">
            <w:pPr>
              <w:pStyle w:val="Compact"/>
            </w:pPr>
            <w:r>
              <w:t>Core idea</w:t>
            </w:r>
          </w:p>
        </w:tc>
        <w:tc>
          <w:tcPr>
            <w:tcW w:w="0" w:type="auto"/>
          </w:tcPr>
          <w:p w14:paraId="60AF60F5" w14:textId="77777777" w:rsidR="007D3443" w:rsidRDefault="00000000">
            <w:pPr>
              <w:pStyle w:val="Compact"/>
            </w:pPr>
            <w:r>
              <w:t>What it explains best</w:t>
            </w:r>
          </w:p>
        </w:tc>
        <w:tc>
          <w:tcPr>
            <w:tcW w:w="0" w:type="auto"/>
          </w:tcPr>
          <w:p w14:paraId="43278C91" w14:textId="77777777" w:rsidR="007D3443" w:rsidRDefault="00000000">
            <w:pPr>
              <w:pStyle w:val="Compact"/>
            </w:pPr>
            <w:r>
              <w:t>Main weakness for practice</w:t>
            </w:r>
          </w:p>
        </w:tc>
      </w:tr>
      <w:tr w:rsidR="007D3443" w14:paraId="6A92467C" w14:textId="77777777">
        <w:tc>
          <w:tcPr>
            <w:tcW w:w="0" w:type="auto"/>
          </w:tcPr>
          <w:p w14:paraId="7908AA03" w14:textId="77777777" w:rsidR="007D3443" w:rsidRDefault="00000000">
            <w:pPr>
              <w:pStyle w:val="Compact"/>
            </w:pPr>
            <w:r>
              <w:rPr>
                <w:b/>
                <w:bCs/>
              </w:rPr>
              <w:t>Token- and feature-level attribution</w:t>
            </w:r>
          </w:p>
        </w:tc>
        <w:tc>
          <w:tcPr>
            <w:tcW w:w="0" w:type="auto"/>
          </w:tcPr>
          <w:p w14:paraId="5C6F1AD7" w14:textId="77777777" w:rsidR="007D3443" w:rsidRDefault="00000000">
            <w:pPr>
              <w:pStyle w:val="Compact"/>
            </w:pPr>
            <w:r>
              <w:t xml:space="preserve">Highlight input tokens or spans that most influenced a generated completion or code transformation; often implemented with saliency-style XAI methods or token contribution analyses. </w:t>
            </w:r>
            <w:r>
              <w:rPr>
                <w:rStyle w:val="VerbatimChar"/>
              </w:rPr>
              <w:t xml:space="preserve">On the Reliability and </w:t>
            </w:r>
            <w:r>
              <w:rPr>
                <w:rStyle w:val="VerbatimChar"/>
              </w:rPr>
              <w:lastRenderedPageBreak/>
              <w:t>Explainability of Language Models for Program Generation</w:t>
            </w:r>
            <w:r>
              <w:t xml:space="preserve"> is representative here. </w:t>
            </w:r>
            <w:hyperlink r:id="rId6">
              <w:r>
                <w:rPr>
                  <w:rStyle w:val="Hyperlink"/>
                </w:rPr>
                <w:t>[2]</w:t>
              </w:r>
            </w:hyperlink>
          </w:p>
        </w:tc>
        <w:tc>
          <w:tcPr>
            <w:tcW w:w="0" w:type="auto"/>
          </w:tcPr>
          <w:p w14:paraId="2D659D92" w14:textId="77777777" w:rsidR="007D3443" w:rsidRDefault="00000000">
            <w:pPr>
              <w:pStyle w:val="Compact"/>
            </w:pPr>
            <w:r>
              <w:lastRenderedPageBreak/>
              <w:t>Local influence around a single prediction or transformation.</w:t>
            </w:r>
          </w:p>
        </w:tc>
        <w:tc>
          <w:tcPr>
            <w:tcW w:w="0" w:type="auto"/>
          </w:tcPr>
          <w:p w14:paraId="2E5AC05C" w14:textId="77777777" w:rsidR="007D3443" w:rsidRDefault="00000000">
            <w:pPr>
              <w:pStyle w:val="Compact"/>
            </w:pPr>
            <w:r>
              <w:t xml:space="preserve">Fine-grained but often semantically thin; can reveal sensitivity without telling the developer what to do next. </w:t>
            </w:r>
            <w:hyperlink r:id="rId7">
              <w:r>
                <w:rPr>
                  <w:rStyle w:val="Hyperlink"/>
                </w:rPr>
                <w:t>[3]</w:t>
              </w:r>
            </w:hyperlink>
          </w:p>
        </w:tc>
      </w:tr>
      <w:tr w:rsidR="007D3443" w14:paraId="68ECB1F5" w14:textId="77777777">
        <w:tc>
          <w:tcPr>
            <w:tcW w:w="0" w:type="auto"/>
          </w:tcPr>
          <w:p w14:paraId="08A704AD" w14:textId="77777777" w:rsidR="007D3443" w:rsidRDefault="00000000">
            <w:pPr>
              <w:pStyle w:val="Compact"/>
            </w:pPr>
            <w:r>
              <w:rPr>
                <w:b/>
                <w:bCs/>
              </w:rPr>
              <w:t>Structure-aware explanations</w:t>
            </w:r>
          </w:p>
        </w:tc>
        <w:tc>
          <w:tcPr>
            <w:tcW w:w="0" w:type="auto"/>
          </w:tcPr>
          <w:p w14:paraId="0A6B1D78" w14:textId="77777777" w:rsidR="007D3443" w:rsidRDefault="00000000">
            <w:pPr>
              <w:pStyle w:val="Compact"/>
            </w:pPr>
            <w:r>
              <w:t xml:space="preserve">Map model behavior onto programming-language concepts such as AST nodes, syntax constructs, or abstract syntax concepts. </w:t>
            </w:r>
            <w:r>
              <w:rPr>
                <w:rStyle w:val="VerbatimChar"/>
              </w:rPr>
              <w:t>AST-Probe</w:t>
            </w:r>
            <w:r>
              <w:t xml:space="preserve"> and </w:t>
            </w:r>
            <w:r>
              <w:rPr>
                <w:rStyle w:val="VerbatimChar"/>
              </w:rPr>
              <w:t>ASTxplainer</w:t>
            </w:r>
            <w:r>
              <w:t xml:space="preserve"> are the main code-specific examples. </w:t>
            </w:r>
            <w:hyperlink r:id="rId8">
              <w:r>
                <w:rPr>
                  <w:rStyle w:val="Hyperlink"/>
                </w:rPr>
                <w:t>[4]</w:t>
              </w:r>
            </w:hyperlink>
          </w:p>
        </w:tc>
        <w:tc>
          <w:tcPr>
            <w:tcW w:w="0" w:type="auto"/>
          </w:tcPr>
          <w:p w14:paraId="4A56360C" w14:textId="77777777" w:rsidR="007D3443" w:rsidRDefault="00000000">
            <w:pPr>
              <w:pStyle w:val="Compact"/>
            </w:pPr>
            <w:r>
              <w:t>Why the model is confident or uncertain about code structure, not just raw tokens.</w:t>
            </w:r>
          </w:p>
        </w:tc>
        <w:tc>
          <w:tcPr>
            <w:tcW w:w="0" w:type="auto"/>
          </w:tcPr>
          <w:p w14:paraId="68643FB3" w14:textId="77777777" w:rsidR="007D3443" w:rsidRDefault="00000000">
            <w:pPr>
              <w:pStyle w:val="Compact"/>
            </w:pPr>
            <w:r>
              <w:t xml:space="preserve">More meaningful than token heatmaps, but still usually about local syntax rather than higher-level intent, tests, or architecture. </w:t>
            </w:r>
            <w:hyperlink r:id="rId9">
              <w:r>
                <w:rPr>
                  <w:rStyle w:val="Hyperlink"/>
                </w:rPr>
                <w:t>[4]</w:t>
              </w:r>
            </w:hyperlink>
          </w:p>
        </w:tc>
      </w:tr>
      <w:tr w:rsidR="007D3443" w14:paraId="0EA917F6" w14:textId="77777777">
        <w:tc>
          <w:tcPr>
            <w:tcW w:w="0" w:type="auto"/>
          </w:tcPr>
          <w:p w14:paraId="5B73EE7A" w14:textId="77777777" w:rsidR="007D3443" w:rsidRDefault="00000000">
            <w:pPr>
              <w:pStyle w:val="Compact"/>
            </w:pPr>
            <w:r>
              <w:rPr>
                <w:b/>
                <w:bCs/>
              </w:rPr>
              <w:t>Causal/interventional explanations</w:t>
            </w:r>
          </w:p>
        </w:tc>
        <w:tc>
          <w:tcPr>
            <w:tcW w:w="0" w:type="auto"/>
          </w:tcPr>
          <w:p w14:paraId="09909C6F" w14:textId="77777777" w:rsidR="007D3443" w:rsidRDefault="00000000">
            <w:pPr>
              <w:pStyle w:val="Compact"/>
            </w:pPr>
            <w:r>
              <w:t xml:space="preserve">Perturb code properties or syntax and estimate how those interventions change model loss or predictions. </w:t>
            </w:r>
            <w:r>
              <w:rPr>
                <w:rStyle w:val="VerbatimChar"/>
              </w:rPr>
              <w:t>do_code</w:t>
            </w:r>
            <w:r>
              <w:t xml:space="preserve"> is the clearest example. </w:t>
            </w:r>
            <w:hyperlink r:id="rId10">
              <w:r>
                <w:rPr>
                  <w:rStyle w:val="Hyperlink"/>
                </w:rPr>
                <w:t>[5]</w:t>
              </w:r>
            </w:hyperlink>
          </w:p>
        </w:tc>
        <w:tc>
          <w:tcPr>
            <w:tcW w:w="0" w:type="auto"/>
          </w:tcPr>
          <w:p w14:paraId="0BCE0733" w14:textId="77777777" w:rsidR="007D3443" w:rsidRDefault="00000000">
            <w:pPr>
              <w:pStyle w:val="Compact"/>
            </w:pPr>
            <w:r>
              <w:t>Whether a code-language construct is causally relevant rather than merely correlated.</w:t>
            </w:r>
          </w:p>
        </w:tc>
        <w:tc>
          <w:tcPr>
            <w:tcW w:w="0" w:type="auto"/>
          </w:tcPr>
          <w:p w14:paraId="79F6DDD4" w14:textId="77777777" w:rsidR="007D3443" w:rsidRDefault="00000000">
            <w:pPr>
              <w:pStyle w:val="Compact"/>
            </w:pPr>
            <w:r>
              <w:t xml:space="preserve">Stronger notion of faithfulness, but explanations are researcher-facing and rarely presented as developer-facing UI. </w:t>
            </w:r>
            <w:hyperlink r:id="rId11">
              <w:r>
                <w:rPr>
                  <w:rStyle w:val="Hyperlink"/>
                </w:rPr>
                <w:t>[6]</w:t>
              </w:r>
            </w:hyperlink>
          </w:p>
        </w:tc>
      </w:tr>
      <w:tr w:rsidR="007D3443" w14:paraId="42EE100E" w14:textId="77777777">
        <w:tc>
          <w:tcPr>
            <w:tcW w:w="0" w:type="auto"/>
          </w:tcPr>
          <w:p w14:paraId="0808FB48" w14:textId="77777777" w:rsidR="007D3443" w:rsidRDefault="00000000">
            <w:pPr>
              <w:pStyle w:val="Compact"/>
            </w:pPr>
            <w:r>
              <w:rPr>
                <w:b/>
                <w:bCs/>
              </w:rPr>
              <w:t>Uncertainty and risk cues</w:t>
            </w:r>
          </w:p>
        </w:tc>
        <w:tc>
          <w:tcPr>
            <w:tcW w:w="0" w:type="auto"/>
          </w:tcPr>
          <w:p w14:paraId="5B9CB480" w14:textId="77777777" w:rsidR="007D3443" w:rsidRDefault="00000000">
            <w:pPr>
              <w:pStyle w:val="Compact"/>
            </w:pPr>
            <w:r>
              <w:t xml:space="preserve">Show where a suggestion is likely to be wrong, edited, or fragile. The most important result is that </w:t>
            </w:r>
            <w:r>
              <w:lastRenderedPageBreak/>
              <w:t xml:space="preserve">edit-likelihood highlighting helped more than raw generation probability highlighting. </w:t>
            </w:r>
            <w:hyperlink r:id="rId12">
              <w:r>
                <w:rPr>
                  <w:rStyle w:val="Hyperlink"/>
                </w:rPr>
                <w:t>[7]</w:t>
              </w:r>
            </w:hyperlink>
          </w:p>
        </w:tc>
        <w:tc>
          <w:tcPr>
            <w:tcW w:w="0" w:type="auto"/>
          </w:tcPr>
          <w:p w14:paraId="25C566F2" w14:textId="77777777" w:rsidR="007D3443" w:rsidRDefault="00000000">
            <w:pPr>
              <w:pStyle w:val="Compact"/>
            </w:pPr>
            <w:r>
              <w:lastRenderedPageBreak/>
              <w:t>Verification support during acceptance/revision of a completion.</w:t>
            </w:r>
          </w:p>
        </w:tc>
        <w:tc>
          <w:tcPr>
            <w:tcW w:w="0" w:type="auto"/>
          </w:tcPr>
          <w:p w14:paraId="210B2097" w14:textId="77777777" w:rsidR="007D3443" w:rsidRDefault="00000000">
            <w:pPr>
              <w:pStyle w:val="Compact"/>
            </w:pPr>
            <w:r>
              <w:t xml:space="preserve">Helps if the signal matches developer action; raw model probability alone is often not enough. </w:t>
            </w:r>
            <w:hyperlink r:id="rId13">
              <w:r>
                <w:rPr>
                  <w:rStyle w:val="Hyperlink"/>
                </w:rPr>
                <w:t>[7]</w:t>
              </w:r>
            </w:hyperlink>
          </w:p>
        </w:tc>
      </w:tr>
      <w:tr w:rsidR="007D3443" w14:paraId="5DA84714" w14:textId="77777777">
        <w:tc>
          <w:tcPr>
            <w:tcW w:w="0" w:type="auto"/>
          </w:tcPr>
          <w:p w14:paraId="41EAC2B3" w14:textId="77777777" w:rsidR="007D3443" w:rsidRDefault="00000000">
            <w:pPr>
              <w:pStyle w:val="Compact"/>
            </w:pPr>
            <w:r>
              <w:rPr>
                <w:b/>
                <w:bCs/>
              </w:rPr>
              <w:t>Natural-language rationales and grounded reformulations</w:t>
            </w:r>
          </w:p>
        </w:tc>
        <w:tc>
          <w:tcPr>
            <w:tcW w:w="0" w:type="auto"/>
          </w:tcPr>
          <w:p w14:paraId="663C3028" w14:textId="77777777" w:rsidR="007D3443" w:rsidRDefault="00000000">
            <w:pPr>
              <w:pStyle w:val="Compact"/>
            </w:pPr>
            <w:r>
              <w:t xml:space="preserve">Translate model behavior into language, comments, or back-translated intent descriptions. </w:t>
            </w:r>
            <w:r>
              <w:rPr>
                <w:rStyle w:val="VerbatimChar"/>
              </w:rPr>
              <w:t>What It Wants Me To Say</w:t>
            </w:r>
            <w:r>
              <w:t xml:space="preserve"> shows that explicitly grounding the mapping from natural-language query to action can improve understanding, and later work shows comments can increase adoption of AI-generated code. </w:t>
            </w:r>
            <w:hyperlink r:id="rId14">
              <w:r>
                <w:rPr>
                  <w:rStyle w:val="Hyperlink"/>
                </w:rPr>
                <w:t>[8]</w:t>
              </w:r>
            </w:hyperlink>
          </w:p>
        </w:tc>
        <w:tc>
          <w:tcPr>
            <w:tcW w:w="0" w:type="auto"/>
          </w:tcPr>
          <w:p w14:paraId="2E105449" w14:textId="77777777" w:rsidR="007D3443" w:rsidRDefault="00000000">
            <w:pPr>
              <w:pStyle w:val="Compact"/>
            </w:pPr>
            <w:r>
              <w:t>Mental-model repair: what the tool “understood,” what it is trying to do, and how to reformulate prompts.</w:t>
            </w:r>
          </w:p>
        </w:tc>
        <w:tc>
          <w:tcPr>
            <w:tcW w:w="0" w:type="auto"/>
          </w:tcPr>
          <w:p w14:paraId="437E419F" w14:textId="77777777" w:rsidR="007D3443" w:rsidRDefault="00000000">
            <w:pPr>
              <w:pStyle w:val="Compact"/>
            </w:pPr>
            <w:r>
              <w:t xml:space="preserve">Often more actionable for people, but may be less faithful to internal model mechanics unless carefully constrained. </w:t>
            </w:r>
            <w:hyperlink r:id="rId15">
              <w:r>
                <w:rPr>
                  <w:rStyle w:val="Hyperlink"/>
                </w:rPr>
                <w:t>[9]</w:t>
              </w:r>
            </w:hyperlink>
          </w:p>
        </w:tc>
      </w:tr>
      <w:tr w:rsidR="007D3443" w14:paraId="2CD7D4F9" w14:textId="77777777">
        <w:tc>
          <w:tcPr>
            <w:tcW w:w="0" w:type="auto"/>
          </w:tcPr>
          <w:p w14:paraId="1BBBADB3" w14:textId="77777777" w:rsidR="007D3443" w:rsidRDefault="00000000">
            <w:pPr>
              <w:pStyle w:val="Compact"/>
            </w:pPr>
            <w:r>
              <w:rPr>
                <w:b/>
                <w:bCs/>
              </w:rPr>
              <w:t>Iterative validation-feedback explanations</w:t>
            </w:r>
          </w:p>
        </w:tc>
        <w:tc>
          <w:tcPr>
            <w:tcW w:w="0" w:type="auto"/>
          </w:tcPr>
          <w:p w14:paraId="0A0360EE" w14:textId="77777777" w:rsidR="007D3443" w:rsidRDefault="00000000">
            <w:pPr>
              <w:pStyle w:val="Compact"/>
            </w:pPr>
            <w:r>
              <w:t xml:space="preserve">Explain a patch or edit by exposing compiler errors, failing tests, sanitizer outputs, or prior failed attempts during iterative </w:t>
            </w:r>
            <w:r>
              <w:lastRenderedPageBreak/>
              <w:t xml:space="preserve">repair. Conversational APR and vulnerability-repair systems are good examples. </w:t>
            </w:r>
            <w:hyperlink r:id="rId16">
              <w:r>
                <w:rPr>
                  <w:rStyle w:val="Hyperlink"/>
                </w:rPr>
                <w:t>[10]</w:t>
              </w:r>
            </w:hyperlink>
          </w:p>
        </w:tc>
        <w:tc>
          <w:tcPr>
            <w:tcW w:w="0" w:type="auto"/>
          </w:tcPr>
          <w:p w14:paraId="3EAA4714" w14:textId="77777777" w:rsidR="007D3443" w:rsidRDefault="00000000">
            <w:pPr>
              <w:pStyle w:val="Compact"/>
            </w:pPr>
            <w:r>
              <w:lastRenderedPageBreak/>
              <w:t>Why a proposed code change failed validation and what changed in the next attempt.</w:t>
            </w:r>
          </w:p>
        </w:tc>
        <w:tc>
          <w:tcPr>
            <w:tcW w:w="0" w:type="auto"/>
          </w:tcPr>
          <w:p w14:paraId="2575A215" w14:textId="77777777" w:rsidR="007D3443" w:rsidRDefault="00000000">
            <w:pPr>
              <w:pStyle w:val="Compact"/>
            </w:pPr>
            <w:r>
              <w:t xml:space="preserve">More “process evidence” than explanation in the classic XAI sense; strong for repair, less developed for general completion/refactoring. </w:t>
            </w:r>
            <w:hyperlink r:id="rId17">
              <w:r>
                <w:rPr>
                  <w:rStyle w:val="Hyperlink"/>
                </w:rPr>
                <w:t>[10]</w:t>
              </w:r>
            </w:hyperlink>
          </w:p>
        </w:tc>
      </w:tr>
      <w:tr w:rsidR="007D3443" w14:paraId="22C3249B" w14:textId="77777777">
        <w:tc>
          <w:tcPr>
            <w:tcW w:w="0" w:type="auto"/>
          </w:tcPr>
          <w:p w14:paraId="6F122A06" w14:textId="77777777" w:rsidR="007D3443" w:rsidRDefault="00000000">
            <w:pPr>
              <w:pStyle w:val="Compact"/>
            </w:pPr>
            <w:r>
              <w:rPr>
                <w:b/>
                <w:bCs/>
              </w:rPr>
              <w:t>Trajectory- and process-level explanations for agents</w:t>
            </w:r>
          </w:p>
        </w:tc>
        <w:tc>
          <w:tcPr>
            <w:tcW w:w="0" w:type="auto"/>
          </w:tcPr>
          <w:p w14:paraId="26E312A8" w14:textId="77777777" w:rsidR="007D3443" w:rsidRDefault="00000000">
            <w:pPr>
              <w:pStyle w:val="Compact"/>
            </w:pPr>
            <w:r>
              <w:t xml:space="preserve">Explain a multi-step thought–action–observation trace, diagnose the critical failure step, or verify process and outcome separately. ReAct, debug-gym, AgentRx, Universal Verifier, and Debug2Fix define the current frontier. </w:t>
            </w:r>
            <w:hyperlink r:id="rId18">
              <w:r>
                <w:rPr>
                  <w:rStyle w:val="Hyperlink"/>
                </w:rPr>
                <w:t>[11]</w:t>
              </w:r>
            </w:hyperlink>
          </w:p>
        </w:tc>
        <w:tc>
          <w:tcPr>
            <w:tcW w:w="0" w:type="auto"/>
          </w:tcPr>
          <w:p w14:paraId="704F6EDA" w14:textId="77777777" w:rsidR="007D3443" w:rsidRDefault="00000000">
            <w:pPr>
              <w:pStyle w:val="Compact"/>
            </w:pPr>
            <w:r>
              <w:t>Long-horizon agent behavior, tool use, and failure localization.</w:t>
            </w:r>
          </w:p>
        </w:tc>
        <w:tc>
          <w:tcPr>
            <w:tcW w:w="0" w:type="auto"/>
          </w:tcPr>
          <w:p w14:paraId="325C8766" w14:textId="77777777" w:rsidR="007D3443" w:rsidRDefault="00000000">
            <w:pPr>
              <w:pStyle w:val="Compact"/>
            </w:pPr>
            <w:r>
              <w:t xml:space="preserve">The field is moving fast, but most work is on diagnosis/evaluation rather than on developer-facing explanations that support trust and debugging in real repositories. </w:t>
            </w:r>
            <w:hyperlink r:id="rId19">
              <w:r>
                <w:rPr>
                  <w:rStyle w:val="Hyperlink"/>
                </w:rPr>
                <w:t>[12]</w:t>
              </w:r>
            </w:hyperlink>
          </w:p>
        </w:tc>
      </w:tr>
    </w:tbl>
    <w:p w14:paraId="33600BE7" w14:textId="77777777" w:rsidR="007D3443" w:rsidRDefault="00000000">
      <w:pPr>
        <w:pStyle w:val="BodyText"/>
      </w:pPr>
      <w:r>
        <w:t xml:space="preserve">The most important pattern across this typology is that </w:t>
      </w:r>
      <w:r>
        <w:rPr>
          <w:b/>
          <w:bCs/>
        </w:rPr>
        <w:t>code-generation explanation has shifted away from “show more internals” and toward “show the right evidence for the user’s next decision.”</w:t>
      </w:r>
      <w:r>
        <w:t xml:space="preserve"> That is exactly where the literature around social explanation, uncertainty highlighting, and trust-design converges. </w:t>
      </w:r>
      <w:hyperlink r:id="rId20">
        <w:r>
          <w:rPr>
            <w:rStyle w:val="Hyperlink"/>
          </w:rPr>
          <w:t>[13]</w:t>
        </w:r>
      </w:hyperlink>
    </w:p>
    <w:p w14:paraId="06B55C3C" w14:textId="77777777" w:rsidR="007D3443" w:rsidRDefault="00000000">
      <w:pPr>
        <w:pStyle w:val="Heading2"/>
      </w:pPr>
      <w:bookmarkStart w:id="5" w:name="evidence-from-human-facing-evaluations"/>
      <w:bookmarkEnd w:id="4"/>
      <w:r>
        <w:t>Evidence from human-facing evaluations</w:t>
      </w:r>
    </w:p>
    <w:p w14:paraId="76A02FED" w14:textId="77777777" w:rsidR="007D3443" w:rsidRDefault="00000000">
      <w:pPr>
        <w:pStyle w:val="FirstParagraph"/>
      </w:pPr>
      <w:r>
        <w:t xml:space="preserve">The central gap in this area is the one the user asked to foreground: the difference between </w:t>
      </w:r>
      <w:r>
        <w:rPr>
          <w:b/>
          <w:bCs/>
        </w:rPr>
        <w:t>faithful</w:t>
      </w:r>
      <w:r>
        <w:t xml:space="preserve"> explanation and </w:t>
      </w:r>
      <w:r>
        <w:rPr>
          <w:b/>
          <w:bCs/>
        </w:rPr>
        <w:t>actionable</w:t>
      </w:r>
      <w:r>
        <w:t xml:space="preserve"> explanation. Tim Miller</w:t>
      </w:r>
      <w:hyperlink r:id="rId21">
        <w:r>
          <w:rPr>
            <w:rStyle w:val="Hyperlink"/>
          </w:rPr>
          <w:t>[14]</w:t>
        </w:r>
      </w:hyperlink>
      <w:r>
        <w:t>’s synthesis argues that people prefer explanations that are contrastive, selective, and social, and that probabilities by themselves are usually not what humans find most explanatory. Helena Vasconcelos</w:t>
      </w:r>
      <w:hyperlink r:id="rId22">
        <w:r>
          <w:rPr>
            <w:rStyle w:val="Hyperlink"/>
          </w:rPr>
          <w:t>[15]</w:t>
        </w:r>
      </w:hyperlink>
      <w:r>
        <w:t xml:space="preserve"> and coauthors then showed the code-generation version of that problem very directly: in a mixed-methods study with 30 programmers, highlighting tokens with </w:t>
      </w:r>
      <w:r>
        <w:rPr>
          <w:b/>
          <w:bCs/>
        </w:rPr>
        <w:t>low generation probability</w:t>
      </w:r>
      <w:r>
        <w:t xml:space="preserve"> did </w:t>
      </w:r>
      <w:r>
        <w:rPr>
          <w:b/>
          <w:bCs/>
        </w:rPr>
        <w:t>not</w:t>
      </w:r>
      <w:r>
        <w:t xml:space="preserve"> help over a no-highlighting baseline, but highlighting tokens with </w:t>
      </w:r>
      <w:r>
        <w:rPr>
          <w:b/>
          <w:bCs/>
        </w:rPr>
        <w:t>high predicted edit likelihood</w:t>
      </w:r>
      <w:r>
        <w:t xml:space="preserve"> led to faster task completion, more targeted edits, and </w:t>
      </w:r>
      <w:r>
        <w:lastRenderedPageBreak/>
        <w:t xml:space="preserve">better subjective ratings. In other words, the signal that was closer to user action outperformed the signal that was closer to raw model internals. </w:t>
      </w:r>
      <w:hyperlink r:id="rId23">
        <w:r>
          <w:rPr>
            <w:rStyle w:val="Hyperlink"/>
          </w:rPr>
          <w:t>[16]</w:t>
        </w:r>
      </w:hyperlink>
    </w:p>
    <w:p w14:paraId="7A5B97E5" w14:textId="77777777" w:rsidR="007D3443" w:rsidRDefault="00000000">
      <w:pPr>
        <w:pStyle w:val="BodyText"/>
      </w:pPr>
      <w:r>
        <w:t xml:space="preserve">That same pattern appears in prompt-to-code interfaces. In </w:t>
      </w:r>
      <w:r>
        <w:rPr>
          <w:rStyle w:val="VerbatimChar"/>
        </w:rPr>
        <w:t>What It Wants Me To Say</w:t>
      </w:r>
      <w:r>
        <w:t xml:space="preserve">, the system does not try to expose neural internals; instead, it translates the produced code back into a more systematic natural-language utterance. In a between-subjects think-aloud study with 24 participants, the grounded version improved end users’ understanding of the model’s scope and the kind of language needed to use it effectively. The explanation was useful because it repaired the user’s mental model of the tool, not because it visualized attention heads or logits. </w:t>
      </w:r>
      <w:hyperlink r:id="rId24">
        <w:r>
          <w:rPr>
            <w:rStyle w:val="Hyperlink"/>
          </w:rPr>
          <w:t>[17]</w:t>
        </w:r>
      </w:hyperlink>
    </w:p>
    <w:p w14:paraId="26DF35B0" w14:textId="77777777" w:rsidR="007D3443" w:rsidRDefault="00000000">
      <w:pPr>
        <w:pStyle w:val="BodyText"/>
      </w:pPr>
      <w:r>
        <w:t xml:space="preserve">The trust literature on code assistants reaches a similar conclusion. </w:t>
      </w:r>
      <w:r>
        <w:rPr>
          <w:rStyle w:val="VerbatimChar"/>
        </w:rPr>
        <w:t>Investigating and Designing for Trust in AI-powered Code Generation Tools</w:t>
      </w:r>
      <w:r>
        <w:t xml:space="preserve"> combined interviews with 17 developers and a design-probe study, and found that developers struggle with setting expectations, configuring the tool, and validating suggestions. One of the explored design directions was to offer indicators of model mechanism, but the paper’s practical contribution is broader: explanations must support expectation-setting and evaluation, not only transparency-for-its-own-sake. </w:t>
      </w:r>
      <w:r>
        <w:rPr>
          <w:rStyle w:val="VerbatimChar"/>
        </w:rPr>
        <w:t>Grounded Copilot</w:t>
      </w:r>
      <w:r>
        <w:t xml:space="preserve"> complements this by showing that programmers use assistants in both </w:t>
      </w:r>
      <w:r>
        <w:rPr>
          <w:b/>
          <w:bCs/>
        </w:rPr>
        <w:t>acceleration</w:t>
      </w:r>
      <w:r>
        <w:t xml:space="preserve"> and </w:t>
      </w:r>
      <w:r>
        <w:rPr>
          <w:b/>
          <w:bCs/>
        </w:rPr>
        <w:t>exploration</w:t>
      </w:r>
      <w:r>
        <w:t xml:space="preserve"> modes; explanations are especially valuable in exploration, when the user is uncertain how to proceed and therefore most vulnerable to over-trust or wasted debugging effort. </w:t>
      </w:r>
      <w:hyperlink r:id="rId25">
        <w:r>
          <w:rPr>
            <w:rStyle w:val="Hyperlink"/>
          </w:rPr>
          <w:t>[18]</w:t>
        </w:r>
      </w:hyperlink>
    </w:p>
    <w:p w14:paraId="5C1B6066" w14:textId="77777777" w:rsidR="007D3443" w:rsidRDefault="00000000">
      <w:pPr>
        <w:pStyle w:val="BodyText"/>
      </w:pPr>
      <w:r>
        <w:t xml:space="preserve">Natural-language explanation also changes behavior even when it is not a faithful model explanation. A 2026 experiment with 173 programmers found that comments in AI-generated JavaScript code significantly increased adoption regardless of developer expertise. That is useful evidence for rationale design: explanatory annotations can change whether code is accepted, but this is precisely why the faithfulness/actionability distinction matters. A helpful explanation can be behaviorally powerful without necessarily being the best account of the model’s internal computation. </w:t>
      </w:r>
      <w:hyperlink r:id="rId26">
        <w:r>
          <w:rPr>
            <w:rStyle w:val="Hyperlink"/>
          </w:rPr>
          <w:t>[19]</w:t>
        </w:r>
      </w:hyperlink>
    </w:p>
    <w:p w14:paraId="214E237D" w14:textId="77777777" w:rsidR="007D3443" w:rsidRDefault="00000000">
      <w:pPr>
        <w:pStyle w:val="Heading2"/>
      </w:pPr>
      <w:bookmarkStart w:id="6" w:name="evaluation-table"/>
      <w:bookmarkEnd w:id="5"/>
      <w:r>
        <w:t>Evaluation table</w:t>
      </w:r>
    </w:p>
    <w:tbl>
      <w:tblPr>
        <w:tblStyle w:val="Table"/>
        <w:tblW w:w="0" w:type="auto"/>
        <w:tblLook w:val="0020" w:firstRow="1" w:lastRow="0" w:firstColumn="0" w:lastColumn="0" w:noHBand="0" w:noVBand="0"/>
      </w:tblPr>
      <w:tblGrid>
        <w:gridCol w:w="1408"/>
        <w:gridCol w:w="1562"/>
        <w:gridCol w:w="1762"/>
        <w:gridCol w:w="1205"/>
        <w:gridCol w:w="1328"/>
        <w:gridCol w:w="2311"/>
      </w:tblGrid>
      <w:tr w:rsidR="007D3443" w14:paraId="535DEABD" w14:textId="77777777" w:rsidTr="007D3443">
        <w:trPr>
          <w:cnfStyle w:val="100000000000" w:firstRow="1" w:lastRow="0" w:firstColumn="0" w:lastColumn="0" w:oddVBand="0" w:evenVBand="0" w:oddHBand="0" w:evenHBand="0" w:firstRowFirstColumn="0" w:firstRowLastColumn="0" w:lastRowFirstColumn="0" w:lastRowLastColumn="0"/>
          <w:tblHeader/>
        </w:trPr>
        <w:tc>
          <w:tcPr>
            <w:tcW w:w="0" w:type="auto"/>
          </w:tcPr>
          <w:p w14:paraId="4DB4449B" w14:textId="77777777" w:rsidR="007D3443" w:rsidRDefault="00000000">
            <w:pPr>
              <w:pStyle w:val="Compact"/>
            </w:pPr>
            <w:r>
              <w:t>Work</w:t>
            </w:r>
          </w:p>
        </w:tc>
        <w:tc>
          <w:tcPr>
            <w:tcW w:w="0" w:type="auto"/>
          </w:tcPr>
          <w:p w14:paraId="17B8D21E" w14:textId="77777777" w:rsidR="007D3443" w:rsidRDefault="00000000">
            <w:pPr>
              <w:pStyle w:val="Compact"/>
            </w:pPr>
            <w:r>
              <w:t>Target explained</w:t>
            </w:r>
          </w:p>
        </w:tc>
        <w:tc>
          <w:tcPr>
            <w:tcW w:w="0" w:type="auto"/>
          </w:tcPr>
          <w:p w14:paraId="28617A47" w14:textId="77777777" w:rsidR="007D3443" w:rsidRDefault="00000000">
            <w:pPr>
              <w:pStyle w:val="Compact"/>
            </w:pPr>
            <w:r>
              <w:t>Explanation form</w:t>
            </w:r>
          </w:p>
        </w:tc>
        <w:tc>
          <w:tcPr>
            <w:tcW w:w="0" w:type="auto"/>
          </w:tcPr>
          <w:p w14:paraId="3E9CC42B" w14:textId="77777777" w:rsidR="007D3443" w:rsidRDefault="00000000">
            <w:pPr>
              <w:pStyle w:val="Compact"/>
            </w:pPr>
            <w:r>
              <w:t>Evaluation design</w:t>
            </w:r>
          </w:p>
        </w:tc>
        <w:tc>
          <w:tcPr>
            <w:tcW w:w="0" w:type="auto"/>
          </w:tcPr>
          <w:p w14:paraId="1F1E7F50" w14:textId="77777777" w:rsidR="007D3443" w:rsidRDefault="00000000">
            <w:pPr>
              <w:pStyle w:val="Compact"/>
            </w:pPr>
            <w:r>
              <w:t>Main result</w:t>
            </w:r>
          </w:p>
        </w:tc>
        <w:tc>
          <w:tcPr>
            <w:tcW w:w="0" w:type="auto"/>
          </w:tcPr>
          <w:p w14:paraId="7006E3CC" w14:textId="77777777" w:rsidR="007D3443" w:rsidRDefault="00000000">
            <w:pPr>
              <w:pStyle w:val="Compact"/>
            </w:pPr>
            <w:r>
              <w:t>What it contributes</w:t>
            </w:r>
          </w:p>
        </w:tc>
      </w:tr>
      <w:tr w:rsidR="007D3443" w14:paraId="0AEC18B4" w14:textId="77777777">
        <w:tc>
          <w:tcPr>
            <w:tcW w:w="0" w:type="auto"/>
          </w:tcPr>
          <w:p w14:paraId="55034893" w14:textId="77777777" w:rsidR="007D3443" w:rsidRDefault="00000000">
            <w:pPr>
              <w:pStyle w:val="Compact"/>
            </w:pPr>
            <w:r>
              <w:rPr>
                <w:rStyle w:val="VerbatimChar"/>
              </w:rPr>
              <w:t>On the Reliability and Explainability of Language Models for Program Generation</w:t>
            </w:r>
            <w:r>
              <w:t xml:space="preserve"> </w:t>
            </w:r>
            <w:hyperlink r:id="rId27">
              <w:r>
                <w:rPr>
                  <w:rStyle w:val="Hyperlink"/>
                </w:rPr>
                <w:t>[2]</w:t>
              </w:r>
            </w:hyperlink>
          </w:p>
        </w:tc>
        <w:tc>
          <w:tcPr>
            <w:tcW w:w="0" w:type="auto"/>
          </w:tcPr>
          <w:p w14:paraId="7A04092A" w14:textId="77777777" w:rsidR="007D3443" w:rsidRDefault="00000000">
            <w:pPr>
              <w:pStyle w:val="Compact"/>
            </w:pPr>
            <w:r>
              <w:t>Code transformation / generation models</w:t>
            </w:r>
          </w:p>
        </w:tc>
        <w:tc>
          <w:tcPr>
            <w:tcW w:w="0" w:type="auto"/>
          </w:tcPr>
          <w:p w14:paraId="07E08154" w14:textId="77777777" w:rsidR="007D3443" w:rsidRDefault="00000000">
            <w:pPr>
              <w:pStyle w:val="Compact"/>
            </w:pPr>
            <w:r>
              <w:t>Token-significance highlighting with XAI methods</w:t>
            </w:r>
          </w:p>
        </w:tc>
        <w:tc>
          <w:tcPr>
            <w:tcW w:w="0" w:type="auto"/>
          </w:tcPr>
          <w:p w14:paraId="4ACE2ABD" w14:textId="77777777" w:rsidR="007D3443" w:rsidRDefault="00000000">
            <w:pPr>
              <w:pStyle w:val="Compact"/>
            </w:pPr>
            <w:r>
              <w:t>Empirical study on 8 models and 5 datasets</w:t>
            </w:r>
          </w:p>
        </w:tc>
        <w:tc>
          <w:tcPr>
            <w:tcW w:w="0" w:type="auto"/>
          </w:tcPr>
          <w:p w14:paraId="624A697A" w14:textId="77777777" w:rsidR="007D3443" w:rsidRDefault="00000000">
            <w:pPr>
              <w:pStyle w:val="Compact"/>
            </w:pPr>
            <w:r>
              <w:t xml:space="preserve">Models capture grammar and structure, but robustness to input changes is limited. </w:t>
            </w:r>
            <w:hyperlink r:id="rId28">
              <w:r>
                <w:rPr>
                  <w:rStyle w:val="Hyperlink"/>
                </w:rPr>
                <w:t>[2]</w:t>
              </w:r>
            </w:hyperlink>
          </w:p>
        </w:tc>
        <w:tc>
          <w:tcPr>
            <w:tcW w:w="0" w:type="auto"/>
          </w:tcPr>
          <w:p w14:paraId="5BBD5ED6" w14:textId="77777777" w:rsidR="007D3443" w:rsidRDefault="00000000">
            <w:pPr>
              <w:pStyle w:val="Compact"/>
            </w:pPr>
            <w:r>
              <w:t>Strong baseline for token-level faithfulness, weak on human actionability.</w:t>
            </w:r>
          </w:p>
        </w:tc>
      </w:tr>
      <w:tr w:rsidR="007D3443" w14:paraId="1B0EA546" w14:textId="77777777">
        <w:tc>
          <w:tcPr>
            <w:tcW w:w="0" w:type="auto"/>
          </w:tcPr>
          <w:p w14:paraId="1E7C6684" w14:textId="77777777" w:rsidR="007D3443" w:rsidRDefault="00000000">
            <w:pPr>
              <w:pStyle w:val="Compact"/>
            </w:pPr>
            <w:r>
              <w:rPr>
                <w:rStyle w:val="VerbatimChar"/>
              </w:rPr>
              <w:t xml:space="preserve">Toward a </w:t>
            </w:r>
            <w:r>
              <w:rPr>
                <w:rStyle w:val="VerbatimChar"/>
              </w:rPr>
              <w:lastRenderedPageBreak/>
              <w:t>Theory of Causation for Interpreting Neural Code Models</w:t>
            </w:r>
            <w:r>
              <w:t xml:space="preserve"> </w:t>
            </w:r>
            <w:hyperlink r:id="rId29">
              <w:r>
                <w:rPr>
                  <w:rStyle w:val="Hyperlink"/>
                </w:rPr>
                <w:t>[5]</w:t>
              </w:r>
            </w:hyperlink>
          </w:p>
        </w:tc>
        <w:tc>
          <w:tcPr>
            <w:tcW w:w="0" w:type="auto"/>
          </w:tcPr>
          <w:p w14:paraId="2575A77A" w14:textId="77777777" w:rsidR="007D3443" w:rsidRDefault="00000000">
            <w:pPr>
              <w:pStyle w:val="Compact"/>
            </w:pPr>
            <w:r>
              <w:lastRenderedPageBreak/>
              <w:t xml:space="preserve">Neural </w:t>
            </w:r>
            <w:r>
              <w:lastRenderedPageBreak/>
              <w:t>code-model predictions</w:t>
            </w:r>
          </w:p>
        </w:tc>
        <w:tc>
          <w:tcPr>
            <w:tcW w:w="0" w:type="auto"/>
          </w:tcPr>
          <w:p w14:paraId="2DA6BEC6" w14:textId="77777777" w:rsidR="007D3443" w:rsidRDefault="00000000">
            <w:pPr>
              <w:pStyle w:val="Compact"/>
            </w:pPr>
            <w:r>
              <w:rPr>
                <w:rStyle w:val="VerbatimChar"/>
              </w:rPr>
              <w:lastRenderedPageBreak/>
              <w:t>do_code</w:t>
            </w:r>
            <w:r>
              <w:t xml:space="preserve">, a </w:t>
            </w:r>
            <w:r>
              <w:lastRenderedPageBreak/>
              <w:t>code-specific causal intervention framework</w:t>
            </w:r>
          </w:p>
        </w:tc>
        <w:tc>
          <w:tcPr>
            <w:tcW w:w="0" w:type="auto"/>
          </w:tcPr>
          <w:p w14:paraId="70F18865" w14:textId="77777777" w:rsidR="007D3443" w:rsidRDefault="00000000">
            <w:pPr>
              <w:pStyle w:val="Compact"/>
            </w:pPr>
            <w:r>
              <w:lastRenderedPageBreak/>
              <w:t xml:space="preserve">Case </w:t>
            </w:r>
            <w:r>
              <w:lastRenderedPageBreak/>
              <w:t>study on 10 neural code models and 2 architectures</w:t>
            </w:r>
          </w:p>
        </w:tc>
        <w:tc>
          <w:tcPr>
            <w:tcW w:w="0" w:type="auto"/>
          </w:tcPr>
          <w:p w14:paraId="7D0A7C0E" w14:textId="77777777" w:rsidR="007D3443" w:rsidRDefault="00000000">
            <w:pPr>
              <w:pStyle w:val="Compact"/>
            </w:pPr>
            <w:r>
              <w:lastRenderedPageBreak/>
              <w:t xml:space="preserve">Shows </w:t>
            </w:r>
            <w:r>
              <w:lastRenderedPageBreak/>
              <w:t xml:space="preserve">code models are sensitive to syntax changes and uses causal framing to reduce confounding. </w:t>
            </w:r>
            <w:hyperlink r:id="rId30">
              <w:r>
                <w:rPr>
                  <w:rStyle w:val="Hyperlink"/>
                </w:rPr>
                <w:t>[5]</w:t>
              </w:r>
            </w:hyperlink>
          </w:p>
        </w:tc>
        <w:tc>
          <w:tcPr>
            <w:tcW w:w="0" w:type="auto"/>
          </w:tcPr>
          <w:p w14:paraId="16461E8C" w14:textId="77777777" w:rsidR="007D3443" w:rsidRDefault="00000000">
            <w:pPr>
              <w:pStyle w:val="Compact"/>
            </w:pPr>
            <w:r>
              <w:lastRenderedPageBreak/>
              <w:t xml:space="preserve">Best code-specific </w:t>
            </w:r>
            <w:r>
              <w:lastRenderedPageBreak/>
              <w:t>example of causal explanation rather than correlation-only attribution.</w:t>
            </w:r>
          </w:p>
        </w:tc>
      </w:tr>
      <w:tr w:rsidR="007D3443" w14:paraId="3505F4F9" w14:textId="77777777">
        <w:tc>
          <w:tcPr>
            <w:tcW w:w="0" w:type="auto"/>
          </w:tcPr>
          <w:p w14:paraId="1BE71BB0" w14:textId="77777777" w:rsidR="007D3443" w:rsidRDefault="00000000">
            <w:pPr>
              <w:pStyle w:val="Compact"/>
            </w:pPr>
            <w:r>
              <w:rPr>
                <w:rStyle w:val="VerbatimChar"/>
              </w:rPr>
              <w:lastRenderedPageBreak/>
              <w:t>Evaluating and Explaining LLMs for Code Using Syntactic Structures</w:t>
            </w:r>
            <w:r>
              <w:t xml:space="preserve"> </w:t>
            </w:r>
            <w:hyperlink r:id="rId31">
              <w:r>
                <w:rPr>
                  <w:rStyle w:val="Hyperlink"/>
                </w:rPr>
                <w:t>[20]</w:t>
              </w:r>
            </w:hyperlink>
          </w:p>
        </w:tc>
        <w:tc>
          <w:tcPr>
            <w:tcW w:w="0" w:type="auto"/>
          </w:tcPr>
          <w:p w14:paraId="0C1DFDB1" w14:textId="77777777" w:rsidR="007D3443" w:rsidRDefault="00000000">
            <w:pPr>
              <w:pStyle w:val="Compact"/>
            </w:pPr>
            <w:r>
              <w:t>Next-token code prediction</w:t>
            </w:r>
          </w:p>
        </w:tc>
        <w:tc>
          <w:tcPr>
            <w:tcW w:w="0" w:type="auto"/>
          </w:tcPr>
          <w:p w14:paraId="759A1F1A" w14:textId="77777777" w:rsidR="007D3443" w:rsidRDefault="00000000">
            <w:pPr>
              <w:pStyle w:val="Compact"/>
            </w:pPr>
            <w:r>
              <w:t>AST/Abstract-Syntax-Concept alignment and visualization</w:t>
            </w:r>
          </w:p>
        </w:tc>
        <w:tc>
          <w:tcPr>
            <w:tcW w:w="0" w:type="auto"/>
          </w:tcPr>
          <w:p w14:paraId="34A8244E" w14:textId="77777777" w:rsidR="007D3443" w:rsidRDefault="00000000">
            <w:pPr>
              <w:pStyle w:val="Compact"/>
            </w:pPr>
            <w:r>
              <w:t>Large empirical study on 12 code LLMs plus a user study</w:t>
            </w:r>
          </w:p>
        </w:tc>
        <w:tc>
          <w:tcPr>
            <w:tcW w:w="0" w:type="auto"/>
          </w:tcPr>
          <w:p w14:paraId="3185818E" w14:textId="77777777" w:rsidR="007D3443" w:rsidRDefault="00000000">
            <w:pPr>
              <w:pStyle w:val="Compact"/>
            </w:pPr>
            <w:r>
              <w:t xml:space="preserve">Structural visualization can help users understand reliability; authors report the partial AST view as the most readable and users requested workflow information. </w:t>
            </w:r>
            <w:hyperlink r:id="rId32">
              <w:r>
                <w:rPr>
                  <w:rStyle w:val="Hyperlink"/>
                </w:rPr>
                <w:t>[21]</w:t>
              </w:r>
            </w:hyperlink>
          </w:p>
        </w:tc>
        <w:tc>
          <w:tcPr>
            <w:tcW w:w="0" w:type="auto"/>
          </w:tcPr>
          <w:p w14:paraId="69C7E76B" w14:textId="77777777" w:rsidR="007D3443" w:rsidRDefault="00000000">
            <w:pPr>
              <w:pStyle w:val="Compact"/>
            </w:pPr>
            <w:r>
              <w:t>Moves explanation from tokens toward human-meaningful program structure.</w:t>
            </w:r>
          </w:p>
        </w:tc>
      </w:tr>
      <w:tr w:rsidR="007D3443" w14:paraId="0B135443" w14:textId="77777777">
        <w:tc>
          <w:tcPr>
            <w:tcW w:w="0" w:type="auto"/>
          </w:tcPr>
          <w:p w14:paraId="4093CD06" w14:textId="77777777" w:rsidR="007D3443" w:rsidRDefault="00000000">
            <w:pPr>
              <w:pStyle w:val="Compact"/>
            </w:pPr>
            <w:r>
              <w:rPr>
                <w:rStyle w:val="VerbatimChar"/>
              </w:rPr>
              <w:t>AST-Probe</w:t>
            </w:r>
            <w:r>
              <w:t xml:space="preserve"> </w:t>
            </w:r>
            <w:hyperlink r:id="rId33">
              <w:r>
                <w:rPr>
                  <w:rStyle w:val="Hyperlink"/>
                </w:rPr>
                <w:t>[22]</w:t>
              </w:r>
            </w:hyperlink>
          </w:p>
        </w:tc>
        <w:tc>
          <w:tcPr>
            <w:tcW w:w="0" w:type="auto"/>
          </w:tcPr>
          <w:p w14:paraId="012D2D7C" w14:textId="77777777" w:rsidR="007D3443" w:rsidRDefault="00000000">
            <w:pPr>
              <w:pStyle w:val="Compact"/>
            </w:pPr>
            <w:r>
              <w:t>Hidden representations of code models</w:t>
            </w:r>
          </w:p>
        </w:tc>
        <w:tc>
          <w:tcPr>
            <w:tcW w:w="0" w:type="auto"/>
          </w:tcPr>
          <w:p w14:paraId="3D369A68" w14:textId="77777777" w:rsidR="007D3443" w:rsidRDefault="00000000">
            <w:pPr>
              <w:pStyle w:val="Compact"/>
            </w:pPr>
            <w:r>
              <w:t>Probe that recovers full AST structure from hidden states</w:t>
            </w:r>
          </w:p>
        </w:tc>
        <w:tc>
          <w:tcPr>
            <w:tcW w:w="0" w:type="auto"/>
          </w:tcPr>
          <w:p w14:paraId="72CE4FA3" w14:textId="77777777" w:rsidR="007D3443" w:rsidRDefault="00000000">
            <w:pPr>
              <w:pStyle w:val="Compact"/>
            </w:pPr>
            <w:r>
              <w:t>Multi-model probing study</w:t>
            </w:r>
          </w:p>
        </w:tc>
        <w:tc>
          <w:tcPr>
            <w:tcW w:w="0" w:type="auto"/>
          </w:tcPr>
          <w:p w14:paraId="6FD20CEF" w14:textId="77777777" w:rsidR="007D3443" w:rsidRDefault="00000000">
            <w:pPr>
              <w:pStyle w:val="Compact"/>
            </w:pPr>
            <w:r>
              <w:t xml:space="preserve">Shows a syntactic subspace exists and is strongest in middle layers. </w:t>
            </w:r>
            <w:hyperlink r:id="rId34">
              <w:r>
                <w:rPr>
                  <w:rStyle w:val="Hyperlink"/>
                </w:rPr>
                <w:t>[22]</w:t>
              </w:r>
            </w:hyperlink>
          </w:p>
        </w:tc>
        <w:tc>
          <w:tcPr>
            <w:tcW w:w="0" w:type="auto"/>
          </w:tcPr>
          <w:p w14:paraId="68471C3E" w14:textId="77777777" w:rsidR="007D3443" w:rsidRDefault="00000000">
            <w:pPr>
              <w:pStyle w:val="Compact"/>
            </w:pPr>
            <w:r>
              <w:t>Important mechanistic/representation-level evidence, though not a user-facing explanation UI.</w:t>
            </w:r>
          </w:p>
        </w:tc>
      </w:tr>
      <w:tr w:rsidR="007D3443" w14:paraId="14EEBF9C" w14:textId="77777777">
        <w:tc>
          <w:tcPr>
            <w:tcW w:w="0" w:type="auto"/>
          </w:tcPr>
          <w:p w14:paraId="7F944ABA" w14:textId="77777777" w:rsidR="007D3443" w:rsidRDefault="00000000">
            <w:pPr>
              <w:pStyle w:val="Compact"/>
            </w:pPr>
            <w:r>
              <w:rPr>
                <w:rStyle w:val="VerbatimChar"/>
              </w:rPr>
              <w:t xml:space="preserve">Generation </w:t>
            </w:r>
            <w:r>
              <w:rPr>
                <w:rStyle w:val="VerbatimChar"/>
              </w:rPr>
              <w:lastRenderedPageBreak/>
              <w:t>Probabilities Are Not Enough</w:t>
            </w:r>
            <w:r>
              <w:t xml:space="preserve"> </w:t>
            </w:r>
            <w:hyperlink r:id="rId35">
              <w:r>
                <w:rPr>
                  <w:rStyle w:val="Hyperlink"/>
                </w:rPr>
                <w:t>[7]</w:t>
              </w:r>
            </w:hyperlink>
          </w:p>
        </w:tc>
        <w:tc>
          <w:tcPr>
            <w:tcW w:w="0" w:type="auto"/>
          </w:tcPr>
          <w:p w14:paraId="7703D134" w14:textId="77777777" w:rsidR="007D3443" w:rsidRDefault="00000000">
            <w:pPr>
              <w:pStyle w:val="Compact"/>
            </w:pPr>
            <w:r>
              <w:lastRenderedPageBreak/>
              <w:t>AI code completions</w:t>
            </w:r>
          </w:p>
        </w:tc>
        <w:tc>
          <w:tcPr>
            <w:tcW w:w="0" w:type="auto"/>
          </w:tcPr>
          <w:p w14:paraId="687DC008" w14:textId="77777777" w:rsidR="007D3443" w:rsidRDefault="00000000">
            <w:pPr>
              <w:pStyle w:val="Compact"/>
            </w:pPr>
            <w:r>
              <w:t xml:space="preserve">Token highlighting </w:t>
            </w:r>
            <w:r>
              <w:lastRenderedPageBreak/>
              <w:t>based on generation probability vs predicted edit likelihood</w:t>
            </w:r>
          </w:p>
        </w:tc>
        <w:tc>
          <w:tcPr>
            <w:tcW w:w="0" w:type="auto"/>
          </w:tcPr>
          <w:p w14:paraId="3B3CF4C2" w14:textId="77777777" w:rsidR="007D3443" w:rsidRDefault="00000000">
            <w:pPr>
              <w:pStyle w:val="Compact"/>
            </w:pPr>
            <w:r>
              <w:lastRenderedPageBreak/>
              <w:t xml:space="preserve">Mixed-methods </w:t>
            </w:r>
            <w:r>
              <w:lastRenderedPageBreak/>
              <w:t>study with 30 programmers</w:t>
            </w:r>
          </w:p>
        </w:tc>
        <w:tc>
          <w:tcPr>
            <w:tcW w:w="0" w:type="auto"/>
          </w:tcPr>
          <w:p w14:paraId="2C868800" w14:textId="77777777" w:rsidR="007D3443" w:rsidRDefault="00000000">
            <w:pPr>
              <w:pStyle w:val="Compact"/>
            </w:pPr>
            <w:r>
              <w:lastRenderedPageBreak/>
              <w:t xml:space="preserve">Edit-likelihood </w:t>
            </w:r>
            <w:r>
              <w:lastRenderedPageBreak/>
              <w:t xml:space="preserve">highlighting helps; raw generation-probability highlighting does not. </w:t>
            </w:r>
            <w:hyperlink r:id="rId36">
              <w:r>
                <w:rPr>
                  <w:rStyle w:val="Hyperlink"/>
                </w:rPr>
                <w:t>[7]</w:t>
              </w:r>
            </w:hyperlink>
          </w:p>
        </w:tc>
        <w:tc>
          <w:tcPr>
            <w:tcW w:w="0" w:type="auto"/>
          </w:tcPr>
          <w:p w14:paraId="401C3374" w14:textId="77777777" w:rsidR="007D3443" w:rsidRDefault="00000000">
            <w:pPr>
              <w:pStyle w:val="Compact"/>
            </w:pPr>
            <w:r>
              <w:lastRenderedPageBreak/>
              <w:t xml:space="preserve">The strongest evidence in this </w:t>
            </w:r>
            <w:r>
              <w:lastRenderedPageBreak/>
              <w:t>scan that faithful-to-model signals and useful-to-developer signals differ.</w:t>
            </w:r>
          </w:p>
        </w:tc>
      </w:tr>
      <w:tr w:rsidR="007D3443" w14:paraId="3E705276" w14:textId="77777777">
        <w:tc>
          <w:tcPr>
            <w:tcW w:w="0" w:type="auto"/>
          </w:tcPr>
          <w:p w14:paraId="26398EAD" w14:textId="77777777" w:rsidR="007D3443" w:rsidRDefault="00000000">
            <w:pPr>
              <w:pStyle w:val="Compact"/>
            </w:pPr>
            <w:r>
              <w:rPr>
                <w:rStyle w:val="VerbatimChar"/>
              </w:rPr>
              <w:lastRenderedPageBreak/>
              <w:t>What It Wants Me To Say</w:t>
            </w:r>
            <w:r>
              <w:t xml:space="preserve"> </w:t>
            </w:r>
            <w:hyperlink r:id="rId37">
              <w:r>
                <w:rPr>
                  <w:rStyle w:val="Hyperlink"/>
                </w:rPr>
                <w:t>[17]</w:t>
              </w:r>
            </w:hyperlink>
          </w:p>
        </w:tc>
        <w:tc>
          <w:tcPr>
            <w:tcW w:w="0" w:type="auto"/>
          </w:tcPr>
          <w:p w14:paraId="092355DF" w14:textId="77777777" w:rsidR="007D3443" w:rsidRDefault="00000000">
            <w:pPr>
              <w:pStyle w:val="Compact"/>
            </w:pPr>
            <w:r>
              <w:t>Mapping from natural-language query to code action</w:t>
            </w:r>
          </w:p>
        </w:tc>
        <w:tc>
          <w:tcPr>
            <w:tcW w:w="0" w:type="auto"/>
          </w:tcPr>
          <w:p w14:paraId="2BA20961" w14:textId="77777777" w:rsidR="007D3443" w:rsidRDefault="00000000">
            <w:pPr>
              <w:pStyle w:val="Compact"/>
            </w:pPr>
            <w:r>
              <w:t>Grounded abstraction matching through back-translation</w:t>
            </w:r>
          </w:p>
        </w:tc>
        <w:tc>
          <w:tcPr>
            <w:tcW w:w="0" w:type="auto"/>
          </w:tcPr>
          <w:p w14:paraId="024E9F04" w14:textId="77777777" w:rsidR="007D3443" w:rsidRDefault="00000000">
            <w:pPr>
              <w:pStyle w:val="Compact"/>
            </w:pPr>
            <w:r>
              <w:t>Between-subjects think-aloud study with 24 users</w:t>
            </w:r>
          </w:p>
        </w:tc>
        <w:tc>
          <w:tcPr>
            <w:tcW w:w="0" w:type="auto"/>
          </w:tcPr>
          <w:p w14:paraId="1D370897" w14:textId="77777777" w:rsidR="007D3443" w:rsidRDefault="00000000">
            <w:pPr>
              <w:pStyle w:val="Compact"/>
            </w:pPr>
            <w:r>
              <w:t xml:space="preserve">Grounded reformulation improves users’ understanding of tool scope and promptability. </w:t>
            </w:r>
            <w:hyperlink r:id="rId38">
              <w:r>
                <w:rPr>
                  <w:rStyle w:val="Hyperlink"/>
                </w:rPr>
                <w:t>[17]</w:t>
              </w:r>
            </w:hyperlink>
          </w:p>
        </w:tc>
        <w:tc>
          <w:tcPr>
            <w:tcW w:w="0" w:type="auto"/>
          </w:tcPr>
          <w:p w14:paraId="63513BCF" w14:textId="77777777" w:rsidR="007D3443" w:rsidRDefault="00000000">
            <w:pPr>
              <w:pStyle w:val="Compact"/>
            </w:pPr>
            <w:r>
              <w:t>Strong example of actionable explanation without exposing internals.</w:t>
            </w:r>
          </w:p>
        </w:tc>
      </w:tr>
      <w:tr w:rsidR="007D3443" w14:paraId="0CD884B1" w14:textId="77777777">
        <w:tc>
          <w:tcPr>
            <w:tcW w:w="0" w:type="auto"/>
          </w:tcPr>
          <w:p w14:paraId="76183FAC" w14:textId="77777777" w:rsidR="007D3443" w:rsidRDefault="00000000">
            <w:pPr>
              <w:pStyle w:val="Compact"/>
            </w:pPr>
            <w:r>
              <w:rPr>
                <w:rStyle w:val="VerbatimChar"/>
              </w:rPr>
              <w:t>Investigating and Designing for Trust in AI-powered Code Generation Tools</w:t>
            </w:r>
            <w:r>
              <w:t xml:space="preserve"> </w:t>
            </w:r>
            <w:hyperlink r:id="rId39">
              <w:r>
                <w:rPr>
                  <w:rStyle w:val="Hyperlink"/>
                </w:rPr>
                <w:t>[23]</w:t>
              </w:r>
            </w:hyperlink>
          </w:p>
        </w:tc>
        <w:tc>
          <w:tcPr>
            <w:tcW w:w="0" w:type="auto"/>
          </w:tcPr>
          <w:p w14:paraId="1B4F9C47" w14:textId="77777777" w:rsidR="007D3443" w:rsidRDefault="00000000">
            <w:pPr>
              <w:pStyle w:val="Compact"/>
            </w:pPr>
            <w:r>
              <w:t>AI code suggestions in workflow</w:t>
            </w:r>
          </w:p>
        </w:tc>
        <w:tc>
          <w:tcPr>
            <w:tcW w:w="0" w:type="auto"/>
          </w:tcPr>
          <w:p w14:paraId="582B0DC2" w14:textId="77777777" w:rsidR="007D3443" w:rsidRDefault="00000000">
            <w:pPr>
              <w:pStyle w:val="Compact"/>
            </w:pPr>
            <w:r>
              <w:t>Mechanism indicators plus broader trust-support concepts</w:t>
            </w:r>
          </w:p>
        </w:tc>
        <w:tc>
          <w:tcPr>
            <w:tcW w:w="0" w:type="auto"/>
          </w:tcPr>
          <w:p w14:paraId="06BBADA3" w14:textId="77777777" w:rsidR="007D3443" w:rsidRDefault="00000000">
            <w:pPr>
              <w:pStyle w:val="Compact"/>
            </w:pPr>
            <w:r>
              <w:t>17 interviews plus design-probe evaluation</w:t>
            </w:r>
          </w:p>
        </w:tc>
        <w:tc>
          <w:tcPr>
            <w:tcW w:w="0" w:type="auto"/>
          </w:tcPr>
          <w:p w14:paraId="6900F7BE" w14:textId="77777777" w:rsidR="007D3443" w:rsidRDefault="00000000">
            <w:pPr>
              <w:pStyle w:val="Compact"/>
            </w:pPr>
            <w:r>
              <w:t xml:space="preserve">Developers need help setting expectations, configuring systems, and validating outputs. </w:t>
            </w:r>
            <w:hyperlink r:id="rId40">
              <w:r>
                <w:rPr>
                  <w:rStyle w:val="Hyperlink"/>
                </w:rPr>
                <w:t>[23]</w:t>
              </w:r>
            </w:hyperlink>
          </w:p>
        </w:tc>
        <w:tc>
          <w:tcPr>
            <w:tcW w:w="0" w:type="auto"/>
          </w:tcPr>
          <w:p w14:paraId="652D1055" w14:textId="77777777" w:rsidR="007D3443" w:rsidRDefault="00000000">
            <w:pPr>
              <w:pStyle w:val="Compact"/>
            </w:pPr>
            <w:r>
              <w:t>Shows where explanation fits in the broader trust loop.</w:t>
            </w:r>
          </w:p>
        </w:tc>
      </w:tr>
      <w:tr w:rsidR="007D3443" w14:paraId="4BE193BE" w14:textId="77777777">
        <w:tc>
          <w:tcPr>
            <w:tcW w:w="0" w:type="auto"/>
          </w:tcPr>
          <w:p w14:paraId="69673EC8" w14:textId="77777777" w:rsidR="007D3443" w:rsidRDefault="00000000">
            <w:pPr>
              <w:pStyle w:val="Compact"/>
            </w:pPr>
            <w:r>
              <w:rPr>
                <w:rStyle w:val="VerbatimChar"/>
              </w:rPr>
              <w:t>Grounded Copilot</w:t>
            </w:r>
            <w:r>
              <w:t xml:space="preserve"> </w:t>
            </w:r>
            <w:hyperlink r:id="rId41">
              <w:r>
                <w:rPr>
                  <w:rStyle w:val="Hyperlink"/>
                </w:rPr>
                <w:t>[24]</w:t>
              </w:r>
            </w:hyperlink>
          </w:p>
        </w:tc>
        <w:tc>
          <w:tcPr>
            <w:tcW w:w="0" w:type="auto"/>
          </w:tcPr>
          <w:p w14:paraId="38E07F9C" w14:textId="77777777" w:rsidR="007D3443" w:rsidRDefault="00000000">
            <w:pPr>
              <w:pStyle w:val="Compact"/>
            </w:pPr>
            <w:r>
              <w:t>Real-world assistant use</w:t>
            </w:r>
          </w:p>
        </w:tc>
        <w:tc>
          <w:tcPr>
            <w:tcW w:w="0" w:type="auto"/>
          </w:tcPr>
          <w:p w14:paraId="178C4E4E" w14:textId="77777777" w:rsidR="007D3443" w:rsidRDefault="00000000">
            <w:pPr>
              <w:pStyle w:val="Compact"/>
            </w:pPr>
            <w:r>
              <w:t>Observational theory of interaction modes</w:t>
            </w:r>
          </w:p>
        </w:tc>
        <w:tc>
          <w:tcPr>
            <w:tcW w:w="0" w:type="auto"/>
          </w:tcPr>
          <w:p w14:paraId="7CA4B683" w14:textId="77777777" w:rsidR="007D3443" w:rsidRDefault="00000000">
            <w:pPr>
              <w:pStyle w:val="Compact"/>
            </w:pPr>
            <w:r>
              <w:t>20-participant grounded-theory study</w:t>
            </w:r>
          </w:p>
        </w:tc>
        <w:tc>
          <w:tcPr>
            <w:tcW w:w="0" w:type="auto"/>
          </w:tcPr>
          <w:p w14:paraId="55FAB7EC" w14:textId="77777777" w:rsidR="007D3443" w:rsidRDefault="00000000">
            <w:pPr>
              <w:pStyle w:val="Compact"/>
            </w:pPr>
            <w:r>
              <w:t xml:space="preserve">Programmers alternate between acceleration and exploration modes. </w:t>
            </w:r>
            <w:hyperlink r:id="rId42">
              <w:r>
                <w:rPr>
                  <w:rStyle w:val="Hyperlink"/>
                </w:rPr>
                <w:t>[24]</w:t>
              </w:r>
            </w:hyperlink>
          </w:p>
        </w:tc>
        <w:tc>
          <w:tcPr>
            <w:tcW w:w="0" w:type="auto"/>
          </w:tcPr>
          <w:p w14:paraId="0E6ECE00" w14:textId="77777777" w:rsidR="007D3443" w:rsidRDefault="00000000">
            <w:pPr>
              <w:pStyle w:val="Compact"/>
            </w:pPr>
            <w:r>
              <w:t>Identifies contexts in which explanations matter most.</w:t>
            </w:r>
          </w:p>
        </w:tc>
      </w:tr>
      <w:tr w:rsidR="007D3443" w14:paraId="1F40A4E2" w14:textId="77777777">
        <w:tc>
          <w:tcPr>
            <w:tcW w:w="0" w:type="auto"/>
          </w:tcPr>
          <w:p w14:paraId="27EDAD47" w14:textId="77777777" w:rsidR="007D3443" w:rsidRDefault="00000000">
            <w:pPr>
              <w:pStyle w:val="Compact"/>
            </w:pPr>
            <w:r>
              <w:rPr>
                <w:rStyle w:val="VerbatimChar"/>
              </w:rPr>
              <w:lastRenderedPageBreak/>
              <w:t>Do comments and expertise still matter?</w:t>
            </w:r>
            <w:r>
              <w:t xml:space="preserve"> </w:t>
            </w:r>
            <w:hyperlink r:id="rId43">
              <w:r>
                <w:rPr>
                  <w:rStyle w:val="Hyperlink"/>
                </w:rPr>
                <w:t>[25]</w:t>
              </w:r>
            </w:hyperlink>
          </w:p>
        </w:tc>
        <w:tc>
          <w:tcPr>
            <w:tcW w:w="0" w:type="auto"/>
          </w:tcPr>
          <w:p w14:paraId="641D3AAF" w14:textId="77777777" w:rsidR="007D3443" w:rsidRDefault="00000000">
            <w:pPr>
              <w:pStyle w:val="Compact"/>
            </w:pPr>
            <w:r>
              <w:t>AI-generated code recommendations</w:t>
            </w:r>
          </w:p>
        </w:tc>
        <w:tc>
          <w:tcPr>
            <w:tcW w:w="0" w:type="auto"/>
          </w:tcPr>
          <w:p w14:paraId="506126C3" w14:textId="77777777" w:rsidR="007D3443" w:rsidRDefault="00000000">
            <w:pPr>
              <w:pStyle w:val="Compact"/>
            </w:pPr>
            <w:r>
              <w:t>AI-generated comments as explanatory annotations</w:t>
            </w:r>
          </w:p>
        </w:tc>
        <w:tc>
          <w:tcPr>
            <w:tcW w:w="0" w:type="auto"/>
          </w:tcPr>
          <w:p w14:paraId="3A18E2DA" w14:textId="77777777" w:rsidR="007D3443" w:rsidRDefault="00000000">
            <w:pPr>
              <w:pStyle w:val="Compact"/>
            </w:pPr>
            <w:r>
              <w:t>Online experiment with 173 programmers</w:t>
            </w:r>
          </w:p>
        </w:tc>
        <w:tc>
          <w:tcPr>
            <w:tcW w:w="0" w:type="auto"/>
          </w:tcPr>
          <w:p w14:paraId="67C3A121" w14:textId="77777777" w:rsidR="007D3443" w:rsidRDefault="00000000">
            <w:pPr>
              <w:pStyle w:val="Compact"/>
            </w:pPr>
            <w:r>
              <w:t xml:space="preserve">Comments significantly increase adoption, expertise does not moderate the effect much. </w:t>
            </w:r>
            <w:hyperlink r:id="rId44">
              <w:r>
                <w:rPr>
                  <w:rStyle w:val="Hyperlink"/>
                </w:rPr>
                <w:t>[25]</w:t>
              </w:r>
            </w:hyperlink>
          </w:p>
        </w:tc>
        <w:tc>
          <w:tcPr>
            <w:tcW w:w="0" w:type="auto"/>
          </w:tcPr>
          <w:p w14:paraId="57096A52" w14:textId="77777777" w:rsidR="007D3443" w:rsidRDefault="00000000">
            <w:pPr>
              <w:pStyle w:val="Compact"/>
            </w:pPr>
            <w:r>
              <w:t>Shows explanation-like annotations change acceptance behavior.</w:t>
            </w:r>
          </w:p>
        </w:tc>
      </w:tr>
      <w:tr w:rsidR="007D3443" w14:paraId="46AEB948" w14:textId="77777777">
        <w:tc>
          <w:tcPr>
            <w:tcW w:w="0" w:type="auto"/>
          </w:tcPr>
          <w:p w14:paraId="0E022475" w14:textId="77777777" w:rsidR="007D3443" w:rsidRDefault="00000000">
            <w:pPr>
              <w:pStyle w:val="Compact"/>
            </w:pPr>
            <w:r>
              <w:rPr>
                <w:rStyle w:val="VerbatimChar"/>
              </w:rPr>
              <w:t>Automated Program Repair via Conversation</w:t>
            </w:r>
            <w:r>
              <w:t xml:space="preserve"> and </w:t>
            </w:r>
            <w:r>
              <w:rPr>
                <w:rStyle w:val="VerbatimChar"/>
              </w:rPr>
              <w:t>VRpilot</w:t>
            </w:r>
            <w:r>
              <w:t xml:space="preserve"> </w:t>
            </w:r>
            <w:hyperlink r:id="rId45">
              <w:r>
                <w:rPr>
                  <w:rStyle w:val="Hyperlink"/>
                </w:rPr>
                <w:t>[10]</w:t>
              </w:r>
            </w:hyperlink>
          </w:p>
        </w:tc>
        <w:tc>
          <w:tcPr>
            <w:tcW w:w="0" w:type="auto"/>
          </w:tcPr>
          <w:p w14:paraId="033D5262" w14:textId="77777777" w:rsidR="007D3443" w:rsidRDefault="00000000">
            <w:pPr>
              <w:pStyle w:val="Compact"/>
            </w:pPr>
            <w:r>
              <w:t>Code repair and vulnerability repair</w:t>
            </w:r>
          </w:p>
        </w:tc>
        <w:tc>
          <w:tcPr>
            <w:tcW w:w="0" w:type="auto"/>
          </w:tcPr>
          <w:p w14:paraId="628E1DB7" w14:textId="77777777" w:rsidR="007D3443" w:rsidRDefault="00000000">
            <w:pPr>
              <w:pStyle w:val="Compact"/>
            </w:pPr>
            <w:r>
              <w:t>Iterative reasoning plus validation feedback from tools/tests/sanitizers</w:t>
            </w:r>
          </w:p>
        </w:tc>
        <w:tc>
          <w:tcPr>
            <w:tcW w:w="0" w:type="auto"/>
          </w:tcPr>
          <w:p w14:paraId="0116E475" w14:textId="77777777" w:rsidR="007D3443" w:rsidRDefault="00000000">
            <w:pPr>
              <w:pStyle w:val="Compact"/>
            </w:pPr>
            <w:r>
              <w:t>Benchmark evaluations plus ablations</w:t>
            </w:r>
          </w:p>
        </w:tc>
        <w:tc>
          <w:tcPr>
            <w:tcW w:w="0" w:type="auto"/>
          </w:tcPr>
          <w:p w14:paraId="664700FE" w14:textId="77777777" w:rsidR="007D3443" w:rsidRDefault="00000000">
            <w:pPr>
              <w:pStyle w:val="Compact"/>
            </w:pPr>
            <w:r>
              <w:t xml:space="preserve">Conversational feedback loops outperform static prompting; VRpilot reports average gains of 14% for C and 7.6% for Java over baselines, with reasoning and validation feedback critical in ablations. </w:t>
            </w:r>
            <w:hyperlink r:id="rId46">
              <w:r>
                <w:rPr>
                  <w:rStyle w:val="Hyperlink"/>
                </w:rPr>
                <w:t>[26]</w:t>
              </w:r>
            </w:hyperlink>
          </w:p>
        </w:tc>
        <w:tc>
          <w:tcPr>
            <w:tcW w:w="0" w:type="auto"/>
          </w:tcPr>
          <w:p w14:paraId="4CFDFBB9" w14:textId="77777777" w:rsidR="007D3443" w:rsidRDefault="00000000">
            <w:pPr>
              <w:pStyle w:val="Compact"/>
            </w:pPr>
            <w:r>
              <w:t>Strong evidence for explanation-through-process in repair.</w:t>
            </w:r>
          </w:p>
        </w:tc>
      </w:tr>
      <w:tr w:rsidR="007D3443" w14:paraId="3B4A14AA" w14:textId="77777777">
        <w:tc>
          <w:tcPr>
            <w:tcW w:w="0" w:type="auto"/>
          </w:tcPr>
          <w:p w14:paraId="3806C72A" w14:textId="77777777" w:rsidR="007D3443" w:rsidRDefault="00000000">
            <w:pPr>
              <w:pStyle w:val="Compact"/>
            </w:pPr>
            <w:r>
              <w:rPr>
                <w:rStyle w:val="VerbatimChar"/>
              </w:rPr>
              <w:t>ReAct</w:t>
            </w:r>
            <w:r>
              <w:t xml:space="preserve">, </w:t>
            </w:r>
            <w:r>
              <w:rPr>
                <w:rStyle w:val="VerbatimChar"/>
              </w:rPr>
              <w:t>AgentRx</w:t>
            </w:r>
            <w:r>
              <w:t xml:space="preserve">, </w:t>
            </w:r>
            <w:r>
              <w:rPr>
                <w:rStyle w:val="VerbatimChar"/>
              </w:rPr>
              <w:t>Universal Verifier</w:t>
            </w:r>
            <w:r>
              <w:t xml:space="preserve">, </w:t>
            </w:r>
            <w:r>
              <w:rPr>
                <w:rStyle w:val="VerbatimChar"/>
              </w:rPr>
              <w:t>debug-gym</w:t>
            </w:r>
            <w:r>
              <w:t xml:space="preserve">, </w:t>
            </w:r>
            <w:r>
              <w:rPr>
                <w:rStyle w:val="VerbatimChar"/>
              </w:rPr>
              <w:lastRenderedPageBreak/>
              <w:t>Debug2Fix</w:t>
            </w:r>
            <w:r>
              <w:t xml:space="preserve"> </w:t>
            </w:r>
            <w:hyperlink r:id="rId47">
              <w:r>
                <w:rPr>
                  <w:rStyle w:val="Hyperlink"/>
                </w:rPr>
                <w:t>[27]</w:t>
              </w:r>
            </w:hyperlink>
          </w:p>
        </w:tc>
        <w:tc>
          <w:tcPr>
            <w:tcW w:w="0" w:type="auto"/>
          </w:tcPr>
          <w:p w14:paraId="77135F16" w14:textId="77777777" w:rsidR="007D3443" w:rsidRDefault="00000000">
            <w:pPr>
              <w:pStyle w:val="Compact"/>
            </w:pPr>
            <w:r>
              <w:lastRenderedPageBreak/>
              <w:t>Multi-step agent trajectories</w:t>
            </w:r>
          </w:p>
        </w:tc>
        <w:tc>
          <w:tcPr>
            <w:tcW w:w="0" w:type="auto"/>
          </w:tcPr>
          <w:p w14:paraId="3D33BE1D" w14:textId="77777777" w:rsidR="007D3443" w:rsidRDefault="00000000">
            <w:pPr>
              <w:pStyle w:val="Compact"/>
            </w:pPr>
            <w:r>
              <w:t>Reasoning–action traces, critical-step diagnosis, process/outco</w:t>
            </w:r>
            <w:r>
              <w:lastRenderedPageBreak/>
              <w:t>me verification, runtime debugging traces</w:t>
            </w:r>
          </w:p>
        </w:tc>
        <w:tc>
          <w:tcPr>
            <w:tcW w:w="0" w:type="auto"/>
          </w:tcPr>
          <w:p w14:paraId="05112067" w14:textId="77777777" w:rsidR="007D3443" w:rsidRDefault="00000000">
            <w:pPr>
              <w:pStyle w:val="Compact"/>
            </w:pPr>
            <w:r>
              <w:lastRenderedPageBreak/>
              <w:t xml:space="preserve">Manual error analysis, trajectory </w:t>
            </w:r>
            <w:r>
              <w:lastRenderedPageBreak/>
              <w:t>benchmarks, verifier evaluation, coding-agent ablations</w:t>
            </w:r>
          </w:p>
        </w:tc>
        <w:tc>
          <w:tcPr>
            <w:tcW w:w="0" w:type="auto"/>
          </w:tcPr>
          <w:p w14:paraId="7D14B5ED" w14:textId="77777777" w:rsidR="007D3443" w:rsidRDefault="00000000">
            <w:pPr>
              <w:pStyle w:val="Compact"/>
            </w:pPr>
            <w:r>
              <w:lastRenderedPageBreak/>
              <w:t xml:space="preserve">These methods improve grounding, failure </w:t>
            </w:r>
            <w:r>
              <w:lastRenderedPageBreak/>
              <w:t xml:space="preserve">localization, verification, and runtime debugging, but mostly as diagnostic infrastructure rather than end-user explanation. </w:t>
            </w:r>
            <w:hyperlink r:id="rId48">
              <w:r>
                <w:rPr>
                  <w:rStyle w:val="Hyperlink"/>
                </w:rPr>
                <w:t>[28]</w:t>
              </w:r>
            </w:hyperlink>
          </w:p>
        </w:tc>
        <w:tc>
          <w:tcPr>
            <w:tcW w:w="0" w:type="auto"/>
          </w:tcPr>
          <w:p w14:paraId="1E94533D" w14:textId="77777777" w:rsidR="007D3443" w:rsidRDefault="00000000">
            <w:pPr>
              <w:pStyle w:val="Compact"/>
            </w:pPr>
            <w:r>
              <w:lastRenderedPageBreak/>
              <w:t>Defines the emerging stack for agentic explainability.</w:t>
            </w:r>
          </w:p>
        </w:tc>
      </w:tr>
    </w:tbl>
    <w:p w14:paraId="24079EDE" w14:textId="77777777" w:rsidR="007D3443" w:rsidRDefault="00000000">
      <w:pPr>
        <w:pStyle w:val="Heading2"/>
      </w:pPr>
      <w:bookmarkStart w:id="7" w:name="X5257426496588e91f61699f862d8ced97a46450"/>
      <w:bookmarkEnd w:id="6"/>
      <w:r>
        <w:t>Agentic systems and trajectory explanation</w:t>
      </w:r>
    </w:p>
    <w:p w14:paraId="53666DB5" w14:textId="77777777" w:rsidR="007D3443" w:rsidRDefault="00000000">
      <w:pPr>
        <w:pStyle w:val="FirstParagraph"/>
      </w:pPr>
      <w:r>
        <w:t xml:space="preserve">For agentic code systems, the explanation object is no longer “why this token?” or even “why this patch?” It is “why this </w:t>
      </w:r>
      <w:r>
        <w:rPr>
          <w:b/>
          <w:bCs/>
        </w:rPr>
        <w:t>trajectory</w:t>
      </w:r>
      <w:r>
        <w:t xml:space="preserve">?” ReAct is the conceptual starting point: it interleaves reasoning and acting so that actions can gather evidence and reasoning can update plans, explicitly aiming for greater interpretability. Its manual analysis showed that these interleaved traces are more grounded and trustworthy than pure chain-of-thought on knowledge-intensive tasks, although the framework was not designed specifically for software repositories. </w:t>
      </w:r>
      <w:hyperlink r:id="rId49">
        <w:r>
          <w:rPr>
            <w:rStyle w:val="Hyperlink"/>
          </w:rPr>
          <w:t>[29]</w:t>
        </w:r>
      </w:hyperlink>
    </w:p>
    <w:p w14:paraId="1B8BA866" w14:textId="77777777" w:rsidR="007D3443" w:rsidRDefault="00000000">
      <w:pPr>
        <w:pStyle w:val="BodyText"/>
      </w:pPr>
      <w:r>
        <w:t xml:space="preserve">The coding-agent literature since 2025 sharpens the problem. </w:t>
      </w:r>
      <w:r>
        <w:rPr>
          <w:rStyle w:val="VerbatimChar"/>
        </w:rPr>
        <w:t>debug-gym</w:t>
      </w:r>
      <w:r>
        <w:t xml:space="preserve"> argues that coding agents need interactive exploration tools such as a debugger because many tasks cannot be solved from static context alone. </w:t>
      </w:r>
      <w:r>
        <w:rPr>
          <w:rStyle w:val="VerbatimChar"/>
        </w:rPr>
        <w:t>Debug2Fix</w:t>
      </w:r>
      <w:r>
        <w:t xml:space="preserve"> then shows that integrating interactive debugging into a software-engineering agent can materially improve benchmark performance, including gains of more than 20% on some settings. These papers are not “explanation methods” in the classic XAI sense, but they matter because they reveal what an explanation of an agent would have to include: not just a reasoning summary, but the runtime evidence, tool observations, and branch decisions that the agent used. </w:t>
      </w:r>
      <w:hyperlink r:id="rId50">
        <w:r>
          <w:rPr>
            <w:rStyle w:val="Hyperlink"/>
          </w:rPr>
          <w:t>[30]</w:t>
        </w:r>
      </w:hyperlink>
    </w:p>
    <w:p w14:paraId="57C81D41" w14:textId="77777777" w:rsidR="007D3443" w:rsidRDefault="00000000">
      <w:pPr>
        <w:pStyle w:val="BodyText"/>
      </w:pPr>
      <w:r>
        <w:rPr>
          <w:rStyle w:val="VerbatimChar"/>
        </w:rPr>
        <w:t>AgentRx</w:t>
      </w:r>
      <w:r>
        <w:t xml:space="preserve"> and the </w:t>
      </w:r>
      <w:r>
        <w:rPr>
          <w:rStyle w:val="VerbatimChar"/>
        </w:rPr>
        <w:t>Universal Verifier</w:t>
      </w:r>
      <w:r>
        <w:t xml:space="preserve"> move even closer to explicit process explanation. </w:t>
      </w:r>
      <w:r>
        <w:rPr>
          <w:rStyle w:val="VerbatimChar"/>
        </w:rPr>
        <w:t>AgentRx</w:t>
      </w:r>
      <w:r>
        <w:t xml:space="preserve"> treats agent failure as a trajectory-localization problem and uses evidence-backed constraint violations to identify a critical failure step on a benchmark of 115 manually annotated failed trajectories. The </w:t>
      </w:r>
      <w:r>
        <w:rPr>
          <w:rStyle w:val="VerbatimChar"/>
        </w:rPr>
        <w:t>Universal Verifier</w:t>
      </w:r>
      <w:r>
        <w:t xml:space="preserve"> work argues that verifiers for long web trajectories must separate </w:t>
      </w:r>
      <w:r>
        <w:rPr>
          <w:b/>
          <w:bCs/>
        </w:rPr>
        <w:t>process from outcome</w:t>
      </w:r>
      <w:r>
        <w:t xml:space="preserve"> and </w:t>
      </w:r>
      <w:r>
        <w:rPr>
          <w:b/>
          <w:bCs/>
        </w:rPr>
        <w:t>controllable from uncontrollable failures</w:t>
      </w:r>
      <w:r>
        <w:t xml:space="preserve">, and reports human-level agreement on its benchmark while reducing false positives relative to prior baselines. Together, these papers imply that trajectory explanation for coding agents will likely need to look less like a saliency map and </w:t>
      </w:r>
      <w:r>
        <w:lastRenderedPageBreak/>
        <w:t xml:space="preserve">more like an audited execution report with evidence, step attribution, and causal blame assignment. </w:t>
      </w:r>
      <w:hyperlink r:id="rId51">
        <w:r>
          <w:rPr>
            <w:rStyle w:val="Hyperlink"/>
          </w:rPr>
          <w:t>[31]</w:t>
        </w:r>
      </w:hyperlink>
    </w:p>
    <w:p w14:paraId="33173C67" w14:textId="77777777" w:rsidR="007D3443" w:rsidRDefault="00000000">
      <w:pPr>
        <w:pStyle w:val="BodyText"/>
      </w:pPr>
      <w:r>
        <w:t xml:space="preserve">The key limitation is that these trajectory papers mostly optimize </w:t>
      </w:r>
      <w:r>
        <w:rPr>
          <w:b/>
          <w:bCs/>
        </w:rPr>
        <w:t>diagnosis</w:t>
      </w:r>
      <w:r>
        <w:t xml:space="preserve">, </w:t>
      </w:r>
      <w:r>
        <w:rPr>
          <w:b/>
          <w:bCs/>
        </w:rPr>
        <w:t>evaluation</w:t>
      </w:r>
      <w:r>
        <w:t xml:space="preserve">, or </w:t>
      </w:r>
      <w:r>
        <w:rPr>
          <w:b/>
          <w:bCs/>
        </w:rPr>
        <w:t>training signal</w:t>
      </w:r>
      <w:r>
        <w:t xml:space="preserve">. They do not yet answer the HCI question the user cares about: what representation of a long coding trajectory actually helps a developer verify, debug, or trust an autonomous refactoring, repair, or repository-editing session. </w:t>
      </w:r>
      <w:hyperlink r:id="rId52">
        <w:r>
          <w:rPr>
            <w:rStyle w:val="Hyperlink"/>
          </w:rPr>
          <w:t>[32]</w:t>
        </w:r>
      </w:hyperlink>
    </w:p>
    <w:p w14:paraId="1D750394" w14:textId="77777777" w:rsidR="007D3443" w:rsidRDefault="00000000">
      <w:pPr>
        <w:pStyle w:val="Heading2"/>
      </w:pPr>
      <w:bookmarkStart w:id="8" w:name="what-remains-open"/>
      <w:bookmarkEnd w:id="7"/>
      <w:r>
        <w:t>What remains open</w:t>
      </w:r>
    </w:p>
    <w:p w14:paraId="2D16F52C" w14:textId="77777777" w:rsidR="007D3443" w:rsidRDefault="00000000">
      <w:pPr>
        <w:pStyle w:val="FirstParagraph"/>
      </w:pPr>
      <w:r>
        <w:t xml:space="preserve">The explicit statement from this scan is that </w:t>
      </w:r>
      <w:r>
        <w:rPr>
          <w:b/>
          <w:bCs/>
        </w:rPr>
        <w:t>the explanation problem for autonomous coding agents remains open in three especially important places: long-horizon traces, tool calls, and shared-artifact edits</w:t>
      </w:r>
      <w:r>
        <w:t>.</w:t>
      </w:r>
    </w:p>
    <w:p w14:paraId="64C8597F" w14:textId="77777777" w:rsidR="007D3443" w:rsidRDefault="00000000">
      <w:pPr>
        <w:pStyle w:val="BodyText"/>
      </w:pPr>
      <w:r>
        <w:rPr>
          <w:b/>
          <w:bCs/>
        </w:rPr>
        <w:t>Long-horizon traces remain largely unsolved.</w:t>
      </w:r>
      <w:r>
        <w:t xml:space="preserve"> The strongest current methods can localize failures or verify process quality, but there is no widely accepted code-agent equivalent of token attribution that remains intelligible across dozens or hundreds of steps. Existing trajectory work treats the problem as diagnosis and scoring, not as a developer-facing explanation interface. </w:t>
      </w:r>
      <w:hyperlink r:id="rId53">
        <w:r>
          <w:rPr>
            <w:rStyle w:val="Hyperlink"/>
          </w:rPr>
          <w:t>[33]</w:t>
        </w:r>
      </w:hyperlink>
    </w:p>
    <w:p w14:paraId="751E4609" w14:textId="77777777" w:rsidR="007D3443" w:rsidRDefault="00000000">
      <w:pPr>
        <w:pStyle w:val="BodyText"/>
      </w:pPr>
      <w:r>
        <w:rPr>
          <w:b/>
          <w:bCs/>
        </w:rPr>
        <w:t>Tool-call explanation is underdeveloped.</w:t>
      </w:r>
      <w:r>
        <w:t xml:space="preserve"> Coding agents increasingly rely on search, test runners, compilers, debuggers, linters, and file tools. The literature shows these tools matter, but explanations rarely connect four things at once: why a tool was chosen, why those parameters were used, what observation was extracted, and how that observation changed the next edit decision. That connection is essential for auditable agentic coding. </w:t>
      </w:r>
      <w:hyperlink r:id="rId54">
        <w:r>
          <w:rPr>
            <w:rStyle w:val="Hyperlink"/>
          </w:rPr>
          <w:t>[34]</w:t>
        </w:r>
      </w:hyperlink>
    </w:p>
    <w:p w14:paraId="2571AC80" w14:textId="77777777" w:rsidR="007D3443" w:rsidRDefault="00000000">
      <w:pPr>
        <w:pStyle w:val="BodyText"/>
      </w:pPr>
      <w:r>
        <w:rPr>
          <w:b/>
          <w:bCs/>
        </w:rPr>
        <w:t>Shared-artifact editing is the major missing unit of explanation.</w:t>
      </w:r>
      <w:r>
        <w:t xml:space="preserve"> Autonomous coding agents edit not only a function but an evolving set of artifacts: multiple source files, tests, configs, docs, and generated outputs. Current explanation work is strongest for single completions, local repairs, or isolated candidate patches. It is weak for repository-scale change narratives that preserve intent across cumulative diffs. The repair literature shows the importance of iterative feedback, but not yet how to summarize or justify a multi-file change set to a human reviewer. </w:t>
      </w:r>
      <w:hyperlink r:id="rId55">
        <w:r>
          <w:rPr>
            <w:rStyle w:val="Hyperlink"/>
          </w:rPr>
          <w:t>[35]</w:t>
        </w:r>
      </w:hyperlink>
    </w:p>
    <w:p w14:paraId="14F36D44" w14:textId="77777777" w:rsidR="007D3443" w:rsidRDefault="00000000">
      <w:pPr>
        <w:pStyle w:val="BodyText"/>
      </w:pPr>
      <w:r>
        <w:rPr>
          <w:b/>
          <w:bCs/>
        </w:rPr>
        <w:t>Faithfulness and actionability are still misaligned.</w:t>
      </w:r>
      <w:r>
        <w:t xml:space="preserve"> The best-established empirical result in this scan is still the Vasconcelos finding: generation-probability highlighting is more “internal” but less useful; edit-likelihood highlighting is less direct as a model explanation but more helpful for programmers. Miller’s framework predicts exactly this tension. Future coding-agent explanations will likely need a layered design: one layer for causal/process faithfulness, another for actionable reviewer guidance. </w:t>
      </w:r>
      <w:hyperlink r:id="rId56">
        <w:r>
          <w:rPr>
            <w:rStyle w:val="Hyperlink"/>
          </w:rPr>
          <w:t>[16]</w:t>
        </w:r>
      </w:hyperlink>
    </w:p>
    <w:p w14:paraId="59B3771C" w14:textId="77777777" w:rsidR="007D3443" w:rsidRDefault="00000000">
      <w:pPr>
        <w:pStyle w:val="BodyText"/>
      </w:pPr>
      <w:r>
        <w:rPr>
          <w:b/>
          <w:bCs/>
        </w:rPr>
        <w:t>Human-subject evidence is too thin for agentic coding.</w:t>
      </w:r>
      <w:r>
        <w:t xml:space="preserve"> There are now several credible user studies for single-suggestion tools, prompt-to-code systems, and trust-building concepts, but very few evaluations of whether explanations for autonomous coding trajectories help developers catch bugs, detect tool misuse, or calibrate trust on real </w:t>
      </w:r>
      <w:r>
        <w:lastRenderedPageBreak/>
        <w:t xml:space="preserve">repository tasks. The benchmark literature is moving faster than the human-factors literature. </w:t>
      </w:r>
      <w:hyperlink r:id="rId57">
        <w:r>
          <w:rPr>
            <w:rStyle w:val="Hyperlink"/>
          </w:rPr>
          <w:t>[36]</w:t>
        </w:r>
      </w:hyperlink>
    </w:p>
    <w:p w14:paraId="54ED49DB" w14:textId="77777777" w:rsidR="007D3443" w:rsidRDefault="00000000">
      <w:pPr>
        <w:pStyle w:val="BodyText"/>
      </w:pPr>
      <w:r>
        <w:rPr>
          <w:b/>
          <w:bCs/>
        </w:rPr>
        <w:t>Counterfactual explanation for code assistants is sparse in end-user form.</w:t>
      </w:r>
      <w:r>
        <w:t xml:space="preserve"> In this scan, code-specific explanation work used causal syntax interventions, structural probing, uncertainty cues, or validation-feedback loops far more often than user-facing “if the context had been X rather than Y, the suggestion would have changed to Z” explanations. The closest operational analogues are intervention-based analyses such as </w:t>
      </w:r>
      <w:r>
        <w:rPr>
          <w:rStyle w:val="VerbatimChar"/>
        </w:rPr>
        <w:t>do_code</w:t>
      </w:r>
      <w:r>
        <w:t xml:space="preserve"> and iterative repair systems that expose why a prior candidate failed, but direct counterfactual explanation for completions and refactorings appears underdeveloped. </w:t>
      </w:r>
      <w:hyperlink r:id="rId58">
        <w:r>
          <w:rPr>
            <w:rStyle w:val="Hyperlink"/>
          </w:rPr>
          <w:t>[37]</w:t>
        </w:r>
      </w:hyperlink>
    </w:p>
    <w:p w14:paraId="2E374AD9" w14:textId="77777777" w:rsidR="007D3443" w:rsidRDefault="00000000">
      <w:pPr>
        <w:pStyle w:val="BodyText"/>
      </w:pPr>
      <w:r>
        <w:t xml:space="preserve">The practical conclusion is straightforward. For current code assistants, the most promising explanation stack is: </w:t>
      </w:r>
      <w:r>
        <w:rPr>
          <w:b/>
          <w:bCs/>
        </w:rPr>
        <w:t>structure-aware local explanation for suggestions, risk-sensitive cues for verification, grounded natural-language reformulation for mental-model repair, and audited trajectory/process logs for agents.</w:t>
      </w:r>
      <w:r>
        <w:t xml:space="preserve"> What does </w:t>
      </w:r>
      <w:r>
        <w:rPr>
          <w:b/>
          <w:bCs/>
        </w:rPr>
        <w:t>not</w:t>
      </w:r>
      <w:r>
        <w:t xml:space="preserve"> appear sufficient is exposing raw probabilities, attention-like visuals, or generic rationale text without validation evidence. </w:t>
      </w:r>
      <w:hyperlink r:id="rId59">
        <w:r>
          <w:rPr>
            <w:rStyle w:val="Hyperlink"/>
          </w:rPr>
          <w:t>[38]</w:t>
        </w:r>
      </w:hyperlink>
    </w:p>
    <w:p w14:paraId="1A3F3D14" w14:textId="77777777" w:rsidR="007D3443" w:rsidRDefault="00000000">
      <w:pPr>
        <w:pStyle w:val="Heading2"/>
      </w:pPr>
      <w:bookmarkStart w:id="9" w:name="open-questions-and-limitations"/>
      <w:bookmarkEnd w:id="8"/>
      <w:r>
        <w:t>Open questions and limitations</w:t>
      </w:r>
    </w:p>
    <w:p w14:paraId="0716DE5E" w14:textId="77777777" w:rsidR="007D3443" w:rsidRDefault="00000000">
      <w:pPr>
        <w:pStyle w:val="FirstParagraph"/>
      </w:pPr>
      <w:r>
        <w:t>This scan verified major references on publisher, conference, official-lab, or arXiv pages, but it also surfaced a genuine coverage limitation: some emerging 2025–2026 coding-agent work is available primarily as arXiv preprints or official lab publication pages rather than archival conference versions. The conclusions about agentic explainability are therefore high-confidence as a research direction, but not yet as a settled evidence base.</w:t>
      </w:r>
    </w:p>
    <w:p w14:paraId="135D752C" w14:textId="77777777" w:rsidR="007D3443" w:rsidRDefault="00000000">
      <w:pPr>
        <w:pStyle w:val="BodyText"/>
      </w:pPr>
      <w:r>
        <w:t xml:space="preserve">The second limitation is topical sparsity. There is much more work today on explaining </w:t>
      </w:r>
      <w:r>
        <w:rPr>
          <w:b/>
          <w:bCs/>
        </w:rPr>
        <w:t>model behavior to researchers</w:t>
      </w:r>
      <w:r>
        <w:t xml:space="preserve"> and on </w:t>
      </w:r>
      <w:r>
        <w:rPr>
          <w:b/>
          <w:bCs/>
        </w:rPr>
        <w:t>diagnosing or verifying agent trajectories</w:t>
      </w:r>
      <w:r>
        <w:t xml:space="preserve"> than on helping everyday developers understand an autonomous coding agent’s repository-level decisions. That imbalance is itself one of the report’s central findings.</w:t>
      </w:r>
    </w:p>
    <w:bookmarkEnd w:id="1"/>
    <w:bookmarkEnd w:id="2"/>
    <w:bookmarkEnd w:id="9"/>
    <w:p w14:paraId="0364D53B" w14:textId="77777777" w:rsidR="007D3443" w:rsidRDefault="00B3493E">
      <w:r>
        <w:rPr>
          <w:noProof/>
        </w:rPr>
      </w:r>
      <w:r w:rsidR="00B3493E">
        <w:rPr>
          <w:noProof/>
        </w:rPr>
        <w:pict w14:anchorId="3095DE85">
          <v:rect id="_x0000_i1025" alt="" style="width:468pt;height:.05pt;mso-width-percent:0;mso-height-percent:0;mso-width-percent:0;mso-height-percent:0" o:hralign="center" o:hrstd="t" o:hr="t"/>
        </w:pict>
      </w:r>
    </w:p>
    <w:bookmarkStart w:id="10" w:name="citations"/>
    <w:p w14:paraId="4E54ED68" w14:textId="77777777" w:rsidR="007D3443" w:rsidRDefault="00000000">
      <w:pPr>
        <w:pStyle w:val="FirstParagraph"/>
      </w:pPr>
      <w:r>
        <w:fldChar w:fldCharType="begin"/>
      </w:r>
      <w:r>
        <w:instrText>HYPERLINK "https://arxiv.org/abs/2302.03788" \h</w:instrText>
      </w:r>
      <w:r>
        <w:fldChar w:fldCharType="separate"/>
      </w:r>
      <w:r>
        <w:rPr>
          <w:rStyle w:val="Hyperlink"/>
        </w:rPr>
        <w:t>[1]</w:t>
      </w:r>
      <w:r>
        <w:fldChar w:fldCharType="end"/>
      </w:r>
      <w:r>
        <w:t xml:space="preserve"> </w:t>
      </w:r>
      <w:hyperlink r:id="rId60">
        <w:r>
          <w:rPr>
            <w:rStyle w:val="Hyperlink"/>
          </w:rPr>
          <w:t>[5]</w:t>
        </w:r>
      </w:hyperlink>
      <w:r>
        <w:t xml:space="preserve"> </w:t>
      </w:r>
      <w:hyperlink r:id="rId61">
        <w:r>
          <w:rPr>
            <w:rStyle w:val="Hyperlink"/>
          </w:rPr>
          <w:t>[6]</w:t>
        </w:r>
      </w:hyperlink>
      <w:r>
        <w:t xml:space="preserve"> </w:t>
      </w:r>
      <w:hyperlink r:id="rId62">
        <w:r>
          <w:rPr>
            <w:rStyle w:val="Hyperlink"/>
          </w:rPr>
          <w:t>[37]</w:t>
        </w:r>
      </w:hyperlink>
      <w:r>
        <w:t xml:space="preserve"> [2302.03788] Toward a Theory of Causation for Interpreting Neural Code Models</w:t>
      </w:r>
    </w:p>
    <w:p w14:paraId="2B2498BB" w14:textId="77777777" w:rsidR="007D3443" w:rsidRDefault="00000000">
      <w:pPr>
        <w:pStyle w:val="BodyText"/>
      </w:pPr>
      <w:hyperlink r:id="rId63">
        <w:r>
          <w:rPr>
            <w:rStyle w:val="Hyperlink"/>
          </w:rPr>
          <w:t>https://arxiv.org/abs/2302.03788</w:t>
        </w:r>
      </w:hyperlink>
    </w:p>
    <w:p w14:paraId="360411A1" w14:textId="77777777" w:rsidR="007D3443" w:rsidRDefault="00000000">
      <w:pPr>
        <w:pStyle w:val="BodyText"/>
      </w:pPr>
      <w:hyperlink r:id="rId64">
        <w:r>
          <w:rPr>
            <w:rStyle w:val="Hyperlink"/>
          </w:rPr>
          <w:t>[2]</w:t>
        </w:r>
      </w:hyperlink>
      <w:r>
        <w:t xml:space="preserve"> </w:t>
      </w:r>
      <w:hyperlink r:id="rId65">
        <w:r>
          <w:rPr>
            <w:rStyle w:val="Hyperlink"/>
          </w:rPr>
          <w:t>[3]</w:t>
        </w:r>
      </w:hyperlink>
      <w:r>
        <w:t xml:space="preserve"> [2302.09587] On the Reliability and Explainability of Language Models for Program Generation</w:t>
      </w:r>
    </w:p>
    <w:p w14:paraId="55252335" w14:textId="77777777" w:rsidR="007D3443" w:rsidRDefault="00000000">
      <w:pPr>
        <w:pStyle w:val="BodyText"/>
      </w:pPr>
      <w:hyperlink r:id="rId66">
        <w:r>
          <w:rPr>
            <w:rStyle w:val="Hyperlink"/>
          </w:rPr>
          <w:t>https://arxiv.org/abs/2302.09587</w:t>
        </w:r>
      </w:hyperlink>
    </w:p>
    <w:p w14:paraId="0CC47A4E" w14:textId="77777777" w:rsidR="007D3443" w:rsidRDefault="00000000">
      <w:pPr>
        <w:pStyle w:val="BodyText"/>
      </w:pPr>
      <w:hyperlink r:id="rId67">
        <w:r>
          <w:rPr>
            <w:rStyle w:val="Hyperlink"/>
          </w:rPr>
          <w:t>[4]</w:t>
        </w:r>
      </w:hyperlink>
      <w:r>
        <w:t xml:space="preserve"> </w:t>
      </w:r>
      <w:hyperlink r:id="rId68">
        <w:r>
          <w:rPr>
            <w:rStyle w:val="Hyperlink"/>
          </w:rPr>
          <w:t>[22]</w:t>
        </w:r>
      </w:hyperlink>
      <w:r>
        <w:t xml:space="preserve"> AST-Probe: Recovering abstract syntax trees from hidden representations of pre-trained language models (ASE 2022 - Research Papers) - ASE 2022</w:t>
      </w:r>
    </w:p>
    <w:p w14:paraId="6894B1D7" w14:textId="77777777" w:rsidR="007D3443" w:rsidRDefault="00000000">
      <w:pPr>
        <w:pStyle w:val="BodyText"/>
      </w:pPr>
      <w:hyperlink r:id="rId69">
        <w:r>
          <w:rPr>
            <w:rStyle w:val="Hyperlink"/>
          </w:rPr>
          <w:t>https://conf.researchr.org/details/ase-2022/ase-2022-research-papers/12/AST-Probe-Recovering-abstract-syntax-trees-from-hidden-representations-of-pre-traine?utm_source=chatgpt.com</w:t>
        </w:r>
      </w:hyperlink>
    </w:p>
    <w:p w14:paraId="2B776517" w14:textId="77777777" w:rsidR="007D3443" w:rsidRDefault="00000000">
      <w:pPr>
        <w:pStyle w:val="BodyText"/>
      </w:pPr>
      <w:hyperlink r:id="rId70">
        <w:r>
          <w:rPr>
            <w:rStyle w:val="Hyperlink"/>
          </w:rPr>
          <w:t>[7]</w:t>
        </w:r>
      </w:hyperlink>
      <w:r>
        <w:t xml:space="preserve"> [2302.07248] Generation Probabilities Are Not Enough: Uncertainty Highlighting in AI Code Completions</w:t>
      </w:r>
    </w:p>
    <w:p w14:paraId="1E6DF0FC" w14:textId="77777777" w:rsidR="007D3443" w:rsidRDefault="00000000">
      <w:pPr>
        <w:pStyle w:val="BodyText"/>
      </w:pPr>
      <w:hyperlink r:id="rId71">
        <w:r>
          <w:rPr>
            <w:rStyle w:val="Hyperlink"/>
          </w:rPr>
          <w:t>https://arxiv.org/abs/2302.07248</w:t>
        </w:r>
      </w:hyperlink>
    </w:p>
    <w:p w14:paraId="7AC2ADEA" w14:textId="77777777" w:rsidR="007D3443" w:rsidRDefault="00000000">
      <w:pPr>
        <w:pStyle w:val="BodyText"/>
      </w:pPr>
      <w:hyperlink r:id="rId72">
        <w:r>
          <w:rPr>
            <w:rStyle w:val="Hyperlink"/>
          </w:rPr>
          <w:t>[8]</w:t>
        </w:r>
      </w:hyperlink>
      <w:r>
        <w:t xml:space="preserve"> </w:t>
      </w:r>
      <w:hyperlink r:id="rId73">
        <w:r>
          <w:rPr>
            <w:rStyle w:val="Hyperlink"/>
          </w:rPr>
          <w:t>[9]</w:t>
        </w:r>
      </w:hyperlink>
      <w:r>
        <w:t xml:space="preserve"> </w:t>
      </w:r>
      <w:hyperlink r:id="rId74">
        <w:r>
          <w:rPr>
            <w:rStyle w:val="Hyperlink"/>
          </w:rPr>
          <w:t>[15]</w:t>
        </w:r>
      </w:hyperlink>
      <w:r>
        <w:t xml:space="preserve"> </w:t>
      </w:r>
      <w:hyperlink r:id="rId75">
        <w:r>
          <w:rPr>
            <w:rStyle w:val="Hyperlink"/>
          </w:rPr>
          <w:t>[17]</w:t>
        </w:r>
      </w:hyperlink>
      <w:r>
        <w:t xml:space="preserve"> </w:t>
      </w:r>
      <w:hyperlink r:id="rId76">
        <w:r>
          <w:rPr>
            <w:rStyle w:val="Hyperlink"/>
          </w:rPr>
          <w:t>[36]</w:t>
        </w:r>
      </w:hyperlink>
      <w:r>
        <w:t xml:space="preserve"> "What It Wants Me To Say": Bridging the Abstraction Gap Between End-User Programmers and Code-Generating Large Language Models - Microsoft Research</w:t>
      </w:r>
    </w:p>
    <w:p w14:paraId="1996D6F5" w14:textId="77777777" w:rsidR="007D3443" w:rsidRDefault="00000000">
      <w:pPr>
        <w:pStyle w:val="BodyText"/>
      </w:pPr>
      <w:hyperlink r:id="rId77">
        <w:r>
          <w:rPr>
            <w:rStyle w:val="Hyperlink"/>
          </w:rPr>
          <w:t>https://www.microsoft.com/en-us/research/publication/what-it-wants-me-to-say-bridging-the-abstraction-gap-between-end-user-programmers-and-code-generating-large-language-models/?locale=ja&amp;utm_source=chatgpt.com</w:t>
        </w:r>
      </w:hyperlink>
    </w:p>
    <w:p w14:paraId="4AC12C87" w14:textId="77777777" w:rsidR="007D3443" w:rsidRDefault="00000000">
      <w:pPr>
        <w:pStyle w:val="BodyText"/>
      </w:pPr>
      <w:hyperlink r:id="rId78">
        <w:r>
          <w:rPr>
            <w:rStyle w:val="Hyperlink"/>
          </w:rPr>
          <w:t>[10]</w:t>
        </w:r>
      </w:hyperlink>
      <w:r>
        <w:t xml:space="preserve"> </w:t>
      </w:r>
      <w:hyperlink r:id="rId79">
        <w:r>
          <w:rPr>
            <w:rStyle w:val="Hyperlink"/>
          </w:rPr>
          <w:t>[35]</w:t>
        </w:r>
      </w:hyperlink>
      <w:r>
        <w:t xml:space="preserve"> Automated Program Repair via Conversation: Fixing 162 out of 337 Bugs for $0.42 Each using ChatGPT - Illinois Experts</w:t>
      </w:r>
    </w:p>
    <w:p w14:paraId="6FD6015F" w14:textId="77777777" w:rsidR="007D3443" w:rsidRDefault="00000000">
      <w:pPr>
        <w:pStyle w:val="BodyText"/>
      </w:pPr>
      <w:hyperlink r:id="rId80">
        <w:r>
          <w:rPr>
            <w:rStyle w:val="Hyperlink"/>
          </w:rPr>
          <w:t>https://experts.illinois.edu/en/publications/automated-program-repair-via-conversation-fixing-162-out-of-337-b?utm_source=chatgpt.com</w:t>
        </w:r>
      </w:hyperlink>
    </w:p>
    <w:p w14:paraId="7FFF7A8A" w14:textId="77777777" w:rsidR="007D3443" w:rsidRDefault="00000000">
      <w:pPr>
        <w:pStyle w:val="BodyText"/>
      </w:pPr>
      <w:hyperlink r:id="rId81">
        <w:r>
          <w:rPr>
            <w:rStyle w:val="Hyperlink"/>
          </w:rPr>
          <w:t>[11]</w:t>
        </w:r>
      </w:hyperlink>
      <w:r>
        <w:t xml:space="preserve"> </w:t>
      </w:r>
      <w:hyperlink r:id="rId82">
        <w:r>
          <w:rPr>
            <w:rStyle w:val="Hyperlink"/>
          </w:rPr>
          <w:t>[27]</w:t>
        </w:r>
      </w:hyperlink>
      <w:r>
        <w:t xml:space="preserve"> </w:t>
      </w:r>
      <w:hyperlink r:id="rId83">
        <w:r>
          <w:rPr>
            <w:rStyle w:val="Hyperlink"/>
          </w:rPr>
          <w:t>[28]</w:t>
        </w:r>
      </w:hyperlink>
      <w:r>
        <w:t xml:space="preserve"> </w:t>
      </w:r>
      <w:hyperlink r:id="rId84">
        <w:r>
          <w:rPr>
            <w:rStyle w:val="Hyperlink"/>
          </w:rPr>
          <w:t>[29]</w:t>
        </w:r>
      </w:hyperlink>
      <w:r>
        <w:t xml:space="preserve"> ReAct: Synergizing Reasoning and Acting in Language Models | OpenReview</w:t>
      </w:r>
    </w:p>
    <w:p w14:paraId="070D0908" w14:textId="77777777" w:rsidR="007D3443" w:rsidRDefault="00000000">
      <w:pPr>
        <w:pStyle w:val="BodyText"/>
      </w:pPr>
      <w:hyperlink r:id="rId85">
        <w:r>
          <w:rPr>
            <w:rStyle w:val="Hyperlink"/>
          </w:rPr>
          <w:t>https://openreview.net/forum?id=WE_vluYUL-X&amp;utm_source=chatgpt.com</w:t>
        </w:r>
      </w:hyperlink>
    </w:p>
    <w:p w14:paraId="1A2025FD" w14:textId="77777777" w:rsidR="007D3443" w:rsidRDefault="00000000">
      <w:pPr>
        <w:pStyle w:val="BodyText"/>
      </w:pPr>
      <w:hyperlink r:id="rId86">
        <w:r>
          <w:rPr>
            <w:rStyle w:val="Hyperlink"/>
          </w:rPr>
          <w:t>[12]</w:t>
        </w:r>
      </w:hyperlink>
      <w:r>
        <w:t xml:space="preserve"> </w:t>
      </w:r>
      <w:hyperlink r:id="rId87">
        <w:r>
          <w:rPr>
            <w:rStyle w:val="Hyperlink"/>
          </w:rPr>
          <w:t>[31]</w:t>
        </w:r>
      </w:hyperlink>
      <w:r>
        <w:t xml:space="preserve"> </w:t>
      </w:r>
      <w:hyperlink r:id="rId88">
        <w:r>
          <w:rPr>
            <w:rStyle w:val="Hyperlink"/>
          </w:rPr>
          <w:t>[32]</w:t>
        </w:r>
      </w:hyperlink>
      <w:r>
        <w:t xml:space="preserve"> </w:t>
      </w:r>
      <w:hyperlink r:id="rId89">
        <w:r>
          <w:rPr>
            <w:rStyle w:val="Hyperlink"/>
          </w:rPr>
          <w:t>[33]</w:t>
        </w:r>
      </w:hyperlink>
      <w:r>
        <w:t xml:space="preserve"> AgentRx: Diagnosing AI Agent Failures from Execution Trajectories | Cool Papers - Immersive Paper Discovery</w:t>
      </w:r>
    </w:p>
    <w:p w14:paraId="5E5E2995" w14:textId="77777777" w:rsidR="007D3443" w:rsidRDefault="00000000">
      <w:pPr>
        <w:pStyle w:val="BodyText"/>
      </w:pPr>
      <w:hyperlink r:id="rId90">
        <w:r>
          <w:rPr>
            <w:rStyle w:val="Hyperlink"/>
          </w:rPr>
          <w:t>https://papers.cool/arxiv/2602.02475?utm_source=chatgpt.com</w:t>
        </w:r>
      </w:hyperlink>
    </w:p>
    <w:p w14:paraId="5D6E2EB1" w14:textId="77777777" w:rsidR="007D3443" w:rsidRDefault="00000000">
      <w:pPr>
        <w:pStyle w:val="BodyText"/>
      </w:pPr>
      <w:hyperlink r:id="rId91">
        <w:r>
          <w:rPr>
            <w:rStyle w:val="Hyperlink"/>
          </w:rPr>
          <w:t>[13]</w:t>
        </w:r>
      </w:hyperlink>
      <w:r>
        <w:t xml:space="preserve"> </w:t>
      </w:r>
      <w:hyperlink r:id="rId92">
        <w:r>
          <w:rPr>
            <w:rStyle w:val="Hyperlink"/>
          </w:rPr>
          <w:t>[14]</w:t>
        </w:r>
      </w:hyperlink>
      <w:r>
        <w:t xml:space="preserve"> </w:t>
      </w:r>
      <w:hyperlink r:id="rId93">
        <w:r>
          <w:rPr>
            <w:rStyle w:val="Hyperlink"/>
          </w:rPr>
          <w:t>[16]</w:t>
        </w:r>
      </w:hyperlink>
      <w:r>
        <w:t xml:space="preserve"> Explanation in artificial intelligence: Insights from the social sciences - ScienceDirect</w:t>
      </w:r>
    </w:p>
    <w:p w14:paraId="670215EA" w14:textId="77777777" w:rsidR="007D3443" w:rsidRDefault="00000000">
      <w:pPr>
        <w:pStyle w:val="BodyText"/>
      </w:pPr>
      <w:hyperlink r:id="rId94">
        <w:r>
          <w:rPr>
            <w:rStyle w:val="Hyperlink"/>
          </w:rPr>
          <w:t>https://www.sciencedirect.com/science/article/pii/S0004370218305988?utm_source=chatgpt.com</w:t>
        </w:r>
      </w:hyperlink>
    </w:p>
    <w:p w14:paraId="560F9523" w14:textId="77777777" w:rsidR="007D3443" w:rsidRDefault="00000000">
      <w:pPr>
        <w:pStyle w:val="BodyText"/>
      </w:pPr>
      <w:hyperlink r:id="rId95">
        <w:r>
          <w:rPr>
            <w:rStyle w:val="Hyperlink"/>
          </w:rPr>
          <w:t>[18]</w:t>
        </w:r>
      </w:hyperlink>
      <w:r>
        <w:t xml:space="preserve"> </w:t>
      </w:r>
      <w:hyperlink r:id="rId96">
        <w:r>
          <w:rPr>
            <w:rStyle w:val="Hyperlink"/>
          </w:rPr>
          <w:t>[23]</w:t>
        </w:r>
      </w:hyperlink>
      <w:r>
        <w:t xml:space="preserve"> Investigating and Designing for Trust in AI-powered Code Generation Tools - Microsoft Research</w:t>
      </w:r>
    </w:p>
    <w:p w14:paraId="2ED94578" w14:textId="77777777" w:rsidR="007D3443" w:rsidRDefault="00000000">
      <w:pPr>
        <w:pStyle w:val="BodyText"/>
      </w:pPr>
      <w:hyperlink r:id="rId97">
        <w:r>
          <w:rPr>
            <w:rStyle w:val="Hyperlink"/>
          </w:rPr>
          <w:t>https://www.microsoft.com/en-us/research/publication/investigating-and-designing-for-trust-in-ai-powered-code-generation-tools/?lang=ko-kr&amp;utm_source=chatgpt.com</w:t>
        </w:r>
      </w:hyperlink>
    </w:p>
    <w:p w14:paraId="604AD9B1" w14:textId="77777777" w:rsidR="007D3443" w:rsidRDefault="00000000">
      <w:pPr>
        <w:pStyle w:val="BodyText"/>
      </w:pPr>
      <w:hyperlink r:id="rId98">
        <w:r>
          <w:rPr>
            <w:rStyle w:val="Hyperlink"/>
          </w:rPr>
          <w:t>[19]</w:t>
        </w:r>
      </w:hyperlink>
      <w:r>
        <w:t xml:space="preserve"> </w:t>
      </w:r>
      <w:hyperlink r:id="rId99">
        <w:r>
          <w:rPr>
            <w:rStyle w:val="Hyperlink"/>
          </w:rPr>
          <w:t>[25]</w:t>
        </w:r>
      </w:hyperlink>
      <w:r>
        <w:t xml:space="preserve"> Do comments and expertise still matter? An experiment on programmers’ adoption of AI-generated JavaScript code - ScienceDirect</w:t>
      </w:r>
    </w:p>
    <w:p w14:paraId="328E57FC" w14:textId="77777777" w:rsidR="007D3443" w:rsidRDefault="00000000">
      <w:pPr>
        <w:pStyle w:val="BodyText"/>
      </w:pPr>
      <w:hyperlink r:id="rId100">
        <w:r>
          <w:rPr>
            <w:rStyle w:val="Hyperlink"/>
          </w:rPr>
          <w:t>https://www.sciencedirect.com/science/article/pii/S0164121225003036?utm_source=chatgpt.com</w:t>
        </w:r>
      </w:hyperlink>
    </w:p>
    <w:p w14:paraId="19D21B9E" w14:textId="77777777" w:rsidR="007D3443" w:rsidRDefault="00000000">
      <w:pPr>
        <w:pStyle w:val="BodyText"/>
      </w:pPr>
      <w:hyperlink r:id="rId101">
        <w:r>
          <w:rPr>
            <w:rStyle w:val="Hyperlink"/>
          </w:rPr>
          <w:t>[20]</w:t>
        </w:r>
      </w:hyperlink>
      <w:r>
        <w:t xml:space="preserve"> </w:t>
      </w:r>
      <w:hyperlink r:id="rId102">
        <w:r>
          <w:rPr>
            <w:rStyle w:val="Hyperlink"/>
          </w:rPr>
          <w:t>[38]</w:t>
        </w:r>
      </w:hyperlink>
      <w:r>
        <w:t xml:space="preserve"> [2308.03873] Evaluating and Explaining Large Language Models for Code Using Syntactic Structures</w:t>
      </w:r>
    </w:p>
    <w:p w14:paraId="2C7A314D" w14:textId="77777777" w:rsidR="007D3443" w:rsidRDefault="00000000">
      <w:pPr>
        <w:pStyle w:val="BodyText"/>
      </w:pPr>
      <w:hyperlink r:id="rId103">
        <w:r>
          <w:rPr>
            <w:rStyle w:val="Hyperlink"/>
          </w:rPr>
          <w:t>https://arxiv.org/abs/2308.03873</w:t>
        </w:r>
      </w:hyperlink>
    </w:p>
    <w:p w14:paraId="66C21396" w14:textId="77777777" w:rsidR="007D3443" w:rsidRDefault="00000000">
      <w:pPr>
        <w:pStyle w:val="BodyText"/>
      </w:pPr>
      <w:hyperlink r:id="rId104">
        <w:r>
          <w:rPr>
            <w:rStyle w:val="Hyperlink"/>
          </w:rPr>
          <w:t>[21]</w:t>
        </w:r>
      </w:hyperlink>
      <w:r>
        <w:t xml:space="preserve"> [2308.03873] Evaluating and Explaining Large Language Models for Code Using Syntactic Structures</w:t>
      </w:r>
    </w:p>
    <w:p w14:paraId="3E765FAC" w14:textId="77777777" w:rsidR="007D3443" w:rsidRDefault="00000000">
      <w:pPr>
        <w:pStyle w:val="BodyText"/>
      </w:pPr>
      <w:hyperlink r:id="rId105">
        <w:r>
          <w:rPr>
            <w:rStyle w:val="Hyperlink"/>
          </w:rPr>
          <w:t>https://ar5iv.org/pdf/2308.03873</w:t>
        </w:r>
      </w:hyperlink>
    </w:p>
    <w:p w14:paraId="5E411ED4" w14:textId="77777777" w:rsidR="007D3443" w:rsidRDefault="00000000">
      <w:pPr>
        <w:pStyle w:val="BodyText"/>
      </w:pPr>
      <w:hyperlink r:id="rId106">
        <w:r>
          <w:rPr>
            <w:rStyle w:val="Hyperlink"/>
          </w:rPr>
          <w:t>[24]</w:t>
        </w:r>
      </w:hyperlink>
      <w:r>
        <w:t xml:space="preserve"> Grounded Copilot: How Programmers Interact with Code-Generating Models - Microsoft Research</w:t>
      </w:r>
    </w:p>
    <w:p w14:paraId="03488096" w14:textId="77777777" w:rsidR="007D3443" w:rsidRDefault="00000000">
      <w:pPr>
        <w:pStyle w:val="BodyText"/>
      </w:pPr>
      <w:hyperlink r:id="rId107">
        <w:r>
          <w:rPr>
            <w:rStyle w:val="Hyperlink"/>
          </w:rPr>
          <w:t>https://www.microsoft.com/en-us/research/publication/grounded-copilot-how-programmers-interact-with-code-generating-models/?utm_source=chatgpt.com</w:t>
        </w:r>
      </w:hyperlink>
    </w:p>
    <w:p w14:paraId="0F79BE9B" w14:textId="77777777" w:rsidR="007D3443" w:rsidRDefault="00000000">
      <w:pPr>
        <w:pStyle w:val="BodyText"/>
      </w:pPr>
      <w:hyperlink r:id="rId108">
        <w:r>
          <w:rPr>
            <w:rStyle w:val="Hyperlink"/>
          </w:rPr>
          <w:t>[26]</w:t>
        </w:r>
      </w:hyperlink>
      <w:r>
        <w:t xml:space="preserve"> A Case Study of LLM for Automated Vulnerability Repair:</w:t>
      </w:r>
    </w:p>
    <w:p w14:paraId="4C91F80F" w14:textId="77777777" w:rsidR="007D3443" w:rsidRDefault="00000000">
      <w:pPr>
        <w:pStyle w:val="BodyText"/>
      </w:pPr>
      <w:hyperlink r:id="rId109">
        <w:r>
          <w:rPr>
            <w:rStyle w:val="Hyperlink"/>
          </w:rPr>
          <w:t>https://arxiv.org/pdf/2405.15690?utm_source=chatgpt.com</w:t>
        </w:r>
      </w:hyperlink>
    </w:p>
    <w:p w14:paraId="16E62753" w14:textId="77777777" w:rsidR="007D3443" w:rsidRDefault="00000000">
      <w:pPr>
        <w:pStyle w:val="BodyText"/>
      </w:pPr>
      <w:hyperlink r:id="rId110">
        <w:r>
          <w:rPr>
            <w:rStyle w:val="Hyperlink"/>
          </w:rPr>
          <w:t>[30]</w:t>
        </w:r>
      </w:hyperlink>
      <w:r>
        <w:t xml:space="preserve"> </w:t>
      </w:r>
      <w:hyperlink r:id="rId111">
        <w:r>
          <w:rPr>
            <w:rStyle w:val="Hyperlink"/>
          </w:rPr>
          <w:t>[34]</w:t>
        </w:r>
      </w:hyperlink>
      <w:r>
        <w:t xml:space="preserve"> debug-gym: A Text-Based Environment for Interactive Debugging - Microsoft Research</w:t>
      </w:r>
    </w:p>
    <w:p w14:paraId="167F66C2" w14:textId="77777777" w:rsidR="007D3443" w:rsidRDefault="00000000">
      <w:pPr>
        <w:pStyle w:val="BodyText"/>
      </w:pPr>
      <w:hyperlink r:id="rId112">
        <w:r>
          <w:rPr>
            <w:rStyle w:val="Hyperlink"/>
          </w:rPr>
          <w:t>https://www.microsoft.com/en-us/research/publication/debug-gym-a-text-based-environment-for-interactive-debugging/?utm_source=chatgpt.com</w:t>
        </w:r>
      </w:hyperlink>
    </w:p>
    <w:p w14:paraId="168D06D1" w14:textId="77777777" w:rsidR="00B3493E" w:rsidRDefault="00B3493E">
      <w:pPr>
        <w:pStyle w:val="BodyText"/>
      </w:pPr>
    </w:p>
    <w:p w14:paraId="0F2919E7" w14:textId="77777777" w:rsidR="00B3493E" w:rsidRDefault="00B3493E">
      <w:pPr>
        <w:pStyle w:val="BodyText"/>
      </w:pPr>
    </w:p>
    <w:p w14:paraId="407F5621" w14:textId="77777777" w:rsidR="00B3493E" w:rsidRDefault="00B3493E">
      <w:pPr>
        <w:pStyle w:val="BodyText"/>
      </w:pPr>
    </w:p>
    <w:p w14:paraId="0B5A4098" w14:textId="77777777" w:rsidR="00B3493E" w:rsidRDefault="00B3493E" w:rsidP="00B3493E">
      <w:pPr>
        <w:pStyle w:val="NormalWeb"/>
      </w:pPr>
      <w:r>
        <w:t xml:space="preserve">Below </w:t>
      </w:r>
      <w:proofErr w:type="gramStart"/>
      <w:r>
        <w:t>is</w:t>
      </w:r>
      <w:proofErr w:type="gramEnd"/>
      <w:r>
        <w:t xml:space="preserve"> a </w:t>
      </w:r>
      <w:r>
        <w:rPr>
          <w:rStyle w:val="Strong"/>
        </w:rPr>
        <w:t>clean extraction and synthesis</w:t>
      </w:r>
      <w:r>
        <w:t xml:space="preserve"> of the deep-research results you generated in this session, formatted to your requested standard: comparison table → synthesis → panel-study design gap.</w:t>
      </w:r>
    </w:p>
    <w:p w14:paraId="206CC3B0" w14:textId="77777777" w:rsidR="00B3493E" w:rsidRDefault="00B3493E" w:rsidP="00B3493E">
      <w:r>
        <w:rPr>
          <w:noProof/>
        </w:rPr>
      </w:r>
      <w:r w:rsidR="00B3493E">
        <w:rPr>
          <w:noProof/>
        </w:rPr>
        <w:pict w14:anchorId="57FE5708">
          <v:rect id="_x0000_i1026" alt="" style="width:468pt;height:.05pt;mso-width-percent:0;mso-height-percent:0;mso-width-percent:0;mso-height-percent:0" o:hralign="center" o:hrstd="t" o:hr="t" fillcolor="#a0a0a0" stroked="f"/>
        </w:pict>
      </w:r>
    </w:p>
    <w:p w14:paraId="079C00D2" w14:textId="77777777" w:rsidR="00B3493E" w:rsidRDefault="00B3493E" w:rsidP="00B3493E">
      <w:pPr>
        <w:pStyle w:val="Heading1"/>
      </w:pPr>
      <w:r>
        <w:t>1) Comparison Table (studies on explainability for code generation)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9"/>
        <w:gridCol w:w="1672"/>
        <w:gridCol w:w="1530"/>
        <w:gridCol w:w="1501"/>
        <w:gridCol w:w="2988"/>
      </w:tblGrid>
      <w:tr w:rsidR="00B3493E" w14:paraId="1AD17AC8" w14:textId="77777777">
        <w:trPr>
          <w:tblHeader/>
          <w:tblCellSpacing w:w="15" w:type="dxa"/>
        </w:trPr>
        <w:tc>
          <w:tcPr>
            <w:tcW w:w="0" w:type="auto"/>
            <w:vAlign w:val="center"/>
            <w:hideMark/>
          </w:tcPr>
          <w:p w14:paraId="06D82F84" w14:textId="77777777" w:rsidR="00B3493E" w:rsidRDefault="00B3493E">
            <w:pPr>
              <w:jc w:val="center"/>
              <w:rPr>
                <w:b/>
                <w:bCs/>
              </w:rPr>
            </w:pPr>
            <w:r>
              <w:rPr>
                <w:b/>
                <w:bCs/>
              </w:rPr>
              <w:t>Study</w:t>
            </w:r>
          </w:p>
        </w:tc>
        <w:tc>
          <w:tcPr>
            <w:tcW w:w="0" w:type="auto"/>
            <w:vAlign w:val="center"/>
            <w:hideMark/>
          </w:tcPr>
          <w:p w14:paraId="2EA38969" w14:textId="77777777" w:rsidR="00B3493E" w:rsidRDefault="00B3493E">
            <w:pPr>
              <w:jc w:val="center"/>
              <w:rPr>
                <w:b/>
                <w:bCs/>
              </w:rPr>
            </w:pPr>
            <w:r>
              <w:rPr>
                <w:b/>
                <w:bCs/>
              </w:rPr>
              <w:t>Design</w:t>
            </w:r>
          </w:p>
        </w:tc>
        <w:tc>
          <w:tcPr>
            <w:tcW w:w="0" w:type="auto"/>
            <w:vAlign w:val="center"/>
            <w:hideMark/>
          </w:tcPr>
          <w:p w14:paraId="52DB4C4C" w14:textId="77777777" w:rsidR="00B3493E" w:rsidRDefault="00B3493E">
            <w:pPr>
              <w:jc w:val="center"/>
              <w:rPr>
                <w:b/>
                <w:bCs/>
              </w:rPr>
            </w:pPr>
            <w:r>
              <w:rPr>
                <w:b/>
                <w:bCs/>
              </w:rPr>
              <w:t>Duration</w:t>
            </w:r>
          </w:p>
        </w:tc>
        <w:tc>
          <w:tcPr>
            <w:tcW w:w="0" w:type="auto"/>
            <w:vAlign w:val="center"/>
            <w:hideMark/>
          </w:tcPr>
          <w:p w14:paraId="420AE091" w14:textId="77777777" w:rsidR="00B3493E" w:rsidRDefault="00B3493E">
            <w:pPr>
              <w:jc w:val="center"/>
              <w:rPr>
                <w:b/>
                <w:bCs/>
              </w:rPr>
            </w:pPr>
            <w:r>
              <w:rPr>
                <w:b/>
                <w:bCs/>
              </w:rPr>
              <w:t>N</w:t>
            </w:r>
          </w:p>
        </w:tc>
        <w:tc>
          <w:tcPr>
            <w:tcW w:w="0" w:type="auto"/>
            <w:vAlign w:val="center"/>
            <w:hideMark/>
          </w:tcPr>
          <w:p w14:paraId="3655F62A" w14:textId="77777777" w:rsidR="00B3493E" w:rsidRDefault="00B3493E">
            <w:pPr>
              <w:jc w:val="center"/>
              <w:rPr>
                <w:b/>
                <w:bCs/>
              </w:rPr>
            </w:pPr>
            <w:r>
              <w:rPr>
                <w:b/>
                <w:bCs/>
              </w:rPr>
              <w:t>Key Finding</w:t>
            </w:r>
          </w:p>
        </w:tc>
      </w:tr>
      <w:tr w:rsidR="00B3493E" w14:paraId="2ECAD48B" w14:textId="77777777">
        <w:trPr>
          <w:tblCellSpacing w:w="15" w:type="dxa"/>
        </w:trPr>
        <w:tc>
          <w:tcPr>
            <w:tcW w:w="0" w:type="auto"/>
            <w:vAlign w:val="center"/>
            <w:hideMark/>
          </w:tcPr>
          <w:p w14:paraId="7160161B" w14:textId="77777777" w:rsidR="00B3493E" w:rsidRDefault="00B3493E">
            <w:r>
              <w:rPr>
                <w:rStyle w:val="whitespace-normal"/>
                <w:b/>
                <w:bCs/>
              </w:rPr>
              <w:t>Generation Probabilities Are Not Enough</w:t>
            </w:r>
            <w:r>
              <w:rPr>
                <w:rStyle w:val="Strong"/>
              </w:rPr>
              <w:t xml:space="preserve"> (Vasconcelos </w:t>
            </w:r>
            <w:r>
              <w:rPr>
                <w:rStyle w:val="Strong"/>
              </w:rPr>
              <w:lastRenderedPageBreak/>
              <w:t>et al.)</w:t>
            </w:r>
          </w:p>
        </w:tc>
        <w:tc>
          <w:tcPr>
            <w:tcW w:w="0" w:type="auto"/>
            <w:vAlign w:val="center"/>
            <w:hideMark/>
          </w:tcPr>
          <w:p w14:paraId="0E3D06A4" w14:textId="77777777" w:rsidR="00B3493E" w:rsidRDefault="00B3493E">
            <w:r>
              <w:lastRenderedPageBreak/>
              <w:t xml:space="preserve">Mixed-methods experiment (within-subject tasks + </w:t>
            </w:r>
            <w:r>
              <w:lastRenderedPageBreak/>
              <w:t>qualitative feedback)</w:t>
            </w:r>
          </w:p>
        </w:tc>
        <w:tc>
          <w:tcPr>
            <w:tcW w:w="0" w:type="auto"/>
            <w:vAlign w:val="center"/>
            <w:hideMark/>
          </w:tcPr>
          <w:p w14:paraId="56348C95" w14:textId="77777777" w:rsidR="00B3493E" w:rsidRDefault="00B3493E">
            <w:proofErr w:type="gramStart"/>
            <w:r>
              <w:lastRenderedPageBreak/>
              <w:t>Single-session</w:t>
            </w:r>
            <w:proofErr w:type="gramEnd"/>
            <w:r>
              <w:t xml:space="preserve"> (lab)</w:t>
            </w:r>
          </w:p>
        </w:tc>
        <w:tc>
          <w:tcPr>
            <w:tcW w:w="0" w:type="auto"/>
            <w:vAlign w:val="center"/>
            <w:hideMark/>
          </w:tcPr>
          <w:p w14:paraId="39020326" w14:textId="77777777" w:rsidR="00B3493E" w:rsidRDefault="00B3493E">
            <w:r>
              <w:t>30 developers</w:t>
            </w:r>
          </w:p>
        </w:tc>
        <w:tc>
          <w:tcPr>
            <w:tcW w:w="0" w:type="auto"/>
            <w:vAlign w:val="center"/>
            <w:hideMark/>
          </w:tcPr>
          <w:p w14:paraId="1D3FAC89" w14:textId="77777777" w:rsidR="00B3493E" w:rsidRDefault="00B3493E">
            <w:r>
              <w:t xml:space="preserve">Highlighting </w:t>
            </w:r>
            <w:r>
              <w:rPr>
                <w:rStyle w:val="Strong"/>
              </w:rPr>
              <w:t>edit-likelihood</w:t>
            </w:r>
            <w:r>
              <w:t xml:space="preserve"> improves debugging speed and accuracy; </w:t>
            </w:r>
            <w:r>
              <w:rPr>
                <w:rStyle w:val="Strong"/>
              </w:rPr>
              <w:t xml:space="preserve">token probability highlighting </w:t>
            </w:r>
            <w:r>
              <w:rPr>
                <w:rStyle w:val="Strong"/>
              </w:rPr>
              <w:lastRenderedPageBreak/>
              <w:t>does not</w:t>
            </w:r>
            <w:r>
              <w:t>.</w:t>
            </w:r>
          </w:p>
        </w:tc>
      </w:tr>
      <w:tr w:rsidR="00B3493E" w14:paraId="56EE99DD" w14:textId="77777777">
        <w:trPr>
          <w:tblCellSpacing w:w="15" w:type="dxa"/>
        </w:trPr>
        <w:tc>
          <w:tcPr>
            <w:tcW w:w="0" w:type="auto"/>
            <w:vAlign w:val="center"/>
            <w:hideMark/>
          </w:tcPr>
          <w:p w14:paraId="3648AAFE" w14:textId="77777777" w:rsidR="00B3493E" w:rsidRDefault="00B3493E">
            <w:r>
              <w:rPr>
                <w:rStyle w:val="whitespace-normal"/>
                <w:b/>
                <w:bCs/>
              </w:rPr>
              <w:lastRenderedPageBreak/>
              <w:t xml:space="preserve">What It Wants Me </w:t>
            </w:r>
            <w:proofErr w:type="gramStart"/>
            <w:r>
              <w:rPr>
                <w:rStyle w:val="whitespace-normal"/>
                <w:b/>
                <w:bCs/>
              </w:rPr>
              <w:t>To</w:t>
            </w:r>
            <w:proofErr w:type="gramEnd"/>
            <w:r>
              <w:rPr>
                <w:rStyle w:val="whitespace-normal"/>
                <w:b/>
                <w:bCs/>
              </w:rPr>
              <w:t xml:space="preserve"> Say</w:t>
            </w:r>
            <w:r>
              <w:rPr>
                <w:rStyle w:val="Strong"/>
              </w:rPr>
              <w:t xml:space="preserve"> (Liu et al.)</w:t>
            </w:r>
          </w:p>
        </w:tc>
        <w:tc>
          <w:tcPr>
            <w:tcW w:w="0" w:type="auto"/>
            <w:vAlign w:val="center"/>
            <w:hideMark/>
          </w:tcPr>
          <w:p w14:paraId="1CD4AB97" w14:textId="77777777" w:rsidR="00B3493E" w:rsidRDefault="00B3493E">
            <w:r>
              <w:t>Between-subjects think-aloud user study</w:t>
            </w:r>
          </w:p>
        </w:tc>
        <w:tc>
          <w:tcPr>
            <w:tcW w:w="0" w:type="auto"/>
            <w:vAlign w:val="center"/>
            <w:hideMark/>
          </w:tcPr>
          <w:p w14:paraId="25C7871D" w14:textId="77777777" w:rsidR="00B3493E" w:rsidRDefault="00B3493E">
            <w:proofErr w:type="gramStart"/>
            <w:r>
              <w:t>Single-session</w:t>
            </w:r>
            <w:proofErr w:type="gramEnd"/>
          </w:p>
        </w:tc>
        <w:tc>
          <w:tcPr>
            <w:tcW w:w="0" w:type="auto"/>
            <w:vAlign w:val="center"/>
            <w:hideMark/>
          </w:tcPr>
          <w:p w14:paraId="72973368" w14:textId="77777777" w:rsidR="00B3493E" w:rsidRDefault="00B3493E">
            <w:r>
              <w:t>24 participants</w:t>
            </w:r>
          </w:p>
        </w:tc>
        <w:tc>
          <w:tcPr>
            <w:tcW w:w="0" w:type="auto"/>
            <w:vAlign w:val="center"/>
            <w:hideMark/>
          </w:tcPr>
          <w:p w14:paraId="2D9C0EC0" w14:textId="77777777" w:rsidR="00B3493E" w:rsidRDefault="00B3493E">
            <w:r>
              <w:t xml:space="preserve">Natural-language </w:t>
            </w:r>
            <w:r>
              <w:rPr>
                <w:rStyle w:val="Strong"/>
              </w:rPr>
              <w:t>grounded reformulation improves mental models</w:t>
            </w:r>
            <w:r>
              <w:t xml:space="preserve"> of AI code systems.</w:t>
            </w:r>
          </w:p>
        </w:tc>
      </w:tr>
      <w:tr w:rsidR="00B3493E" w14:paraId="6422D1D8" w14:textId="77777777">
        <w:trPr>
          <w:tblCellSpacing w:w="15" w:type="dxa"/>
        </w:trPr>
        <w:tc>
          <w:tcPr>
            <w:tcW w:w="0" w:type="auto"/>
            <w:vAlign w:val="center"/>
            <w:hideMark/>
          </w:tcPr>
          <w:p w14:paraId="1A91A361" w14:textId="77777777" w:rsidR="00B3493E" w:rsidRDefault="00B3493E">
            <w:r>
              <w:rPr>
                <w:rStyle w:val="whitespace-normal"/>
                <w:b/>
                <w:bCs/>
              </w:rPr>
              <w:t>Investigating and Designing for Trust in AI-powered Code Generation Tools</w:t>
            </w:r>
            <w:r>
              <w:rPr>
                <w:rStyle w:val="Strong"/>
              </w:rPr>
              <w:t xml:space="preserve"> (Wang et al.)</w:t>
            </w:r>
          </w:p>
        </w:tc>
        <w:tc>
          <w:tcPr>
            <w:tcW w:w="0" w:type="auto"/>
            <w:vAlign w:val="center"/>
            <w:hideMark/>
          </w:tcPr>
          <w:p w14:paraId="60358FE3" w14:textId="77777777" w:rsidR="00B3493E" w:rsidRDefault="00B3493E">
            <w:r>
              <w:t>Interviews + design probe study</w:t>
            </w:r>
          </w:p>
        </w:tc>
        <w:tc>
          <w:tcPr>
            <w:tcW w:w="0" w:type="auto"/>
            <w:vAlign w:val="center"/>
            <w:hideMark/>
          </w:tcPr>
          <w:p w14:paraId="01DDD488" w14:textId="77777777" w:rsidR="00B3493E" w:rsidRDefault="00B3493E">
            <w:r>
              <w:t>Cross-sectional</w:t>
            </w:r>
          </w:p>
        </w:tc>
        <w:tc>
          <w:tcPr>
            <w:tcW w:w="0" w:type="auto"/>
            <w:vAlign w:val="center"/>
            <w:hideMark/>
          </w:tcPr>
          <w:p w14:paraId="362F0973" w14:textId="77777777" w:rsidR="00B3493E" w:rsidRDefault="00B3493E">
            <w:r>
              <w:t>17 developers</w:t>
            </w:r>
          </w:p>
        </w:tc>
        <w:tc>
          <w:tcPr>
            <w:tcW w:w="0" w:type="auto"/>
            <w:vAlign w:val="center"/>
            <w:hideMark/>
          </w:tcPr>
          <w:p w14:paraId="458A426B" w14:textId="77777777" w:rsidR="00B3493E" w:rsidRDefault="00B3493E">
            <w:r>
              <w:t xml:space="preserve">Developers need explanations for </w:t>
            </w:r>
            <w:r>
              <w:rPr>
                <w:rStyle w:val="Strong"/>
              </w:rPr>
              <w:t>expectation-setting and validation</w:t>
            </w:r>
            <w:r>
              <w:t>, not raw transparency.</w:t>
            </w:r>
          </w:p>
        </w:tc>
      </w:tr>
      <w:tr w:rsidR="00B3493E" w14:paraId="30A20984" w14:textId="77777777">
        <w:trPr>
          <w:tblCellSpacing w:w="15" w:type="dxa"/>
        </w:trPr>
        <w:tc>
          <w:tcPr>
            <w:tcW w:w="0" w:type="auto"/>
            <w:vAlign w:val="center"/>
            <w:hideMark/>
          </w:tcPr>
          <w:p w14:paraId="26D9368B" w14:textId="77777777" w:rsidR="00B3493E" w:rsidRDefault="00B3493E">
            <w:r>
              <w:rPr>
                <w:rStyle w:val="whitespace-normal"/>
                <w:b/>
                <w:bCs/>
              </w:rPr>
              <w:t>Grounded Copilot</w:t>
            </w:r>
            <w:r>
              <w:rPr>
                <w:rStyle w:val="Strong"/>
              </w:rPr>
              <w:t xml:space="preserve"> (Barke et al.)</w:t>
            </w:r>
          </w:p>
        </w:tc>
        <w:tc>
          <w:tcPr>
            <w:tcW w:w="0" w:type="auto"/>
            <w:vAlign w:val="center"/>
            <w:hideMark/>
          </w:tcPr>
          <w:p w14:paraId="760E3BA0" w14:textId="77777777" w:rsidR="00B3493E" w:rsidRDefault="00B3493E">
            <w:r>
              <w:t>Observational + grounded theory</w:t>
            </w:r>
          </w:p>
        </w:tc>
        <w:tc>
          <w:tcPr>
            <w:tcW w:w="0" w:type="auto"/>
            <w:vAlign w:val="center"/>
            <w:hideMark/>
          </w:tcPr>
          <w:p w14:paraId="1B124DC2" w14:textId="77777777" w:rsidR="00B3493E" w:rsidRDefault="00B3493E">
            <w:r>
              <w:t>Short-term observational sessions</w:t>
            </w:r>
          </w:p>
        </w:tc>
        <w:tc>
          <w:tcPr>
            <w:tcW w:w="0" w:type="auto"/>
            <w:vAlign w:val="center"/>
            <w:hideMark/>
          </w:tcPr>
          <w:p w14:paraId="283DBCDB" w14:textId="77777777" w:rsidR="00B3493E" w:rsidRDefault="00B3493E">
            <w:r>
              <w:t>20 programmers</w:t>
            </w:r>
          </w:p>
        </w:tc>
        <w:tc>
          <w:tcPr>
            <w:tcW w:w="0" w:type="auto"/>
            <w:vAlign w:val="center"/>
            <w:hideMark/>
          </w:tcPr>
          <w:p w14:paraId="6382EBEF" w14:textId="77777777" w:rsidR="00B3493E" w:rsidRDefault="00B3493E">
            <w:r>
              <w:t xml:space="preserve">Users alternate between </w:t>
            </w:r>
            <w:r>
              <w:rPr>
                <w:rStyle w:val="Strong"/>
              </w:rPr>
              <w:t>acceleration vs exploration modes</w:t>
            </w:r>
            <w:r>
              <w:t>; explanations most valuable in exploration.</w:t>
            </w:r>
          </w:p>
        </w:tc>
      </w:tr>
      <w:tr w:rsidR="00B3493E" w14:paraId="1AA8998A" w14:textId="77777777">
        <w:trPr>
          <w:tblCellSpacing w:w="15" w:type="dxa"/>
        </w:trPr>
        <w:tc>
          <w:tcPr>
            <w:tcW w:w="0" w:type="auto"/>
            <w:vAlign w:val="center"/>
            <w:hideMark/>
          </w:tcPr>
          <w:p w14:paraId="5353D0B0" w14:textId="77777777" w:rsidR="00B3493E" w:rsidRDefault="00B3493E">
            <w:r>
              <w:rPr>
                <w:rStyle w:val="whitespace-normal"/>
                <w:b/>
                <w:bCs/>
              </w:rPr>
              <w:t>Do comments and expertise still matter</w:t>
            </w:r>
            <w:r>
              <w:rPr>
                <w:rStyle w:val="Strong"/>
              </w:rPr>
              <w:t xml:space="preserve"> (2025/26 study)</w:t>
            </w:r>
          </w:p>
        </w:tc>
        <w:tc>
          <w:tcPr>
            <w:tcW w:w="0" w:type="auto"/>
            <w:vAlign w:val="center"/>
            <w:hideMark/>
          </w:tcPr>
          <w:p w14:paraId="5179D191" w14:textId="77777777" w:rsidR="00B3493E" w:rsidRDefault="00B3493E">
            <w:r>
              <w:t>Controlled online experiment</w:t>
            </w:r>
          </w:p>
        </w:tc>
        <w:tc>
          <w:tcPr>
            <w:tcW w:w="0" w:type="auto"/>
            <w:vAlign w:val="center"/>
            <w:hideMark/>
          </w:tcPr>
          <w:p w14:paraId="49699B84" w14:textId="77777777" w:rsidR="00B3493E" w:rsidRDefault="00B3493E">
            <w:proofErr w:type="gramStart"/>
            <w:r>
              <w:t>Single-session</w:t>
            </w:r>
            <w:proofErr w:type="gramEnd"/>
          </w:p>
        </w:tc>
        <w:tc>
          <w:tcPr>
            <w:tcW w:w="0" w:type="auto"/>
            <w:vAlign w:val="center"/>
            <w:hideMark/>
          </w:tcPr>
          <w:p w14:paraId="737FE9BF" w14:textId="77777777" w:rsidR="00B3493E" w:rsidRDefault="00B3493E">
            <w:r>
              <w:t>173 programmers</w:t>
            </w:r>
          </w:p>
        </w:tc>
        <w:tc>
          <w:tcPr>
            <w:tcW w:w="0" w:type="auto"/>
            <w:vAlign w:val="center"/>
            <w:hideMark/>
          </w:tcPr>
          <w:p w14:paraId="0D373994" w14:textId="77777777" w:rsidR="00B3493E" w:rsidRDefault="00B3493E">
            <w:r>
              <w:t xml:space="preserve">Adding </w:t>
            </w:r>
            <w:r>
              <w:rPr>
                <w:rStyle w:val="Strong"/>
              </w:rPr>
              <w:t>comments/explanations increases adoption</w:t>
            </w:r>
            <w:r>
              <w:t xml:space="preserve"> of AI-generated code (behavioral effect).</w:t>
            </w:r>
          </w:p>
        </w:tc>
      </w:tr>
      <w:tr w:rsidR="00B3493E" w14:paraId="5E231B18" w14:textId="77777777">
        <w:trPr>
          <w:tblCellSpacing w:w="15" w:type="dxa"/>
        </w:trPr>
        <w:tc>
          <w:tcPr>
            <w:tcW w:w="0" w:type="auto"/>
            <w:vAlign w:val="center"/>
            <w:hideMark/>
          </w:tcPr>
          <w:p w14:paraId="51171481" w14:textId="77777777" w:rsidR="00B3493E" w:rsidRDefault="00B3493E">
            <w:r>
              <w:rPr>
                <w:rStyle w:val="whitespace-normal"/>
                <w:b/>
                <w:bCs/>
              </w:rPr>
              <w:t>Evaluating and Explaining LLMs for Code Using Syntactic Structures</w:t>
            </w:r>
          </w:p>
        </w:tc>
        <w:tc>
          <w:tcPr>
            <w:tcW w:w="0" w:type="auto"/>
            <w:vAlign w:val="center"/>
            <w:hideMark/>
          </w:tcPr>
          <w:p w14:paraId="7D7A7CBD" w14:textId="77777777" w:rsidR="00B3493E" w:rsidRDefault="00B3493E">
            <w:r>
              <w:t>Empirical + user evaluation</w:t>
            </w:r>
          </w:p>
        </w:tc>
        <w:tc>
          <w:tcPr>
            <w:tcW w:w="0" w:type="auto"/>
            <w:vAlign w:val="center"/>
            <w:hideMark/>
          </w:tcPr>
          <w:p w14:paraId="5F1063BB" w14:textId="77777777" w:rsidR="00B3493E" w:rsidRDefault="00B3493E">
            <w:r>
              <w:t>Short-term</w:t>
            </w:r>
          </w:p>
        </w:tc>
        <w:tc>
          <w:tcPr>
            <w:tcW w:w="0" w:type="auto"/>
            <w:vAlign w:val="center"/>
            <w:hideMark/>
          </w:tcPr>
          <w:p w14:paraId="12CEED8E" w14:textId="77777777" w:rsidR="00B3493E" w:rsidRDefault="00B3493E">
            <w:r>
              <w:t>~dozens (user subset)</w:t>
            </w:r>
          </w:p>
        </w:tc>
        <w:tc>
          <w:tcPr>
            <w:tcW w:w="0" w:type="auto"/>
            <w:vAlign w:val="center"/>
            <w:hideMark/>
          </w:tcPr>
          <w:p w14:paraId="277C144A" w14:textId="77777777" w:rsidR="00B3493E" w:rsidRDefault="00B3493E">
            <w:r>
              <w:rPr>
                <w:rStyle w:val="Strong"/>
              </w:rPr>
              <w:t>AST-based explanations improve interpretability</w:t>
            </w:r>
            <w:r>
              <w:t xml:space="preserve"> vs token-level views.</w:t>
            </w:r>
          </w:p>
        </w:tc>
      </w:tr>
      <w:tr w:rsidR="00B3493E" w14:paraId="5A7DC97D" w14:textId="77777777">
        <w:trPr>
          <w:tblCellSpacing w:w="15" w:type="dxa"/>
        </w:trPr>
        <w:tc>
          <w:tcPr>
            <w:tcW w:w="0" w:type="auto"/>
            <w:vAlign w:val="center"/>
            <w:hideMark/>
          </w:tcPr>
          <w:p w14:paraId="03D35B1D" w14:textId="77777777" w:rsidR="00B3493E" w:rsidRDefault="00B3493E">
            <w:r>
              <w:rPr>
                <w:rStyle w:val="whitespace-normal"/>
                <w:b/>
                <w:bCs/>
              </w:rPr>
              <w:t>On the Reliability and Explainability of Language Models for Program Generation</w:t>
            </w:r>
          </w:p>
        </w:tc>
        <w:tc>
          <w:tcPr>
            <w:tcW w:w="0" w:type="auto"/>
            <w:vAlign w:val="center"/>
            <w:hideMark/>
          </w:tcPr>
          <w:p w14:paraId="5E5B1085" w14:textId="77777777" w:rsidR="00B3493E" w:rsidRDefault="00B3493E">
            <w:r>
              <w:t>Multi-model benchmark analysis</w:t>
            </w:r>
          </w:p>
        </w:tc>
        <w:tc>
          <w:tcPr>
            <w:tcW w:w="0" w:type="auto"/>
            <w:vAlign w:val="center"/>
            <w:hideMark/>
          </w:tcPr>
          <w:p w14:paraId="6695A5DE" w14:textId="77777777" w:rsidR="00B3493E" w:rsidRDefault="00B3493E">
            <w:r>
              <w:t>N/A (offline)</w:t>
            </w:r>
          </w:p>
        </w:tc>
        <w:tc>
          <w:tcPr>
            <w:tcW w:w="0" w:type="auto"/>
            <w:vAlign w:val="center"/>
            <w:hideMark/>
          </w:tcPr>
          <w:p w14:paraId="1609108A" w14:textId="77777777" w:rsidR="00B3493E" w:rsidRDefault="00B3493E">
            <w:r>
              <w:t>Models × datasets</w:t>
            </w:r>
          </w:p>
        </w:tc>
        <w:tc>
          <w:tcPr>
            <w:tcW w:w="0" w:type="auto"/>
            <w:vAlign w:val="center"/>
            <w:hideMark/>
          </w:tcPr>
          <w:p w14:paraId="74CC3E45" w14:textId="77777777" w:rsidR="00B3493E" w:rsidRDefault="00B3493E">
            <w:r>
              <w:t xml:space="preserve">Token attribution reveals </w:t>
            </w:r>
            <w:r>
              <w:rPr>
                <w:rStyle w:val="Strong"/>
              </w:rPr>
              <w:t>sensitivity but limited robustness</w:t>
            </w:r>
            <w:r>
              <w:t>.</w:t>
            </w:r>
          </w:p>
        </w:tc>
      </w:tr>
      <w:tr w:rsidR="00B3493E" w14:paraId="11BECE1E" w14:textId="77777777">
        <w:trPr>
          <w:tblCellSpacing w:w="15" w:type="dxa"/>
        </w:trPr>
        <w:tc>
          <w:tcPr>
            <w:tcW w:w="0" w:type="auto"/>
            <w:vAlign w:val="center"/>
            <w:hideMark/>
          </w:tcPr>
          <w:p w14:paraId="26A793F5" w14:textId="77777777" w:rsidR="00B3493E" w:rsidRDefault="00B3493E">
            <w:r>
              <w:rPr>
                <w:rStyle w:val="whitespace-normal"/>
                <w:b/>
                <w:bCs/>
              </w:rPr>
              <w:lastRenderedPageBreak/>
              <w:t>Toward a Theory of Causation for Interpreting Neural Code Models</w:t>
            </w:r>
          </w:p>
        </w:tc>
        <w:tc>
          <w:tcPr>
            <w:tcW w:w="0" w:type="auto"/>
            <w:vAlign w:val="center"/>
            <w:hideMark/>
          </w:tcPr>
          <w:p w14:paraId="05E3E5CA" w14:textId="77777777" w:rsidR="00B3493E" w:rsidRDefault="00B3493E">
            <w:r>
              <w:t>Causal intervention experiments</w:t>
            </w:r>
          </w:p>
        </w:tc>
        <w:tc>
          <w:tcPr>
            <w:tcW w:w="0" w:type="auto"/>
            <w:vAlign w:val="center"/>
            <w:hideMark/>
          </w:tcPr>
          <w:p w14:paraId="12F32A50" w14:textId="77777777" w:rsidR="00B3493E" w:rsidRDefault="00B3493E">
            <w:r>
              <w:t>N/A</w:t>
            </w:r>
          </w:p>
        </w:tc>
        <w:tc>
          <w:tcPr>
            <w:tcW w:w="0" w:type="auto"/>
            <w:vAlign w:val="center"/>
            <w:hideMark/>
          </w:tcPr>
          <w:p w14:paraId="15AAEDD2" w14:textId="77777777" w:rsidR="00B3493E" w:rsidRDefault="00B3493E">
            <w:r>
              <w:t>Models (10)</w:t>
            </w:r>
          </w:p>
        </w:tc>
        <w:tc>
          <w:tcPr>
            <w:tcW w:w="0" w:type="auto"/>
            <w:vAlign w:val="center"/>
            <w:hideMark/>
          </w:tcPr>
          <w:p w14:paraId="597251F3" w14:textId="77777777" w:rsidR="00B3493E" w:rsidRDefault="00B3493E">
            <w:r>
              <w:t xml:space="preserve">Code models are </w:t>
            </w:r>
            <w:r>
              <w:rPr>
                <w:rStyle w:val="Strong"/>
              </w:rPr>
              <w:t>causally sensitive to syntax changes</w:t>
            </w:r>
            <w:r>
              <w:t>, not just correlational.</w:t>
            </w:r>
          </w:p>
        </w:tc>
      </w:tr>
      <w:tr w:rsidR="00B3493E" w14:paraId="429599D7" w14:textId="77777777">
        <w:trPr>
          <w:tblCellSpacing w:w="15" w:type="dxa"/>
        </w:trPr>
        <w:tc>
          <w:tcPr>
            <w:tcW w:w="0" w:type="auto"/>
            <w:vAlign w:val="center"/>
            <w:hideMark/>
          </w:tcPr>
          <w:p w14:paraId="5FF60B85" w14:textId="77777777" w:rsidR="00B3493E" w:rsidRDefault="00B3493E">
            <w:r>
              <w:rPr>
                <w:rStyle w:val="whitespace-normal"/>
                <w:b/>
                <w:bCs/>
              </w:rPr>
              <w:t>Automated Program Repair via Conversation</w:t>
            </w:r>
          </w:p>
        </w:tc>
        <w:tc>
          <w:tcPr>
            <w:tcW w:w="0" w:type="auto"/>
            <w:vAlign w:val="center"/>
            <w:hideMark/>
          </w:tcPr>
          <w:p w14:paraId="7D24D71D" w14:textId="77777777" w:rsidR="00B3493E" w:rsidRDefault="00B3493E">
            <w:r>
              <w:t>Benchmark + ablation</w:t>
            </w:r>
          </w:p>
        </w:tc>
        <w:tc>
          <w:tcPr>
            <w:tcW w:w="0" w:type="auto"/>
            <w:vAlign w:val="center"/>
            <w:hideMark/>
          </w:tcPr>
          <w:p w14:paraId="095D5FA9" w14:textId="77777777" w:rsidR="00B3493E" w:rsidRDefault="00B3493E">
            <w:r>
              <w:t>N/A</w:t>
            </w:r>
          </w:p>
        </w:tc>
        <w:tc>
          <w:tcPr>
            <w:tcW w:w="0" w:type="auto"/>
            <w:vAlign w:val="center"/>
            <w:hideMark/>
          </w:tcPr>
          <w:p w14:paraId="5E2B8E11" w14:textId="77777777" w:rsidR="00B3493E" w:rsidRDefault="00B3493E">
            <w:r>
              <w:t>337 bugs</w:t>
            </w:r>
          </w:p>
        </w:tc>
        <w:tc>
          <w:tcPr>
            <w:tcW w:w="0" w:type="auto"/>
            <w:vAlign w:val="center"/>
            <w:hideMark/>
          </w:tcPr>
          <w:p w14:paraId="47F5FA71" w14:textId="77777777" w:rsidR="00B3493E" w:rsidRDefault="00B3493E">
            <w:r>
              <w:t xml:space="preserve">Iterative </w:t>
            </w:r>
            <w:r>
              <w:rPr>
                <w:rStyle w:val="Strong"/>
              </w:rPr>
              <w:t>validation feedback loops improve repair success</w:t>
            </w:r>
            <w:r>
              <w:t xml:space="preserve"> significantly.</w:t>
            </w:r>
          </w:p>
        </w:tc>
      </w:tr>
      <w:tr w:rsidR="00B3493E" w14:paraId="4EA0E011" w14:textId="77777777">
        <w:trPr>
          <w:tblCellSpacing w:w="15" w:type="dxa"/>
        </w:trPr>
        <w:tc>
          <w:tcPr>
            <w:tcW w:w="0" w:type="auto"/>
            <w:vAlign w:val="center"/>
            <w:hideMark/>
          </w:tcPr>
          <w:p w14:paraId="003BB051" w14:textId="77777777" w:rsidR="00B3493E" w:rsidRDefault="00B3493E">
            <w:r>
              <w:rPr>
                <w:rStyle w:val="whitespace-normal"/>
                <w:b/>
                <w:bCs/>
              </w:rPr>
              <w:t>Debug2Fix</w:t>
            </w:r>
          </w:p>
        </w:tc>
        <w:tc>
          <w:tcPr>
            <w:tcW w:w="0" w:type="auto"/>
            <w:vAlign w:val="center"/>
            <w:hideMark/>
          </w:tcPr>
          <w:p w14:paraId="0CE7B36C" w14:textId="77777777" w:rsidR="00B3493E" w:rsidRDefault="00B3493E">
            <w:r>
              <w:t>Benchmark + system evaluation</w:t>
            </w:r>
          </w:p>
        </w:tc>
        <w:tc>
          <w:tcPr>
            <w:tcW w:w="0" w:type="auto"/>
            <w:vAlign w:val="center"/>
            <w:hideMark/>
          </w:tcPr>
          <w:p w14:paraId="2FDAFF38" w14:textId="77777777" w:rsidR="00B3493E" w:rsidRDefault="00B3493E">
            <w:r>
              <w:t>N/A</w:t>
            </w:r>
          </w:p>
        </w:tc>
        <w:tc>
          <w:tcPr>
            <w:tcW w:w="0" w:type="auto"/>
            <w:vAlign w:val="center"/>
            <w:hideMark/>
          </w:tcPr>
          <w:p w14:paraId="7F7DC60C" w14:textId="77777777" w:rsidR="00B3493E" w:rsidRDefault="00B3493E">
            <w:r>
              <w:t>Benchmark tasks</w:t>
            </w:r>
          </w:p>
        </w:tc>
        <w:tc>
          <w:tcPr>
            <w:tcW w:w="0" w:type="auto"/>
            <w:vAlign w:val="center"/>
            <w:hideMark/>
          </w:tcPr>
          <w:p w14:paraId="1723AC97" w14:textId="77777777" w:rsidR="00B3493E" w:rsidRDefault="00B3493E">
            <w:r>
              <w:t>Interactive debugging improves agent success (20%+ gains in some cases).</w:t>
            </w:r>
          </w:p>
        </w:tc>
      </w:tr>
      <w:tr w:rsidR="00B3493E" w14:paraId="71FB10FB" w14:textId="77777777">
        <w:trPr>
          <w:tblCellSpacing w:w="15" w:type="dxa"/>
        </w:trPr>
        <w:tc>
          <w:tcPr>
            <w:tcW w:w="0" w:type="auto"/>
            <w:vAlign w:val="center"/>
            <w:hideMark/>
          </w:tcPr>
          <w:p w14:paraId="0CC0C365" w14:textId="77777777" w:rsidR="00B3493E" w:rsidRDefault="00B3493E">
            <w:proofErr w:type="spellStart"/>
            <w:r>
              <w:rPr>
                <w:rStyle w:val="whitespace-normal"/>
                <w:b/>
                <w:bCs/>
              </w:rPr>
              <w:t>AgentRx</w:t>
            </w:r>
            <w:proofErr w:type="spellEnd"/>
          </w:p>
        </w:tc>
        <w:tc>
          <w:tcPr>
            <w:tcW w:w="0" w:type="auto"/>
            <w:vAlign w:val="center"/>
            <w:hideMark/>
          </w:tcPr>
          <w:p w14:paraId="5A14BDA6" w14:textId="77777777" w:rsidR="00B3493E" w:rsidRDefault="00B3493E">
            <w:r>
              <w:t>Benchmark with annotated trajectories</w:t>
            </w:r>
          </w:p>
        </w:tc>
        <w:tc>
          <w:tcPr>
            <w:tcW w:w="0" w:type="auto"/>
            <w:vAlign w:val="center"/>
            <w:hideMark/>
          </w:tcPr>
          <w:p w14:paraId="68BC7FD7" w14:textId="77777777" w:rsidR="00B3493E" w:rsidRDefault="00B3493E">
            <w:r>
              <w:t>N/A</w:t>
            </w:r>
          </w:p>
        </w:tc>
        <w:tc>
          <w:tcPr>
            <w:tcW w:w="0" w:type="auto"/>
            <w:vAlign w:val="center"/>
            <w:hideMark/>
          </w:tcPr>
          <w:p w14:paraId="22814295" w14:textId="77777777" w:rsidR="00B3493E" w:rsidRDefault="00B3493E">
            <w:r>
              <w:t>115 trajectories</w:t>
            </w:r>
          </w:p>
        </w:tc>
        <w:tc>
          <w:tcPr>
            <w:tcW w:w="0" w:type="auto"/>
            <w:vAlign w:val="center"/>
            <w:hideMark/>
          </w:tcPr>
          <w:p w14:paraId="53E4220C" w14:textId="77777777" w:rsidR="00B3493E" w:rsidRDefault="00B3493E">
            <w:r>
              <w:t xml:space="preserve">Failure can be localized to </w:t>
            </w:r>
            <w:r>
              <w:rPr>
                <w:rStyle w:val="Strong"/>
              </w:rPr>
              <w:t>critical steps in multi-step agent traces</w:t>
            </w:r>
            <w:r>
              <w:t>.</w:t>
            </w:r>
          </w:p>
        </w:tc>
      </w:tr>
      <w:tr w:rsidR="00B3493E" w14:paraId="2E269FD3" w14:textId="77777777">
        <w:trPr>
          <w:tblCellSpacing w:w="15" w:type="dxa"/>
        </w:trPr>
        <w:tc>
          <w:tcPr>
            <w:tcW w:w="0" w:type="auto"/>
            <w:vAlign w:val="center"/>
            <w:hideMark/>
          </w:tcPr>
          <w:p w14:paraId="47C7593B" w14:textId="77777777" w:rsidR="00B3493E" w:rsidRDefault="00B3493E">
            <w:r>
              <w:rPr>
                <w:rStyle w:val="whitespace-normal"/>
                <w:b/>
                <w:bCs/>
              </w:rPr>
              <w:t>The Art of Building Verifiers for Computer Use Agents</w:t>
            </w:r>
          </w:p>
        </w:tc>
        <w:tc>
          <w:tcPr>
            <w:tcW w:w="0" w:type="auto"/>
            <w:vAlign w:val="center"/>
            <w:hideMark/>
          </w:tcPr>
          <w:p w14:paraId="45B7036D" w14:textId="77777777" w:rsidR="00B3493E" w:rsidRDefault="00B3493E">
            <w:r>
              <w:t>Benchmark + human agreement</w:t>
            </w:r>
          </w:p>
        </w:tc>
        <w:tc>
          <w:tcPr>
            <w:tcW w:w="0" w:type="auto"/>
            <w:vAlign w:val="center"/>
            <w:hideMark/>
          </w:tcPr>
          <w:p w14:paraId="190B4205" w14:textId="77777777" w:rsidR="00B3493E" w:rsidRDefault="00B3493E">
            <w:r>
              <w:t>N/A</w:t>
            </w:r>
          </w:p>
        </w:tc>
        <w:tc>
          <w:tcPr>
            <w:tcW w:w="0" w:type="auto"/>
            <w:vAlign w:val="center"/>
            <w:hideMark/>
          </w:tcPr>
          <w:p w14:paraId="5FF06FFD" w14:textId="77777777" w:rsidR="00B3493E" w:rsidRDefault="00B3493E">
            <w:r>
              <w:t>Not disclosed (benchmark)</w:t>
            </w:r>
          </w:p>
        </w:tc>
        <w:tc>
          <w:tcPr>
            <w:tcW w:w="0" w:type="auto"/>
            <w:vAlign w:val="center"/>
            <w:hideMark/>
          </w:tcPr>
          <w:p w14:paraId="26052344" w14:textId="77777777" w:rsidR="00B3493E" w:rsidRDefault="00B3493E">
            <w:r>
              <w:t xml:space="preserve">Verification requires </w:t>
            </w:r>
            <w:r>
              <w:rPr>
                <w:rStyle w:val="Strong"/>
              </w:rPr>
              <w:t>separating process vs outcome</w:t>
            </w:r>
            <w:r>
              <w:t xml:space="preserve"> and identifying controllable failures.</w:t>
            </w:r>
          </w:p>
        </w:tc>
      </w:tr>
    </w:tbl>
    <w:p w14:paraId="1ACE3D5E" w14:textId="77777777" w:rsidR="00B3493E" w:rsidRDefault="00B3493E" w:rsidP="00B3493E">
      <w:r>
        <w:pict w14:anchorId="535DBB9A">
          <v:rect id="_x0000_i1027" style="width:0;height:1.5pt" o:hralign="center" o:hrstd="t" o:hr="t" fillcolor="#a0a0a0" stroked="f"/>
        </w:pict>
      </w:r>
    </w:p>
    <w:p w14:paraId="7514FF36" w14:textId="77777777" w:rsidR="00B3493E" w:rsidRDefault="00B3493E" w:rsidP="00B3493E">
      <w:pPr>
        <w:pStyle w:val="Heading1"/>
      </w:pPr>
      <w:r>
        <w:t>2) Synthesis</w:t>
      </w:r>
    </w:p>
    <w:p w14:paraId="418FA012" w14:textId="77777777" w:rsidR="00B3493E" w:rsidRDefault="00B3493E" w:rsidP="00B3493E">
      <w:pPr>
        <w:pStyle w:val="NormalWeb"/>
      </w:pPr>
      <w:r>
        <w:t xml:space="preserve">Across the literature, a </w:t>
      </w:r>
      <w:r>
        <w:rPr>
          <w:rStyle w:val="Strong"/>
        </w:rPr>
        <w:t>very consistent empirical pattern emerges</w:t>
      </w:r>
      <w:r>
        <w:t>:</w:t>
      </w:r>
    </w:p>
    <w:p w14:paraId="3DFCAA21" w14:textId="77777777" w:rsidR="00B3493E" w:rsidRDefault="00B3493E" w:rsidP="00B3493E">
      <w:pPr>
        <w:pStyle w:val="Heading3"/>
      </w:pPr>
      <w:r>
        <w:t>1. Faithful explanations ≠ useful explanations</w:t>
      </w:r>
    </w:p>
    <w:p w14:paraId="21179ACB" w14:textId="77777777" w:rsidR="00B3493E" w:rsidRDefault="00B3493E" w:rsidP="00B3493E">
      <w:pPr>
        <w:pStyle w:val="NormalWeb"/>
      </w:pPr>
      <w:r>
        <w:t xml:space="preserve">The strongest controlled evidence (Vasconcelos et al.) shows that signals closest to model internals (e.g., token probabilities) </w:t>
      </w:r>
      <w:r>
        <w:rPr>
          <w:rStyle w:val="Strong"/>
        </w:rPr>
        <w:t>do not help developers</w:t>
      </w:r>
      <w:r>
        <w:t xml:space="preserve">, while signals aligned with developer action (e.g., edit likelihood) </w:t>
      </w:r>
      <w:r>
        <w:rPr>
          <w:rStyle w:val="Strong"/>
        </w:rPr>
        <w:t>do help</w:t>
      </w:r>
      <w:r>
        <w:t>.</w:t>
      </w:r>
    </w:p>
    <w:p w14:paraId="219A1951" w14:textId="77777777" w:rsidR="00B3493E" w:rsidRDefault="00B3493E" w:rsidP="00B3493E">
      <w:pPr>
        <w:pStyle w:val="NormalWeb"/>
      </w:pPr>
      <w:r>
        <w:t xml:space="preserve">This directly supports the framework of </w:t>
      </w:r>
      <w:r>
        <w:rPr>
          <w:rStyle w:val="whitespace-normal"/>
        </w:rPr>
        <w:t>Tim Miller</w:t>
      </w:r>
      <w:r>
        <w:t>:</w:t>
      </w:r>
    </w:p>
    <w:p w14:paraId="2FC9FB6A" w14:textId="77777777" w:rsidR="00B3493E" w:rsidRDefault="00B3493E" w:rsidP="00B3493E">
      <w:pPr>
        <w:numPr>
          <w:ilvl w:val="0"/>
          <w:numId w:val="2"/>
        </w:numPr>
        <w:spacing w:before="100" w:beforeAutospacing="1" w:after="100" w:afterAutospacing="1"/>
      </w:pPr>
      <w:r>
        <w:t xml:space="preserve">Humans want </w:t>
      </w:r>
      <w:r>
        <w:rPr>
          <w:rStyle w:val="Strong"/>
        </w:rPr>
        <w:t>contrastive, actionable, decision-relevant explanations</w:t>
      </w:r>
      <w:r>
        <w:t xml:space="preserve"> </w:t>
      </w:r>
    </w:p>
    <w:p w14:paraId="72BED3D1" w14:textId="77777777" w:rsidR="00B3493E" w:rsidRDefault="00B3493E" w:rsidP="00B3493E">
      <w:pPr>
        <w:numPr>
          <w:ilvl w:val="0"/>
          <w:numId w:val="2"/>
        </w:numPr>
        <w:spacing w:before="100" w:beforeAutospacing="1" w:after="100" w:afterAutospacing="1"/>
      </w:pPr>
      <w:r>
        <w:lastRenderedPageBreak/>
        <w:t xml:space="preserve">Not raw model transparency </w:t>
      </w:r>
    </w:p>
    <w:p w14:paraId="1DD0EF9D" w14:textId="77777777" w:rsidR="00B3493E" w:rsidRDefault="00B3493E" w:rsidP="00B3493E">
      <w:pPr>
        <w:spacing w:after="0"/>
      </w:pPr>
      <w:r>
        <w:pict w14:anchorId="4DF2D9C9">
          <v:rect id="_x0000_i1028" style="width:0;height:1.5pt" o:hralign="center" o:hrstd="t" o:hr="t" fillcolor="#a0a0a0" stroked="f"/>
        </w:pict>
      </w:r>
    </w:p>
    <w:p w14:paraId="73852915" w14:textId="77777777" w:rsidR="00B3493E" w:rsidRDefault="00B3493E" w:rsidP="00B3493E">
      <w:pPr>
        <w:pStyle w:val="Heading3"/>
      </w:pPr>
      <w:r>
        <w:t>2. Explanations that change behavior are not necessarily faithful</w:t>
      </w:r>
    </w:p>
    <w:p w14:paraId="5685FCAB" w14:textId="77777777" w:rsidR="00B3493E" w:rsidRDefault="00B3493E" w:rsidP="00B3493E">
      <w:pPr>
        <w:numPr>
          <w:ilvl w:val="0"/>
          <w:numId w:val="3"/>
        </w:numPr>
        <w:spacing w:before="100" w:beforeAutospacing="1" w:after="100" w:afterAutospacing="1"/>
      </w:pPr>
      <w:r>
        <w:t xml:space="preserve">Code comments and natural-language rationales </w:t>
      </w:r>
      <w:r>
        <w:rPr>
          <w:rStyle w:val="Strong"/>
        </w:rPr>
        <w:t>increase adoption rates</w:t>
      </w:r>
      <w:r>
        <w:t xml:space="preserve"> </w:t>
      </w:r>
    </w:p>
    <w:p w14:paraId="6D3B177E" w14:textId="77777777" w:rsidR="00B3493E" w:rsidRDefault="00B3493E" w:rsidP="00B3493E">
      <w:pPr>
        <w:numPr>
          <w:ilvl w:val="0"/>
          <w:numId w:val="3"/>
        </w:numPr>
        <w:spacing w:before="100" w:beforeAutospacing="1" w:after="100" w:afterAutospacing="1"/>
      </w:pPr>
      <w:r>
        <w:t xml:space="preserve">But they may not reflect actual model reasoning </w:t>
      </w:r>
    </w:p>
    <w:p w14:paraId="0F0121C8" w14:textId="77777777" w:rsidR="00B3493E" w:rsidRDefault="00B3493E" w:rsidP="00B3493E">
      <w:pPr>
        <w:pStyle w:val="NormalWeb"/>
      </w:pPr>
      <w:r>
        <w:t xml:space="preserve">→ This creates a </w:t>
      </w:r>
      <w:r>
        <w:rPr>
          <w:rStyle w:val="Strong"/>
        </w:rPr>
        <w:t>behavioral leverage vs epistemic accuracy tradeoff</w:t>
      </w:r>
    </w:p>
    <w:p w14:paraId="3979A370" w14:textId="77777777" w:rsidR="00B3493E" w:rsidRDefault="00B3493E" w:rsidP="00B3493E">
      <w:r>
        <w:pict w14:anchorId="7899E1DC">
          <v:rect id="_x0000_i1029" style="width:0;height:1.5pt" o:hralign="center" o:hrstd="t" o:hr="t" fillcolor="#a0a0a0" stroked="f"/>
        </w:pict>
      </w:r>
    </w:p>
    <w:p w14:paraId="0A7FD8DB" w14:textId="77777777" w:rsidR="00B3493E" w:rsidRDefault="00B3493E" w:rsidP="00B3493E">
      <w:pPr>
        <w:pStyle w:val="Heading3"/>
      </w:pPr>
      <w:r>
        <w:t>3. The field is shifting from “interpretability” → “workflow support”</w:t>
      </w:r>
    </w:p>
    <w:p w14:paraId="65AF02E0" w14:textId="77777777" w:rsidR="00B3493E" w:rsidRDefault="00B3493E" w:rsidP="00B3493E">
      <w:pPr>
        <w:pStyle w:val="NormalWeb"/>
      </w:pPr>
      <w:r>
        <w:t>Early work:</w:t>
      </w:r>
    </w:p>
    <w:p w14:paraId="060E49DC" w14:textId="77777777" w:rsidR="00B3493E" w:rsidRDefault="00B3493E" w:rsidP="00B3493E">
      <w:pPr>
        <w:numPr>
          <w:ilvl w:val="0"/>
          <w:numId w:val="4"/>
        </w:numPr>
        <w:spacing w:before="100" w:beforeAutospacing="1" w:after="100" w:afterAutospacing="1"/>
      </w:pPr>
      <w:r>
        <w:t xml:space="preserve">Token attribution </w:t>
      </w:r>
    </w:p>
    <w:p w14:paraId="6D342169" w14:textId="77777777" w:rsidR="00B3493E" w:rsidRDefault="00B3493E" w:rsidP="00B3493E">
      <w:pPr>
        <w:numPr>
          <w:ilvl w:val="0"/>
          <w:numId w:val="4"/>
        </w:numPr>
        <w:spacing w:before="100" w:beforeAutospacing="1" w:after="100" w:afterAutospacing="1"/>
      </w:pPr>
      <w:r>
        <w:t xml:space="preserve">Attention visualization </w:t>
      </w:r>
    </w:p>
    <w:p w14:paraId="03F2A498" w14:textId="77777777" w:rsidR="00B3493E" w:rsidRDefault="00B3493E" w:rsidP="00B3493E">
      <w:pPr>
        <w:pStyle w:val="NormalWeb"/>
      </w:pPr>
      <w:r>
        <w:t>Recent work:</w:t>
      </w:r>
    </w:p>
    <w:p w14:paraId="0EA120D5" w14:textId="77777777" w:rsidR="00B3493E" w:rsidRDefault="00B3493E" w:rsidP="00B3493E">
      <w:pPr>
        <w:numPr>
          <w:ilvl w:val="0"/>
          <w:numId w:val="5"/>
        </w:numPr>
        <w:spacing w:before="100" w:beforeAutospacing="1" w:after="100" w:afterAutospacing="1"/>
      </w:pPr>
      <w:r>
        <w:t xml:space="preserve">Uncertainty cues </w:t>
      </w:r>
    </w:p>
    <w:p w14:paraId="5675350A" w14:textId="77777777" w:rsidR="00B3493E" w:rsidRDefault="00B3493E" w:rsidP="00B3493E">
      <w:pPr>
        <w:numPr>
          <w:ilvl w:val="0"/>
          <w:numId w:val="5"/>
        </w:numPr>
        <w:spacing w:before="100" w:beforeAutospacing="1" w:after="100" w:afterAutospacing="1"/>
      </w:pPr>
      <w:r>
        <w:t xml:space="preserve">Natural-language grounding </w:t>
      </w:r>
    </w:p>
    <w:p w14:paraId="69809A2B" w14:textId="77777777" w:rsidR="00B3493E" w:rsidRDefault="00B3493E" w:rsidP="00B3493E">
      <w:pPr>
        <w:numPr>
          <w:ilvl w:val="0"/>
          <w:numId w:val="5"/>
        </w:numPr>
        <w:spacing w:before="100" w:beforeAutospacing="1" w:after="100" w:afterAutospacing="1"/>
      </w:pPr>
      <w:r>
        <w:t xml:space="preserve">Validation feedback loops </w:t>
      </w:r>
    </w:p>
    <w:p w14:paraId="05A76626" w14:textId="77777777" w:rsidR="00B3493E" w:rsidRDefault="00B3493E" w:rsidP="00B3493E">
      <w:pPr>
        <w:numPr>
          <w:ilvl w:val="0"/>
          <w:numId w:val="5"/>
        </w:numPr>
        <w:spacing w:before="100" w:beforeAutospacing="1" w:after="100" w:afterAutospacing="1"/>
      </w:pPr>
      <w:r>
        <w:t xml:space="preserve">Debugging traces </w:t>
      </w:r>
    </w:p>
    <w:p w14:paraId="02068352" w14:textId="77777777" w:rsidR="00B3493E" w:rsidRDefault="00B3493E" w:rsidP="00B3493E">
      <w:pPr>
        <w:pStyle w:val="NormalWeb"/>
      </w:pPr>
      <w:r>
        <w:t xml:space="preserve">→ Explanations are increasingly </w:t>
      </w:r>
      <w:r>
        <w:rPr>
          <w:rStyle w:val="Strong"/>
        </w:rPr>
        <w:t>embedded in the developer loop</w:t>
      </w:r>
      <w:r>
        <w:t>, not isolated artifacts</w:t>
      </w:r>
    </w:p>
    <w:p w14:paraId="4EE88727" w14:textId="77777777" w:rsidR="00B3493E" w:rsidRDefault="00B3493E" w:rsidP="00B3493E">
      <w:r>
        <w:pict w14:anchorId="427AC010">
          <v:rect id="_x0000_i1030" style="width:0;height:1.5pt" o:hralign="center" o:hrstd="t" o:hr="t" fillcolor="#a0a0a0" stroked="f"/>
        </w:pict>
      </w:r>
    </w:p>
    <w:p w14:paraId="4995BD02" w14:textId="77777777" w:rsidR="00B3493E" w:rsidRDefault="00B3493E" w:rsidP="00B3493E">
      <w:pPr>
        <w:pStyle w:val="Heading3"/>
      </w:pPr>
      <w:r>
        <w:t>4. Agentic systems change the unit of explanation</w:t>
      </w:r>
    </w:p>
    <w:p w14:paraId="1080DE68" w14:textId="77777777" w:rsidR="00B3493E" w:rsidRDefault="00B3493E" w:rsidP="00B3493E">
      <w:pPr>
        <w:pStyle w:val="NormalWeb"/>
      </w:pPr>
      <w:r>
        <w:t>For single-shot models:</w:t>
      </w:r>
    </w:p>
    <w:p w14:paraId="3AE0E5BE" w14:textId="77777777" w:rsidR="00B3493E" w:rsidRDefault="00B3493E" w:rsidP="00B3493E">
      <w:pPr>
        <w:numPr>
          <w:ilvl w:val="0"/>
          <w:numId w:val="6"/>
        </w:numPr>
        <w:spacing w:before="100" w:beforeAutospacing="1" w:after="100" w:afterAutospacing="1"/>
      </w:pPr>
      <w:r>
        <w:t xml:space="preserve">Explain </w:t>
      </w:r>
      <w:r>
        <w:rPr>
          <w:rStyle w:val="Strong"/>
        </w:rPr>
        <w:t>a completion</w:t>
      </w:r>
      <w:r>
        <w:t xml:space="preserve"> </w:t>
      </w:r>
    </w:p>
    <w:p w14:paraId="60DA7912" w14:textId="77777777" w:rsidR="00B3493E" w:rsidRDefault="00B3493E" w:rsidP="00B3493E">
      <w:pPr>
        <w:pStyle w:val="NormalWeb"/>
      </w:pPr>
      <w:r>
        <w:t>For agents:</w:t>
      </w:r>
    </w:p>
    <w:p w14:paraId="38639995" w14:textId="77777777" w:rsidR="00B3493E" w:rsidRDefault="00B3493E" w:rsidP="00B3493E">
      <w:pPr>
        <w:numPr>
          <w:ilvl w:val="0"/>
          <w:numId w:val="7"/>
        </w:numPr>
        <w:spacing w:before="100" w:beforeAutospacing="1" w:after="100" w:afterAutospacing="1"/>
      </w:pPr>
      <w:r>
        <w:t xml:space="preserve">Must explain </w:t>
      </w:r>
      <w:r>
        <w:rPr>
          <w:rStyle w:val="Strong"/>
        </w:rPr>
        <w:t>a trajectory</w:t>
      </w:r>
      <w:r>
        <w:t xml:space="preserve"> </w:t>
      </w:r>
    </w:p>
    <w:p w14:paraId="6007AE23" w14:textId="77777777" w:rsidR="00B3493E" w:rsidRDefault="00B3493E" w:rsidP="00B3493E">
      <w:pPr>
        <w:pStyle w:val="NormalWeb"/>
      </w:pPr>
      <w:r>
        <w:t>Emerging requirements:</w:t>
      </w:r>
    </w:p>
    <w:p w14:paraId="21B059B8" w14:textId="77777777" w:rsidR="00B3493E" w:rsidRDefault="00B3493E" w:rsidP="00B3493E">
      <w:pPr>
        <w:numPr>
          <w:ilvl w:val="0"/>
          <w:numId w:val="8"/>
        </w:numPr>
        <w:spacing w:before="100" w:beforeAutospacing="1" w:after="100" w:afterAutospacing="1"/>
      </w:pPr>
      <w:r>
        <w:t xml:space="preserve">Step-level reasoning </w:t>
      </w:r>
    </w:p>
    <w:p w14:paraId="056EBBFE" w14:textId="77777777" w:rsidR="00B3493E" w:rsidRDefault="00B3493E" w:rsidP="00B3493E">
      <w:pPr>
        <w:numPr>
          <w:ilvl w:val="0"/>
          <w:numId w:val="8"/>
        </w:numPr>
        <w:spacing w:before="100" w:beforeAutospacing="1" w:after="100" w:afterAutospacing="1"/>
      </w:pPr>
      <w:r>
        <w:t xml:space="preserve">Tool usage justification </w:t>
      </w:r>
    </w:p>
    <w:p w14:paraId="042EB214" w14:textId="77777777" w:rsidR="00B3493E" w:rsidRDefault="00B3493E" w:rsidP="00B3493E">
      <w:pPr>
        <w:numPr>
          <w:ilvl w:val="0"/>
          <w:numId w:val="8"/>
        </w:numPr>
        <w:spacing w:before="100" w:beforeAutospacing="1" w:after="100" w:afterAutospacing="1"/>
      </w:pPr>
      <w:r>
        <w:lastRenderedPageBreak/>
        <w:t xml:space="preserve">Evidence propagation </w:t>
      </w:r>
    </w:p>
    <w:p w14:paraId="0E726297" w14:textId="77777777" w:rsidR="00B3493E" w:rsidRDefault="00B3493E" w:rsidP="00B3493E">
      <w:pPr>
        <w:numPr>
          <w:ilvl w:val="0"/>
          <w:numId w:val="8"/>
        </w:numPr>
        <w:spacing w:before="100" w:beforeAutospacing="1" w:after="100" w:afterAutospacing="1"/>
      </w:pPr>
      <w:r>
        <w:t xml:space="preserve">Failure localization </w:t>
      </w:r>
    </w:p>
    <w:p w14:paraId="553CEC9B" w14:textId="77777777" w:rsidR="00B3493E" w:rsidRDefault="00B3493E" w:rsidP="00B3493E">
      <w:pPr>
        <w:pStyle w:val="NormalWeb"/>
      </w:pPr>
      <w:r>
        <w:t>But:</w:t>
      </w:r>
    </w:p>
    <w:p w14:paraId="1D4DE787" w14:textId="77777777" w:rsidR="00B3493E" w:rsidRDefault="00B3493E" w:rsidP="00B3493E">
      <w:pPr>
        <w:numPr>
          <w:ilvl w:val="0"/>
          <w:numId w:val="9"/>
        </w:numPr>
        <w:spacing w:before="100" w:beforeAutospacing="1" w:after="100" w:afterAutospacing="1"/>
      </w:pPr>
      <w:r>
        <w:t xml:space="preserve">Most current work explains trajectories for </w:t>
      </w:r>
      <w:r>
        <w:rPr>
          <w:rStyle w:val="Strong"/>
        </w:rPr>
        <w:t>evaluation/debugging</w:t>
      </w:r>
      <w:r>
        <w:t xml:space="preserve"> </w:t>
      </w:r>
    </w:p>
    <w:p w14:paraId="50B7EB20" w14:textId="77777777" w:rsidR="00B3493E" w:rsidRDefault="00B3493E" w:rsidP="00B3493E">
      <w:pPr>
        <w:numPr>
          <w:ilvl w:val="0"/>
          <w:numId w:val="9"/>
        </w:numPr>
        <w:spacing w:before="100" w:beforeAutospacing="1" w:after="100" w:afterAutospacing="1"/>
      </w:pPr>
      <w:r>
        <w:t xml:space="preserve">Not for </w:t>
      </w:r>
      <w:r>
        <w:rPr>
          <w:rStyle w:val="Strong"/>
        </w:rPr>
        <w:t>human understanding in real workflows</w:t>
      </w:r>
      <w:r>
        <w:t xml:space="preserve"> </w:t>
      </w:r>
    </w:p>
    <w:p w14:paraId="3AC41699" w14:textId="77777777" w:rsidR="00B3493E" w:rsidRDefault="00B3493E" w:rsidP="00B3493E">
      <w:pPr>
        <w:spacing w:after="0"/>
      </w:pPr>
      <w:r>
        <w:pict w14:anchorId="7A270B7D">
          <v:rect id="_x0000_i1031" style="width:0;height:1.5pt" o:hralign="center" o:hrstd="t" o:hr="t" fillcolor="#a0a0a0" stroked="f"/>
        </w:pict>
      </w:r>
    </w:p>
    <w:p w14:paraId="0FA3BB9C" w14:textId="77777777" w:rsidR="00B3493E" w:rsidRDefault="00B3493E" w:rsidP="00B3493E">
      <w:pPr>
        <w:pStyle w:val="Heading3"/>
      </w:pPr>
      <w:r>
        <w:t>5. Human-subject evidence is shallow and short-horizon</w:t>
      </w:r>
    </w:p>
    <w:p w14:paraId="176102DA" w14:textId="77777777" w:rsidR="00B3493E" w:rsidRDefault="00B3493E" w:rsidP="00B3493E">
      <w:pPr>
        <w:pStyle w:val="NormalWeb"/>
      </w:pPr>
      <w:r>
        <w:t>Nearly all studies:</w:t>
      </w:r>
    </w:p>
    <w:p w14:paraId="7FB71AFE" w14:textId="77777777" w:rsidR="00B3493E" w:rsidRDefault="00B3493E" w:rsidP="00B3493E">
      <w:pPr>
        <w:numPr>
          <w:ilvl w:val="0"/>
          <w:numId w:val="10"/>
        </w:numPr>
        <w:spacing w:before="100" w:beforeAutospacing="1" w:after="100" w:afterAutospacing="1"/>
      </w:pPr>
      <w:proofErr w:type="gramStart"/>
      <w:r>
        <w:t>Single-session</w:t>
      </w:r>
      <w:proofErr w:type="gramEnd"/>
      <w:r>
        <w:t xml:space="preserve"> </w:t>
      </w:r>
    </w:p>
    <w:p w14:paraId="2E936C26" w14:textId="77777777" w:rsidR="00B3493E" w:rsidRDefault="00B3493E" w:rsidP="00B3493E">
      <w:pPr>
        <w:numPr>
          <w:ilvl w:val="0"/>
          <w:numId w:val="10"/>
        </w:numPr>
        <w:spacing w:before="100" w:beforeAutospacing="1" w:after="100" w:afterAutospacing="1"/>
      </w:pPr>
      <w:r>
        <w:t xml:space="preserve">Lab or short task </w:t>
      </w:r>
    </w:p>
    <w:p w14:paraId="68A8BA9B" w14:textId="77777777" w:rsidR="00B3493E" w:rsidRDefault="00B3493E" w:rsidP="00B3493E">
      <w:pPr>
        <w:numPr>
          <w:ilvl w:val="0"/>
          <w:numId w:val="10"/>
        </w:numPr>
        <w:spacing w:before="100" w:beforeAutospacing="1" w:after="100" w:afterAutospacing="1"/>
      </w:pPr>
      <w:r>
        <w:t xml:space="preserve">No longitudinal exposure </w:t>
      </w:r>
    </w:p>
    <w:p w14:paraId="2C0BAD1E" w14:textId="77777777" w:rsidR="00B3493E" w:rsidRDefault="00B3493E" w:rsidP="00B3493E">
      <w:pPr>
        <w:pStyle w:val="NormalWeb"/>
      </w:pPr>
      <w:r>
        <w:t>Missing:</w:t>
      </w:r>
    </w:p>
    <w:p w14:paraId="56FD2573" w14:textId="77777777" w:rsidR="00B3493E" w:rsidRDefault="00B3493E" w:rsidP="00B3493E">
      <w:pPr>
        <w:numPr>
          <w:ilvl w:val="0"/>
          <w:numId w:val="11"/>
        </w:numPr>
        <w:spacing w:before="100" w:beforeAutospacing="1" w:after="100" w:afterAutospacing="1"/>
      </w:pPr>
      <w:r>
        <w:t xml:space="preserve">Learning effects </w:t>
      </w:r>
    </w:p>
    <w:p w14:paraId="4892868B" w14:textId="77777777" w:rsidR="00B3493E" w:rsidRDefault="00B3493E" w:rsidP="00B3493E">
      <w:pPr>
        <w:numPr>
          <w:ilvl w:val="0"/>
          <w:numId w:val="11"/>
        </w:numPr>
        <w:spacing w:before="100" w:beforeAutospacing="1" w:after="100" w:afterAutospacing="1"/>
      </w:pPr>
      <w:r>
        <w:t xml:space="preserve">Trust calibration over time </w:t>
      </w:r>
    </w:p>
    <w:p w14:paraId="38404D33" w14:textId="77777777" w:rsidR="00B3493E" w:rsidRDefault="00B3493E" w:rsidP="00B3493E">
      <w:pPr>
        <w:numPr>
          <w:ilvl w:val="0"/>
          <w:numId w:val="11"/>
        </w:numPr>
        <w:spacing w:before="100" w:beforeAutospacing="1" w:after="100" w:afterAutospacing="1"/>
      </w:pPr>
      <w:r>
        <w:t xml:space="preserve">Skill development or erosion </w:t>
      </w:r>
    </w:p>
    <w:p w14:paraId="15DE7B0A" w14:textId="77777777" w:rsidR="00B3493E" w:rsidRDefault="00B3493E" w:rsidP="00B3493E">
      <w:pPr>
        <w:spacing w:after="0"/>
      </w:pPr>
      <w:r>
        <w:pict w14:anchorId="46F0A6E8">
          <v:rect id="_x0000_i1032" style="width:0;height:1.5pt" o:hralign="center" o:hrstd="t" o:hr="t" fillcolor="#a0a0a0" stroked="f"/>
        </w:pict>
      </w:r>
    </w:p>
    <w:p w14:paraId="1322FC7D" w14:textId="77777777" w:rsidR="00B3493E" w:rsidRDefault="00B3493E" w:rsidP="00B3493E">
      <w:pPr>
        <w:pStyle w:val="Heading1"/>
      </w:pPr>
      <w:r>
        <w:t>3) Gap Statement: What a Credible 6–24 Month Panel Study Must Measure</w:t>
      </w:r>
    </w:p>
    <w:p w14:paraId="403CF052" w14:textId="77777777" w:rsidR="00B3493E" w:rsidRDefault="00B3493E" w:rsidP="00B3493E">
      <w:pPr>
        <w:pStyle w:val="NormalWeb"/>
      </w:pPr>
      <w:r>
        <w:t>A serious longitudinal study in this domain would need to move beyond current limitations.</w:t>
      </w:r>
    </w:p>
    <w:p w14:paraId="7CDC5A5E" w14:textId="77777777" w:rsidR="00B3493E" w:rsidRDefault="00B3493E" w:rsidP="00B3493E">
      <w:pPr>
        <w:pStyle w:val="Heading2"/>
      </w:pPr>
      <w:r>
        <w:t>A. Core Design Requirements</w:t>
      </w:r>
    </w:p>
    <w:p w14:paraId="2C83CD86" w14:textId="77777777" w:rsidR="00B3493E" w:rsidRDefault="00B3493E" w:rsidP="00B3493E">
      <w:pPr>
        <w:pStyle w:val="Heading3"/>
      </w:pPr>
      <w:r>
        <w:t>1. Panel structure</w:t>
      </w:r>
    </w:p>
    <w:p w14:paraId="57704D71" w14:textId="77777777" w:rsidR="00B3493E" w:rsidRDefault="00B3493E" w:rsidP="00B3493E">
      <w:pPr>
        <w:numPr>
          <w:ilvl w:val="0"/>
          <w:numId w:val="12"/>
        </w:numPr>
        <w:spacing w:before="100" w:beforeAutospacing="1" w:after="100" w:afterAutospacing="1"/>
      </w:pPr>
      <w:r>
        <w:t xml:space="preserve">Duration: </w:t>
      </w:r>
      <w:r>
        <w:rPr>
          <w:rStyle w:val="Strong"/>
        </w:rPr>
        <w:t>6–24 months</w:t>
      </w:r>
      <w:r>
        <w:t xml:space="preserve"> </w:t>
      </w:r>
    </w:p>
    <w:p w14:paraId="0A57D7FF" w14:textId="77777777" w:rsidR="00B3493E" w:rsidRDefault="00B3493E" w:rsidP="00B3493E">
      <w:pPr>
        <w:numPr>
          <w:ilvl w:val="0"/>
          <w:numId w:val="12"/>
        </w:numPr>
        <w:spacing w:before="100" w:beforeAutospacing="1" w:after="100" w:afterAutospacing="1"/>
      </w:pPr>
      <w:r>
        <w:t xml:space="preserve">Repeated measures (monthly or per sprint) </w:t>
      </w:r>
    </w:p>
    <w:p w14:paraId="67061359" w14:textId="77777777" w:rsidR="00B3493E" w:rsidRDefault="00B3493E" w:rsidP="00B3493E">
      <w:pPr>
        <w:numPr>
          <w:ilvl w:val="0"/>
          <w:numId w:val="12"/>
        </w:numPr>
        <w:spacing w:before="100" w:beforeAutospacing="1" w:after="100" w:afterAutospacing="1"/>
      </w:pPr>
      <w:proofErr w:type="gramStart"/>
      <w:r>
        <w:t>Mixed-method</w:t>
      </w:r>
      <w:proofErr w:type="gramEnd"/>
      <w:r>
        <w:t xml:space="preserve">: </w:t>
      </w:r>
    </w:p>
    <w:p w14:paraId="6F2122A2" w14:textId="77777777" w:rsidR="00B3493E" w:rsidRDefault="00B3493E" w:rsidP="00B3493E">
      <w:pPr>
        <w:numPr>
          <w:ilvl w:val="1"/>
          <w:numId w:val="12"/>
        </w:numPr>
        <w:spacing w:before="100" w:beforeAutospacing="1" w:after="100" w:afterAutospacing="1"/>
      </w:pPr>
      <w:r>
        <w:t xml:space="preserve">Behavioral telemetry </w:t>
      </w:r>
    </w:p>
    <w:p w14:paraId="653A90DE" w14:textId="77777777" w:rsidR="00B3493E" w:rsidRDefault="00B3493E" w:rsidP="00B3493E">
      <w:pPr>
        <w:numPr>
          <w:ilvl w:val="1"/>
          <w:numId w:val="12"/>
        </w:numPr>
        <w:spacing w:before="100" w:beforeAutospacing="1" w:after="100" w:afterAutospacing="1"/>
      </w:pPr>
      <w:r>
        <w:t xml:space="preserve">Task outcomes </w:t>
      </w:r>
    </w:p>
    <w:p w14:paraId="12D483C5" w14:textId="77777777" w:rsidR="00B3493E" w:rsidRDefault="00B3493E" w:rsidP="00B3493E">
      <w:pPr>
        <w:numPr>
          <w:ilvl w:val="1"/>
          <w:numId w:val="12"/>
        </w:numPr>
        <w:spacing w:before="100" w:beforeAutospacing="1" w:after="100" w:afterAutospacing="1"/>
      </w:pPr>
      <w:r>
        <w:t xml:space="preserve">Self-report </w:t>
      </w:r>
    </w:p>
    <w:p w14:paraId="7DCFDE5A" w14:textId="77777777" w:rsidR="00B3493E" w:rsidRDefault="00B3493E" w:rsidP="00B3493E">
      <w:pPr>
        <w:numPr>
          <w:ilvl w:val="1"/>
          <w:numId w:val="12"/>
        </w:numPr>
        <w:spacing w:before="100" w:beforeAutospacing="1" w:after="100" w:afterAutospacing="1"/>
      </w:pPr>
      <w:r>
        <w:t xml:space="preserve">Artifact analysis (code diffs) </w:t>
      </w:r>
    </w:p>
    <w:p w14:paraId="2A920EF8" w14:textId="77777777" w:rsidR="00B3493E" w:rsidRDefault="00B3493E" w:rsidP="00B3493E">
      <w:pPr>
        <w:pStyle w:val="Heading3"/>
      </w:pPr>
      <w:r>
        <w:lastRenderedPageBreak/>
        <w:t>2. Sample</w:t>
      </w:r>
    </w:p>
    <w:p w14:paraId="405505B4" w14:textId="77777777" w:rsidR="00B3493E" w:rsidRDefault="00B3493E" w:rsidP="00B3493E">
      <w:pPr>
        <w:numPr>
          <w:ilvl w:val="0"/>
          <w:numId w:val="13"/>
        </w:numPr>
        <w:spacing w:before="100" w:beforeAutospacing="1" w:after="100" w:afterAutospacing="1"/>
      </w:pPr>
      <w:r>
        <w:t xml:space="preserve">100–300 developers minimum </w:t>
      </w:r>
    </w:p>
    <w:p w14:paraId="18C89A6B" w14:textId="77777777" w:rsidR="00B3493E" w:rsidRDefault="00B3493E" w:rsidP="00B3493E">
      <w:pPr>
        <w:numPr>
          <w:ilvl w:val="0"/>
          <w:numId w:val="13"/>
        </w:numPr>
        <w:spacing w:before="100" w:beforeAutospacing="1" w:after="100" w:afterAutospacing="1"/>
      </w:pPr>
      <w:r>
        <w:t xml:space="preserve">Stratified by: </w:t>
      </w:r>
    </w:p>
    <w:p w14:paraId="62D8AE0C" w14:textId="77777777" w:rsidR="00B3493E" w:rsidRDefault="00B3493E" w:rsidP="00B3493E">
      <w:pPr>
        <w:numPr>
          <w:ilvl w:val="1"/>
          <w:numId w:val="13"/>
        </w:numPr>
        <w:spacing w:before="100" w:beforeAutospacing="1" w:after="100" w:afterAutospacing="1"/>
      </w:pPr>
      <w:r>
        <w:t xml:space="preserve">Experience level </w:t>
      </w:r>
    </w:p>
    <w:p w14:paraId="2D99DE86" w14:textId="77777777" w:rsidR="00B3493E" w:rsidRDefault="00B3493E" w:rsidP="00B3493E">
      <w:pPr>
        <w:numPr>
          <w:ilvl w:val="1"/>
          <w:numId w:val="13"/>
        </w:numPr>
        <w:spacing w:before="100" w:beforeAutospacing="1" w:after="100" w:afterAutospacing="1"/>
      </w:pPr>
      <w:r>
        <w:t xml:space="preserve">Domain (backend, ML, infra, etc.) </w:t>
      </w:r>
    </w:p>
    <w:p w14:paraId="02FA7E32" w14:textId="77777777" w:rsidR="00B3493E" w:rsidRDefault="00B3493E" w:rsidP="00B3493E">
      <w:pPr>
        <w:numPr>
          <w:ilvl w:val="1"/>
          <w:numId w:val="13"/>
        </w:numPr>
        <w:spacing w:before="100" w:beforeAutospacing="1" w:after="100" w:afterAutospacing="1"/>
      </w:pPr>
      <w:r>
        <w:t xml:space="preserve">AI usage intensity </w:t>
      </w:r>
    </w:p>
    <w:p w14:paraId="5EC7EA87" w14:textId="77777777" w:rsidR="00B3493E" w:rsidRDefault="00B3493E" w:rsidP="00B3493E">
      <w:pPr>
        <w:spacing w:after="0"/>
      </w:pPr>
      <w:r>
        <w:pict w14:anchorId="193FECB9">
          <v:rect id="_x0000_i1033" style="width:0;height:1.5pt" o:hralign="center" o:hrstd="t" o:hr="t" fillcolor="#a0a0a0" stroked="f"/>
        </w:pict>
      </w:r>
    </w:p>
    <w:p w14:paraId="367D16E3" w14:textId="77777777" w:rsidR="00B3493E" w:rsidRDefault="00B3493E" w:rsidP="00B3493E">
      <w:pPr>
        <w:pStyle w:val="Heading2"/>
      </w:pPr>
      <w:r>
        <w:t>B. What Must Be Measured (critical constructs)</w:t>
      </w:r>
    </w:p>
    <w:p w14:paraId="77E3C4C6" w14:textId="77777777" w:rsidR="00B3493E" w:rsidRDefault="00B3493E" w:rsidP="00B3493E">
      <w:pPr>
        <w:pStyle w:val="Heading3"/>
      </w:pPr>
      <w:r>
        <w:t>1. Verification behavior (not just trust)</w:t>
      </w:r>
    </w:p>
    <w:p w14:paraId="7800D69D" w14:textId="77777777" w:rsidR="00B3493E" w:rsidRDefault="00B3493E" w:rsidP="00B3493E">
      <w:pPr>
        <w:numPr>
          <w:ilvl w:val="0"/>
          <w:numId w:val="14"/>
        </w:numPr>
        <w:spacing w:before="100" w:beforeAutospacing="1" w:after="100" w:afterAutospacing="1"/>
      </w:pPr>
      <w:r>
        <w:t xml:space="preserve">% of AI suggestions reviewed </w:t>
      </w:r>
    </w:p>
    <w:p w14:paraId="53363A72" w14:textId="77777777" w:rsidR="00B3493E" w:rsidRDefault="00B3493E" w:rsidP="00B3493E">
      <w:pPr>
        <w:numPr>
          <w:ilvl w:val="0"/>
          <w:numId w:val="14"/>
        </w:numPr>
        <w:spacing w:before="100" w:beforeAutospacing="1" w:after="100" w:afterAutospacing="1"/>
      </w:pPr>
      <w:r>
        <w:t xml:space="preserve">Time spent verifying </w:t>
      </w:r>
    </w:p>
    <w:p w14:paraId="626D1987" w14:textId="77777777" w:rsidR="00B3493E" w:rsidRDefault="00B3493E" w:rsidP="00B3493E">
      <w:pPr>
        <w:numPr>
          <w:ilvl w:val="0"/>
          <w:numId w:val="14"/>
        </w:numPr>
        <w:spacing w:before="100" w:beforeAutospacing="1" w:after="100" w:afterAutospacing="1"/>
      </w:pPr>
      <w:r>
        <w:t xml:space="preserve">Types of verification (tests, reading, execution) </w:t>
      </w:r>
    </w:p>
    <w:p w14:paraId="0E794263" w14:textId="77777777" w:rsidR="00B3493E" w:rsidRDefault="00B3493E" w:rsidP="00B3493E">
      <w:pPr>
        <w:pStyle w:val="NormalWeb"/>
      </w:pPr>
      <w:r>
        <w:t xml:space="preserve">→ Current gap: we measure </w:t>
      </w:r>
      <w:r>
        <w:rPr>
          <w:rStyle w:val="Emphasis"/>
        </w:rPr>
        <w:t>trust perception</w:t>
      </w:r>
      <w:r>
        <w:t xml:space="preserve">, not </w:t>
      </w:r>
      <w:r>
        <w:rPr>
          <w:rStyle w:val="Emphasis"/>
        </w:rPr>
        <w:t>verification behavior</w:t>
      </w:r>
    </w:p>
    <w:p w14:paraId="5CF48A7B" w14:textId="77777777" w:rsidR="00B3493E" w:rsidRDefault="00B3493E" w:rsidP="00B3493E">
      <w:r>
        <w:pict w14:anchorId="446931E6">
          <v:rect id="_x0000_i1034" style="width:0;height:1.5pt" o:hralign="center" o:hrstd="t" o:hr="t" fillcolor="#a0a0a0" stroked="f"/>
        </w:pict>
      </w:r>
    </w:p>
    <w:p w14:paraId="2C718B91" w14:textId="77777777" w:rsidR="00B3493E" w:rsidRDefault="00B3493E" w:rsidP="00B3493E">
      <w:pPr>
        <w:pStyle w:val="Heading3"/>
      </w:pPr>
      <w:r>
        <w:t>2. Error detection latency</w:t>
      </w:r>
    </w:p>
    <w:p w14:paraId="1B040F52" w14:textId="77777777" w:rsidR="00B3493E" w:rsidRDefault="00B3493E" w:rsidP="00B3493E">
      <w:pPr>
        <w:numPr>
          <w:ilvl w:val="0"/>
          <w:numId w:val="15"/>
        </w:numPr>
        <w:spacing w:before="100" w:beforeAutospacing="1" w:after="100" w:afterAutospacing="1"/>
      </w:pPr>
      <w:r>
        <w:t xml:space="preserve">Time from suggestion → detection of flaw </w:t>
      </w:r>
    </w:p>
    <w:p w14:paraId="05CC87DF" w14:textId="77777777" w:rsidR="00B3493E" w:rsidRDefault="00B3493E" w:rsidP="00B3493E">
      <w:pPr>
        <w:numPr>
          <w:ilvl w:val="0"/>
          <w:numId w:val="15"/>
        </w:numPr>
        <w:spacing w:before="100" w:beforeAutospacing="1" w:after="100" w:afterAutospacing="1"/>
      </w:pPr>
      <w:r>
        <w:t xml:space="preserve">Silent error vs obvious failure </w:t>
      </w:r>
    </w:p>
    <w:p w14:paraId="128529A4" w14:textId="77777777" w:rsidR="00B3493E" w:rsidRDefault="00B3493E" w:rsidP="00B3493E">
      <w:pPr>
        <w:pStyle w:val="NormalWeb"/>
      </w:pPr>
      <w:r>
        <w:t>→ Critical for safety and productivity tradeoffs</w:t>
      </w:r>
    </w:p>
    <w:p w14:paraId="199B31D3" w14:textId="77777777" w:rsidR="00B3493E" w:rsidRDefault="00B3493E" w:rsidP="00B3493E">
      <w:r>
        <w:pict w14:anchorId="12AC2358">
          <v:rect id="_x0000_i1035" style="width:0;height:1.5pt" o:hralign="center" o:hrstd="t" o:hr="t" fillcolor="#a0a0a0" stroked="f"/>
        </w:pict>
      </w:r>
    </w:p>
    <w:p w14:paraId="71D33CCC" w14:textId="77777777" w:rsidR="00B3493E" w:rsidRDefault="00B3493E" w:rsidP="00B3493E">
      <w:pPr>
        <w:pStyle w:val="Heading3"/>
      </w:pPr>
      <w:r>
        <w:t>3. Explanation interaction patterns</w:t>
      </w:r>
    </w:p>
    <w:p w14:paraId="4FD05372" w14:textId="77777777" w:rsidR="00B3493E" w:rsidRDefault="00B3493E" w:rsidP="00B3493E">
      <w:pPr>
        <w:numPr>
          <w:ilvl w:val="0"/>
          <w:numId w:val="16"/>
        </w:numPr>
        <w:spacing w:before="100" w:beforeAutospacing="1" w:after="100" w:afterAutospacing="1"/>
      </w:pPr>
      <w:r>
        <w:t xml:space="preserve">Which explanation types are used: </w:t>
      </w:r>
    </w:p>
    <w:p w14:paraId="061E277E" w14:textId="77777777" w:rsidR="00B3493E" w:rsidRDefault="00B3493E" w:rsidP="00B3493E">
      <w:pPr>
        <w:numPr>
          <w:ilvl w:val="1"/>
          <w:numId w:val="16"/>
        </w:numPr>
        <w:spacing w:before="100" w:beforeAutospacing="1" w:after="100" w:afterAutospacing="1"/>
      </w:pPr>
      <w:r>
        <w:t xml:space="preserve">Comments </w:t>
      </w:r>
    </w:p>
    <w:p w14:paraId="4DDDAF8A" w14:textId="77777777" w:rsidR="00B3493E" w:rsidRDefault="00B3493E" w:rsidP="00B3493E">
      <w:pPr>
        <w:numPr>
          <w:ilvl w:val="1"/>
          <w:numId w:val="16"/>
        </w:numPr>
        <w:spacing w:before="100" w:beforeAutospacing="1" w:after="100" w:afterAutospacing="1"/>
      </w:pPr>
      <w:r>
        <w:t xml:space="preserve">Uncertainty cues </w:t>
      </w:r>
    </w:p>
    <w:p w14:paraId="4CA425C3" w14:textId="77777777" w:rsidR="00B3493E" w:rsidRDefault="00B3493E" w:rsidP="00B3493E">
      <w:pPr>
        <w:numPr>
          <w:ilvl w:val="1"/>
          <w:numId w:val="16"/>
        </w:numPr>
        <w:spacing w:before="100" w:beforeAutospacing="1" w:after="100" w:afterAutospacing="1"/>
      </w:pPr>
      <w:r>
        <w:t xml:space="preserve">AST views </w:t>
      </w:r>
    </w:p>
    <w:p w14:paraId="50498181" w14:textId="77777777" w:rsidR="00B3493E" w:rsidRDefault="00B3493E" w:rsidP="00B3493E">
      <w:pPr>
        <w:numPr>
          <w:ilvl w:val="1"/>
          <w:numId w:val="16"/>
        </w:numPr>
        <w:spacing w:before="100" w:beforeAutospacing="1" w:after="100" w:afterAutospacing="1"/>
      </w:pPr>
      <w:r>
        <w:t xml:space="preserve">Trace logs </w:t>
      </w:r>
    </w:p>
    <w:p w14:paraId="2EFA1FA2" w14:textId="77777777" w:rsidR="00B3493E" w:rsidRDefault="00B3493E" w:rsidP="00B3493E">
      <w:pPr>
        <w:numPr>
          <w:ilvl w:val="0"/>
          <w:numId w:val="16"/>
        </w:numPr>
        <w:spacing w:before="100" w:beforeAutospacing="1" w:after="100" w:afterAutospacing="1"/>
      </w:pPr>
      <w:r>
        <w:t xml:space="preserve">When they are invoked: </w:t>
      </w:r>
    </w:p>
    <w:p w14:paraId="4C9C67A9" w14:textId="77777777" w:rsidR="00B3493E" w:rsidRDefault="00B3493E" w:rsidP="00B3493E">
      <w:pPr>
        <w:numPr>
          <w:ilvl w:val="1"/>
          <w:numId w:val="16"/>
        </w:numPr>
        <w:spacing w:before="100" w:beforeAutospacing="1" w:after="100" w:afterAutospacing="1"/>
      </w:pPr>
      <w:r>
        <w:t xml:space="preserve">Exploration vs execution phases </w:t>
      </w:r>
    </w:p>
    <w:p w14:paraId="2741A81F" w14:textId="77777777" w:rsidR="00B3493E" w:rsidRDefault="00B3493E" w:rsidP="00B3493E">
      <w:pPr>
        <w:spacing w:after="0"/>
      </w:pPr>
      <w:r>
        <w:pict w14:anchorId="70D491D3">
          <v:rect id="_x0000_i1036" style="width:0;height:1.5pt" o:hralign="center" o:hrstd="t" o:hr="t" fillcolor="#a0a0a0" stroked="f"/>
        </w:pict>
      </w:r>
    </w:p>
    <w:p w14:paraId="1CDB6C0E" w14:textId="77777777" w:rsidR="00B3493E" w:rsidRDefault="00B3493E" w:rsidP="00B3493E">
      <w:pPr>
        <w:pStyle w:val="Heading3"/>
      </w:pPr>
      <w:r>
        <w:lastRenderedPageBreak/>
        <w:t>4. Mental model evolution</w:t>
      </w:r>
    </w:p>
    <w:p w14:paraId="28CD10CE" w14:textId="77777777" w:rsidR="00B3493E" w:rsidRDefault="00B3493E" w:rsidP="00B3493E">
      <w:pPr>
        <w:numPr>
          <w:ilvl w:val="0"/>
          <w:numId w:val="17"/>
        </w:numPr>
        <w:spacing w:before="100" w:beforeAutospacing="1" w:after="100" w:afterAutospacing="1"/>
      </w:pPr>
      <w:r>
        <w:t xml:space="preserve">How users understand: </w:t>
      </w:r>
    </w:p>
    <w:p w14:paraId="5E0A7FC2" w14:textId="77777777" w:rsidR="00B3493E" w:rsidRDefault="00B3493E" w:rsidP="00B3493E">
      <w:pPr>
        <w:numPr>
          <w:ilvl w:val="1"/>
          <w:numId w:val="17"/>
        </w:numPr>
        <w:spacing w:before="100" w:beforeAutospacing="1" w:after="100" w:afterAutospacing="1"/>
      </w:pPr>
      <w:r>
        <w:t xml:space="preserve">Model capabilities </w:t>
      </w:r>
    </w:p>
    <w:p w14:paraId="53D415E9" w14:textId="77777777" w:rsidR="00B3493E" w:rsidRDefault="00B3493E" w:rsidP="00B3493E">
      <w:pPr>
        <w:numPr>
          <w:ilvl w:val="1"/>
          <w:numId w:val="17"/>
        </w:numPr>
        <w:spacing w:before="100" w:beforeAutospacing="1" w:after="100" w:afterAutospacing="1"/>
      </w:pPr>
      <w:r>
        <w:t xml:space="preserve">Failure modes </w:t>
      </w:r>
    </w:p>
    <w:p w14:paraId="0A595CB8" w14:textId="77777777" w:rsidR="00B3493E" w:rsidRDefault="00B3493E" w:rsidP="00B3493E">
      <w:pPr>
        <w:numPr>
          <w:ilvl w:val="1"/>
          <w:numId w:val="17"/>
        </w:numPr>
        <w:spacing w:before="100" w:beforeAutospacing="1" w:after="100" w:afterAutospacing="1"/>
      </w:pPr>
      <w:r>
        <w:t xml:space="preserve">Reliability domains </w:t>
      </w:r>
    </w:p>
    <w:p w14:paraId="2146C6DA" w14:textId="77777777" w:rsidR="00B3493E" w:rsidRDefault="00B3493E" w:rsidP="00B3493E">
      <w:pPr>
        <w:pStyle w:val="NormalWeb"/>
      </w:pPr>
      <w:r>
        <w:t>Measured via:</w:t>
      </w:r>
    </w:p>
    <w:p w14:paraId="33476207" w14:textId="77777777" w:rsidR="00B3493E" w:rsidRDefault="00B3493E" w:rsidP="00B3493E">
      <w:pPr>
        <w:numPr>
          <w:ilvl w:val="0"/>
          <w:numId w:val="18"/>
        </w:numPr>
        <w:spacing w:before="100" w:beforeAutospacing="1" w:after="100" w:afterAutospacing="1"/>
      </w:pPr>
      <w:r>
        <w:t xml:space="preserve">Periodic elicitation tasks </w:t>
      </w:r>
    </w:p>
    <w:p w14:paraId="54886F4C" w14:textId="77777777" w:rsidR="00B3493E" w:rsidRDefault="00B3493E" w:rsidP="00B3493E">
      <w:pPr>
        <w:numPr>
          <w:ilvl w:val="0"/>
          <w:numId w:val="18"/>
        </w:numPr>
        <w:spacing w:before="100" w:beforeAutospacing="1" w:after="100" w:afterAutospacing="1"/>
      </w:pPr>
      <w:r>
        <w:t xml:space="preserve">Prediction tasks (“will this code work?”) </w:t>
      </w:r>
    </w:p>
    <w:p w14:paraId="11229EC3" w14:textId="77777777" w:rsidR="00B3493E" w:rsidRDefault="00B3493E" w:rsidP="00B3493E">
      <w:pPr>
        <w:spacing w:after="0"/>
      </w:pPr>
      <w:r>
        <w:pict w14:anchorId="25EB47F6">
          <v:rect id="_x0000_i1037" style="width:0;height:1.5pt" o:hralign="center" o:hrstd="t" o:hr="t" fillcolor="#a0a0a0" stroked="f"/>
        </w:pict>
      </w:r>
    </w:p>
    <w:p w14:paraId="783164BF" w14:textId="77777777" w:rsidR="00B3493E" w:rsidRDefault="00B3493E" w:rsidP="00B3493E">
      <w:pPr>
        <w:pStyle w:val="Heading3"/>
      </w:pPr>
      <w:r>
        <w:t>5. Skill trajectory (deskilling vs augmentation)</w:t>
      </w:r>
    </w:p>
    <w:p w14:paraId="19F2DF49" w14:textId="77777777" w:rsidR="00B3493E" w:rsidRDefault="00B3493E" w:rsidP="00B3493E">
      <w:pPr>
        <w:numPr>
          <w:ilvl w:val="0"/>
          <w:numId w:val="19"/>
        </w:numPr>
        <w:spacing w:before="100" w:beforeAutospacing="1" w:after="100" w:afterAutospacing="1"/>
      </w:pPr>
      <w:r>
        <w:t xml:space="preserve">Independent problem-solving ability over time </w:t>
      </w:r>
    </w:p>
    <w:p w14:paraId="156CBC94" w14:textId="77777777" w:rsidR="00B3493E" w:rsidRDefault="00B3493E" w:rsidP="00B3493E">
      <w:pPr>
        <w:numPr>
          <w:ilvl w:val="0"/>
          <w:numId w:val="19"/>
        </w:numPr>
        <w:spacing w:before="100" w:beforeAutospacing="1" w:after="100" w:afterAutospacing="1"/>
      </w:pPr>
      <w:r>
        <w:t xml:space="preserve">Ability to debug without AI </w:t>
      </w:r>
    </w:p>
    <w:p w14:paraId="078B3111" w14:textId="77777777" w:rsidR="00B3493E" w:rsidRDefault="00B3493E" w:rsidP="00B3493E">
      <w:pPr>
        <w:numPr>
          <w:ilvl w:val="0"/>
          <w:numId w:val="19"/>
        </w:numPr>
        <w:spacing w:before="100" w:beforeAutospacing="1" w:after="100" w:afterAutospacing="1"/>
      </w:pPr>
      <w:r>
        <w:t xml:space="preserve">Code comprehension speed </w:t>
      </w:r>
    </w:p>
    <w:p w14:paraId="01E60E9B" w14:textId="77777777" w:rsidR="00B3493E" w:rsidRDefault="00B3493E" w:rsidP="00B3493E">
      <w:pPr>
        <w:spacing w:after="0"/>
      </w:pPr>
      <w:r>
        <w:pict w14:anchorId="4E346908">
          <v:rect id="_x0000_i1038" style="width:0;height:1.5pt" o:hralign="center" o:hrstd="t" o:hr="t" fillcolor="#a0a0a0" stroked="f"/>
        </w:pict>
      </w:r>
    </w:p>
    <w:p w14:paraId="71CAF0FA" w14:textId="77777777" w:rsidR="00B3493E" w:rsidRDefault="00B3493E" w:rsidP="00B3493E">
      <w:pPr>
        <w:pStyle w:val="Heading3"/>
      </w:pPr>
      <w:r>
        <w:t>6. Trust calibration (not raw trust)</w:t>
      </w:r>
    </w:p>
    <w:p w14:paraId="118B8828" w14:textId="77777777" w:rsidR="00B3493E" w:rsidRDefault="00B3493E" w:rsidP="00B3493E">
      <w:pPr>
        <w:numPr>
          <w:ilvl w:val="0"/>
          <w:numId w:val="20"/>
        </w:numPr>
        <w:spacing w:before="100" w:beforeAutospacing="1" w:after="100" w:afterAutospacing="1"/>
      </w:pPr>
      <w:r>
        <w:t xml:space="preserve">Alignment between: </w:t>
      </w:r>
    </w:p>
    <w:p w14:paraId="30F32F23" w14:textId="77777777" w:rsidR="00B3493E" w:rsidRDefault="00B3493E" w:rsidP="00B3493E">
      <w:pPr>
        <w:numPr>
          <w:ilvl w:val="1"/>
          <w:numId w:val="20"/>
        </w:numPr>
        <w:spacing w:before="100" w:beforeAutospacing="1" w:after="100" w:afterAutospacing="1"/>
      </w:pPr>
      <w:r>
        <w:t xml:space="preserve">Confidence in AI output </w:t>
      </w:r>
    </w:p>
    <w:p w14:paraId="7C642BED" w14:textId="77777777" w:rsidR="00B3493E" w:rsidRDefault="00B3493E" w:rsidP="00B3493E">
      <w:pPr>
        <w:numPr>
          <w:ilvl w:val="1"/>
          <w:numId w:val="20"/>
        </w:numPr>
        <w:spacing w:before="100" w:beforeAutospacing="1" w:after="100" w:afterAutospacing="1"/>
      </w:pPr>
      <w:r>
        <w:t xml:space="preserve">Actual correctness </w:t>
      </w:r>
    </w:p>
    <w:p w14:paraId="29F6179D" w14:textId="77777777" w:rsidR="00B3493E" w:rsidRDefault="00B3493E" w:rsidP="00B3493E">
      <w:pPr>
        <w:pStyle w:val="NormalWeb"/>
      </w:pPr>
      <w:r>
        <w:t>→ Miscalibration is the real risk</w:t>
      </w:r>
    </w:p>
    <w:p w14:paraId="60F4A6E4" w14:textId="77777777" w:rsidR="00B3493E" w:rsidRDefault="00B3493E" w:rsidP="00B3493E">
      <w:r>
        <w:pict w14:anchorId="4BAE2861">
          <v:rect id="_x0000_i1039" style="width:0;height:1.5pt" o:hralign="center" o:hrstd="t" o:hr="t" fillcolor="#a0a0a0" stroked="f"/>
        </w:pict>
      </w:r>
    </w:p>
    <w:p w14:paraId="24B37643" w14:textId="77777777" w:rsidR="00B3493E" w:rsidRDefault="00B3493E" w:rsidP="00B3493E">
      <w:pPr>
        <w:pStyle w:val="Heading3"/>
      </w:pPr>
      <w:r>
        <w:t>7. Trajectory-level comprehension (agentic systems)</w:t>
      </w:r>
    </w:p>
    <w:p w14:paraId="13CC9E5E" w14:textId="77777777" w:rsidR="00B3493E" w:rsidRDefault="00B3493E" w:rsidP="00B3493E">
      <w:pPr>
        <w:numPr>
          <w:ilvl w:val="0"/>
          <w:numId w:val="21"/>
        </w:numPr>
        <w:spacing w:before="100" w:beforeAutospacing="1" w:after="100" w:afterAutospacing="1"/>
      </w:pPr>
      <w:r>
        <w:t xml:space="preserve">Can developers explain: </w:t>
      </w:r>
    </w:p>
    <w:p w14:paraId="2BE42E34" w14:textId="77777777" w:rsidR="00B3493E" w:rsidRDefault="00B3493E" w:rsidP="00B3493E">
      <w:pPr>
        <w:numPr>
          <w:ilvl w:val="1"/>
          <w:numId w:val="21"/>
        </w:numPr>
        <w:spacing w:before="100" w:beforeAutospacing="1" w:after="100" w:afterAutospacing="1"/>
      </w:pPr>
      <w:r>
        <w:t xml:space="preserve">Why an agent took a sequence of actions </w:t>
      </w:r>
    </w:p>
    <w:p w14:paraId="6BCD4140" w14:textId="77777777" w:rsidR="00B3493E" w:rsidRDefault="00B3493E" w:rsidP="00B3493E">
      <w:pPr>
        <w:numPr>
          <w:ilvl w:val="1"/>
          <w:numId w:val="21"/>
        </w:numPr>
        <w:spacing w:before="100" w:beforeAutospacing="1" w:after="100" w:afterAutospacing="1"/>
      </w:pPr>
      <w:r>
        <w:t xml:space="preserve">Which step caused failure </w:t>
      </w:r>
    </w:p>
    <w:p w14:paraId="3C4D3594" w14:textId="77777777" w:rsidR="00B3493E" w:rsidRDefault="00B3493E" w:rsidP="00B3493E">
      <w:pPr>
        <w:numPr>
          <w:ilvl w:val="1"/>
          <w:numId w:val="21"/>
        </w:numPr>
        <w:spacing w:before="100" w:beforeAutospacing="1" w:after="100" w:afterAutospacing="1"/>
      </w:pPr>
      <w:r>
        <w:t xml:space="preserve">What tools contributed </w:t>
      </w:r>
    </w:p>
    <w:p w14:paraId="790D35DF" w14:textId="77777777" w:rsidR="00B3493E" w:rsidRDefault="00B3493E" w:rsidP="00B3493E">
      <w:pPr>
        <w:spacing w:after="0"/>
      </w:pPr>
      <w:r>
        <w:pict w14:anchorId="734FEE39">
          <v:rect id="_x0000_i1040" style="width:0;height:1.5pt" o:hralign="center" o:hrstd="t" o:hr="t" fillcolor="#a0a0a0" stroked="f"/>
        </w:pict>
      </w:r>
    </w:p>
    <w:p w14:paraId="0AD89451" w14:textId="77777777" w:rsidR="00B3493E" w:rsidRDefault="00B3493E" w:rsidP="00B3493E">
      <w:pPr>
        <w:pStyle w:val="Heading3"/>
      </w:pPr>
      <w:r>
        <w:t>8. Artifact-level reasoning</w:t>
      </w:r>
    </w:p>
    <w:p w14:paraId="31BE94E9" w14:textId="77777777" w:rsidR="00B3493E" w:rsidRDefault="00B3493E" w:rsidP="00B3493E">
      <w:pPr>
        <w:numPr>
          <w:ilvl w:val="0"/>
          <w:numId w:val="22"/>
        </w:numPr>
        <w:spacing w:before="100" w:beforeAutospacing="1" w:after="100" w:afterAutospacing="1"/>
      </w:pPr>
      <w:r>
        <w:t xml:space="preserve">Understanding of: </w:t>
      </w:r>
    </w:p>
    <w:p w14:paraId="77636BEF" w14:textId="77777777" w:rsidR="00B3493E" w:rsidRDefault="00B3493E" w:rsidP="00B3493E">
      <w:pPr>
        <w:numPr>
          <w:ilvl w:val="1"/>
          <w:numId w:val="22"/>
        </w:numPr>
        <w:spacing w:before="100" w:beforeAutospacing="1" w:after="100" w:afterAutospacing="1"/>
      </w:pPr>
      <w:r>
        <w:t xml:space="preserve">Multi-file changes </w:t>
      </w:r>
    </w:p>
    <w:p w14:paraId="3C309FFE" w14:textId="77777777" w:rsidR="00B3493E" w:rsidRDefault="00B3493E" w:rsidP="00B3493E">
      <w:pPr>
        <w:numPr>
          <w:ilvl w:val="1"/>
          <w:numId w:val="22"/>
        </w:numPr>
        <w:spacing w:before="100" w:beforeAutospacing="1" w:after="100" w:afterAutospacing="1"/>
      </w:pPr>
      <w:r>
        <w:lastRenderedPageBreak/>
        <w:t xml:space="preserve">Refactoring intent </w:t>
      </w:r>
    </w:p>
    <w:p w14:paraId="3076A9F7" w14:textId="77777777" w:rsidR="00B3493E" w:rsidRDefault="00B3493E" w:rsidP="00B3493E">
      <w:pPr>
        <w:numPr>
          <w:ilvl w:val="1"/>
          <w:numId w:val="22"/>
        </w:numPr>
        <w:spacing w:before="100" w:beforeAutospacing="1" w:after="100" w:afterAutospacing="1"/>
      </w:pPr>
      <w:r>
        <w:t xml:space="preserve">Dependency impacts </w:t>
      </w:r>
    </w:p>
    <w:p w14:paraId="536348A3" w14:textId="77777777" w:rsidR="00B3493E" w:rsidRDefault="00B3493E" w:rsidP="00B3493E">
      <w:pPr>
        <w:pStyle w:val="NormalWeb"/>
      </w:pPr>
      <w:r>
        <w:t>→ Completely missing in current literature</w:t>
      </w:r>
    </w:p>
    <w:p w14:paraId="22E6823D" w14:textId="77777777" w:rsidR="00B3493E" w:rsidRDefault="00B3493E" w:rsidP="00B3493E">
      <w:r>
        <w:pict w14:anchorId="5C72EA81">
          <v:rect id="_x0000_i1041" style="width:0;height:1.5pt" o:hralign="center" o:hrstd="t" o:hr="t" fillcolor="#a0a0a0" stroked="f"/>
        </w:pict>
      </w:r>
    </w:p>
    <w:p w14:paraId="001F1CA8" w14:textId="77777777" w:rsidR="00B3493E" w:rsidRDefault="00B3493E" w:rsidP="00B3493E">
      <w:pPr>
        <w:pStyle w:val="Heading2"/>
      </w:pPr>
      <w:r>
        <w:t>C. Experimental Manipulations Required</w:t>
      </w:r>
    </w:p>
    <w:p w14:paraId="449AF8E0" w14:textId="77777777" w:rsidR="00B3493E" w:rsidRDefault="00B3493E" w:rsidP="00B3493E">
      <w:pPr>
        <w:pStyle w:val="NormalWeb"/>
      </w:pPr>
      <w:r>
        <w:t>To make the study causal (not just observational):</w:t>
      </w:r>
    </w:p>
    <w:p w14:paraId="084A8AC9" w14:textId="77777777" w:rsidR="00B3493E" w:rsidRDefault="00B3493E" w:rsidP="00B3493E">
      <w:pPr>
        <w:pStyle w:val="Heading3"/>
      </w:pPr>
      <w:r>
        <w:t>Randomize explanation conditions:</w:t>
      </w:r>
    </w:p>
    <w:p w14:paraId="2EBB07FA" w14:textId="77777777" w:rsidR="00B3493E" w:rsidRDefault="00B3493E" w:rsidP="00B3493E">
      <w:pPr>
        <w:numPr>
          <w:ilvl w:val="0"/>
          <w:numId w:val="23"/>
        </w:numPr>
        <w:spacing w:before="100" w:beforeAutospacing="1" w:after="100" w:afterAutospacing="1"/>
      </w:pPr>
      <w:r>
        <w:t xml:space="preserve">Token attribution vs none </w:t>
      </w:r>
    </w:p>
    <w:p w14:paraId="582DDC2F" w14:textId="77777777" w:rsidR="00B3493E" w:rsidRDefault="00B3493E" w:rsidP="00B3493E">
      <w:pPr>
        <w:numPr>
          <w:ilvl w:val="0"/>
          <w:numId w:val="23"/>
        </w:numPr>
        <w:spacing w:before="100" w:beforeAutospacing="1" w:after="100" w:afterAutospacing="1"/>
      </w:pPr>
      <w:r>
        <w:t xml:space="preserve">Edit-likelihood highlighting </w:t>
      </w:r>
    </w:p>
    <w:p w14:paraId="7264D329" w14:textId="77777777" w:rsidR="00B3493E" w:rsidRDefault="00B3493E" w:rsidP="00B3493E">
      <w:pPr>
        <w:numPr>
          <w:ilvl w:val="0"/>
          <w:numId w:val="23"/>
        </w:numPr>
        <w:spacing w:before="100" w:beforeAutospacing="1" w:after="100" w:afterAutospacing="1"/>
      </w:pPr>
      <w:r>
        <w:t xml:space="preserve">Natural-language rationale </w:t>
      </w:r>
    </w:p>
    <w:p w14:paraId="2105AECD" w14:textId="77777777" w:rsidR="00B3493E" w:rsidRDefault="00B3493E" w:rsidP="00B3493E">
      <w:pPr>
        <w:numPr>
          <w:ilvl w:val="0"/>
          <w:numId w:val="23"/>
        </w:numPr>
        <w:spacing w:before="100" w:beforeAutospacing="1" w:after="100" w:afterAutospacing="1"/>
      </w:pPr>
      <w:r>
        <w:t xml:space="preserve">Process trace (agent logs) </w:t>
      </w:r>
    </w:p>
    <w:p w14:paraId="720FBF51" w14:textId="77777777" w:rsidR="00B3493E" w:rsidRDefault="00B3493E" w:rsidP="00B3493E">
      <w:pPr>
        <w:numPr>
          <w:ilvl w:val="0"/>
          <w:numId w:val="23"/>
        </w:numPr>
        <w:spacing w:before="100" w:beforeAutospacing="1" w:after="100" w:afterAutospacing="1"/>
      </w:pPr>
      <w:r>
        <w:t xml:space="preserve">Hybrid layered explanations </w:t>
      </w:r>
    </w:p>
    <w:p w14:paraId="612B8640" w14:textId="77777777" w:rsidR="00B3493E" w:rsidRDefault="00B3493E" w:rsidP="00B3493E">
      <w:pPr>
        <w:spacing w:after="0"/>
      </w:pPr>
      <w:r>
        <w:rPr>
          <w:noProof/>
        </w:rPr>
      </w:r>
      <w:r w:rsidR="00B3493E">
        <w:rPr>
          <w:noProof/>
        </w:rPr>
        <w:pict w14:anchorId="3F9B42FC">
          <v:rect id="_x0000_i1042" alt="" style="width:468pt;height:.05pt;mso-width-percent:0;mso-height-percent:0;mso-width-percent:0;mso-height-percent:0" o:hralign="center" o:hrstd="t" o:hr="t" fillcolor="#a0a0a0" stroked="f"/>
        </w:pict>
      </w:r>
    </w:p>
    <w:p w14:paraId="5DCA40CE" w14:textId="77777777" w:rsidR="00B3493E" w:rsidRDefault="00B3493E" w:rsidP="00B3493E">
      <w:pPr>
        <w:pStyle w:val="Heading2"/>
      </w:pPr>
      <w:r>
        <w:t>D. Outcome Metrics</w:t>
      </w:r>
    </w:p>
    <w:p w14:paraId="33250CD5" w14:textId="77777777" w:rsidR="00B3493E" w:rsidRDefault="00B3493E" w:rsidP="00B3493E">
      <w:pPr>
        <w:pStyle w:val="Heading3"/>
      </w:pPr>
      <w:r>
        <w:t>Productivity</w:t>
      </w:r>
    </w:p>
    <w:p w14:paraId="2F6A13BB" w14:textId="77777777" w:rsidR="00B3493E" w:rsidRDefault="00B3493E" w:rsidP="00B3493E">
      <w:pPr>
        <w:numPr>
          <w:ilvl w:val="0"/>
          <w:numId w:val="24"/>
        </w:numPr>
        <w:spacing w:before="100" w:beforeAutospacing="1" w:after="100" w:afterAutospacing="1"/>
      </w:pPr>
      <w:r>
        <w:t xml:space="preserve">Task completion time </w:t>
      </w:r>
    </w:p>
    <w:p w14:paraId="1383CA4C" w14:textId="77777777" w:rsidR="00B3493E" w:rsidRDefault="00B3493E" w:rsidP="00B3493E">
      <w:pPr>
        <w:numPr>
          <w:ilvl w:val="0"/>
          <w:numId w:val="24"/>
        </w:numPr>
        <w:spacing w:before="100" w:beforeAutospacing="1" w:after="100" w:afterAutospacing="1"/>
      </w:pPr>
      <w:r>
        <w:t xml:space="preserve">Rework rate </w:t>
      </w:r>
    </w:p>
    <w:p w14:paraId="41F48586" w14:textId="77777777" w:rsidR="00B3493E" w:rsidRDefault="00B3493E" w:rsidP="00B3493E">
      <w:pPr>
        <w:pStyle w:val="Heading3"/>
      </w:pPr>
      <w:r>
        <w:t>Quality</w:t>
      </w:r>
    </w:p>
    <w:p w14:paraId="5CB33D32" w14:textId="77777777" w:rsidR="00B3493E" w:rsidRDefault="00B3493E" w:rsidP="00B3493E">
      <w:pPr>
        <w:numPr>
          <w:ilvl w:val="0"/>
          <w:numId w:val="25"/>
        </w:numPr>
        <w:spacing w:before="100" w:beforeAutospacing="1" w:after="100" w:afterAutospacing="1"/>
      </w:pPr>
      <w:r>
        <w:t xml:space="preserve">Bug density </w:t>
      </w:r>
    </w:p>
    <w:p w14:paraId="633F86FF" w14:textId="77777777" w:rsidR="00B3493E" w:rsidRDefault="00B3493E" w:rsidP="00B3493E">
      <w:pPr>
        <w:numPr>
          <w:ilvl w:val="0"/>
          <w:numId w:val="25"/>
        </w:numPr>
        <w:spacing w:before="100" w:beforeAutospacing="1" w:after="100" w:afterAutospacing="1"/>
      </w:pPr>
      <w:r>
        <w:t xml:space="preserve">Post-deployment failures </w:t>
      </w:r>
    </w:p>
    <w:p w14:paraId="172ACAB1" w14:textId="77777777" w:rsidR="00B3493E" w:rsidRDefault="00B3493E" w:rsidP="00B3493E">
      <w:pPr>
        <w:pStyle w:val="Heading3"/>
      </w:pPr>
      <w:r>
        <w:t>Cognitive</w:t>
      </w:r>
    </w:p>
    <w:p w14:paraId="5FAEAAE9" w14:textId="77777777" w:rsidR="00B3493E" w:rsidRDefault="00B3493E" w:rsidP="00B3493E">
      <w:pPr>
        <w:numPr>
          <w:ilvl w:val="0"/>
          <w:numId w:val="26"/>
        </w:numPr>
        <w:spacing w:before="100" w:beforeAutospacing="1" w:after="100" w:afterAutospacing="1"/>
      </w:pPr>
      <w:r>
        <w:t xml:space="preserve">Mental model accuracy </w:t>
      </w:r>
    </w:p>
    <w:p w14:paraId="4ADF98D7" w14:textId="77777777" w:rsidR="00B3493E" w:rsidRDefault="00B3493E" w:rsidP="00B3493E">
      <w:pPr>
        <w:numPr>
          <w:ilvl w:val="0"/>
          <w:numId w:val="26"/>
        </w:numPr>
        <w:spacing w:before="100" w:beforeAutospacing="1" w:after="100" w:afterAutospacing="1"/>
      </w:pPr>
      <w:r>
        <w:t xml:space="preserve">Debugging effectiveness </w:t>
      </w:r>
    </w:p>
    <w:p w14:paraId="7EF75508" w14:textId="77777777" w:rsidR="00B3493E" w:rsidRDefault="00B3493E" w:rsidP="00B3493E">
      <w:pPr>
        <w:pStyle w:val="Heading3"/>
      </w:pPr>
      <w:r>
        <w:t>Behavioral</w:t>
      </w:r>
    </w:p>
    <w:p w14:paraId="71860771" w14:textId="77777777" w:rsidR="00B3493E" w:rsidRDefault="00B3493E" w:rsidP="00B3493E">
      <w:pPr>
        <w:numPr>
          <w:ilvl w:val="0"/>
          <w:numId w:val="27"/>
        </w:numPr>
        <w:spacing w:before="100" w:beforeAutospacing="1" w:after="100" w:afterAutospacing="1"/>
      </w:pPr>
      <w:r>
        <w:t xml:space="preserve">Verification rates </w:t>
      </w:r>
    </w:p>
    <w:p w14:paraId="3DD87DB3" w14:textId="77777777" w:rsidR="00B3493E" w:rsidRDefault="00B3493E" w:rsidP="00B3493E">
      <w:pPr>
        <w:numPr>
          <w:ilvl w:val="0"/>
          <w:numId w:val="27"/>
        </w:numPr>
        <w:spacing w:before="100" w:beforeAutospacing="1" w:after="100" w:afterAutospacing="1"/>
      </w:pPr>
      <w:r>
        <w:t xml:space="preserve">Explanation usage patterns </w:t>
      </w:r>
    </w:p>
    <w:p w14:paraId="355B1B69" w14:textId="77777777" w:rsidR="00B3493E" w:rsidRDefault="00B3493E" w:rsidP="00B3493E">
      <w:pPr>
        <w:spacing w:after="0"/>
      </w:pPr>
      <w:r>
        <w:rPr>
          <w:noProof/>
        </w:rPr>
      </w:r>
      <w:r w:rsidR="00B3493E">
        <w:rPr>
          <w:noProof/>
        </w:rPr>
        <w:pict w14:anchorId="42659B82">
          <v:rect id="_x0000_i1043" alt="" style="width:468pt;height:.05pt;mso-width-percent:0;mso-height-percent:0;mso-width-percent:0;mso-height-percent:0" o:hralign="center" o:hrstd="t" o:hr="t" fillcolor="#a0a0a0" stroked="f"/>
        </w:pict>
      </w:r>
    </w:p>
    <w:p w14:paraId="03376DC1" w14:textId="77777777" w:rsidR="00B3493E" w:rsidRDefault="00B3493E" w:rsidP="00B3493E">
      <w:pPr>
        <w:pStyle w:val="Heading2"/>
      </w:pPr>
      <w:r>
        <w:lastRenderedPageBreak/>
        <w:t>E. What This Study Would Finally Answer</w:t>
      </w:r>
    </w:p>
    <w:p w14:paraId="007A3A17" w14:textId="77777777" w:rsidR="00B3493E" w:rsidRDefault="00B3493E" w:rsidP="00B3493E">
      <w:pPr>
        <w:pStyle w:val="NormalWeb"/>
      </w:pPr>
      <w:r>
        <w:t>A well-designed panel study would resolve:</w:t>
      </w:r>
    </w:p>
    <w:p w14:paraId="6C1347F1" w14:textId="77777777" w:rsidR="00B3493E" w:rsidRDefault="00B3493E" w:rsidP="00B3493E">
      <w:pPr>
        <w:numPr>
          <w:ilvl w:val="0"/>
          <w:numId w:val="28"/>
        </w:numPr>
        <w:spacing w:before="100" w:beforeAutospacing="1" w:after="100" w:afterAutospacing="1"/>
      </w:pPr>
      <w:r>
        <w:rPr>
          <w:rStyle w:val="Strong"/>
        </w:rPr>
        <w:t xml:space="preserve">Do explanations </w:t>
      </w:r>
      <w:proofErr w:type="gramStart"/>
      <w:r>
        <w:rPr>
          <w:rStyle w:val="Strong"/>
        </w:rPr>
        <w:t>actually improve</w:t>
      </w:r>
      <w:proofErr w:type="gramEnd"/>
      <w:r>
        <w:rPr>
          <w:rStyle w:val="Strong"/>
        </w:rPr>
        <w:t xml:space="preserve"> real-world code quality over time?</w:t>
      </w:r>
      <w:r>
        <w:t xml:space="preserve"> </w:t>
      </w:r>
    </w:p>
    <w:p w14:paraId="3ABBD33E" w14:textId="77777777" w:rsidR="00B3493E" w:rsidRDefault="00B3493E" w:rsidP="00B3493E">
      <w:pPr>
        <w:numPr>
          <w:ilvl w:val="0"/>
          <w:numId w:val="28"/>
        </w:numPr>
        <w:spacing w:before="100" w:beforeAutospacing="1" w:after="100" w:afterAutospacing="1"/>
      </w:pPr>
      <w:r>
        <w:rPr>
          <w:rStyle w:val="Strong"/>
        </w:rPr>
        <w:t>Which explanation types lead to durable skill vs dependency?</w:t>
      </w:r>
      <w:r>
        <w:t xml:space="preserve"> </w:t>
      </w:r>
    </w:p>
    <w:p w14:paraId="52A3D15B" w14:textId="77777777" w:rsidR="00B3493E" w:rsidRDefault="00B3493E" w:rsidP="00B3493E">
      <w:pPr>
        <w:numPr>
          <w:ilvl w:val="0"/>
          <w:numId w:val="28"/>
        </w:numPr>
        <w:spacing w:before="100" w:beforeAutospacing="1" w:after="100" w:afterAutospacing="1"/>
      </w:pPr>
      <w:r>
        <w:rPr>
          <w:rStyle w:val="Strong"/>
        </w:rPr>
        <w:t>How does trust calibration evolve with repeated exposure?</w:t>
      </w:r>
      <w:r>
        <w:t xml:space="preserve"> </w:t>
      </w:r>
    </w:p>
    <w:p w14:paraId="71A3761C" w14:textId="77777777" w:rsidR="00B3493E" w:rsidRDefault="00B3493E" w:rsidP="00B3493E">
      <w:pPr>
        <w:numPr>
          <w:ilvl w:val="0"/>
          <w:numId w:val="28"/>
        </w:numPr>
        <w:spacing w:before="100" w:beforeAutospacing="1" w:after="100" w:afterAutospacing="1"/>
      </w:pPr>
      <w:r>
        <w:rPr>
          <w:rStyle w:val="Strong"/>
        </w:rPr>
        <w:t>What explanation format works for agent trajectories?</w:t>
      </w:r>
      <w:r>
        <w:t xml:space="preserve"> </w:t>
      </w:r>
    </w:p>
    <w:p w14:paraId="26F6F926" w14:textId="77777777" w:rsidR="00B3493E" w:rsidRDefault="00B3493E" w:rsidP="00B3493E">
      <w:pPr>
        <w:numPr>
          <w:ilvl w:val="0"/>
          <w:numId w:val="28"/>
        </w:numPr>
        <w:spacing w:before="100" w:beforeAutospacing="1" w:after="100" w:afterAutospacing="1"/>
      </w:pPr>
      <w:r>
        <w:rPr>
          <w:rStyle w:val="Strong"/>
        </w:rPr>
        <w:t>Where is the tipping point between augmentation and deskilling?</w:t>
      </w:r>
      <w:r>
        <w:t xml:space="preserve"> </w:t>
      </w:r>
    </w:p>
    <w:p w14:paraId="6BC0ECB6" w14:textId="77777777" w:rsidR="00B3493E" w:rsidRDefault="00B3493E" w:rsidP="00B3493E">
      <w:pPr>
        <w:spacing w:after="0"/>
      </w:pPr>
      <w:r>
        <w:rPr>
          <w:noProof/>
        </w:rPr>
      </w:r>
      <w:r w:rsidR="00B3493E">
        <w:rPr>
          <w:noProof/>
        </w:rPr>
        <w:pict w14:anchorId="4F0B9B86">
          <v:rect id="_x0000_i1044" alt="" style="width:468pt;height:.05pt;mso-width-percent:0;mso-height-percent:0;mso-width-percent:0;mso-height-percent:0" o:hralign="center" o:hrstd="t" o:hr="t" fillcolor="#a0a0a0" stroked="f"/>
        </w:pict>
      </w:r>
    </w:p>
    <w:p w14:paraId="6345EE03" w14:textId="77777777" w:rsidR="00B3493E" w:rsidRDefault="00B3493E" w:rsidP="00B3493E">
      <w:pPr>
        <w:pStyle w:val="Heading1"/>
      </w:pPr>
      <w:r>
        <w:t>Bottom Line</w:t>
      </w:r>
    </w:p>
    <w:p w14:paraId="0CC8D883" w14:textId="77777777" w:rsidR="00B3493E" w:rsidRDefault="00B3493E" w:rsidP="00B3493E">
      <w:pPr>
        <w:pStyle w:val="NormalWeb"/>
      </w:pPr>
      <w:r>
        <w:t>The current literature convincingly shows:</w:t>
      </w:r>
    </w:p>
    <w:p w14:paraId="1026D0E4" w14:textId="77777777" w:rsidR="00B3493E" w:rsidRDefault="00B3493E" w:rsidP="00B3493E">
      <w:pPr>
        <w:numPr>
          <w:ilvl w:val="0"/>
          <w:numId w:val="29"/>
        </w:numPr>
        <w:spacing w:before="100" w:beforeAutospacing="1" w:after="100" w:afterAutospacing="1"/>
      </w:pPr>
      <w:r>
        <w:rPr>
          <w:rStyle w:val="Strong"/>
        </w:rPr>
        <w:t>Actionable explanations beat faithful ones</w:t>
      </w:r>
      <w:r>
        <w:t xml:space="preserve"> </w:t>
      </w:r>
    </w:p>
    <w:p w14:paraId="3C287041" w14:textId="77777777" w:rsidR="00B3493E" w:rsidRDefault="00B3493E" w:rsidP="00B3493E">
      <w:pPr>
        <w:numPr>
          <w:ilvl w:val="0"/>
          <w:numId w:val="29"/>
        </w:numPr>
        <w:spacing w:before="100" w:beforeAutospacing="1" w:after="100" w:afterAutospacing="1"/>
      </w:pPr>
      <w:r>
        <w:rPr>
          <w:rStyle w:val="Strong"/>
        </w:rPr>
        <w:t>Process evidence beats static transparency</w:t>
      </w:r>
      <w:r>
        <w:t xml:space="preserve"> </w:t>
      </w:r>
    </w:p>
    <w:p w14:paraId="766734A4" w14:textId="77777777" w:rsidR="00B3493E" w:rsidRDefault="00B3493E" w:rsidP="00B3493E">
      <w:pPr>
        <w:numPr>
          <w:ilvl w:val="0"/>
          <w:numId w:val="29"/>
        </w:numPr>
        <w:spacing w:before="100" w:beforeAutospacing="1" w:after="100" w:afterAutospacing="1"/>
      </w:pPr>
      <w:r>
        <w:rPr>
          <w:rStyle w:val="Strong"/>
        </w:rPr>
        <w:t>Agent systems require entirely new explanation paradigms</w:t>
      </w:r>
      <w:r>
        <w:t xml:space="preserve"> </w:t>
      </w:r>
    </w:p>
    <w:p w14:paraId="705B7F45" w14:textId="77777777" w:rsidR="00B3493E" w:rsidRDefault="00B3493E" w:rsidP="00B3493E">
      <w:pPr>
        <w:pStyle w:val="NormalWeb"/>
      </w:pPr>
      <w:r>
        <w:t xml:space="preserve">But it does </w:t>
      </w:r>
      <w:r>
        <w:rPr>
          <w:rStyle w:val="Strong"/>
        </w:rPr>
        <w:t>not yet answer</w:t>
      </w:r>
      <w:r>
        <w:t xml:space="preserve"> the most important question:</w:t>
      </w:r>
    </w:p>
    <w:p w14:paraId="012E7879" w14:textId="77777777" w:rsidR="00B3493E" w:rsidRDefault="00B3493E" w:rsidP="00B3493E">
      <w:pPr>
        <w:pStyle w:val="NormalWeb"/>
      </w:pPr>
      <w:r>
        <w:rPr>
          <w:rStyle w:val="Emphasis"/>
        </w:rPr>
        <w:t>What explanations make developers better over time—not just faster in a single session?</w:t>
      </w:r>
    </w:p>
    <w:p w14:paraId="6ED07DEA" w14:textId="77777777" w:rsidR="00B3493E" w:rsidRDefault="00B3493E" w:rsidP="00B3493E">
      <w:pPr>
        <w:pStyle w:val="NormalWeb"/>
      </w:pPr>
      <w:r>
        <w:t>That is exactly what a 6–</w:t>
      </w:r>
      <w:proofErr w:type="gramStart"/>
      <w:r>
        <w:t>24 month</w:t>
      </w:r>
      <w:proofErr w:type="gramEnd"/>
      <w:r>
        <w:t xml:space="preserve"> panel study must resolve.</w:t>
      </w:r>
    </w:p>
    <w:bookmarkEnd w:id="10"/>
    <w:p w14:paraId="559CDFA6" w14:textId="77777777" w:rsidR="00B3493E" w:rsidRDefault="00B3493E">
      <w:pPr>
        <w:pStyle w:val="BodyText"/>
      </w:pPr>
    </w:p>
    <w:sectPr w:rsidR="00B3493E">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0BEDD5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2D43B10"/>
    <w:multiLevelType w:val="multilevel"/>
    <w:tmpl w:val="2BF48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DC3896"/>
    <w:multiLevelType w:val="multilevel"/>
    <w:tmpl w:val="3B082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8A5D37"/>
    <w:multiLevelType w:val="multilevel"/>
    <w:tmpl w:val="B30EA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497754"/>
    <w:multiLevelType w:val="multilevel"/>
    <w:tmpl w:val="61A69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6F2F31"/>
    <w:multiLevelType w:val="multilevel"/>
    <w:tmpl w:val="6366D2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6742EA"/>
    <w:multiLevelType w:val="multilevel"/>
    <w:tmpl w:val="B9488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916733"/>
    <w:multiLevelType w:val="multilevel"/>
    <w:tmpl w:val="B052C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9F2C87"/>
    <w:multiLevelType w:val="multilevel"/>
    <w:tmpl w:val="DDD02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62280E"/>
    <w:multiLevelType w:val="multilevel"/>
    <w:tmpl w:val="D9320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FA48D5"/>
    <w:multiLevelType w:val="multilevel"/>
    <w:tmpl w:val="8EA6D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302536"/>
    <w:multiLevelType w:val="multilevel"/>
    <w:tmpl w:val="826036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882B02"/>
    <w:multiLevelType w:val="multilevel"/>
    <w:tmpl w:val="46E04F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C332C5"/>
    <w:multiLevelType w:val="multilevel"/>
    <w:tmpl w:val="BEE63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4C6622"/>
    <w:multiLevelType w:val="multilevel"/>
    <w:tmpl w:val="D11A4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E31623"/>
    <w:multiLevelType w:val="multilevel"/>
    <w:tmpl w:val="06401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E10EB2"/>
    <w:multiLevelType w:val="multilevel"/>
    <w:tmpl w:val="CA467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E57AFB"/>
    <w:multiLevelType w:val="multilevel"/>
    <w:tmpl w:val="8E5270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0171A7"/>
    <w:multiLevelType w:val="multilevel"/>
    <w:tmpl w:val="D158B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DC7884"/>
    <w:multiLevelType w:val="multilevel"/>
    <w:tmpl w:val="750CC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922668"/>
    <w:multiLevelType w:val="multilevel"/>
    <w:tmpl w:val="255CA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AE00A43"/>
    <w:multiLevelType w:val="multilevel"/>
    <w:tmpl w:val="BF5CB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026617A"/>
    <w:multiLevelType w:val="multilevel"/>
    <w:tmpl w:val="B4826B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D15859"/>
    <w:multiLevelType w:val="multilevel"/>
    <w:tmpl w:val="36220F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7D44BE"/>
    <w:multiLevelType w:val="multilevel"/>
    <w:tmpl w:val="FD1CB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CE00C02"/>
    <w:multiLevelType w:val="multilevel"/>
    <w:tmpl w:val="A964EE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E4E714F"/>
    <w:multiLevelType w:val="multilevel"/>
    <w:tmpl w:val="8D406F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F487047"/>
    <w:multiLevelType w:val="multilevel"/>
    <w:tmpl w:val="5C708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17C7C29"/>
    <w:multiLevelType w:val="multilevel"/>
    <w:tmpl w:val="EE443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1311618">
    <w:abstractNumId w:val="0"/>
  </w:num>
  <w:num w:numId="2" w16cid:durableId="1926452919">
    <w:abstractNumId w:val="10"/>
  </w:num>
  <w:num w:numId="3" w16cid:durableId="1792550076">
    <w:abstractNumId w:val="27"/>
  </w:num>
  <w:num w:numId="4" w16cid:durableId="1497571221">
    <w:abstractNumId w:val="1"/>
  </w:num>
  <w:num w:numId="5" w16cid:durableId="861284785">
    <w:abstractNumId w:val="18"/>
  </w:num>
  <w:num w:numId="6" w16cid:durableId="479923784">
    <w:abstractNumId w:val="6"/>
  </w:num>
  <w:num w:numId="7" w16cid:durableId="1850605874">
    <w:abstractNumId w:val="2"/>
  </w:num>
  <w:num w:numId="8" w16cid:durableId="1686247893">
    <w:abstractNumId w:val="3"/>
  </w:num>
  <w:num w:numId="9" w16cid:durableId="879629244">
    <w:abstractNumId w:val="13"/>
  </w:num>
  <w:num w:numId="10" w16cid:durableId="461118706">
    <w:abstractNumId w:val="16"/>
  </w:num>
  <w:num w:numId="11" w16cid:durableId="2055305667">
    <w:abstractNumId w:val="14"/>
  </w:num>
  <w:num w:numId="12" w16cid:durableId="1295258717">
    <w:abstractNumId w:val="26"/>
  </w:num>
  <w:num w:numId="13" w16cid:durableId="1301306442">
    <w:abstractNumId w:val="22"/>
  </w:num>
  <w:num w:numId="14" w16cid:durableId="1540971373">
    <w:abstractNumId w:val="20"/>
  </w:num>
  <w:num w:numId="15" w16cid:durableId="1983659481">
    <w:abstractNumId w:val="15"/>
  </w:num>
  <w:num w:numId="16" w16cid:durableId="28191654">
    <w:abstractNumId w:val="25"/>
  </w:num>
  <w:num w:numId="17" w16cid:durableId="803892753">
    <w:abstractNumId w:val="12"/>
  </w:num>
  <w:num w:numId="18" w16cid:durableId="1754232041">
    <w:abstractNumId w:val="19"/>
  </w:num>
  <w:num w:numId="19" w16cid:durableId="1615791755">
    <w:abstractNumId w:val="24"/>
  </w:num>
  <w:num w:numId="20" w16cid:durableId="431895167">
    <w:abstractNumId w:val="11"/>
  </w:num>
  <w:num w:numId="21" w16cid:durableId="1162627515">
    <w:abstractNumId w:val="23"/>
  </w:num>
  <w:num w:numId="22" w16cid:durableId="540165957">
    <w:abstractNumId w:val="17"/>
  </w:num>
  <w:num w:numId="23" w16cid:durableId="604383340">
    <w:abstractNumId w:val="21"/>
  </w:num>
  <w:num w:numId="24" w16cid:durableId="1608538699">
    <w:abstractNumId w:val="28"/>
  </w:num>
  <w:num w:numId="25" w16cid:durableId="2040088204">
    <w:abstractNumId w:val="9"/>
  </w:num>
  <w:num w:numId="26" w16cid:durableId="1275553782">
    <w:abstractNumId w:val="8"/>
  </w:num>
  <w:num w:numId="27" w16cid:durableId="1157570405">
    <w:abstractNumId w:val="4"/>
  </w:num>
  <w:num w:numId="28" w16cid:durableId="1734770506">
    <w:abstractNumId w:val="5"/>
  </w:num>
  <w:num w:numId="29" w16cid:durableId="47468628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7D3443"/>
    <w:rsid w:val="00220F6A"/>
    <w:rsid w:val="007D3443"/>
    <w:rsid w:val="00B349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9B03EB"/>
  <w15:docId w15:val="{27F41BFD-175F-3141-92F6-9FA54B6A18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NormalWeb">
    <w:name w:val="Normal (Web)"/>
    <w:basedOn w:val="Normal"/>
    <w:uiPriority w:val="99"/>
    <w:unhideWhenUsed/>
    <w:rsid w:val="00B3493E"/>
    <w:pPr>
      <w:spacing w:before="100" w:beforeAutospacing="1" w:after="100" w:afterAutospacing="1"/>
    </w:pPr>
    <w:rPr>
      <w:rFonts w:ascii="Times New Roman" w:eastAsia="Times New Roman" w:hAnsi="Times New Roman" w:cs="Times New Roman"/>
      <w:lang w:val="en-US"/>
    </w:rPr>
  </w:style>
  <w:style w:type="character" w:styleId="Strong">
    <w:name w:val="Strong"/>
    <w:basedOn w:val="DefaultParagraphFont"/>
    <w:uiPriority w:val="22"/>
    <w:qFormat/>
    <w:rsid w:val="00B3493E"/>
    <w:rPr>
      <w:b/>
      <w:bCs/>
    </w:rPr>
  </w:style>
  <w:style w:type="character" w:customStyle="1" w:styleId="whitespace-normal">
    <w:name w:val="whitespace-normal"/>
    <w:basedOn w:val="DefaultParagraphFont"/>
    <w:rsid w:val="00B3493E"/>
  </w:style>
  <w:style w:type="character" w:styleId="Emphasis">
    <w:name w:val="Emphasis"/>
    <w:basedOn w:val="DefaultParagraphFont"/>
    <w:uiPriority w:val="20"/>
    <w:qFormat/>
    <w:rsid w:val="00B3493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sciencedirect.com/science/article/pii/S0164121225003036?utm_source=chatgpt.com" TargetMode="External"/><Relationship Id="rId21" Type="http://schemas.openxmlformats.org/officeDocument/2006/relationships/hyperlink" Target="https://www.sciencedirect.com/science/article/pii/S0004370218305988?utm_source=chatgpt.com" TargetMode="External"/><Relationship Id="rId42" Type="http://schemas.openxmlformats.org/officeDocument/2006/relationships/hyperlink" Target="https://www.microsoft.com/en-us/research/publication/grounded-copilot-how-programmers-interact-with-code-generating-models/?utm_source=chatgpt.com" TargetMode="External"/><Relationship Id="rId47" Type="http://schemas.openxmlformats.org/officeDocument/2006/relationships/hyperlink" Target="https://openreview.net/forum?id=WE_vluYUL-X&amp;utm_source=chatgpt.com" TargetMode="External"/><Relationship Id="rId63" Type="http://schemas.openxmlformats.org/officeDocument/2006/relationships/hyperlink" Target="https://arxiv.org/abs/2302.03788" TargetMode="External"/><Relationship Id="rId68" Type="http://schemas.openxmlformats.org/officeDocument/2006/relationships/hyperlink" Target="https://conf.researchr.org/details/ase-2022/ase-2022-research-papers/12/AST-Probe-Recovering-abstract-syntax-trees-from-hidden-representations-of-pre-traine?utm_source=chatgpt.com" TargetMode="External"/><Relationship Id="rId84" Type="http://schemas.openxmlformats.org/officeDocument/2006/relationships/hyperlink" Target="https://openreview.net/forum?id=WE_vluYUL-X&amp;utm_source=chatgpt.com" TargetMode="External"/><Relationship Id="rId89" Type="http://schemas.openxmlformats.org/officeDocument/2006/relationships/hyperlink" Target="https://papers.cool/arxiv/2602.02475?utm_source=chatgpt.com" TargetMode="External"/><Relationship Id="rId112" Type="http://schemas.openxmlformats.org/officeDocument/2006/relationships/hyperlink" Target="https://www.microsoft.com/en-us/research/publication/debug-gym-a-text-based-environment-for-interactive-debugging/?utm_source=chatgpt.com" TargetMode="External"/><Relationship Id="rId16" Type="http://schemas.openxmlformats.org/officeDocument/2006/relationships/hyperlink" Target="https://experts.illinois.edu/en/publications/automated-program-repair-via-conversation-fixing-162-out-of-337-b?utm_source=chatgpt.com" TargetMode="External"/><Relationship Id="rId107" Type="http://schemas.openxmlformats.org/officeDocument/2006/relationships/hyperlink" Target="https://www.microsoft.com/en-us/research/publication/grounded-copilot-how-programmers-interact-with-code-generating-models/?utm_source=chatgpt.com" TargetMode="External"/><Relationship Id="rId11" Type="http://schemas.openxmlformats.org/officeDocument/2006/relationships/hyperlink" Target="https://arxiv.org/abs/2302.03788" TargetMode="External"/><Relationship Id="rId32" Type="http://schemas.openxmlformats.org/officeDocument/2006/relationships/hyperlink" Target="https://ar5iv.org/pdf/2308.03873" TargetMode="External"/><Relationship Id="rId37" Type="http://schemas.openxmlformats.org/officeDocument/2006/relationships/hyperlink" Target="https://www.microsoft.com/en-us/research/publication/what-it-wants-me-to-say-bridging-the-abstraction-gap-between-end-user-programmers-and-code-generating-large-language-models/?locale=ja&amp;utm_source=chatgpt.com" TargetMode="External"/><Relationship Id="rId53" Type="http://schemas.openxmlformats.org/officeDocument/2006/relationships/hyperlink" Target="https://papers.cool/arxiv/2602.02475?utm_source=chatgpt.com" TargetMode="External"/><Relationship Id="rId58" Type="http://schemas.openxmlformats.org/officeDocument/2006/relationships/hyperlink" Target="https://arxiv.org/abs/2302.03788" TargetMode="External"/><Relationship Id="rId74" Type="http://schemas.openxmlformats.org/officeDocument/2006/relationships/hyperlink" Target="https://www.microsoft.com/en-us/research/publication/what-it-wants-me-to-say-bridging-the-abstraction-gap-between-end-user-programmers-and-code-generating-large-language-models/?locale=ja&amp;utm_source=chatgpt.com" TargetMode="External"/><Relationship Id="rId79" Type="http://schemas.openxmlformats.org/officeDocument/2006/relationships/hyperlink" Target="https://experts.illinois.edu/en/publications/automated-program-repair-via-conversation-fixing-162-out-of-337-b?utm_source=chatgpt.com" TargetMode="External"/><Relationship Id="rId102" Type="http://schemas.openxmlformats.org/officeDocument/2006/relationships/hyperlink" Target="https://arxiv.org/abs/2308.03873" TargetMode="External"/><Relationship Id="rId5" Type="http://schemas.openxmlformats.org/officeDocument/2006/relationships/hyperlink" Target="https://arxiv.org/abs/2302.03788" TargetMode="External"/><Relationship Id="rId90" Type="http://schemas.openxmlformats.org/officeDocument/2006/relationships/hyperlink" Target="https://papers.cool/arxiv/2602.02475?utm_source=chatgpt.com" TargetMode="External"/><Relationship Id="rId95" Type="http://schemas.openxmlformats.org/officeDocument/2006/relationships/hyperlink" Target="https://www.microsoft.com/en-us/research/publication/investigating-and-designing-for-trust-in-ai-powered-code-generation-tools/?lang=ko-kr&amp;utm_source=chatgpt.com" TargetMode="External"/><Relationship Id="rId22" Type="http://schemas.openxmlformats.org/officeDocument/2006/relationships/hyperlink" Target="https://www.microsoft.com/en-us/research/publication/what-it-wants-me-to-say-bridging-the-abstraction-gap-between-end-user-programmers-and-code-generating-large-language-models/?locale=ja&amp;utm_source=chatgpt.com" TargetMode="External"/><Relationship Id="rId27" Type="http://schemas.openxmlformats.org/officeDocument/2006/relationships/hyperlink" Target="https://arxiv.org/abs/2302.09587" TargetMode="External"/><Relationship Id="rId43" Type="http://schemas.openxmlformats.org/officeDocument/2006/relationships/hyperlink" Target="https://www.sciencedirect.com/science/article/pii/S0164121225003036?utm_source=chatgpt.com" TargetMode="External"/><Relationship Id="rId48" Type="http://schemas.openxmlformats.org/officeDocument/2006/relationships/hyperlink" Target="https://openreview.net/forum?id=WE_vluYUL-X&amp;utm_source=chatgpt.com" TargetMode="External"/><Relationship Id="rId64" Type="http://schemas.openxmlformats.org/officeDocument/2006/relationships/hyperlink" Target="https://arxiv.org/abs/2302.09587" TargetMode="External"/><Relationship Id="rId69" Type="http://schemas.openxmlformats.org/officeDocument/2006/relationships/hyperlink" Target="https://conf.researchr.org/details/ase-2022/ase-2022-research-papers/12/AST-Probe-Recovering-abstract-syntax-trees-from-hidden-representations-of-pre-traine?utm_source=chatgpt.com" TargetMode="External"/><Relationship Id="rId113" Type="http://schemas.openxmlformats.org/officeDocument/2006/relationships/fontTable" Target="fontTable.xml"/><Relationship Id="rId80" Type="http://schemas.openxmlformats.org/officeDocument/2006/relationships/hyperlink" Target="https://experts.illinois.edu/en/publications/automated-program-repair-via-conversation-fixing-162-out-of-337-b?utm_source=chatgpt.com" TargetMode="External"/><Relationship Id="rId85" Type="http://schemas.openxmlformats.org/officeDocument/2006/relationships/hyperlink" Target="https://openreview.net/forum?id=WE_vluYUL-X&amp;utm_source=chatgpt.com" TargetMode="External"/><Relationship Id="rId12" Type="http://schemas.openxmlformats.org/officeDocument/2006/relationships/hyperlink" Target="https://arxiv.org/abs/2302.07248" TargetMode="External"/><Relationship Id="rId17" Type="http://schemas.openxmlformats.org/officeDocument/2006/relationships/hyperlink" Target="https://experts.illinois.edu/en/publications/automated-program-repair-via-conversation-fixing-162-out-of-337-b?utm_source=chatgpt.com" TargetMode="External"/><Relationship Id="rId33" Type="http://schemas.openxmlformats.org/officeDocument/2006/relationships/hyperlink" Target="https://conf.researchr.org/details/ase-2022/ase-2022-research-papers/12/AST-Probe-Recovering-abstract-syntax-trees-from-hidden-representations-of-pre-traine?utm_source=chatgpt.com" TargetMode="External"/><Relationship Id="rId38" Type="http://schemas.openxmlformats.org/officeDocument/2006/relationships/hyperlink" Target="https://www.microsoft.com/en-us/research/publication/what-it-wants-me-to-say-bridging-the-abstraction-gap-between-end-user-programmers-and-code-generating-large-language-models/?locale=ja&amp;utm_source=chatgpt.com" TargetMode="External"/><Relationship Id="rId59" Type="http://schemas.openxmlformats.org/officeDocument/2006/relationships/hyperlink" Target="https://arxiv.org/abs/2308.03873" TargetMode="External"/><Relationship Id="rId103" Type="http://schemas.openxmlformats.org/officeDocument/2006/relationships/hyperlink" Target="https://arxiv.org/abs/2308.03873" TargetMode="External"/><Relationship Id="rId108" Type="http://schemas.openxmlformats.org/officeDocument/2006/relationships/hyperlink" Target="https://arxiv.org/pdf/2405.15690?utm_source=chatgpt.com" TargetMode="External"/><Relationship Id="rId54" Type="http://schemas.openxmlformats.org/officeDocument/2006/relationships/hyperlink" Target="https://www.microsoft.com/en-us/research/publication/debug-gym-a-text-based-environment-for-interactive-debugging/?utm_source=chatgpt.com" TargetMode="External"/><Relationship Id="rId70" Type="http://schemas.openxmlformats.org/officeDocument/2006/relationships/hyperlink" Target="https://arxiv.org/abs/2302.07248" TargetMode="External"/><Relationship Id="rId75" Type="http://schemas.openxmlformats.org/officeDocument/2006/relationships/hyperlink" Target="https://www.microsoft.com/en-us/research/publication/what-it-wants-me-to-say-bridging-the-abstraction-gap-between-end-user-programmers-and-code-generating-large-language-models/?locale=ja&amp;utm_source=chatgpt.com" TargetMode="External"/><Relationship Id="rId91" Type="http://schemas.openxmlformats.org/officeDocument/2006/relationships/hyperlink" Target="https://www.sciencedirect.com/science/article/pii/S0004370218305988?utm_source=chatgpt.com" TargetMode="External"/><Relationship Id="rId96" Type="http://schemas.openxmlformats.org/officeDocument/2006/relationships/hyperlink" Target="https://www.microsoft.com/en-us/research/publication/investigating-and-designing-for-trust-in-ai-powered-code-generation-tools/?lang=ko-kr&amp;utm_source=chatgpt.com" TargetMode="External"/><Relationship Id="rId1" Type="http://schemas.openxmlformats.org/officeDocument/2006/relationships/numbering" Target="numbering.xml"/><Relationship Id="rId6" Type="http://schemas.openxmlformats.org/officeDocument/2006/relationships/hyperlink" Target="https://arxiv.org/abs/2302.09587" TargetMode="External"/><Relationship Id="rId15" Type="http://schemas.openxmlformats.org/officeDocument/2006/relationships/hyperlink" Target="https://www.microsoft.com/en-us/research/publication/what-it-wants-me-to-say-bridging-the-abstraction-gap-between-end-user-programmers-and-code-generating-large-language-models/?locale=ja&amp;utm_source=chatgpt.com" TargetMode="External"/><Relationship Id="rId23" Type="http://schemas.openxmlformats.org/officeDocument/2006/relationships/hyperlink" Target="https://www.sciencedirect.com/science/article/pii/S0004370218305988?utm_source=chatgpt.com" TargetMode="External"/><Relationship Id="rId28" Type="http://schemas.openxmlformats.org/officeDocument/2006/relationships/hyperlink" Target="https://arxiv.org/abs/2302.09587" TargetMode="External"/><Relationship Id="rId36" Type="http://schemas.openxmlformats.org/officeDocument/2006/relationships/hyperlink" Target="https://arxiv.org/abs/2302.07248" TargetMode="External"/><Relationship Id="rId49" Type="http://schemas.openxmlformats.org/officeDocument/2006/relationships/hyperlink" Target="https://openreview.net/forum?id=WE_vluYUL-X&amp;utm_source=chatgpt.com" TargetMode="External"/><Relationship Id="rId57" Type="http://schemas.openxmlformats.org/officeDocument/2006/relationships/hyperlink" Target="https://www.microsoft.com/en-us/research/publication/what-it-wants-me-to-say-bridging-the-abstraction-gap-between-end-user-programmers-and-code-generating-large-language-models/?locale=ja&amp;utm_source=chatgpt.com" TargetMode="External"/><Relationship Id="rId106" Type="http://schemas.openxmlformats.org/officeDocument/2006/relationships/hyperlink" Target="https://www.microsoft.com/en-us/research/publication/grounded-copilot-how-programmers-interact-with-code-generating-models/?utm_source=chatgpt.com" TargetMode="External"/><Relationship Id="rId114" Type="http://schemas.openxmlformats.org/officeDocument/2006/relationships/theme" Target="theme/theme1.xml"/><Relationship Id="rId10" Type="http://schemas.openxmlformats.org/officeDocument/2006/relationships/hyperlink" Target="https://arxiv.org/abs/2302.03788" TargetMode="External"/><Relationship Id="rId31" Type="http://schemas.openxmlformats.org/officeDocument/2006/relationships/hyperlink" Target="https://arxiv.org/abs/2308.03873" TargetMode="External"/><Relationship Id="rId44" Type="http://schemas.openxmlformats.org/officeDocument/2006/relationships/hyperlink" Target="https://www.sciencedirect.com/science/article/pii/S0164121225003036?utm_source=chatgpt.com" TargetMode="External"/><Relationship Id="rId52" Type="http://schemas.openxmlformats.org/officeDocument/2006/relationships/hyperlink" Target="https://papers.cool/arxiv/2602.02475?utm_source=chatgpt.com" TargetMode="External"/><Relationship Id="rId60" Type="http://schemas.openxmlformats.org/officeDocument/2006/relationships/hyperlink" Target="https://arxiv.org/abs/2302.03788" TargetMode="External"/><Relationship Id="rId65" Type="http://schemas.openxmlformats.org/officeDocument/2006/relationships/hyperlink" Target="https://arxiv.org/abs/2302.09587" TargetMode="External"/><Relationship Id="rId73" Type="http://schemas.openxmlformats.org/officeDocument/2006/relationships/hyperlink" Target="https://www.microsoft.com/en-us/research/publication/what-it-wants-me-to-say-bridging-the-abstraction-gap-between-end-user-programmers-and-code-generating-large-language-models/?locale=ja&amp;utm_source=chatgpt.com" TargetMode="External"/><Relationship Id="rId78" Type="http://schemas.openxmlformats.org/officeDocument/2006/relationships/hyperlink" Target="https://experts.illinois.edu/en/publications/automated-program-repair-via-conversation-fixing-162-out-of-337-b?utm_source=chatgpt.com" TargetMode="External"/><Relationship Id="rId81" Type="http://schemas.openxmlformats.org/officeDocument/2006/relationships/hyperlink" Target="https://openreview.net/forum?id=WE_vluYUL-X&amp;utm_source=chatgpt.com" TargetMode="External"/><Relationship Id="rId86" Type="http://schemas.openxmlformats.org/officeDocument/2006/relationships/hyperlink" Target="https://papers.cool/arxiv/2602.02475?utm_source=chatgpt.com" TargetMode="External"/><Relationship Id="rId94" Type="http://schemas.openxmlformats.org/officeDocument/2006/relationships/hyperlink" Target="https://www.sciencedirect.com/science/article/pii/S0004370218305988?utm_source=chatgpt.com" TargetMode="External"/><Relationship Id="rId99" Type="http://schemas.openxmlformats.org/officeDocument/2006/relationships/hyperlink" Target="https://www.sciencedirect.com/science/article/pii/S0164121225003036?utm_source=chatgpt.com" TargetMode="External"/><Relationship Id="rId101" Type="http://schemas.openxmlformats.org/officeDocument/2006/relationships/hyperlink" Target="https://arxiv.org/abs/2308.03873" TargetMode="External"/><Relationship Id="rId4" Type="http://schemas.openxmlformats.org/officeDocument/2006/relationships/webSettings" Target="webSettings.xml"/><Relationship Id="rId9" Type="http://schemas.openxmlformats.org/officeDocument/2006/relationships/hyperlink" Target="https://conf.researchr.org/details/ase-2022/ase-2022-research-papers/12/AST-Probe-Recovering-abstract-syntax-trees-from-hidden-representations-of-pre-traine?utm_source=chatgpt.com" TargetMode="External"/><Relationship Id="rId13" Type="http://schemas.openxmlformats.org/officeDocument/2006/relationships/hyperlink" Target="https://arxiv.org/abs/2302.07248" TargetMode="External"/><Relationship Id="rId18" Type="http://schemas.openxmlformats.org/officeDocument/2006/relationships/hyperlink" Target="https://openreview.net/forum?id=WE_vluYUL-X&amp;utm_source=chatgpt.com" TargetMode="External"/><Relationship Id="rId39" Type="http://schemas.openxmlformats.org/officeDocument/2006/relationships/hyperlink" Target="https://www.microsoft.com/en-us/research/publication/investigating-and-designing-for-trust-in-ai-powered-code-generation-tools/?lang=ko-kr&amp;utm_source=chatgpt.com" TargetMode="External"/><Relationship Id="rId109" Type="http://schemas.openxmlformats.org/officeDocument/2006/relationships/hyperlink" Target="https://arxiv.org/pdf/2405.15690?utm_source=chatgpt.com" TargetMode="External"/><Relationship Id="rId34" Type="http://schemas.openxmlformats.org/officeDocument/2006/relationships/hyperlink" Target="https://conf.researchr.org/details/ase-2022/ase-2022-research-papers/12/AST-Probe-Recovering-abstract-syntax-trees-from-hidden-representations-of-pre-traine?utm_source=chatgpt.com" TargetMode="External"/><Relationship Id="rId50" Type="http://schemas.openxmlformats.org/officeDocument/2006/relationships/hyperlink" Target="https://www.microsoft.com/en-us/research/publication/debug-gym-a-text-based-environment-for-interactive-debugging/?utm_source=chatgpt.com" TargetMode="External"/><Relationship Id="rId55" Type="http://schemas.openxmlformats.org/officeDocument/2006/relationships/hyperlink" Target="https://experts.illinois.edu/en/publications/automated-program-repair-via-conversation-fixing-162-out-of-337-b?utm_source=chatgpt.com" TargetMode="External"/><Relationship Id="rId76" Type="http://schemas.openxmlformats.org/officeDocument/2006/relationships/hyperlink" Target="https://www.microsoft.com/en-us/research/publication/what-it-wants-me-to-say-bridging-the-abstraction-gap-between-end-user-programmers-and-code-generating-large-language-models/?locale=ja&amp;utm_source=chatgpt.com" TargetMode="External"/><Relationship Id="rId97" Type="http://schemas.openxmlformats.org/officeDocument/2006/relationships/hyperlink" Target="https://www.microsoft.com/en-us/research/publication/investigating-and-designing-for-trust-in-ai-powered-code-generation-tools/?lang=ko-kr&amp;utm_source=chatgpt.com" TargetMode="External"/><Relationship Id="rId104" Type="http://schemas.openxmlformats.org/officeDocument/2006/relationships/hyperlink" Target="https://ar5iv.org/pdf/2308.03873" TargetMode="External"/><Relationship Id="rId7" Type="http://schemas.openxmlformats.org/officeDocument/2006/relationships/hyperlink" Target="https://arxiv.org/abs/2302.09587" TargetMode="External"/><Relationship Id="rId71" Type="http://schemas.openxmlformats.org/officeDocument/2006/relationships/hyperlink" Target="https://arxiv.org/abs/2302.07248" TargetMode="External"/><Relationship Id="rId92" Type="http://schemas.openxmlformats.org/officeDocument/2006/relationships/hyperlink" Target="https://www.sciencedirect.com/science/article/pii/S0004370218305988?utm_source=chatgpt.com" TargetMode="External"/><Relationship Id="rId2" Type="http://schemas.openxmlformats.org/officeDocument/2006/relationships/styles" Target="styles.xml"/><Relationship Id="rId29" Type="http://schemas.openxmlformats.org/officeDocument/2006/relationships/hyperlink" Target="https://arxiv.org/abs/2302.03788" TargetMode="External"/><Relationship Id="rId24" Type="http://schemas.openxmlformats.org/officeDocument/2006/relationships/hyperlink" Target="https://www.microsoft.com/en-us/research/publication/what-it-wants-me-to-say-bridging-the-abstraction-gap-between-end-user-programmers-and-code-generating-large-language-models/?locale=ja&amp;utm_source=chatgpt.com" TargetMode="External"/><Relationship Id="rId40" Type="http://schemas.openxmlformats.org/officeDocument/2006/relationships/hyperlink" Target="https://www.microsoft.com/en-us/research/publication/investigating-and-designing-for-trust-in-ai-powered-code-generation-tools/?lang=ko-kr&amp;utm_source=chatgpt.com" TargetMode="External"/><Relationship Id="rId45" Type="http://schemas.openxmlformats.org/officeDocument/2006/relationships/hyperlink" Target="https://experts.illinois.edu/en/publications/automated-program-repair-via-conversation-fixing-162-out-of-337-b?utm_source=chatgpt.com" TargetMode="External"/><Relationship Id="rId66" Type="http://schemas.openxmlformats.org/officeDocument/2006/relationships/hyperlink" Target="https://arxiv.org/abs/2302.09587" TargetMode="External"/><Relationship Id="rId87" Type="http://schemas.openxmlformats.org/officeDocument/2006/relationships/hyperlink" Target="https://papers.cool/arxiv/2602.02475?utm_source=chatgpt.com" TargetMode="External"/><Relationship Id="rId110" Type="http://schemas.openxmlformats.org/officeDocument/2006/relationships/hyperlink" Target="https://www.microsoft.com/en-us/research/publication/debug-gym-a-text-based-environment-for-interactive-debugging/?utm_source=chatgpt.com" TargetMode="External"/><Relationship Id="rId61" Type="http://schemas.openxmlformats.org/officeDocument/2006/relationships/hyperlink" Target="https://arxiv.org/abs/2302.03788" TargetMode="External"/><Relationship Id="rId82" Type="http://schemas.openxmlformats.org/officeDocument/2006/relationships/hyperlink" Target="https://openreview.net/forum?id=WE_vluYUL-X&amp;utm_source=chatgpt.com" TargetMode="External"/><Relationship Id="rId19" Type="http://schemas.openxmlformats.org/officeDocument/2006/relationships/hyperlink" Target="https://papers.cool/arxiv/2602.02475?utm_source=chatgpt.com" TargetMode="External"/><Relationship Id="rId14" Type="http://schemas.openxmlformats.org/officeDocument/2006/relationships/hyperlink" Target="https://www.microsoft.com/en-us/research/publication/what-it-wants-me-to-say-bridging-the-abstraction-gap-between-end-user-programmers-and-code-generating-large-language-models/?locale=ja&amp;utm_source=chatgpt.com" TargetMode="External"/><Relationship Id="rId30" Type="http://schemas.openxmlformats.org/officeDocument/2006/relationships/hyperlink" Target="https://arxiv.org/abs/2302.03788" TargetMode="External"/><Relationship Id="rId35" Type="http://schemas.openxmlformats.org/officeDocument/2006/relationships/hyperlink" Target="https://arxiv.org/abs/2302.07248" TargetMode="External"/><Relationship Id="rId56" Type="http://schemas.openxmlformats.org/officeDocument/2006/relationships/hyperlink" Target="https://www.sciencedirect.com/science/article/pii/S0004370218305988?utm_source=chatgpt.com" TargetMode="External"/><Relationship Id="rId77" Type="http://schemas.openxmlformats.org/officeDocument/2006/relationships/hyperlink" Target="https://www.microsoft.com/en-us/research/publication/what-it-wants-me-to-say-bridging-the-abstraction-gap-between-end-user-programmers-and-code-generating-large-language-models/?locale=ja&amp;utm_source=chatgpt.com" TargetMode="External"/><Relationship Id="rId100" Type="http://schemas.openxmlformats.org/officeDocument/2006/relationships/hyperlink" Target="https://www.sciencedirect.com/science/article/pii/S0164121225003036?utm_source=chatgpt.com" TargetMode="External"/><Relationship Id="rId105" Type="http://schemas.openxmlformats.org/officeDocument/2006/relationships/hyperlink" Target="https://ar5iv.org/pdf/2308.03873" TargetMode="External"/><Relationship Id="rId8" Type="http://schemas.openxmlformats.org/officeDocument/2006/relationships/hyperlink" Target="https://conf.researchr.org/details/ase-2022/ase-2022-research-papers/12/AST-Probe-Recovering-abstract-syntax-trees-from-hidden-representations-of-pre-traine?utm_source=chatgpt.com" TargetMode="External"/><Relationship Id="rId51" Type="http://schemas.openxmlformats.org/officeDocument/2006/relationships/hyperlink" Target="https://papers.cool/arxiv/2602.02475?utm_source=chatgpt.com" TargetMode="External"/><Relationship Id="rId72" Type="http://schemas.openxmlformats.org/officeDocument/2006/relationships/hyperlink" Target="https://www.microsoft.com/en-us/research/publication/what-it-wants-me-to-say-bridging-the-abstraction-gap-between-end-user-programmers-and-code-generating-large-language-models/?locale=ja&amp;utm_source=chatgpt.com" TargetMode="External"/><Relationship Id="rId93" Type="http://schemas.openxmlformats.org/officeDocument/2006/relationships/hyperlink" Target="https://www.sciencedirect.com/science/article/pii/S0004370218305988?utm_source=chatgpt.com" TargetMode="External"/><Relationship Id="rId98" Type="http://schemas.openxmlformats.org/officeDocument/2006/relationships/hyperlink" Target="https://www.sciencedirect.com/science/article/pii/S0164121225003036?utm_source=chatgpt.com" TargetMode="External"/><Relationship Id="rId3" Type="http://schemas.openxmlformats.org/officeDocument/2006/relationships/settings" Target="settings.xml"/><Relationship Id="rId25" Type="http://schemas.openxmlformats.org/officeDocument/2006/relationships/hyperlink" Target="https://www.microsoft.com/en-us/research/publication/investigating-and-designing-for-trust-in-ai-powered-code-generation-tools/?lang=ko-kr&amp;utm_source=chatgpt.com" TargetMode="External"/><Relationship Id="rId46" Type="http://schemas.openxmlformats.org/officeDocument/2006/relationships/hyperlink" Target="https://arxiv.org/pdf/2405.15690?utm_source=chatgpt.com" TargetMode="External"/><Relationship Id="rId67" Type="http://schemas.openxmlformats.org/officeDocument/2006/relationships/hyperlink" Target="https://conf.researchr.org/details/ase-2022/ase-2022-research-papers/12/AST-Probe-Recovering-abstract-syntax-trees-from-hidden-representations-of-pre-traine?utm_source=chatgpt.com" TargetMode="External"/><Relationship Id="rId20" Type="http://schemas.openxmlformats.org/officeDocument/2006/relationships/hyperlink" Target="https://www.sciencedirect.com/science/article/pii/S0004370218305988?utm_source=chatgpt.com" TargetMode="External"/><Relationship Id="rId41" Type="http://schemas.openxmlformats.org/officeDocument/2006/relationships/hyperlink" Target="https://www.microsoft.com/en-us/research/publication/grounded-copilot-how-programmers-interact-with-code-generating-models/?utm_source=chatgpt.com" TargetMode="External"/><Relationship Id="rId62" Type="http://schemas.openxmlformats.org/officeDocument/2006/relationships/hyperlink" Target="https://arxiv.org/abs/2302.03788" TargetMode="External"/><Relationship Id="rId83" Type="http://schemas.openxmlformats.org/officeDocument/2006/relationships/hyperlink" Target="https://openreview.net/forum?id=WE_vluYUL-X&amp;utm_source=chatgpt.com" TargetMode="External"/><Relationship Id="rId88" Type="http://schemas.openxmlformats.org/officeDocument/2006/relationships/hyperlink" Target="https://papers.cool/arxiv/2602.02475?utm_source=chatgpt.com" TargetMode="External"/><Relationship Id="rId111" Type="http://schemas.openxmlformats.org/officeDocument/2006/relationships/hyperlink" Target="https://www.microsoft.com/en-us/research/publication/debug-gym-a-text-based-environment-for-interactive-debugging/?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21</Pages>
  <Words>5464</Words>
  <Characters>37270</Characters>
  <Application>Microsoft Office Word</Application>
  <DocSecurity>0</DocSecurity>
  <Lines>1774</Lines>
  <Paragraphs>362</Paragraphs>
  <ScaleCrop>false</ScaleCrop>
  <Company/>
  <LinksUpToDate>false</LinksUpToDate>
  <CharactersWithSpaces>42372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Mike West</cp:lastModifiedBy>
  <cp:revision>2</cp:revision>
  <dcterms:created xsi:type="dcterms:W3CDTF">2026-05-01T18:56:00Z</dcterms:created>
  <dcterms:modified xsi:type="dcterms:W3CDTF">2026-05-01T19:01:00Z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