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PMERIT Product Expansion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Brainstorm Session Handoff Document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December 14, 2025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Type: </w:t>
      </w:r>
      <w:r>
        <w:rPr>
          <w:sz w:val="22"/>
          <w:szCs w:val="22"/>
        </w:rPr>
        <w:t xml:space="preserve">Strategic Brainstorm &amp; Product Development</w:t>
      </w:r>
    </w:p>
    <w:p>
      <w:pPr>
        <w:spacing w:after="36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Ready for Implementation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session explored expanding PMERIT's product portfolio beyond education into professional service workflows (Tax, Legal, Project assistants). The core innovation is a methodology for building AI-guided, gated workflow products that can be distributed through Amazon/Gumroad and linked back to pmerit.com.</w:t>
      </w:r>
    </w:p>
    <w:p>
      <w:pPr>
        <w:spacing w:after="120"/>
      </w:pPr>
      <w:r>
        <w:rPr>
          <w:sz w:val="22"/>
          <w:szCs w:val="22"/>
        </w:rPr>
        <w:t xml:space="preserve">Key insight: "If it works for me, it can work for you" — the founder built pmerit.com with only 2 semesters of Java experience using AI assistance. This methodology itself is a productizable asset.</w:t>
      </w:r>
    </w:p>
    <w:p>
      <w:pPr>
        <w:pStyle w:val="Heading1"/>
      </w:pPr>
      <w:r>
        <w:t xml:space="preserve">2. Product Concepts Developed</w:t>
      </w:r>
    </w:p>
    <w:p>
      <w:pPr>
        <w:pStyle w:val="Heading2"/>
      </w:pPr>
      <w:r>
        <w:t xml:space="preserve">2.1 Master Project Prompt Template</w:t>
      </w:r>
    </w:p>
    <w:p>
      <w:pPr>
        <w:spacing w:after="120"/>
      </w:pPr>
      <w:r>
        <w:rPr>
          <w:sz w:val="22"/>
          <w:szCs w:val="22"/>
        </w:rPr>
        <w:t xml:space="preserve">A structured file format for AI-assisted project execution with: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Section (Dynamic): Role instructions, current session tasks, architectural decisions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Bottom Section (Cumulative): Handoff documents, research findings, completed artifacts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Token tracking for automatic handoff generation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Gated quality checkpoints with image upload verification</w:t>
      </w:r>
    </w:p>
    <w:p>
      <w:pPr>
        <w:pStyle w:val="Heading2"/>
      </w:pPr>
      <w:r>
        <w:t xml:space="preserve">2.2 Professional Service Assistants</w:t>
      </w:r>
    </w:p>
    <w:p>
      <w:pPr>
        <w:spacing w:after="120"/>
      </w:pPr>
      <w:r>
        <w:rPr>
          <w:sz w:val="22"/>
          <w:szCs w:val="22"/>
        </w:rPr>
        <w:t xml:space="preserve">AI-guided workflows triggered by keywords: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Product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Tax Assistant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1040, 1099, SCHEDULE-C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Document intake → Filing status → Deductions → Credits →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Legal Assistant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LLC, NDA, LEASE-REVIEW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 upload → Analysis → Issues → Recommendations →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Project Assistant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(Template-based)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Context → Planning → Execution → Gates → Handoff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2.3 Distribution Architecture</w:t>
      </w:r>
    </w:p>
    <w:p>
      <w:pPr>
        <w:spacing w:after="120"/>
      </w:pPr>
      <w:r>
        <w:rPr>
          <w:sz w:val="22"/>
          <w:szCs w:val="22"/>
        </w:rPr>
        <w:t xml:space="preserve">Multi-channel distribution pipeline already proven: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Amazon: Discovery + Payment (manuscript with embedded link)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Gumroad: Delivery + Access control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GitHub: Source + Version control (zipped files)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2"/>
          <w:szCs w:val="22"/>
        </w:rPr>
        <w:t xml:space="preserve">pmerit.com: Ecosystem + Support + Upsell</w:t>
      </w:r>
    </w:p>
    <w:p>
      <w:pPr>
        <w:pStyle w:val="Heading1"/>
      </w:pPr>
      <w:r>
        <w:t xml:space="preserve">3. Tiered Consent Risk Model</w:t>
      </w:r>
    </w:p>
    <w:p>
      <w:pPr>
        <w:spacing w:after="120"/>
      </w:pPr>
      <w:r>
        <w:rPr>
          <w:sz w:val="22"/>
          <w:szCs w:val="22"/>
        </w:rPr>
        <w:t xml:space="preserve">A sophisticated approach to navigating regulatory edges while serving users who can make informed decisions:</w:t>
      </w:r>
    </w:p>
    <w:p>
      <w:pPr>
        <w:pStyle w:val="Heading2"/>
      </w:pPr>
      <w:r>
        <w:t xml:space="preserve">3.1 Tier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Consent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Tier 1: Open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General information, templates, education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None — freely accessible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Tier 2: Informed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Edge services with full disclosure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Signed acknowledgment + waiver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Tier 3: Hard Block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Truly prohibited services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 blocks regardless of consent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3.2 Tier 2 Signature Gate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Timestamped record (signature + IP + timestamp)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Plain language (no legalese hiding meaning)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Specific acknowledgments (checkbox each risk)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Re-consent for major actions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Downloadable copy for user records</w:t>
      </w:r>
    </w:p>
    <w:p>
      <w:pPr>
        <w:pStyle w:val="Heading2"/>
      </w:pPr>
      <w:r>
        <w:t xml:space="preserve">3.3 Philosophy</w:t>
      </w:r>
    </w:p>
    <w:p>
      <w:pPr>
        <w:spacing w:after="120"/>
      </w:pPr>
      <w:r>
        <w:rPr>
          <w:sz w:val="22"/>
          <w:szCs w:val="22"/>
        </w:rPr>
        <w:t xml:space="preserve">"Just because something doesn't work for one person doesn't mean it will not work for others. Putting absolute prohibition only serves one group of people rather than building a system that everyone, except a fool, benefits from."</w:t>
      </w:r>
    </w:p>
    <w:p>
      <w:pPr>
        <w:spacing w:after="120"/>
      </w:pPr>
      <w:r>
        <w:rPr>
          <w:sz w:val="22"/>
          <w:szCs w:val="22"/>
        </w:rPr>
        <w:t xml:space="preserve">The consent process itself filters: sophisticated users read and make informed decisions; the waiver limits liability for those who don't.</w:t>
      </w:r>
    </w:p>
    <w:p>
      <w:pPr>
        <w:pStyle w:val="Heading1"/>
      </w:pPr>
      <w:r>
        <w:t xml:space="preserve">4. Legal &amp; Compliance Research Summary</w:t>
      </w:r>
    </w:p>
    <w:p>
      <w:pPr>
        <w:pStyle w:val="Heading2"/>
      </w:pPr>
      <w:r>
        <w:t xml:space="preserve">4.1 Maine LLC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LLC: Registered (Maine)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Nonprofit: Documents submitted, pending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Annual Report Due: June 1 ($85)</w:t>
      </w:r>
    </w:p>
    <w:p>
      <w:pPr>
        <w:pStyle w:val="Heading2"/>
      </w:pPr>
      <w:r>
        <w:t xml:space="preserve">4.2 Key DoNotPay Lesson</w:t>
      </w:r>
    </w:p>
    <w:p>
      <w:pPr>
        <w:spacing w:after="120"/>
      </w:pPr>
      <w:r>
        <w:rPr>
          <w:sz w:val="22"/>
          <w:szCs w:val="22"/>
        </w:rPr>
        <w:t xml:space="preserve">DoNotPay fined $193,000 (Feb 2025) for marketing as "robot lawyer" without testing AI competence. Critical learning: positioning matters as much as product design. PMERIT will position as "legal information" and "document preparation assistance" — never as attorney substitute.</w:t>
      </w:r>
    </w:p>
    <w:p>
      <w:pPr>
        <w:pStyle w:val="Heading2"/>
      </w:pPr>
      <w:r>
        <w:t xml:space="preserve">4.3 Immediate IP Protection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Copyright registration (templates)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Trademark "PMERIT"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$350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Tech E&amp;O + Cyber 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$1,500-$3,000/yr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DMCA Agent Registration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Operating Agreement (draft)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5. Guardrail Architecture</w:t>
      </w:r>
    </w:p>
    <w:p>
      <w:pPr>
        <w:pStyle w:val="Heading2"/>
      </w:pPr>
      <w:r>
        <w:t xml:space="preserve">5.1 Classification Layer</w:t>
      </w:r>
    </w:p>
    <w:p>
      <w:pPr>
        <w:spacing w:after="120"/>
      </w:pPr>
      <w:r>
        <w:rPr>
          <w:sz w:val="22"/>
          <w:szCs w:val="22"/>
        </w:rPr>
        <w:t xml:space="preserve">All user requests pass through classification before processing: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PERMITTED → Process &amp; Respond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EDGE CASE → Clarify &amp; Redirect (or Tier 2 consent)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PROHIBITED → Block + Educate</w:t>
      </w:r>
    </w:p>
    <w:p>
      <w:pPr>
        <w:pStyle w:val="Heading2"/>
      </w:pPr>
      <w:r>
        <w:t xml:space="preserve">5.2 Trigger Keywords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Allow Triggers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Block Triggers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"What is...", "How does [law] work...", "Help me understand...", "Fill out this form...", "What are the requirements..."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"Should I...", "What's my best option...", "Is this legal for me...", "Can I sue...", "Draft my [custom document]...", "My specific situation..."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5.3 Product Positioning Language</w:t>
      </w:r>
    </w:p>
    <w:p>
      <w:pPr>
        <w:spacing w:after="120"/>
      </w:pPr>
      <w:r>
        <w:rPr>
          <w:sz w:val="22"/>
          <w:szCs w:val="22"/>
        </w:rPr>
        <w:t xml:space="preserve">USE: "Legal Information Guide", "Document Preparation Assistant", "Legal Learning Companion", "Legal Literacy Tool"</w:t>
      </w:r>
    </w:p>
    <w:p>
      <w:pPr>
        <w:spacing w:after="120"/>
      </w:pPr>
      <w:r>
        <w:rPr>
          <w:sz w:val="22"/>
          <w:szCs w:val="22"/>
        </w:rPr>
        <w:t xml:space="preserve">AVOID: "AI Legal Assistant", "Robot Lawyer", "Legal Advisor"</w:t>
      </w:r>
    </w:p>
    <w:p>
      <w:pPr>
        <w:pStyle w:val="Heading1"/>
      </w:pPr>
      <w:r>
        <w:t xml:space="preserve">6. PMERIT.com Integration</w:t>
      </w:r>
    </w:p>
    <w:p>
      <w:pPr>
        <w:pStyle w:val="Heading2"/>
      </w:pPr>
      <w:r>
        <w:t xml:space="preserve">6.1 Navigation</w:t>
      </w:r>
    </w:p>
    <w:p>
      <w:pPr>
        <w:spacing w:after="120"/>
      </w:pPr>
      <w:r>
        <w:rPr>
          <w:sz w:val="22"/>
          <w:szCs w:val="22"/>
        </w:rPr>
        <w:t xml:space="preserve">Add "Other Services" link in hamburger menu, positioned below Donate or Pricing. Can be expandable submenu or link to dedicated landing page.</w:t>
      </w:r>
    </w:p>
    <w:p>
      <w:pPr>
        <w:pStyle w:val="Heading2"/>
      </w:pPr>
      <w:r>
        <w:t xml:space="preserve">6.2 Dual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Nonprofit Arm (Education)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LLC Arm (Products)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Learning Pathways, Career Guidance, Skills Assessment, Course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Tax Assistant, Legal Assistant, Project Assistant, Future Products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sz w:val="22"/>
          <w:szCs w:val="22"/>
        </w:rPr>
        <w:t xml:space="preserve">Shared: AI Engine, User Accounts, UX Design System</w:t>
      </w:r>
    </w:p>
    <w:p>
      <w:pPr>
        <w:pStyle w:val="Heading1"/>
      </w:pPr>
      <w:r>
        <w:t xml:space="preserve">7. Next Session Priorities</w:t>
      </w:r>
    </w:p>
    <w:p>
      <w:pPr>
        <w:pStyle w:val="Heading2"/>
      </w:pPr>
      <w:r>
        <w:t xml:space="preserve">7.1 Immediate Actions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Draft Terms of Service with tiered consent language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Design Tier 2 signature gate UI/UX flow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Build classification layer logic for guardrails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sz w:val="22"/>
          <w:szCs w:val="22"/>
        </w:rPr>
        <w:t xml:space="preserve">Create "Other Services" navigation and landing page</w:t>
      </w:r>
    </w:p>
    <w:p>
      <w:pPr>
        <w:pStyle w:val="Heading2"/>
      </w:pPr>
      <w:r>
        <w:t xml:space="preserve">7.2 Product Development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Finalize AI Legal Assistant template for internal PMERIT use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Document the methodology for productization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Prepare Amazon listing for Legal Information Guide</w:t>
      </w:r>
    </w:p>
    <w:p>
      <w:pPr>
        <w:pStyle w:val="ListParagraph"/>
        <w:numPr>
          <w:ilvl w:val="0"/>
          <w:numId w:val="5"/>
        </w:numPr>
        <w:spacing w:after="240"/>
      </w:pPr>
      <w:r>
        <w:rPr>
          <w:sz w:val="22"/>
          <w:szCs w:val="22"/>
        </w:rPr>
        <w:t xml:space="preserve">Test distribution pipeline with new product</w:t>
      </w:r>
    </w:p>
    <w:p>
      <w:pPr>
        <w:pStyle w:val="Heading2"/>
      </w:pPr>
      <w:r>
        <w:t xml:space="preserve">7.3 Legal/Compliance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File copyright registration for core templates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Begin trademark application for PMERIT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Obtain Tech E&amp;O + Cyber insurance quotes</w:t>
      </w:r>
    </w:p>
    <w:p>
      <w:pPr>
        <w:pStyle w:val="ListParagraph"/>
        <w:numPr>
          <w:ilvl w:val="0"/>
          <w:numId w:val="6"/>
        </w:numPr>
        <w:spacing w:after="360"/>
      </w:pPr>
      <w:r>
        <w:rPr>
          <w:sz w:val="22"/>
          <w:szCs w:val="22"/>
        </w:rPr>
        <w:t xml:space="preserve">Draft LLC Operating Agreement</w:t>
      </w:r>
    </w:p>
    <w:p>
      <w:pPr>
        <w:pStyle w:val="Heading1"/>
      </w:pPr>
      <w:r>
        <w:t xml:space="preserve">8. Research Artifacts Generated</w:t>
      </w:r>
    </w:p>
    <w:p>
      <w:pPr>
        <w:spacing w:after="120"/>
      </w:pPr>
      <w:r>
        <w:rPr>
          <w:sz w:val="22"/>
          <w:szCs w:val="22"/>
        </w:rPr>
        <w:t xml:space="preserve">The following artifacts were created during this session and are available for reference: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Legal Assistant Compliance Guide (comprehensive research document)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Maine LLC Requirements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DoNotPay Case Study &amp; Lessons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Tiered Consent Model Framework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Guardrail Architecture Specification</w:t>
      </w:r>
    </w:p>
    <w:p>
      <w:pPr>
        <w:spacing w:before="480"/>
      </w:pPr>
      <w:r>
        <w:rPr>
          <w:i/>
          <w:iCs/>
          <w:color w:val="666666"/>
          <w:sz w:val="22"/>
          <w:szCs w:val="22"/>
        </w:rPr>
        <w:t xml:space="preserve">— End of Handoff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PMERIT Brainstorm Session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2E5A6B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5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2025-12-14T15:24:20.599Z</dcterms:created>
  <dcterms:modified xsi:type="dcterms:W3CDTF">2025-12-14T15:24:20.600Z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