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Genesis</w:t>
      </w:r>
    </w:p>
    <w:p/>
    <w:p>
      <w:pPr>
        <w:jc w:val="center"/>
      </w:pPr>
      <w:r>
        <w:t>The Origin and Philosophy of AI Governance</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Genesis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your AI (your AI chat interface)</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your preferred AI chat interface.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This Edition Tips</w:t>
      </w:r>
    </w:p>
    <w:p>
      <w:r>
        <w:t>This chapter provides tips specifically optimized for This Edition. While AIXORD works with any AI platform, each has unique characteristics that affect how governance should be applied. Use these tips to get the most out of your This Edition sessions.</w:t>
      </w:r>
    </w:p>
    <w:p/>
    <w:p>
      <w:pPr>
        <w:pStyle w:val="Heading2"/>
      </w:pPr>
      <w:r>
        <w:t>The Genesis Philosophy</w:t>
      </w:r>
    </w:p>
    <w:p>
      <w:r>
        <w:t>AIXORD Genesis represents the foundational thinking behind AI governance. Understanding the philosophy helps you apply the framework more effectively.</w:t>
      </w:r>
    </w:p>
    <w:p/>
    <w:p>
      <w:pPr>
        <w:pStyle w:val="Heading2"/>
      </w:pPr>
      <w:r>
        <w:t>Why Structure Matters</w:t>
      </w:r>
    </w:p>
    <w:p>
      <w:r>
        <w:t>AI systems are capable but directionless without structure. Genesis explains why governance transforms AI from a toy into a tool.</w:t>
      </w:r>
    </w:p>
    <w:p/>
    <w:p>
      <w:pPr>
        <w:pStyle w:val="Heading2"/>
      </w:pPr>
      <w:r>
        <w:t>The Authority Principle</w:t>
      </w:r>
    </w:p>
    <w:p>
      <w:r>
        <w:t>Humans must remain in control of AI systems. Genesis establishes why this principle is non-negotiable for productive collaboration.</w:t>
      </w:r>
    </w:p>
    <w:p/>
    <w:p>
      <w:pPr>
        <w:pStyle w:val="Heading2"/>
      </w:pPr>
      <w:r>
        <w:t>Evolution of the Framework</w:t>
      </w:r>
    </w:p>
    <w:p>
      <w:r>
        <w:t>AIXORD has evolved through real-world use. Genesis documents the lessons learned and how they shaped the current framework.</w:t>
      </w:r>
    </w:p>
    <w:p/>
    <w:p>
      <w:pPr>
        <w:pStyle w:val="Heading2"/>
      </w:pPr>
      <w:r>
        <w:t>Future Directions</w:t>
      </w:r>
    </w:p>
    <w:p>
      <w:r>
        <w:t>As AI capabilities grow, governance must evolve. Genesis provides the philosophical foundation for future AIXORD development.</w:t>
      </w:r>
    </w:p>
    <w:p/>
    <w:p>
      <w:pPr>
        <w:pStyle w:val="Heading2"/>
      </w:pPr>
      <w:r>
        <w:t>Community Contribution</w:t>
      </w:r>
    </w:p>
    <w:p>
      <w:r>
        <w:t>AIXORD Genesis invites users to contribute insights. Your experiences help improve the framework for everyone.</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