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Enterprise Methodology Pack</w:t>
      </w:r>
    </w:p>
    <w:p>
      <w:pPr>
        <w:pStyle w:val="Subtitle"/>
      </w:pPr>
      <w:r>
        <w:t xml:space="preserve">Integrate AI Governance with Lean Six Sigma and Agile</w:t>
      </w:r>
    </w:p>
    <w:p>
      <w:pPr>
        <w:pStyle w:val="Author"/>
      </w:pPr>
      <w:r>
        <w:t xml:space="preserve">Idowu J Gabriel, Sr.</w:t>
      </w:r>
    </w:p>
    <w:p>
      <w:pPr>
        <w:pStyle w:val="Date"/>
      </w:pPr>
      <w:r>
        <w:t xml:space="preserve">January 2026</w:t>
      </w:r>
    </w:p>
    <w:bookmarkStart w:id="10" w:name="aixord-enterprise-methodology-pack"/>
    <w:p>
      <w:pPr>
        <w:pStyle w:val="Heading1"/>
      </w:pPr>
      <w:r>
        <w:t xml:space="preserve">AIXORD Enterprise Methodology Pack</w:t>
      </w:r>
    </w:p>
    <w:bookmarkStart w:id="9" w:name="Xf49ae0441b5a16615a14237e6b21bbb1490de35"/>
    <w:p>
      <w:pPr>
        <w:pStyle w:val="Heading2"/>
      </w:pPr>
      <w:r>
        <w:t xml:space="preserve">Integrate AI Governance with Lean Six Sigma and Agile</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15" w:name="what-you-need-to-know-prerequisites"/>
    <w:p>
      <w:pPr>
        <w:pStyle w:val="Heading1"/>
      </w:pPr>
      <w:r>
        <w:t xml:space="preserve">What You Need to Know (Prerequisites)</w:t>
      </w:r>
    </w:p>
    <w:p>
      <w:pPr>
        <w:pStyle w:val="FirstParagraph"/>
      </w:pPr>
      <w:r>
        <w:t xml:space="preserve">Before using AIXORD Enterprise, ensure you have:</w:t>
      </w:r>
    </w:p>
    <w:bookmarkStart w:id="13" w:name="basic-requirements"/>
    <w:p>
      <w:pPr>
        <w:pStyle w:val="Heading2"/>
      </w:pPr>
      <w:r>
        <w:t xml:space="preserve">Basic Requirements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AI platform account</w:t>
            </w:r>
          </w:p>
        </w:tc>
        <w:tc>
          <w:tcPr/>
          <w:p>
            <w:pPr>
              <w:pStyle w:val="Compact"/>
            </w:pPr>
            <w:r>
              <w:t xml:space="preserve">At least one: ChatGPT, Claude, Gemini, Copilot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methodology-experience"/>
    <w:p>
      <w:pPr>
        <w:pStyle w:val="Heading2"/>
      </w:pPr>
      <w:r>
        <w:t xml:space="preserve">Methodology Experience</w:t>
      </w:r>
    </w:p>
    <w:p>
      <w:pPr>
        <w:pStyle w:val="FirstParagraph"/>
      </w:pPr>
      <w:r>
        <w:t xml:space="preserve">This pack is designed for teams already using:</w:t>
      </w:r>
    </w:p>
    <w:p>
      <w:pPr>
        <w:pStyle w:val="Compact"/>
        <w:numPr>
          <w:ilvl w:val="0"/>
          <w:numId w:val="1001"/>
        </w:numPr>
      </w:pPr>
      <w:r>
        <w:rPr>
          <w:b/>
          <w:bCs/>
        </w:rPr>
        <w:t xml:space="preserve">Lean Six Sigma</w:t>
      </w:r>
      <w:r>
        <w:t xml:space="preserve"> </w:t>
      </w:r>
      <w:r>
        <w:t xml:space="preserve">(DMAIC methodology)</w:t>
      </w:r>
    </w:p>
    <w:p>
      <w:pPr>
        <w:pStyle w:val="Compact"/>
        <w:numPr>
          <w:ilvl w:val="0"/>
          <w:numId w:val="1001"/>
        </w:numPr>
      </w:pPr>
      <w:r>
        <w:rPr>
          <w:b/>
          <w:bCs/>
        </w:rPr>
        <w:t xml:space="preserve">Agile/Scrum</w:t>
      </w:r>
      <w:r>
        <w:t xml:space="preserve"> </w:t>
      </w:r>
      <w:r>
        <w:t xml:space="preserve">(Sprint-based development)</w:t>
      </w:r>
    </w:p>
    <w:p>
      <w:pPr>
        <w:pStyle w:val="Compact"/>
        <w:numPr>
          <w:ilvl w:val="0"/>
          <w:numId w:val="1001"/>
        </w:numPr>
      </w:pPr>
      <w:r>
        <w:t xml:space="preserve">Or similar structured project methodologies</w:t>
      </w:r>
    </w:p>
    <w:p>
      <w:pPr>
        <w:pStyle w:val="FirstParagraph"/>
      </w:pPr>
      <w:r>
        <w:t xml:space="preserve">If you’re new to these frameworks, start with a platform-specific AIXORD variant first.</w:t>
      </w:r>
    </w:p>
    <w:bookmarkEnd w:id="14"/>
    <w:bookmarkEnd w:id="15"/>
    <w:bookmarkStart w:id="16" w:name="table-of-contents"/>
    <w:p>
      <w:pPr>
        <w:pStyle w:val="Heading1"/>
      </w:pPr>
      <w:r>
        <w:t xml:space="preserve">Table of Contents</w:t>
      </w:r>
    </w:p>
    <w:p>
      <w:pPr>
        <w:pStyle w:val="Compact"/>
        <w:numPr>
          <w:ilvl w:val="0"/>
          <w:numId w:val="1002"/>
        </w:numPr>
      </w:pPr>
      <w:r>
        <w:t xml:space="preserve">Chapter 1: The Enterprise Challenge</w:t>
      </w:r>
    </w:p>
    <w:p>
      <w:pPr>
        <w:pStyle w:val="Compact"/>
        <w:numPr>
          <w:ilvl w:val="0"/>
          <w:numId w:val="1002"/>
        </w:numPr>
      </w:pPr>
      <w:r>
        <w:t xml:space="preserve">Chapter 2: What is AIXORD?</w:t>
      </w:r>
    </w:p>
    <w:p>
      <w:pPr>
        <w:pStyle w:val="Compact"/>
        <w:numPr>
          <w:ilvl w:val="0"/>
          <w:numId w:val="1002"/>
        </w:numPr>
      </w:pPr>
      <w:r>
        <w:t xml:space="preserve">Chapter 3: Purpose-Bound Operation</w:t>
      </w:r>
    </w:p>
    <w:p>
      <w:pPr>
        <w:pStyle w:val="Compact"/>
        <w:numPr>
          <w:ilvl w:val="0"/>
          <w:numId w:val="1002"/>
        </w:numPr>
      </w:pPr>
      <w:r>
        <w:t xml:space="preserve">Chapter 4: The Two Kingdoms Framework</w:t>
      </w:r>
    </w:p>
    <w:p>
      <w:pPr>
        <w:pStyle w:val="Compact"/>
        <w:numPr>
          <w:ilvl w:val="0"/>
          <w:numId w:val="1002"/>
        </w:numPr>
      </w:pPr>
      <w:r>
        <w:t xml:space="preserve">Chapter 5: The DAG Structure</w:t>
      </w:r>
    </w:p>
    <w:p>
      <w:pPr>
        <w:pStyle w:val="Compact"/>
        <w:numPr>
          <w:ilvl w:val="0"/>
          <w:numId w:val="1002"/>
        </w:numPr>
      </w:pPr>
      <w:r>
        <w:t xml:space="preserve">Chapter 6: Quality Dimensions</w:t>
      </w:r>
    </w:p>
    <w:p>
      <w:pPr>
        <w:pStyle w:val="Compact"/>
        <w:numPr>
          <w:ilvl w:val="0"/>
          <w:numId w:val="1002"/>
        </w:numPr>
      </w:pPr>
      <w:r>
        <w:t xml:space="preserve">Chapter 7: The Three Roles</w:t>
      </w:r>
    </w:p>
    <w:p>
      <w:pPr>
        <w:pStyle w:val="Compact"/>
        <w:numPr>
          <w:ilvl w:val="0"/>
          <w:numId w:val="1002"/>
        </w:numPr>
      </w:pPr>
      <w:r>
        <w:t xml:space="preserve">Chapter 8: Lean Six Sigma Integration</w:t>
      </w:r>
    </w:p>
    <w:p>
      <w:pPr>
        <w:pStyle w:val="Compact"/>
        <w:numPr>
          <w:ilvl w:val="0"/>
          <w:numId w:val="1002"/>
        </w:numPr>
      </w:pPr>
      <w:r>
        <w:t xml:space="preserve">Chapter 9: Agile/Scrum Integration</w:t>
      </w:r>
    </w:p>
    <w:p>
      <w:pPr>
        <w:pStyle w:val="Compact"/>
        <w:numPr>
          <w:ilvl w:val="0"/>
          <w:numId w:val="1002"/>
        </w:numPr>
      </w:pPr>
      <w:r>
        <w:t xml:space="preserve">Chapter 10: Your Enterprise Package</w:t>
      </w:r>
    </w:p>
    <w:p>
      <w:pPr>
        <w:pStyle w:val="Compact"/>
        <w:numPr>
          <w:ilvl w:val="0"/>
          <w:numId w:val="1002"/>
        </w:numPr>
      </w:pPr>
      <w:r>
        <w:t xml:space="preserve">Chapter 11: Team Rollout Guide</w:t>
      </w:r>
    </w:p>
    <w:p>
      <w:pPr>
        <w:pStyle w:val="Compact"/>
        <w:numPr>
          <w:ilvl w:val="0"/>
          <w:numId w:val="1002"/>
        </w:numPr>
      </w:pPr>
      <w:r>
        <w:t xml:space="preserve">Appendix A: Quick Reference</w:t>
      </w:r>
    </w:p>
    <w:p>
      <w:pPr>
        <w:pStyle w:val="Compact"/>
        <w:numPr>
          <w:ilvl w:val="0"/>
          <w:numId w:val="1002"/>
        </w:numPr>
      </w:pPr>
      <w:r>
        <w:t xml:space="preserve">Appendix B: Download Your Templates</w:t>
      </w:r>
    </w:p>
    <w:bookmarkEnd w:id="16"/>
    <w:bookmarkStart w:id="20" w:name="chapter-1-the-enterprise-challenge"/>
    <w:p>
      <w:pPr>
        <w:pStyle w:val="Heading1"/>
      </w:pPr>
      <w:r>
        <w:t xml:space="preserve">Chapter 1: The Enterprise Challenge</w:t>
      </w:r>
    </w:p>
    <w:bookmarkStart w:id="17" w:name="ai-in-the-enterprise"/>
    <w:p>
      <w:pPr>
        <w:pStyle w:val="Heading2"/>
      </w:pPr>
      <w:r>
        <w:t xml:space="preserve">AI in the Enterprise</w:t>
      </w:r>
    </w:p>
    <w:p>
      <w:pPr>
        <w:pStyle w:val="FirstParagraph"/>
      </w:pPr>
      <w:r>
        <w:t xml:space="preserve">Organizations are rapidly adopting AI assistants. But most enterprise AI usage is:</w:t>
      </w:r>
    </w:p>
    <w:p>
      <w:pPr>
        <w:pStyle w:val="Compact"/>
        <w:numPr>
          <w:ilvl w:val="0"/>
          <w:numId w:val="1003"/>
        </w:numPr>
      </w:pPr>
      <w:r>
        <w:t xml:space="preserve">Unstructured (chat conversations)</w:t>
      </w:r>
    </w:p>
    <w:p>
      <w:pPr>
        <w:pStyle w:val="Compact"/>
        <w:numPr>
          <w:ilvl w:val="0"/>
          <w:numId w:val="1003"/>
        </w:numPr>
      </w:pPr>
      <w:r>
        <w:t xml:space="preserve">Undocumented (no audit trail)</w:t>
      </w:r>
    </w:p>
    <w:p>
      <w:pPr>
        <w:pStyle w:val="Compact"/>
        <w:numPr>
          <w:ilvl w:val="0"/>
          <w:numId w:val="1003"/>
        </w:numPr>
      </w:pPr>
      <w:r>
        <w:t xml:space="preserve">Ungoverned (no quality control)</w:t>
      </w:r>
    </w:p>
    <w:p>
      <w:pPr>
        <w:pStyle w:val="Compact"/>
        <w:numPr>
          <w:ilvl w:val="0"/>
          <w:numId w:val="1003"/>
        </w:numPr>
      </w:pPr>
      <w:r>
        <w:t xml:space="preserve">Unintegrated (separate from existing processes)</w:t>
      </w:r>
    </w:p>
    <w:p>
      <w:pPr>
        <w:pStyle w:val="FirstParagraph"/>
      </w:pPr>
      <w:r>
        <w:t xml:space="preserve">This creates risk, waste, and missed opportunities.</w:t>
      </w:r>
    </w:p>
    <w:bookmarkEnd w:id="17"/>
    <w:bookmarkStart w:id="18" w:name="the-methodology-gap"/>
    <w:p>
      <w:pPr>
        <w:pStyle w:val="Heading2"/>
      </w:pPr>
      <w:r>
        <w:t xml:space="preserve">The Methodology Gap</w:t>
      </w:r>
    </w:p>
    <w:p>
      <w:pPr>
        <w:pStyle w:val="FirstParagraph"/>
      </w:pPr>
      <w:r>
        <w:t xml:space="preserve">Enterprise teams already have proven methodologies:</w:t>
      </w:r>
      <w:r>
        <w:t xml:space="preserve"> </w:t>
      </w:r>
      <w:r>
        <w:t xml:space="preserve">- Lean Six Sigma for process improvement</w:t>
      </w:r>
      <w:r>
        <w:t xml:space="preserve"> </w:t>
      </w:r>
      <w:r>
        <w:t xml:space="preserve">- Agile/Scrum for product development</w:t>
      </w:r>
      <w:r>
        <w:t xml:space="preserve"> </w:t>
      </w:r>
      <w:r>
        <w:t xml:space="preserve">- PMBOK for project management</w:t>
      </w:r>
      <w:r>
        <w:t xml:space="preserve"> </w:t>
      </w:r>
      <w:r>
        <w:t xml:space="preserve">- ITIL for service management</w:t>
      </w:r>
    </w:p>
    <w:p>
      <w:pPr>
        <w:pStyle w:val="BodyText"/>
      </w:pPr>
      <w:r>
        <w:t xml:space="preserve">But AI tools don’t speak these languages. The result? Teams abandon their discipline when using AI, or avoid AI to maintain discipline.</w:t>
      </w:r>
    </w:p>
    <w:bookmarkEnd w:id="18"/>
    <w:bookmarkStart w:id="19" w:name="the-aixord-solution"/>
    <w:p>
      <w:pPr>
        <w:pStyle w:val="Heading2"/>
      </w:pPr>
      <w:r>
        <w:t xml:space="preserve">The AIXORD Solution</w:t>
      </w:r>
    </w:p>
    <w:p>
      <w:pPr>
        <w:pStyle w:val="FirstParagraph"/>
      </w:pPr>
      <w:r>
        <w:t xml:space="preserve">AIXORD bridges this gap by:</w:t>
      </w:r>
      <w:r>
        <w:t xml:space="preserve"> </w:t>
      </w:r>
      <w:r>
        <w:t xml:space="preserve">- Providing</w:t>
      </w:r>
      <w:r>
        <w:t xml:space="preserve"> </w:t>
      </w:r>
      <w:r>
        <w:rPr>
          <w:b/>
          <w:bCs/>
        </w:rPr>
        <w:t xml:space="preserve">governance structures</w:t>
      </w:r>
      <w:r>
        <w:t xml:space="preserve"> </w:t>
      </w:r>
      <w:r>
        <w:t xml:space="preserve">that map to existing methodologies</w:t>
      </w:r>
      <w:r>
        <w:t xml:space="preserve"> </w:t>
      </w:r>
      <w:r>
        <w:t xml:space="preserve">- Creating</w:t>
      </w:r>
      <w:r>
        <w:t xml:space="preserve"> </w:t>
      </w:r>
      <w:r>
        <w:rPr>
          <w:b/>
          <w:bCs/>
        </w:rPr>
        <w:t xml:space="preserve">audit trails</w:t>
      </w:r>
      <w:r>
        <w:t xml:space="preserve"> </w:t>
      </w:r>
      <w:r>
        <w:t xml:space="preserve">that satisfy compliance requirements</w:t>
      </w:r>
      <w:r>
        <w:t xml:space="preserve"> </w:t>
      </w:r>
      <w:r>
        <w:t xml:space="preserve">- Enabling</w:t>
      </w:r>
      <w:r>
        <w:t xml:space="preserve"> </w:t>
      </w:r>
      <w:r>
        <w:rPr>
          <w:b/>
          <w:bCs/>
        </w:rPr>
        <w:t xml:space="preserve">handoffs</w:t>
      </w:r>
      <w:r>
        <w:t xml:space="preserve"> </w:t>
      </w:r>
      <w:r>
        <w:t xml:space="preserve">that maintain team continuity</w:t>
      </w:r>
      <w:r>
        <w:t xml:space="preserve"> </w:t>
      </w:r>
      <w:r>
        <w:t xml:space="preserve">- Delivering</w:t>
      </w:r>
      <w:r>
        <w:t xml:space="preserve"> </w:t>
      </w:r>
      <w:r>
        <w:rPr>
          <w:b/>
          <w:bCs/>
        </w:rPr>
        <w:t xml:space="preserve">quality dimensions</w:t>
      </w:r>
      <w:r>
        <w:t xml:space="preserve"> </w:t>
      </w:r>
      <w:r>
        <w:t xml:space="preserve">that match enterprise standards</w:t>
      </w:r>
    </w:p>
    <w:p>
      <w:pPr>
        <w:pStyle w:val="BodyText"/>
      </w:pPr>
      <w:r>
        <w:t xml:space="preserve">Your methodology. Your discipline. Now with AI.</w:t>
      </w:r>
    </w:p>
    <w:bookmarkEnd w:id="19"/>
    <w:bookmarkEnd w:id="20"/>
    <w:bookmarkStart w:id="25" w:name="chapter-2-what-is-aixord"/>
    <w:p>
      <w:pPr>
        <w:pStyle w:val="Heading1"/>
      </w:pPr>
      <w:r>
        <w:t xml:space="preserve">Chapter 2: What is AIXORD?</w:t>
      </w:r>
    </w:p>
    <w:bookmarkStart w:id="21" w:name="the-name"/>
    <w:p>
      <w:pPr>
        <w:pStyle w:val="Heading2"/>
      </w:pPr>
      <w:r>
        <w:t xml:space="preserve">The Name</w:t>
      </w:r>
    </w:p>
    <w:p>
      <w:pPr>
        <w:pStyle w:val="FirstParagraph"/>
      </w:pPr>
      <w:r>
        <w:rPr>
          <w:b/>
          <w:bCs/>
        </w:rPr>
        <w:t xml:space="preserve">AIXORD</w:t>
      </w:r>
      <w:r>
        <w:t xml:space="preserve"> </w:t>
      </w:r>
      <w:r>
        <w:t xml:space="preserve">= AI Execution Order</w:t>
      </w:r>
    </w:p>
    <w:p>
      <w:pPr>
        <w:pStyle w:val="BodyText"/>
      </w:pPr>
      <w:r>
        <w:t xml:space="preserve">Inspired by military operations planning (OPORD), AIXORD applies disciplined structure to human-AI collaboration. Where OPORD coordinates troops, AIXORD coordinates AI capabilities toward your objectives.</w:t>
      </w:r>
    </w:p>
    <w:bookmarkEnd w:id="21"/>
    <w:bookmarkStart w:id="22" w:name="the-core-principle"/>
    <w:p>
      <w:pPr>
        <w:pStyle w:val="Heading2"/>
      </w:pPr>
      <w:r>
        <w:t xml:space="preserve">The Core Principle</w:t>
      </w:r>
    </w:p>
    <w:p>
      <w:pPr>
        <w:pStyle w:val="FirstParagraph"/>
      </w:pPr>
      <w:r>
        <w:rPr>
          <w:b/>
          <w:bCs/>
        </w:rPr>
        <w:t xml:space="preserve">Governed AI produces superior results.</w:t>
      </w:r>
    </w:p>
    <w:p>
      <w:pPr>
        <w:pStyle w:val="BodyText"/>
      </w:pPr>
      <w:r>
        <w:t xml:space="preserve">An ungoverned AI conversation drifts, contradicts, and forgets. A governed conversation stays focused, consistent, and progressive.</w:t>
      </w:r>
    </w:p>
    <w:bookmarkEnd w:id="22"/>
    <w:bookmarkStart w:id="23" w:name="aixord-vs.-prompting"/>
    <w:p>
      <w:pPr>
        <w:pStyle w:val="Heading2"/>
      </w:pPr>
      <w:r>
        <w:t xml:space="preserve">AIXORD vs. Prompting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Prompts</w:t>
            </w:r>
          </w:p>
        </w:tc>
        <w:tc>
          <w:tcPr/>
          <w:p>
            <w:pPr>
              <w:pStyle w:val="Compact"/>
            </w:pPr>
            <w:r>
              <w:t xml:space="preserve">AIXORD</w:t>
            </w:r>
          </w:p>
        </w:tc>
      </w:tr>
      <w:tr>
        <w:tc>
          <w:tcPr/>
          <w:p>
            <w:pPr>
              <w:pStyle w:val="Compact"/>
            </w:pPr>
            <w:r>
              <w:t xml:space="preserve">One-shot instructions</w:t>
            </w:r>
          </w:p>
        </w:tc>
        <w:tc>
          <w:tcPr/>
          <w:p>
            <w:pPr>
              <w:pStyle w:val="Compact"/>
            </w:pPr>
            <w:r>
              <w:t xml:space="preserve">Persistent governance</w:t>
            </w:r>
          </w:p>
        </w:tc>
      </w:tr>
      <w:tr>
        <w:tc>
          <w:tcPr/>
          <w:p>
            <w:pPr>
              <w:pStyle w:val="Compact"/>
            </w:pPr>
            <w:r>
              <w:t xml:space="preserve">Hope AI remembers</w:t>
            </w:r>
          </w:p>
        </w:tc>
        <w:tc>
          <w:tcPr/>
          <w:p>
            <w:pPr>
              <w:pStyle w:val="Compact"/>
            </w:pPr>
            <w:r>
              <w:t xml:space="preserve">Structured state tracking</w:t>
            </w:r>
          </w:p>
        </w:tc>
      </w:tr>
      <w:tr>
        <w:tc>
          <w:tcPr/>
          <w:p>
            <w:pPr>
              <w:pStyle w:val="Compact"/>
            </w:pPr>
            <w:r>
              <w:t xml:space="preserve">Restart each session</w:t>
            </w:r>
          </w:p>
        </w:tc>
        <w:tc>
          <w:tcPr/>
          <w:p>
            <w:pPr>
              <w:pStyle w:val="Compact"/>
            </w:pPr>
            <w:r>
              <w:t xml:space="preserve">Continuity across sessions</w:t>
            </w:r>
          </w:p>
        </w:tc>
      </w:tr>
      <w:tr>
        <w:tc>
          <w:tcPr/>
          <w:p>
            <w:pPr>
              <w:pStyle w:val="Compact"/>
            </w:pPr>
            <w:r>
              <w:t xml:space="preserve">Vague goals</w:t>
            </w:r>
          </w:p>
        </w:tc>
        <w:tc>
          <w:tcPr/>
          <w:p>
            <w:pPr>
              <w:pStyle w:val="Compact"/>
            </w:pPr>
            <w:r>
              <w:t xml:space="preserve">Defined success criteria</w:t>
            </w:r>
          </w:p>
        </w:tc>
      </w:tr>
      <w:tr>
        <w:tc>
          <w:tcPr/>
          <w:p>
            <w:pPr>
              <w:pStyle w:val="Compact"/>
            </w:pPr>
            <w:r>
              <w:t xml:space="preserve">Random outputs</w:t>
            </w:r>
          </w:p>
        </w:tc>
        <w:tc>
          <w:tcPr/>
          <w:p>
            <w:pPr>
              <w:pStyle w:val="Compact"/>
            </w:pPr>
            <w:r>
              <w:t xml:space="preserve">Quality-controlled results</w:t>
            </w:r>
          </w:p>
        </w:tc>
      </w:tr>
      <w:tr>
        <w:tc>
          <w:tcPr/>
          <w:p>
            <w:pPr>
              <w:pStyle w:val="Compact"/>
            </w:pPr>
            <w:r>
              <w:t xml:space="preserve">No audit trail</w:t>
            </w:r>
          </w:p>
        </w:tc>
        <w:tc>
          <w:tcPr/>
          <w:p>
            <w:pPr>
              <w:pStyle w:val="Compact"/>
            </w:pPr>
            <w:r>
              <w:t xml:space="preserve">Complete documentation</w:t>
            </w:r>
          </w:p>
        </w:tc>
      </w:tr>
    </w:tbl>
    <w:bookmarkEnd w:id="23"/>
    <w:bookmarkStart w:id="24" w:name="the-aixord-framework"/>
    <w:p>
      <w:pPr>
        <w:pStyle w:val="Heading2"/>
      </w:pPr>
      <w:r>
        <w:t xml:space="preserve">The AIXORD Framework</w:t>
      </w:r>
    </w:p>
    <w:p>
      <w:pPr>
        <w:pStyle w:val="FirstParagraph"/>
      </w:pPr>
      <w:r>
        <w:t xml:space="preserve">AIXORD consists of five interconnected components:</w:t>
      </w:r>
    </w:p>
    <w:p>
      <w:pPr>
        <w:pStyle w:val="Compact"/>
        <w:numPr>
          <w:ilvl w:val="0"/>
          <w:numId w:val="1004"/>
        </w:numPr>
      </w:pPr>
      <w:r>
        <w:rPr>
          <w:b/>
          <w:bCs/>
        </w:rPr>
        <w:t xml:space="preserve">Governance Document</w:t>
      </w:r>
      <w:r>
        <w:t xml:space="preserve"> </w:t>
      </w:r>
      <w:r>
        <w:t xml:space="preserve">- The rules and structure</w:t>
      </w:r>
    </w:p>
    <w:p>
      <w:pPr>
        <w:pStyle w:val="Compact"/>
        <w:numPr>
          <w:ilvl w:val="0"/>
          <w:numId w:val="1004"/>
        </w:numPr>
      </w:pPr>
      <w:r>
        <w:rPr>
          <w:b/>
          <w:bCs/>
        </w:rPr>
        <w:t xml:space="preserve">State File</w:t>
      </w:r>
      <w:r>
        <w:t xml:space="preserve"> </w:t>
      </w:r>
      <w:r>
        <w:t xml:space="preserve">- Current status and progress</w:t>
      </w:r>
    </w:p>
    <w:p>
      <w:pPr>
        <w:pStyle w:val="Compact"/>
        <w:numPr>
          <w:ilvl w:val="0"/>
          <w:numId w:val="1004"/>
        </w:numPr>
      </w:pPr>
      <w:r>
        <w:rPr>
          <w:b/>
          <w:bCs/>
        </w:rPr>
        <w:t xml:space="preserve">Purpose-Bound Operations</w:t>
      </w:r>
      <w:r>
        <w:t xml:space="preserve"> </w:t>
      </w:r>
      <w:r>
        <w:t xml:space="preserve">- Action methodology</w:t>
      </w:r>
    </w:p>
    <w:p>
      <w:pPr>
        <w:pStyle w:val="Compact"/>
        <w:numPr>
          <w:ilvl w:val="0"/>
          <w:numId w:val="1004"/>
        </w:numPr>
      </w:pPr>
      <w:r>
        <w:rPr>
          <w:b/>
          <w:bCs/>
        </w:rPr>
        <w:t xml:space="preserve">Quality Dimensions</w:t>
      </w:r>
      <w:r>
        <w:t xml:space="preserve"> </w:t>
      </w:r>
      <w:r>
        <w:t xml:space="preserve">- Output standards</w:t>
      </w:r>
    </w:p>
    <w:p>
      <w:pPr>
        <w:pStyle w:val="Compact"/>
        <w:numPr>
          <w:ilvl w:val="0"/>
          <w:numId w:val="1004"/>
        </w:numPr>
      </w:pPr>
      <w:r>
        <w:rPr>
          <w:b/>
          <w:bCs/>
        </w:rPr>
        <w:t xml:space="preserve">Role Definitions</w:t>
      </w:r>
      <w:r>
        <w:t xml:space="preserve"> </w:t>
      </w:r>
      <w:r>
        <w:t xml:space="preserve">- Clear responsibilities</w:t>
      </w:r>
    </w:p>
    <w:p>
      <w:pPr>
        <w:pStyle w:val="FirstParagraph"/>
      </w:pPr>
      <w:r>
        <w:t xml:space="preserve">Each component serves a specific function. Together, they create a complete system for productive AI collaboration that integrates with enterprise methodologies.</w:t>
      </w:r>
    </w:p>
    <w:bookmarkEnd w:id="24"/>
    <w:bookmarkEnd w:id="25"/>
    <w:bookmarkStart w:id="30" w:name="chapter-3-purpose-bound-operation"/>
    <w:p>
      <w:pPr>
        <w:pStyle w:val="Heading1"/>
      </w:pPr>
      <w:r>
        <w:t xml:space="preserve">Chapter 3: Purpose-Bound Operation</w:t>
      </w:r>
    </w:p>
    <w:bookmarkStart w:id="26" w:name="the-v3.3-core-innovation"/>
    <w:p>
      <w:pPr>
        <w:pStyle w:val="Heading2"/>
      </w:pPr>
      <w:r>
        <w:t xml:space="preserve">The v3.3 Core Innovation</w:t>
      </w:r>
    </w:p>
    <w:p>
      <w:pPr>
        <w:pStyle w:val="FirstParagraph"/>
      </w:pPr>
      <w:r>
        <w:t xml:space="preserve">Version 3.3 introduces</w:t>
      </w:r>
      <w:r>
        <w:t xml:space="preserve"> </w:t>
      </w:r>
      <w:r>
        <w:rPr>
          <w:b/>
          <w:bCs/>
        </w:rPr>
        <w:t xml:space="preserve">Purpose-Bound Operation</w:t>
      </w:r>
      <w:r>
        <w:t xml:space="preserve"> </w:t>
      </w:r>
      <w:r>
        <w:t xml:space="preserve">(PBO) as the foundational principle. Every AI action must:</w:t>
      </w:r>
    </w:p>
    <w:p>
      <w:pPr>
        <w:pStyle w:val="Compact"/>
        <w:numPr>
          <w:ilvl w:val="0"/>
          <w:numId w:val="1005"/>
        </w:numPr>
      </w:pPr>
      <w:r>
        <w:rPr>
          <w:b/>
          <w:bCs/>
        </w:rPr>
        <w:t xml:space="preserve">Serve a defined purpose</w:t>
      </w:r>
    </w:p>
    <w:p>
      <w:pPr>
        <w:pStyle w:val="Compact"/>
        <w:numPr>
          <w:ilvl w:val="0"/>
          <w:numId w:val="1005"/>
        </w:numPr>
      </w:pPr>
      <w:r>
        <w:rPr>
          <w:b/>
          <w:bCs/>
        </w:rPr>
        <w:t xml:space="preserve">Reference explicit authority</w:t>
      </w:r>
    </w:p>
    <w:p>
      <w:pPr>
        <w:pStyle w:val="Compact"/>
        <w:numPr>
          <w:ilvl w:val="0"/>
          <w:numId w:val="1005"/>
        </w:numPr>
      </w:pPr>
      <w:r>
        <w:rPr>
          <w:b/>
          <w:bCs/>
        </w:rPr>
        <w:t xml:space="preserve">Produce verifiable output</w:t>
      </w:r>
    </w:p>
    <w:bookmarkEnd w:id="26"/>
    <w:bookmarkStart w:id="27" w:name="the-pbo-formula"/>
    <w:p>
      <w:pPr>
        <w:pStyle w:val="Heading2"/>
      </w:pPr>
      <w:r>
        <w:t xml:space="preserve">The PBO Formula</w:t>
      </w:r>
    </w:p>
    <w:p>
      <w:pPr>
        <w:pStyle w:val="SourceCode"/>
      </w:pPr>
      <w:r>
        <w:rPr>
          <w:rStyle w:val="VerbatimChar"/>
        </w:rPr>
        <w:t xml:space="preserve">ACTION = PURPOSE + AUTHORITY + OUTPUT</w:t>
      </w:r>
    </w:p>
    <w:p>
      <w:pPr>
        <w:pStyle w:val="Compact"/>
        <w:numPr>
          <w:ilvl w:val="0"/>
          <w:numId w:val="1006"/>
        </w:numPr>
      </w:pPr>
      <w:r>
        <w:rPr>
          <w:b/>
          <w:bCs/>
        </w:rPr>
        <w:t xml:space="preserve">PURPOSE:</w:t>
      </w:r>
      <w:r>
        <w:t xml:space="preserve"> </w:t>
      </w:r>
      <w:r>
        <w:t xml:space="preserve">Why this action matters</w:t>
      </w:r>
    </w:p>
    <w:p>
      <w:pPr>
        <w:pStyle w:val="Compact"/>
        <w:numPr>
          <w:ilvl w:val="0"/>
          <w:numId w:val="1006"/>
        </w:numPr>
      </w:pPr>
      <w:r>
        <w:rPr>
          <w:b/>
          <w:bCs/>
        </w:rPr>
        <w:t xml:space="preserve">AUTHORITY:</w:t>
      </w:r>
      <w:r>
        <w:t xml:space="preserve"> </w:t>
      </w:r>
      <w:r>
        <w:t xml:space="preserve">What permits this action</w:t>
      </w:r>
    </w:p>
    <w:p>
      <w:pPr>
        <w:pStyle w:val="Compact"/>
        <w:numPr>
          <w:ilvl w:val="0"/>
          <w:numId w:val="1006"/>
        </w:numPr>
      </w:pPr>
      <w:r>
        <w:rPr>
          <w:b/>
          <w:bCs/>
        </w:rPr>
        <w:t xml:space="preserve">OUTPUT:</w:t>
      </w:r>
      <w:r>
        <w:t xml:space="preserve"> </w:t>
      </w:r>
      <w:r>
        <w:t xml:space="preserve">What this action produces</w:t>
      </w:r>
    </w:p>
    <w:bookmarkEnd w:id="27"/>
    <w:bookmarkStart w:id="28" w:name="enterprise-application"/>
    <w:p>
      <w:pPr>
        <w:pStyle w:val="Heading2"/>
      </w:pPr>
      <w:r>
        <w:t xml:space="preserve">Enterprise Application</w:t>
      </w:r>
    </w:p>
    <w:p>
      <w:pPr>
        <w:pStyle w:val="FirstParagraph"/>
      </w:pPr>
      <w:r>
        <w:rPr>
          <w:b/>
          <w:bCs/>
        </w:rPr>
        <w:t xml:space="preserve">Six Sigma Example:</w:t>
      </w:r>
    </w:p>
    <w:p>
      <w:pPr>
        <w:pStyle w:val="SourceCode"/>
      </w:pPr>
      <w:r>
        <w:rPr>
          <w:rStyle w:val="VerbatimChar"/>
        </w:rPr>
        <w:t xml:space="preserve">PURPOSE: Analyze root causes of defects</w:t>
      </w:r>
      <w:r>
        <w:br/>
      </w:r>
      <w:r>
        <w:rPr>
          <w:rStyle w:val="VerbatimChar"/>
        </w:rPr>
        <w:t xml:space="preserve">AUTHORITY: DMAIC Phase 3 (Analyze)</w:t>
      </w:r>
      <w:r>
        <w:br/>
      </w:r>
      <w:r>
        <w:rPr>
          <w:rStyle w:val="VerbatimChar"/>
        </w:rPr>
        <w:t xml:space="preserve">OUTPUT: Fishbone diagram with validated causes</w:t>
      </w:r>
    </w:p>
    <w:p>
      <w:pPr>
        <w:pStyle w:val="FirstParagraph"/>
      </w:pPr>
      <w:r>
        <w:rPr>
          <w:b/>
          <w:bCs/>
        </w:rPr>
        <w:t xml:space="preserve">Agile Example:</w:t>
      </w:r>
    </w:p>
    <w:p>
      <w:pPr>
        <w:pStyle w:val="SourceCode"/>
      </w:pPr>
      <w:r>
        <w:rPr>
          <w:rStyle w:val="VerbatimChar"/>
        </w:rPr>
        <w:t xml:space="preserve">PURPOSE: Implement user story US-142</w:t>
      </w:r>
      <w:r>
        <w:br/>
      </w:r>
      <w:r>
        <w:rPr>
          <w:rStyle w:val="VerbatimChar"/>
        </w:rPr>
        <w:t xml:space="preserve">AUTHORITY: Sprint 7 backlog, Story Points: 5</w:t>
      </w:r>
      <w:r>
        <w:br/>
      </w:r>
      <w:r>
        <w:rPr>
          <w:rStyle w:val="VerbatimChar"/>
        </w:rPr>
        <w:t xml:space="preserve">OUTPUT: Working feature with tests</w:t>
      </w:r>
    </w:p>
    <w:bookmarkEnd w:id="28"/>
    <w:bookmarkStart w:id="29" w:name="why-purpose-matters"/>
    <w:p>
      <w:pPr>
        <w:pStyle w:val="Heading2"/>
      </w:pPr>
      <w:r>
        <w:t xml:space="preserve">Why Purpose Matters</w:t>
      </w:r>
    </w:p>
    <w:p>
      <w:pPr>
        <w:pStyle w:val="FirstParagraph"/>
      </w:pPr>
      <w:r>
        <w:t xml:space="preserve">In enterprise environments, traceability is critical. PBO ensures:</w:t>
      </w:r>
      <w:r>
        <w:t xml:space="preserve"> </w:t>
      </w:r>
      <w:r>
        <w:t xml:space="preserve">- Every action connects to business objectives</w:t>
      </w:r>
      <w:r>
        <w:t xml:space="preserve"> </w:t>
      </w:r>
      <w:r>
        <w:t xml:space="preserve">- Audit trails are complete and meaningful</w:t>
      </w:r>
      <w:r>
        <w:t xml:space="preserve"> </w:t>
      </w:r>
      <w:r>
        <w:t xml:space="preserve">- Work can be validated against requirements</w:t>
      </w:r>
      <w:r>
        <w:t xml:space="preserve"> </w:t>
      </w:r>
      <w:r>
        <w:t xml:space="preserve">- AI doesn’t drift from approved scope</w:t>
      </w:r>
    </w:p>
    <w:bookmarkEnd w:id="29"/>
    <w:bookmarkEnd w:id="30"/>
    <w:bookmarkStart w:id="35" w:name="chapter-4-the-two-kingdoms-framework"/>
    <w:p>
      <w:pPr>
        <w:pStyle w:val="Heading1"/>
      </w:pPr>
      <w:r>
        <w:t xml:space="preserve">Chapter 4: The Two Kingdoms Framework</w:t>
      </w:r>
    </w:p>
    <w:bookmarkStart w:id="31" w:name="the-fundamental-division"/>
    <w:p>
      <w:pPr>
        <w:pStyle w:val="Heading2"/>
      </w:pPr>
      <w:r>
        <w:t xml:space="preserve">The Fundamental Division</w:t>
      </w:r>
    </w:p>
    <w:p>
      <w:pPr>
        <w:pStyle w:val="FirstParagraph"/>
      </w:pPr>
      <w:r>
        <w:t xml:space="preserve">AIXORD divides all project elements into two kingdoms: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Ideation Kingdom</w:t>
            </w:r>
          </w:p>
        </w:tc>
        <w:tc>
          <w:tcPr/>
          <w:p>
            <w:pPr>
              <w:pStyle w:val="Compact"/>
            </w:pPr>
            <w:r>
              <w:t xml:space="preserve">Realization Kingdom</w:t>
            </w:r>
          </w:p>
        </w:tc>
      </w:tr>
      <w:tr>
        <w:tc>
          <w:tcPr/>
          <w:p>
            <w:pPr>
              <w:pStyle w:val="Compact"/>
            </w:pPr>
            <w:r>
              <w:t xml:space="preserve">Planning</w:t>
            </w:r>
          </w:p>
        </w:tc>
        <w:tc>
          <w:tcPr/>
          <w:p>
            <w:pPr>
              <w:pStyle w:val="Compact"/>
            </w:pPr>
            <w:r>
              <w:t xml:space="preserve">Execution</w:t>
            </w:r>
          </w:p>
        </w:tc>
      </w:tr>
      <w:tr>
        <w:tc>
          <w:tcPr/>
          <w:p>
            <w:pPr>
              <w:pStyle w:val="Compact"/>
            </w:pPr>
            <w:r>
              <w:t xml:space="preserve">What to build</w:t>
            </w:r>
          </w:p>
        </w:tc>
        <w:tc>
          <w:tcPr/>
          <w:p>
            <w:pPr>
              <w:pStyle w:val="Compact"/>
            </w:pPr>
            <w:r>
              <w:t xml:space="preserve">How to build it</w:t>
            </w:r>
          </w:p>
        </w:tc>
      </w:tr>
      <w:tr>
        <w:tc>
          <w:tcPr/>
          <w:p>
            <w:pPr>
              <w:pStyle w:val="Compact"/>
            </w:pPr>
            <w:r>
              <w:t xml:space="preserve">Define-Measure-Analyze</w:t>
            </w:r>
          </w:p>
        </w:tc>
        <w:tc>
          <w:tcPr/>
          <w:p>
            <w:pPr>
              <w:pStyle w:val="Compact"/>
            </w:pPr>
            <w:r>
              <w:t xml:space="preserve">Improve-Control</w:t>
            </w:r>
          </w:p>
        </w:tc>
      </w:tr>
      <w:tr>
        <w:tc>
          <w:tcPr/>
          <w:p>
            <w:pPr>
              <w:pStyle w:val="Compact"/>
            </w:pPr>
            <w:r>
              <w:t xml:space="preserve">Sprint Planning</w:t>
            </w:r>
          </w:p>
        </w:tc>
        <w:tc>
          <w:tcPr/>
          <w:p>
            <w:pPr>
              <w:pStyle w:val="Compact"/>
            </w:pPr>
            <w:r>
              <w:t xml:space="preserve">Sprint Execution</w:t>
            </w:r>
          </w:p>
        </w:tc>
      </w:tr>
    </w:tbl>
    <w:bookmarkEnd w:id="31"/>
    <w:bookmarkStart w:id="32" w:name="the-ideation-gate"/>
    <w:p>
      <w:pPr>
        <w:pStyle w:val="Heading2"/>
      </w:pPr>
      <w:r>
        <w:t xml:space="preserve">The Ideation Gate</w:t>
      </w:r>
    </w:p>
    <w:p>
      <w:pPr>
        <w:pStyle w:val="FirstParagraph"/>
      </w:pPr>
      <w:r>
        <w:t xml:space="preserve">Between kingdoms sits the</w:t>
      </w:r>
      <w:r>
        <w:t xml:space="preserve"> </w:t>
      </w:r>
      <w:r>
        <w:rPr>
          <w:b/>
          <w:bCs/>
        </w:rPr>
        <w:t xml:space="preserve">Ideation Gate</w:t>
      </w:r>
      <w:r>
        <w:t xml:space="preserve">—a blocking checkpoint:</w:t>
      </w:r>
    </w:p>
    <w:p>
      <w:pPr>
        <w:pStyle w:val="SourceCode"/>
      </w:pPr>
      <w:r>
        <w:rPr>
          <w:rStyle w:val="VerbatimChar"/>
        </w:rPr>
        <w:t xml:space="preserve">┌─────────────────────────────────────────┐</w:t>
      </w:r>
      <w:r>
        <w:br/>
      </w:r>
      <w:r>
        <w:rPr>
          <w:rStyle w:val="VerbatimChar"/>
        </w:rPr>
        <w:t xml:space="preserve">│         IDEATION KINGDOM                │</w:t>
      </w:r>
      <w:r>
        <w:br/>
      </w:r>
      <w:r>
        <w:rPr>
          <w:rStyle w:val="VerbatimChar"/>
        </w:rPr>
        <w:t xml:space="preserve">│   Define WHAT to build                  │</w:t>
      </w:r>
      <w:r>
        <w:br/>
      </w:r>
      <w:r>
        <w:rPr>
          <w:rStyle w:val="VerbatimChar"/>
        </w:rPr>
        <w:t xml:space="preserve">│   (Six Sigma: Define-Measure-Analyze)   │</w:t>
      </w:r>
      <w:r>
        <w:br/>
      </w:r>
      <w:r>
        <w:rPr>
          <w:rStyle w:val="VerbatimChar"/>
        </w:rPr>
        <w:t xml:space="preserve">│   (Scrum: Sprint Planning)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IDEATION GATE</w:t>
      </w:r>
      <w:r>
        <w:br/>
      </w:r>
      <w:r>
        <w:rPr>
          <w:rStyle w:val="VerbatimChar"/>
        </w:rPr>
        <w:t xml:space="preserve">           Must pass to proceed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REALIZATION KINGDOM              │</w:t>
      </w:r>
      <w:r>
        <w:br/>
      </w:r>
      <w:r>
        <w:rPr>
          <w:rStyle w:val="VerbatimChar"/>
        </w:rPr>
        <w:t xml:space="preserve">│   Build WHAT was defined                │</w:t>
      </w:r>
      <w:r>
        <w:br/>
      </w:r>
      <w:r>
        <w:rPr>
          <w:rStyle w:val="VerbatimChar"/>
        </w:rPr>
        <w:t xml:space="preserve">│   (Six Sigma: Improve-Control)          │</w:t>
      </w:r>
      <w:r>
        <w:br/>
      </w:r>
      <w:r>
        <w:rPr>
          <w:rStyle w:val="VerbatimChar"/>
        </w:rPr>
        <w:t xml:space="preserve">│   (Scrum: Sprint Execution)             │</w:t>
      </w:r>
      <w:r>
        <w:br/>
      </w:r>
      <w:r>
        <w:rPr>
          <w:rStyle w:val="VerbatimChar"/>
        </w:rPr>
        <w:t xml:space="preserve">└─────────────────────────────────────────┘</w:t>
      </w:r>
    </w:p>
    <w:bookmarkEnd w:id="32"/>
    <w:bookmarkStart w:id="33" w:name="gate-requirements"/>
    <w:p>
      <w:pPr>
        <w:pStyle w:val="Heading2"/>
      </w:pPr>
      <w:r>
        <w:t xml:space="preserve">Gate Requirements</w:t>
      </w:r>
    </w:p>
    <w:p>
      <w:pPr>
        <w:pStyle w:val="FirstParagraph"/>
      </w:pPr>
      <w:r>
        <w:t xml:space="preserve">To pass the Ideation Gate:</w:t>
      </w:r>
      <w:r>
        <w:t xml:space="preserve"> </w:t>
      </w:r>
      <w:r>
        <w:t xml:space="preserve">- All deliverables defined</w:t>
      </w:r>
      <w:r>
        <w:t xml:space="preserve"> </w:t>
      </w:r>
      <w:r>
        <w:t xml:space="preserve">- Dependencies mapped</w:t>
      </w:r>
      <w:r>
        <w:t xml:space="preserve"> </w:t>
      </w:r>
      <w:r>
        <w:t xml:space="preserve">- Quality dimensions evaluated</w:t>
      </w:r>
      <w:r>
        <w:t xml:space="preserve"> </w:t>
      </w:r>
      <w:r>
        <w:t xml:space="preserve">- Director (human) explicitly approves</w:t>
      </w:r>
    </w:p>
    <w:p>
      <w:pPr>
        <w:pStyle w:val="BodyText"/>
      </w:pPr>
      <w:r>
        <w:rPr>
          <w:b/>
          <w:bCs/>
        </w:rPr>
        <w:t xml:space="preserve">No execution without approval.</w:t>
      </w:r>
    </w:p>
    <w:bookmarkEnd w:id="33"/>
    <w:bookmarkStart w:id="34" w:name="enterprise-value"/>
    <w:p>
      <w:pPr>
        <w:pStyle w:val="Heading2"/>
      </w:pPr>
      <w:r>
        <w:t xml:space="preserve">Enterprise Value</w:t>
      </w:r>
    </w:p>
    <w:p>
      <w:pPr>
        <w:pStyle w:val="FirstParagraph"/>
      </w:pPr>
      <w:r>
        <w:t xml:space="preserve">The Two Kingdoms framework:</w:t>
      </w:r>
      <w:r>
        <w:t xml:space="preserve"> </w:t>
      </w:r>
      <w:r>
        <w:t xml:space="preserve">- Prevents scope creep during execution</w:t>
      </w:r>
      <w:r>
        <w:t xml:space="preserve"> </w:t>
      </w:r>
      <w:r>
        <w:t xml:space="preserve">- Ensures planning completeness</w:t>
      </w:r>
      <w:r>
        <w:t xml:space="preserve"> </w:t>
      </w:r>
      <w:r>
        <w:t xml:space="preserve">- Creates clear phase transitions</w:t>
      </w:r>
      <w:r>
        <w:t xml:space="preserve"> </w:t>
      </w:r>
      <w:r>
        <w:t xml:space="preserve">- Maintains methodology discipline</w:t>
      </w:r>
    </w:p>
    <w:bookmarkEnd w:id="34"/>
    <w:bookmarkEnd w:id="35"/>
    <w:bookmarkStart w:id="42" w:name="chapter-5-the-dag-structure"/>
    <w:p>
      <w:pPr>
        <w:pStyle w:val="Heading1"/>
      </w:pPr>
      <w:r>
        <w:t xml:space="preserve">Chapter 5: The DAG Structure</w:t>
      </w:r>
    </w:p>
    <w:bookmarkStart w:id="36" w:name="understanding-dag"/>
    <w:p>
      <w:pPr>
        <w:pStyle w:val="Heading2"/>
      </w:pPr>
      <w:r>
        <w:t xml:space="preserve">Understanding DAG</w:t>
      </w:r>
    </w:p>
    <w:p>
      <w:pPr>
        <w:pStyle w:val="FirstParagraph"/>
      </w:pPr>
      <w:r>
        <w:rPr>
          <w:b/>
          <w:bCs/>
        </w:rPr>
        <w:t xml:space="preserve">DAG</w:t>
      </w:r>
      <w:r>
        <w:t xml:space="preserve"> </w:t>
      </w:r>
      <w:r>
        <w:t xml:space="preserve">= Directed Acyclic Graph</w:t>
      </w:r>
    </w:p>
    <w:p>
      <w:pPr>
        <w:pStyle w:val="BodyText"/>
      </w:pPr>
      <w:r>
        <w:t xml:space="preserve">In AIXORD, work flows in one direction through defined stages. There is no circular backtracking without explicit re-planning.</w:t>
      </w:r>
    </w:p>
    <w:bookmarkEnd w:id="36"/>
    <w:bookmarkStart w:id="37" w:name="the-standard-flow"/>
    <w:p>
      <w:pPr>
        <w:pStyle w:val="Heading2"/>
      </w:pPr>
      <w:r>
        <w:t xml:space="preserve">The Standard Flow</w:t>
      </w:r>
    </w:p>
    <w:p>
      <w:pPr>
        <w:pStyle w:val="SourceCode"/>
      </w:pPr>
      <w:r>
        <w:rPr>
          <w:rStyle w:val="VerbatimChar"/>
        </w:rPr>
        <w:t xml:space="preserve">OBJECTIVE → SCOPE → TASK → DELIVERABLE</w:t>
      </w:r>
    </w:p>
    <w:bookmarkEnd w:id="37"/>
    <w:bookmarkStart w:id="40" w:name="enterprise-mapping"/>
    <w:p>
      <w:pPr>
        <w:pStyle w:val="Heading2"/>
      </w:pPr>
      <w:r>
        <w:t xml:space="preserve">Enterprise Mapping</w:t>
      </w:r>
    </w:p>
    <w:bookmarkStart w:id="38" w:name="six-sigma-dag"/>
    <w:p>
      <w:pPr>
        <w:pStyle w:val="Heading3"/>
      </w:pPr>
      <w:r>
        <w:t xml:space="preserve">Six Sigma DAG</w:t>
      </w:r>
    </w:p>
    <w:p>
      <w:pPr>
        <w:pStyle w:val="SourceCode"/>
      </w:pPr>
      <w:r>
        <w:rPr>
          <w:rStyle w:val="VerbatimChar"/>
        </w:rPr>
        <w:t xml:space="preserve">PROJECT CHARTER → DEFINE → MEASURE → ANALYZE</w:t>
      </w:r>
      <w:r>
        <w:br/>
      </w:r>
      <w:r>
        <w:rPr>
          <w:rStyle w:val="VerbatimChar"/>
        </w:rPr>
        <w:t xml:space="preserve">                           ↓</w:t>
      </w:r>
      <w:r>
        <w:br/>
      </w:r>
      <w:r>
        <w:rPr>
          <w:rStyle w:val="VerbatimChar"/>
        </w:rPr>
        <w:t xml:space="preserve">                    [IDEATION GATE]</w:t>
      </w:r>
      <w:r>
        <w:br/>
      </w:r>
      <w:r>
        <w:rPr>
          <w:rStyle w:val="VerbatimChar"/>
        </w:rPr>
        <w:t xml:space="preserve">                           ↓</w:t>
      </w:r>
      <w:r>
        <w:br/>
      </w:r>
      <w:r>
        <w:rPr>
          <w:rStyle w:val="VerbatimChar"/>
        </w:rPr>
        <w:t xml:space="preserve">                    IMPROVE → CONTROL → CLOSE</w:t>
      </w:r>
    </w:p>
    <w:bookmarkEnd w:id="38"/>
    <w:bookmarkStart w:id="39" w:name="agile-dag"/>
    <w:p>
      <w:pPr>
        <w:pStyle w:val="Heading3"/>
      </w:pPr>
      <w:r>
        <w:t xml:space="preserve">Agile DAG</w:t>
      </w:r>
    </w:p>
    <w:p>
      <w:pPr>
        <w:pStyle w:val="SourceCode"/>
      </w:pPr>
      <w:r>
        <w:rPr>
          <w:rStyle w:val="VerbatimChar"/>
        </w:rPr>
        <w:t xml:space="preserve">PRODUCT BACKLOG → SPRINT BACKLOG → USER STORIES</w:t>
      </w:r>
      <w:r>
        <w:br/>
      </w:r>
      <w:r>
        <w:rPr>
          <w:rStyle w:val="VerbatimChar"/>
        </w:rPr>
        <w:t xml:space="preserve">                           ↓</w:t>
      </w:r>
      <w:r>
        <w:br/>
      </w:r>
      <w:r>
        <w:rPr>
          <w:rStyle w:val="VerbatimChar"/>
        </w:rPr>
        <w:t xml:space="preserve">                    [SPRINT COMMITMENT]</w:t>
      </w:r>
      <w:r>
        <w:br/>
      </w:r>
      <w:r>
        <w:rPr>
          <w:rStyle w:val="VerbatimChar"/>
        </w:rPr>
        <w:t xml:space="preserve">                           ↓</w:t>
      </w:r>
      <w:r>
        <w:br/>
      </w:r>
      <w:r>
        <w:rPr>
          <w:rStyle w:val="VerbatimChar"/>
        </w:rPr>
        <w:t xml:space="preserve">                    TASKS → DELIVERABLES → DONE</w:t>
      </w:r>
    </w:p>
    <w:bookmarkEnd w:id="39"/>
    <w:bookmarkEnd w:id="40"/>
    <w:bookmarkStart w:id="41" w:name="the-lock-pattern"/>
    <w:p>
      <w:pPr>
        <w:pStyle w:val="Heading2"/>
      </w:pPr>
      <w:r>
        <w:t xml:space="preserve">The Lock Pattern</w:t>
      </w:r>
    </w:p>
    <w:p>
      <w:pPr>
        <w:pStyle w:val="FirstParagraph"/>
      </w:pPr>
      <w:r>
        <w:t xml:space="preserve">Once a stage completes, it</w:t>
      </w:r>
      <w:r>
        <w:t xml:space="preserve"> </w:t>
      </w:r>
      <w:r>
        <w:rPr>
          <w:b/>
          <w:bCs/>
        </w:rPr>
        <w:t xml:space="preserve">locks</w:t>
      </w:r>
      <w:r>
        <w:t xml:space="preserve">. Changes require explicit re-planning:</w:t>
      </w:r>
    </w:p>
    <w:p>
      <w:pPr>
        <w:pStyle w:val="SourceCode"/>
      </w:pPr>
      <w:r>
        <w:rPr>
          <w:rStyle w:val="VerbatimChar"/>
        </w:rPr>
        <w:t xml:space="preserve">SCOPE: User Authentication [LOCKED]</w:t>
      </w:r>
      <w:r>
        <w:br/>
      </w:r>
      <w:r>
        <w:rPr>
          <w:rStyle w:val="VerbatimChar"/>
        </w:rPr>
        <w:t xml:space="preserve">├── Task 1: Login Form [LOCKED]</w:t>
      </w:r>
      <w:r>
        <w:br/>
      </w:r>
      <w:r>
        <w:rPr>
          <w:rStyle w:val="VerbatimChar"/>
        </w:rPr>
        <w:t xml:space="preserve">├── Task 2: Password Reset [LOCKED]</w:t>
      </w:r>
      <w:r>
        <w:br/>
      </w:r>
      <w:r>
        <w:rPr>
          <w:rStyle w:val="VerbatimChar"/>
        </w:rPr>
        <w:t xml:space="preserve">└── Task 3: Session Management [IN PROGRESS]</w:t>
      </w:r>
    </w:p>
    <w:p>
      <w:pPr>
        <w:pStyle w:val="FirstParagraph"/>
      </w:pPr>
      <w:r>
        <w:t xml:space="preserve">Re-opening a locked element requires Director approval and creates a new version—maintaining full audit trail.</w:t>
      </w:r>
    </w:p>
    <w:bookmarkEnd w:id="41"/>
    <w:bookmarkEnd w:id="42"/>
    <w:bookmarkStart w:id="46" w:name="chapter-6-quality-dimensions"/>
    <w:p>
      <w:pPr>
        <w:pStyle w:val="Heading1"/>
      </w:pPr>
      <w:r>
        <w:t xml:space="preserve">Chapter 6: Quality Dimensions</w:t>
      </w:r>
    </w:p>
    <w:bookmarkStart w:id="43" w:name="the-eight-dimensions"/>
    <w:p>
      <w:pPr>
        <w:pStyle w:val="Heading2"/>
      </w:pPr>
      <w:r>
        <w:t xml:space="preserve">The Eight Dimensions</w:t>
      </w:r>
    </w:p>
    <w:p>
      <w:pPr>
        <w:pStyle w:val="FirstParagraph"/>
      </w:pPr>
      <w:r>
        <w:t xml:space="preserve">AIXORD v3.3 defines eight quality dimensions for all AI outputs:</w:t>
      </w:r>
    </w:p>
    <w:p>
      <w:pPr>
        <w:pStyle w:val="Compact"/>
        <w:numPr>
          <w:ilvl w:val="0"/>
          <w:numId w:val="1007"/>
        </w:numPr>
      </w:pPr>
      <w:r>
        <w:rPr>
          <w:b/>
          <w:bCs/>
        </w:rPr>
        <w:t xml:space="preserve">Accuracy</w:t>
      </w:r>
      <w:r>
        <w:t xml:space="preserve"> </w:t>
      </w:r>
      <w:r>
        <w:t xml:space="preserve">- Factually correct</w:t>
      </w:r>
    </w:p>
    <w:p>
      <w:pPr>
        <w:pStyle w:val="Compact"/>
        <w:numPr>
          <w:ilvl w:val="0"/>
          <w:numId w:val="1007"/>
        </w:numPr>
      </w:pPr>
      <w:r>
        <w:rPr>
          <w:b/>
          <w:bCs/>
        </w:rPr>
        <w:t xml:space="preserve">Completeness</w:t>
      </w:r>
      <w:r>
        <w:t xml:space="preserve"> </w:t>
      </w:r>
      <w:r>
        <w:t xml:space="preserve">- Nothing missing</w:t>
      </w:r>
    </w:p>
    <w:p>
      <w:pPr>
        <w:pStyle w:val="Compact"/>
        <w:numPr>
          <w:ilvl w:val="0"/>
          <w:numId w:val="1007"/>
        </w:numPr>
      </w:pPr>
      <w:r>
        <w:rPr>
          <w:b/>
          <w:bCs/>
        </w:rPr>
        <w:t xml:space="preserve">Relevance</w:t>
      </w:r>
      <w:r>
        <w:t xml:space="preserve"> </w:t>
      </w:r>
      <w:r>
        <w:t xml:space="preserve">- On-topic</w:t>
      </w:r>
    </w:p>
    <w:p>
      <w:pPr>
        <w:pStyle w:val="Compact"/>
        <w:numPr>
          <w:ilvl w:val="0"/>
          <w:numId w:val="1007"/>
        </w:numPr>
      </w:pPr>
      <w:r>
        <w:rPr>
          <w:b/>
          <w:bCs/>
        </w:rPr>
        <w:t xml:space="preserve">Clarity</w:t>
      </w:r>
      <w:r>
        <w:t xml:space="preserve"> </w:t>
      </w:r>
      <w:r>
        <w:t xml:space="preserve">- Understandable</w:t>
      </w:r>
    </w:p>
    <w:p>
      <w:pPr>
        <w:pStyle w:val="Compact"/>
        <w:numPr>
          <w:ilvl w:val="0"/>
          <w:numId w:val="1007"/>
        </w:numPr>
      </w:pPr>
      <w:r>
        <w:rPr>
          <w:b/>
          <w:bCs/>
        </w:rPr>
        <w:t xml:space="preserve">Consistency</w:t>
      </w:r>
      <w:r>
        <w:t xml:space="preserve"> </w:t>
      </w:r>
      <w:r>
        <w:t xml:space="preserve">- Non-contradictory</w:t>
      </w:r>
    </w:p>
    <w:p>
      <w:pPr>
        <w:pStyle w:val="Compact"/>
        <w:numPr>
          <w:ilvl w:val="0"/>
          <w:numId w:val="1007"/>
        </w:numPr>
      </w:pPr>
      <w:r>
        <w:rPr>
          <w:b/>
          <w:bCs/>
        </w:rPr>
        <w:t xml:space="preserve">Efficiency</w:t>
      </w:r>
      <w:r>
        <w:t xml:space="preserve"> </w:t>
      </w:r>
      <w:r>
        <w:t xml:space="preserve">- Optimal approach</w:t>
      </w:r>
    </w:p>
    <w:p>
      <w:pPr>
        <w:pStyle w:val="Compact"/>
        <w:numPr>
          <w:ilvl w:val="0"/>
          <w:numId w:val="1007"/>
        </w:numPr>
      </w:pPr>
      <w:r>
        <w:rPr>
          <w:b/>
          <w:bCs/>
        </w:rPr>
        <w:t xml:space="preserve">Safety</w:t>
      </w:r>
      <w:r>
        <w:t xml:space="preserve"> </w:t>
      </w:r>
      <w:r>
        <w:t xml:space="preserve">- No harmful content</w:t>
      </w:r>
    </w:p>
    <w:p>
      <w:pPr>
        <w:pStyle w:val="Compact"/>
        <w:numPr>
          <w:ilvl w:val="0"/>
          <w:numId w:val="1007"/>
        </w:numPr>
      </w:pPr>
      <w:r>
        <w:rPr>
          <w:b/>
          <w:bCs/>
        </w:rPr>
        <w:t xml:space="preserve">Usability</w:t>
      </w:r>
      <w:r>
        <w:t xml:space="preserve"> </w:t>
      </w:r>
      <w:r>
        <w:t xml:space="preserve">- Practically applicable</w:t>
      </w:r>
    </w:p>
    <w:bookmarkEnd w:id="43"/>
    <w:bookmarkStart w:id="44" w:name="enterprise-quality-mapping"/>
    <w:p>
      <w:pPr>
        <w:pStyle w:val="Heading2"/>
      </w:pPr>
      <w:r>
        <w:t xml:space="preserve">Enterprise Quality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AIXORD Dimension</w:t>
            </w:r>
          </w:p>
        </w:tc>
        <w:tc>
          <w:tcPr/>
          <w:p>
            <w:pPr>
              <w:pStyle w:val="Compact"/>
            </w:pPr>
            <w:r>
              <w:t xml:space="preserve">Six Sigma Equivalent</w:t>
            </w:r>
          </w:p>
        </w:tc>
        <w:tc>
          <w:tcPr/>
          <w:p>
            <w:pPr>
              <w:pStyle w:val="Compact"/>
            </w:pPr>
            <w:r>
              <w:t xml:space="preserve">Agile Equivalent</w:t>
            </w:r>
          </w:p>
        </w:tc>
      </w:tr>
      <w:tr>
        <w:tc>
          <w:tcPr/>
          <w:p>
            <w:pPr>
              <w:pStyle w:val="Compact"/>
            </w:pPr>
            <w:r>
              <w:t xml:space="preserve">Accuracy</w:t>
            </w:r>
          </w:p>
        </w:tc>
        <w:tc>
          <w:tcPr/>
          <w:p>
            <w:pPr>
              <w:pStyle w:val="Compact"/>
            </w:pPr>
            <w:r>
              <w:t xml:space="preserve">CTQ (Critical to Quality)</w:t>
            </w:r>
          </w:p>
        </w:tc>
        <w:tc>
          <w:tcPr/>
          <w:p>
            <w:pPr>
              <w:pStyle w:val="Compact"/>
            </w:pPr>
            <w:r>
              <w:t xml:space="preserve">Acceptance Criteria</w:t>
            </w:r>
          </w:p>
        </w:tc>
      </w:tr>
      <w:tr>
        <w:tc>
          <w:tcPr/>
          <w:p>
            <w:pPr>
              <w:pStyle w:val="Compact"/>
            </w:pPr>
            <w:r>
              <w:t xml:space="preserve">Completeness</w:t>
            </w:r>
          </w:p>
        </w:tc>
        <w:tc>
          <w:tcPr/>
          <w:p>
            <w:pPr>
              <w:pStyle w:val="Compact"/>
            </w:pPr>
            <w:r>
              <w:t xml:space="preserve">Voice of Customer</w:t>
            </w:r>
          </w:p>
        </w:tc>
        <w:tc>
          <w:tcPr/>
          <w:p>
            <w:pPr>
              <w:pStyle w:val="Compact"/>
            </w:pPr>
            <w:r>
              <w:t xml:space="preserve">Definition of Done</w:t>
            </w:r>
          </w:p>
        </w:tc>
      </w:tr>
      <w:tr>
        <w:tc>
          <w:tcPr/>
          <w:p>
            <w:pPr>
              <w:pStyle w:val="Compact"/>
            </w:pPr>
            <w:r>
              <w:t xml:space="preserve">Relevance</w:t>
            </w:r>
          </w:p>
        </w:tc>
        <w:tc>
          <w:tcPr/>
          <w:p>
            <w:pPr>
              <w:pStyle w:val="Compact"/>
            </w:pPr>
            <w:r>
              <w:t xml:space="preserve">Project Scope</w:t>
            </w:r>
          </w:p>
        </w:tc>
        <w:tc>
          <w:tcPr/>
          <w:p>
            <w:pPr>
              <w:pStyle w:val="Compact"/>
            </w:pPr>
            <w:r>
              <w:t xml:space="preserve">User Story Scope</w:t>
            </w:r>
          </w:p>
        </w:tc>
      </w:tr>
      <w:tr>
        <w:tc>
          <w:tcPr/>
          <w:p>
            <w:pPr>
              <w:pStyle w:val="Compact"/>
            </w:pPr>
            <w:r>
              <w:t xml:space="preserve">Consistency</w:t>
            </w:r>
          </w:p>
        </w:tc>
        <w:tc>
          <w:tcPr/>
          <w:p>
            <w:pPr>
              <w:pStyle w:val="Compact"/>
            </w:pPr>
            <w:r>
              <w:t xml:space="preserve">Process Capability</w:t>
            </w:r>
          </w:p>
        </w:tc>
        <w:tc>
          <w:tcPr/>
          <w:p>
            <w:pPr>
              <w:pStyle w:val="Compact"/>
            </w:pPr>
            <w:r>
              <w:t xml:space="preserve">Coding Standards</w:t>
            </w:r>
          </w:p>
        </w:tc>
      </w:tr>
      <w:tr>
        <w:tc>
          <w:tcPr/>
          <w:p>
            <w:pPr>
              <w:pStyle w:val="Compact"/>
            </w:pPr>
            <w:r>
              <w:t xml:space="preserve">Efficiency</w:t>
            </w:r>
          </w:p>
        </w:tc>
        <w:tc>
          <w:tcPr/>
          <w:p>
            <w:pPr>
              <w:pStyle w:val="Compact"/>
            </w:pPr>
            <w:r>
              <w:t xml:space="preserve">Waste Reduction</w:t>
            </w:r>
          </w:p>
        </w:tc>
        <w:tc>
          <w:tcPr/>
          <w:p>
            <w:pPr>
              <w:pStyle w:val="Compact"/>
            </w:pPr>
            <w:r>
              <w:t xml:space="preserve">Story Points</w:t>
            </w:r>
          </w:p>
        </w:tc>
      </w:tr>
    </w:tbl>
    <w:bookmarkEnd w:id="44"/>
    <w:bookmarkStart w:id="45" w:name="dimension-priorities-by-phase"/>
    <w:p>
      <w:pPr>
        <w:pStyle w:val="Heading2"/>
      </w:pPr>
      <w:r>
        <w:t xml:space="preserve">Dimension Priorities by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Primary Dimensions</w:t>
            </w:r>
          </w:p>
        </w:tc>
      </w:tr>
      <w:tr>
        <w:tc>
          <w:tcPr/>
          <w:p>
            <w:pPr>
              <w:pStyle w:val="Compact"/>
            </w:pPr>
            <w:r>
              <w:t xml:space="preserve">Define</w:t>
            </w:r>
          </w:p>
        </w:tc>
        <w:tc>
          <w:tcPr/>
          <w:p>
            <w:pPr>
              <w:pStyle w:val="Compact"/>
            </w:pPr>
            <w:r>
              <w:t xml:space="preserve">Relevance, Completeness</w:t>
            </w:r>
          </w:p>
        </w:tc>
      </w:tr>
      <w:tr>
        <w:tc>
          <w:tcPr/>
          <w:p>
            <w:pPr>
              <w:pStyle w:val="Compact"/>
            </w:pPr>
            <w:r>
              <w:t xml:space="preserve">Measure</w:t>
            </w:r>
          </w:p>
        </w:tc>
        <w:tc>
          <w:tcPr/>
          <w:p>
            <w:pPr>
              <w:pStyle w:val="Compact"/>
            </w:pPr>
            <w:r>
              <w:t xml:space="preserve">Accuracy, Completeness</w:t>
            </w:r>
          </w:p>
        </w:tc>
      </w:tr>
      <w:tr>
        <w:tc>
          <w:tcPr/>
          <w:p>
            <w:pPr>
              <w:pStyle w:val="Compact"/>
            </w:pPr>
            <w:r>
              <w:t xml:space="preserve">Analyze</w:t>
            </w:r>
          </w:p>
        </w:tc>
        <w:tc>
          <w:tcPr/>
          <w:p>
            <w:pPr>
              <w:pStyle w:val="Compact"/>
            </w:pPr>
            <w:r>
              <w:t xml:space="preserve">Accuracy, Clarity</w:t>
            </w:r>
          </w:p>
        </w:tc>
      </w:tr>
      <w:tr>
        <w:tc>
          <w:tcPr/>
          <w:p>
            <w:pPr>
              <w:pStyle w:val="Compact"/>
            </w:pPr>
            <w:r>
              <w:t xml:space="preserve">Improve</w:t>
            </w:r>
          </w:p>
        </w:tc>
        <w:tc>
          <w:tcPr/>
          <w:p>
            <w:pPr>
              <w:pStyle w:val="Compact"/>
            </w:pPr>
            <w:r>
              <w:t xml:space="preserve">Efficiency, Safety</w:t>
            </w:r>
          </w:p>
        </w:tc>
      </w:tr>
      <w:tr>
        <w:tc>
          <w:tcPr/>
          <w:p>
            <w:pPr>
              <w:pStyle w:val="Compact"/>
            </w:pPr>
            <w:r>
              <w:t xml:space="preserve">Control</w:t>
            </w:r>
          </w:p>
        </w:tc>
        <w:tc>
          <w:tcPr/>
          <w:p>
            <w:pPr>
              <w:pStyle w:val="Compact"/>
            </w:pPr>
            <w:r>
              <w:t xml:space="preserve">Consistency, Usability</w:t>
            </w:r>
          </w:p>
        </w:tc>
      </w:tr>
    </w:tbl>
    <w:bookmarkEnd w:id="45"/>
    <w:bookmarkEnd w:id="46"/>
    <w:bookmarkStart w:id="52" w:name="chapter-7-the-three-roles"/>
    <w:p>
      <w:pPr>
        <w:pStyle w:val="Heading1"/>
      </w:pPr>
      <w:r>
        <w:t xml:space="preserve">Chapter 7: The Three Roles</w:t>
      </w:r>
    </w:p>
    <w:bookmarkStart w:id="50" w:name="role-definition"/>
    <w:p>
      <w:pPr>
        <w:pStyle w:val="Heading2"/>
      </w:pPr>
      <w:r>
        <w:t xml:space="preserve">Role Definition</w:t>
      </w:r>
    </w:p>
    <w:p>
      <w:pPr>
        <w:pStyle w:val="FirstParagraph"/>
      </w:pPr>
      <w:r>
        <w:t xml:space="preserve">AIXORD defines three distinct roles with clear responsibilities:</w:t>
      </w:r>
    </w:p>
    <w:bookmarkStart w:id="47" w:name="director-human"/>
    <w:p>
      <w:pPr>
        <w:pStyle w:val="Heading3"/>
      </w:pPr>
      <w:r>
        <w:t xml:space="preserve">Director (Human)</w:t>
      </w:r>
    </w:p>
    <w:p>
      <w:pPr>
        <w:pStyle w:val="FirstParagraph"/>
      </w:pPr>
      <w:r>
        <w:rPr>
          <w:b/>
          <w:bCs/>
        </w:rPr>
        <w:t xml:space="preserve">You are the Director.</w:t>
      </w:r>
      <w:r>
        <w:t xml:space="preserve"> </w:t>
      </w:r>
      <w:r>
        <w:t xml:space="preserve">Your responsibilities:</w:t>
      </w:r>
      <w:r>
        <w:t xml:space="preserve"> </w:t>
      </w:r>
      <w:r>
        <w:t xml:space="preserve">- Define what exists (Ideation Kingdom)</w:t>
      </w:r>
      <w:r>
        <w:t xml:space="preserve"> </w:t>
      </w:r>
      <w:r>
        <w:t xml:space="preserve">- Approve major decisions</w:t>
      </w:r>
      <w:r>
        <w:t xml:space="preserve"> </w:t>
      </w:r>
      <w:r>
        <w:t xml:space="preserve">- Accept or reject deliverables</w:t>
      </w:r>
      <w:r>
        <w:t xml:space="preserve"> </w:t>
      </w:r>
      <w:r>
        <w:t xml:space="preserve">- Control project direction</w:t>
      </w:r>
    </w:p>
    <w:p>
      <w:pPr>
        <w:pStyle w:val="BodyText"/>
      </w:pPr>
      <w:r>
        <w:rPr>
          <w:b/>
          <w:bCs/>
        </w:rPr>
        <w:t xml:space="preserve">Director Motto:</w:t>
      </w:r>
      <w:r>
        <w:t xml:space="preserve"> </w:t>
      </w:r>
      <w:r>
        <w:t xml:space="preserve">“Nothing exists until I say it does.”</w:t>
      </w:r>
    </w:p>
    <w:bookmarkEnd w:id="47"/>
    <w:bookmarkStart w:id="48" w:name="architect-ai-in-planning"/>
    <w:p>
      <w:pPr>
        <w:pStyle w:val="Heading3"/>
      </w:pPr>
      <w:r>
        <w:t xml:space="preserve">Architect (AI in Planning)</w:t>
      </w:r>
    </w:p>
    <w:p>
      <w:pPr>
        <w:pStyle w:val="FirstParagraph"/>
      </w:pPr>
      <w:r>
        <w:t xml:space="preserve">When AI plans work, it operates as Architect:</w:t>
      </w:r>
      <w:r>
        <w:t xml:space="preserve"> </w:t>
      </w:r>
      <w:r>
        <w:t xml:space="preserve">- Analyzes requirements</w:t>
      </w:r>
      <w:r>
        <w:t xml:space="preserve"> </w:t>
      </w:r>
      <w:r>
        <w:t xml:space="preserve">- Proposes solutions</w:t>
      </w:r>
      <w:r>
        <w:t xml:space="preserve"> </w:t>
      </w:r>
      <w:r>
        <w:t xml:space="preserve">- Identifies risks</w:t>
      </w:r>
      <w:r>
        <w:t xml:space="preserve"> </w:t>
      </w:r>
      <w:r>
        <w:t xml:space="preserve">- Recommends approaches</w:t>
      </w:r>
    </w:p>
    <w:p>
      <w:pPr>
        <w:pStyle w:val="BodyText"/>
      </w:pPr>
      <w:r>
        <w:rPr>
          <w:b/>
          <w:bCs/>
        </w:rPr>
        <w:t xml:space="preserve">Architect Motto:</w:t>
      </w:r>
      <w:r>
        <w:t xml:space="preserve"> </w:t>
      </w:r>
      <w:r>
        <w:t xml:space="preserve">“I propose, you decide.”</w:t>
      </w:r>
    </w:p>
    <w:bookmarkEnd w:id="48"/>
    <w:bookmarkStart w:id="49" w:name="commander-ai-in-execution"/>
    <w:p>
      <w:pPr>
        <w:pStyle w:val="Heading3"/>
      </w:pPr>
      <w:r>
        <w:t xml:space="preserve">Commander (AI in Execution)</w:t>
      </w:r>
    </w:p>
    <w:p>
      <w:pPr>
        <w:pStyle w:val="FirstParagraph"/>
      </w:pPr>
      <w:r>
        <w:t xml:space="preserve">When AI executes work, it operates as Commander:</w:t>
      </w:r>
      <w:r>
        <w:t xml:space="preserve"> </w:t>
      </w:r>
      <w:r>
        <w:t xml:space="preserve">- Implements specifications</w:t>
      </w:r>
      <w:r>
        <w:t xml:space="preserve"> </w:t>
      </w:r>
      <w:r>
        <w:t xml:space="preserve">- Follows approved plans</w:t>
      </w:r>
      <w:r>
        <w:t xml:space="preserve"> </w:t>
      </w:r>
      <w:r>
        <w:t xml:space="preserve">- Produces deliverables</w:t>
      </w:r>
      <w:r>
        <w:t xml:space="preserve"> </w:t>
      </w:r>
      <w:r>
        <w:t xml:space="preserve">- Reports status</w:t>
      </w:r>
    </w:p>
    <w:p>
      <w:pPr>
        <w:pStyle w:val="BodyText"/>
      </w:pPr>
      <w:r>
        <w:rPr>
          <w:b/>
          <w:bCs/>
        </w:rPr>
        <w:t xml:space="preserve">Commander Motto:</w:t>
      </w:r>
      <w:r>
        <w:t xml:space="preserve"> </w:t>
      </w:r>
      <w:r>
        <w:t xml:space="preserve">“I execute your will.”</w:t>
      </w:r>
    </w:p>
    <w:bookmarkEnd w:id="49"/>
    <w:bookmarkEnd w:id="50"/>
    <w:bookmarkStart w:id="51" w:name="enterprise-role-mapping"/>
    <w:p>
      <w:pPr>
        <w:pStyle w:val="Heading2"/>
      </w:pPr>
      <w:r>
        <w:t xml:space="preserve">Enterprise Role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AIXORD Role</w:t>
            </w:r>
          </w:p>
        </w:tc>
        <w:tc>
          <w:tcPr/>
          <w:p>
            <w:pPr>
              <w:pStyle w:val="Compact"/>
            </w:pPr>
            <w:r>
              <w:t xml:space="preserve">Six Sigma Role</w:t>
            </w:r>
          </w:p>
        </w:tc>
        <w:tc>
          <w:tcPr/>
          <w:p>
            <w:pPr>
              <w:pStyle w:val="Compact"/>
            </w:pPr>
            <w:r>
              <w:t xml:space="preserve">Scrum Role</w:t>
            </w:r>
          </w:p>
        </w:tc>
      </w:tr>
      <w:tr>
        <w:tc>
          <w:tcPr/>
          <w:p>
            <w:pPr>
              <w:pStyle w:val="Compact"/>
            </w:pPr>
            <w:r>
              <w:t xml:space="preserve">Director</w:t>
            </w:r>
          </w:p>
        </w:tc>
        <w:tc>
          <w:tcPr/>
          <w:p>
            <w:pPr>
              <w:pStyle w:val="Compact"/>
            </w:pPr>
            <w:r>
              <w:t xml:space="preserve">Project Sponsor/Champion</w:t>
            </w:r>
          </w:p>
        </w:tc>
        <w:tc>
          <w:tcPr/>
          <w:p>
            <w:pPr>
              <w:pStyle w:val="Compact"/>
            </w:pPr>
            <w:r>
              <w:t xml:space="preserve">Product Owner</w:t>
            </w:r>
          </w:p>
        </w:tc>
      </w:tr>
      <w:tr>
        <w:tc>
          <w:tcPr/>
          <w:p>
            <w:pPr>
              <w:pStyle w:val="Compact"/>
            </w:pPr>
            <w:r>
              <w:t xml:space="preserve">Architect</w:t>
            </w:r>
          </w:p>
        </w:tc>
        <w:tc>
          <w:tcPr/>
          <w:p>
            <w:pPr>
              <w:pStyle w:val="Compact"/>
            </w:pPr>
            <w:r>
              <w:t xml:space="preserve">Black Belt (Planning)</w:t>
            </w:r>
          </w:p>
        </w:tc>
        <w:tc>
          <w:tcPr/>
          <w:p>
            <w:pPr>
              <w:pStyle w:val="Compact"/>
            </w:pPr>
            <w:r>
              <w:t xml:space="preserve">Scrum Master</w:t>
            </w:r>
          </w:p>
        </w:tc>
      </w:tr>
      <w:tr>
        <w:tc>
          <w:tcPr/>
          <w:p>
            <w:pPr>
              <w:pStyle w:val="Compact"/>
            </w:pPr>
            <w:r>
              <w:t xml:space="preserve">Commander</w:t>
            </w:r>
          </w:p>
        </w:tc>
        <w:tc>
          <w:tcPr/>
          <w:p>
            <w:pPr>
              <w:pStyle w:val="Compact"/>
            </w:pPr>
            <w:r>
              <w:t xml:space="preserve">Team (Execution)</w:t>
            </w:r>
          </w:p>
        </w:tc>
        <w:tc>
          <w:tcPr/>
          <w:p>
            <w:pPr>
              <w:pStyle w:val="Compact"/>
            </w:pPr>
            <w:r>
              <w:t xml:space="preserve">Development Team</w:t>
            </w:r>
          </w:p>
        </w:tc>
      </w:tr>
    </w:tbl>
    <w:bookmarkEnd w:id="51"/>
    <w:bookmarkEnd w:id="52"/>
    <w:bookmarkStart w:id="61" w:name="chapter-8-lean-six-sigma-integration"/>
    <w:p>
      <w:pPr>
        <w:pStyle w:val="Heading1"/>
      </w:pPr>
      <w:r>
        <w:t xml:space="preserve">Chapter 8: Lean Six Sigma Integration</w:t>
      </w:r>
    </w:p>
    <w:bookmarkStart w:id="59" w:name="dmaic-to-aixord-mapping"/>
    <w:p>
      <w:pPr>
        <w:pStyle w:val="Heading2"/>
      </w:pPr>
      <w:r>
        <w:t xml:space="preserve">DMAIC to AIXORD Mapping</w:t>
      </w:r>
    </w:p>
    <w:bookmarkStart w:id="53" w:name="define-phase"/>
    <w:p>
      <w:pPr>
        <w:pStyle w:val="Heading3"/>
      </w:pPr>
      <w:r>
        <w:t xml:space="preserve">Define Phase</w:t>
      </w:r>
    </w:p>
    <w:p>
      <w:pPr>
        <w:pStyle w:val="SourceCode"/>
      </w:pPr>
      <w:r>
        <w:rPr>
          <w:rStyle w:val="VerbatimChar"/>
        </w:rPr>
        <w:t xml:space="preserve">DMAIC: Define the problem, customer requirements</w:t>
      </w:r>
      <w:r>
        <w:br/>
      </w:r>
      <w:r>
        <w:rPr>
          <w:rStyle w:val="VerbatimChar"/>
        </w:rPr>
        <w:t xml:space="preserve">AIXORD: DECISION + DISCOVER commands</w:t>
      </w:r>
      <w:r>
        <w:br/>
      </w:r>
      <w:r>
        <w:rPr>
          <w:rStyle w:val="VerbatimChar"/>
        </w:rPr>
        <w:t xml:space="preserve">- PROJECT OBJECTIVE: [problem statement]</w:t>
      </w:r>
      <w:r>
        <w:br/>
      </w:r>
      <w:r>
        <w:rPr>
          <w:rStyle w:val="VerbatimChar"/>
        </w:rPr>
        <w:t xml:space="preserve">- Identify VOC (Voice of Customer)</w:t>
      </w:r>
      <w:r>
        <w:br/>
      </w:r>
      <w:r>
        <w:rPr>
          <w:rStyle w:val="VerbatimChar"/>
        </w:rPr>
        <w:t xml:space="preserve">- Create project charter</w:t>
      </w:r>
    </w:p>
    <w:bookmarkEnd w:id="53"/>
    <w:bookmarkStart w:id="54" w:name="measure-phase"/>
    <w:p>
      <w:pPr>
        <w:pStyle w:val="Heading3"/>
      </w:pPr>
      <w:r>
        <w:t xml:space="preserve">Measure Phase</w:t>
      </w:r>
    </w:p>
    <w:p>
      <w:pPr>
        <w:pStyle w:val="SourceCode"/>
      </w:pPr>
      <w:r>
        <w:rPr>
          <w:rStyle w:val="VerbatimChar"/>
        </w:rPr>
        <w:t xml:space="preserve">DMAIC: Measure current process performance</w:t>
      </w:r>
      <w:r>
        <w:br/>
      </w:r>
      <w:r>
        <w:rPr>
          <w:rStyle w:val="VerbatimChar"/>
        </w:rPr>
        <w:t xml:space="preserve">AIXORD: DISCOVER + 7 Quality Dimensions</w:t>
      </w:r>
      <w:r>
        <w:br/>
      </w:r>
      <w:r>
        <w:rPr>
          <w:rStyle w:val="VerbatimChar"/>
        </w:rPr>
        <w:t xml:space="preserve">- Baseline metrics</w:t>
      </w:r>
      <w:r>
        <w:br/>
      </w:r>
      <w:r>
        <w:rPr>
          <w:rStyle w:val="VerbatimChar"/>
        </w:rPr>
        <w:t xml:space="preserve">- Data collection plans</w:t>
      </w:r>
      <w:r>
        <w:br/>
      </w:r>
      <w:r>
        <w:rPr>
          <w:rStyle w:val="VerbatimChar"/>
        </w:rPr>
        <w:t xml:space="preserve">- Process mapping (SIPOC)</w:t>
      </w:r>
    </w:p>
    <w:bookmarkEnd w:id="54"/>
    <w:bookmarkStart w:id="55" w:name="analyze-phase"/>
    <w:p>
      <w:pPr>
        <w:pStyle w:val="Heading3"/>
      </w:pPr>
      <w:r>
        <w:t xml:space="preserve">Analyze Phase</w:t>
      </w:r>
    </w:p>
    <w:p>
      <w:pPr>
        <w:pStyle w:val="SourceCode"/>
      </w:pPr>
      <w:r>
        <w:rPr>
          <w:rStyle w:val="VerbatimChar"/>
        </w:rPr>
        <w:t xml:space="preserve">DMAIC: Analyze to identify root causes</w:t>
      </w:r>
      <w:r>
        <w:br/>
      </w:r>
      <w:r>
        <w:rPr>
          <w:rStyle w:val="VerbatimChar"/>
        </w:rPr>
        <w:t xml:space="preserve">AIXORD: BRAINSTORM + OPTIONS + ASSESS</w:t>
      </w:r>
      <w:r>
        <w:br/>
      </w:r>
      <w:r>
        <w:rPr>
          <w:rStyle w:val="VerbatimChar"/>
        </w:rPr>
        <w:t xml:space="preserve">- Root cause analysis</w:t>
      </w:r>
      <w:r>
        <w:br/>
      </w:r>
      <w:r>
        <w:rPr>
          <w:rStyle w:val="VerbatimChar"/>
        </w:rPr>
        <w:t xml:space="preserve">- Statistical analysis</w:t>
      </w:r>
      <w:r>
        <w:br/>
      </w:r>
      <w:r>
        <w:rPr>
          <w:rStyle w:val="VerbatimChar"/>
        </w:rPr>
        <w:t xml:space="preserve">- Hypothesis testing</w:t>
      </w:r>
    </w:p>
    <w:bookmarkEnd w:id="55"/>
    <w:bookmarkStart w:id="56" w:name="ideation-gate-tollgate"/>
    <w:p>
      <w:pPr>
        <w:pStyle w:val="Heading3"/>
      </w:pPr>
      <w:r>
        <w:t xml:space="preserve">Ideation Gate (Tollgate)</w:t>
      </w:r>
    </w:p>
    <w:p>
      <w:pPr>
        <w:pStyle w:val="SourceCode"/>
      </w:pPr>
      <w:r>
        <w:rPr>
          <w:rStyle w:val="VerbatimChar"/>
        </w:rPr>
        <w:t xml:space="preserve">DMAIC: Phase gate review</w:t>
      </w:r>
      <w:r>
        <w:br/>
      </w:r>
      <w:r>
        <w:rPr>
          <w:rStyle w:val="VerbatimChar"/>
        </w:rPr>
        <w:t xml:space="preserve">AIXORD: FINALIZE PLAN command</w:t>
      </w:r>
      <w:r>
        <w:br/>
      </w:r>
      <w:r>
        <w:rPr>
          <w:rStyle w:val="VerbatimChar"/>
        </w:rPr>
        <w:t xml:space="preserve">- All analysis complete</w:t>
      </w:r>
      <w:r>
        <w:br/>
      </w:r>
      <w:r>
        <w:rPr>
          <w:rStyle w:val="VerbatimChar"/>
        </w:rPr>
        <w:t xml:space="preserve">- Solution proposed</w:t>
      </w:r>
      <w:r>
        <w:br/>
      </w:r>
      <w:r>
        <w:rPr>
          <w:rStyle w:val="VerbatimChar"/>
        </w:rPr>
        <w:t xml:space="preserve">- Resources identified</w:t>
      </w:r>
      <w:r>
        <w:br/>
      </w:r>
      <w:r>
        <w:rPr>
          <w:rStyle w:val="VerbatimChar"/>
        </w:rPr>
        <w:t xml:space="preserve">- Sponsor approval</w:t>
      </w:r>
    </w:p>
    <w:bookmarkEnd w:id="56"/>
    <w:bookmarkStart w:id="57" w:name="improve-phase"/>
    <w:p>
      <w:pPr>
        <w:pStyle w:val="Heading3"/>
      </w:pPr>
      <w:r>
        <w:t xml:space="preserve">Improve Phase</w:t>
      </w:r>
    </w:p>
    <w:p>
      <w:pPr>
        <w:pStyle w:val="SourceCode"/>
      </w:pPr>
      <w:r>
        <w:rPr>
          <w:rStyle w:val="VerbatimChar"/>
        </w:rPr>
        <w:t xml:space="preserve">DMAIC: Implement solutions</w:t>
      </w:r>
      <w:r>
        <w:br/>
      </w:r>
      <w:r>
        <w:rPr>
          <w:rStyle w:val="VerbatimChar"/>
        </w:rPr>
        <w:t xml:space="preserve">AIXORD: EXECUTE phase (Realization Kingdom)</w:t>
      </w:r>
      <w:r>
        <w:br/>
      </w:r>
      <w:r>
        <w:rPr>
          <w:rStyle w:val="VerbatimChar"/>
        </w:rPr>
        <w:t xml:space="preserve">- Solution implementation</w:t>
      </w:r>
      <w:r>
        <w:br/>
      </w:r>
      <w:r>
        <w:rPr>
          <w:rStyle w:val="VerbatimChar"/>
        </w:rPr>
        <w:t xml:space="preserve">- Pilot testing</w:t>
      </w:r>
      <w:r>
        <w:br/>
      </w:r>
      <w:r>
        <w:rPr>
          <w:rStyle w:val="VerbatimChar"/>
        </w:rPr>
        <w:t xml:space="preserve">- Change management</w:t>
      </w:r>
    </w:p>
    <w:bookmarkEnd w:id="57"/>
    <w:bookmarkStart w:id="58" w:name="control-phase"/>
    <w:p>
      <w:pPr>
        <w:pStyle w:val="Heading3"/>
      </w:pPr>
      <w:r>
        <w:t xml:space="preserve">Control Phase</w:t>
      </w:r>
    </w:p>
    <w:p>
      <w:pPr>
        <w:pStyle w:val="SourceCode"/>
      </w:pPr>
      <w:r>
        <w:rPr>
          <w:rStyle w:val="VerbatimChar"/>
        </w:rPr>
        <w:t xml:space="preserve">DMAIC: Sustain the gains</w:t>
      </w:r>
      <w:r>
        <w:br/>
      </w:r>
      <w:r>
        <w:rPr>
          <w:rStyle w:val="VerbatimChar"/>
        </w:rPr>
        <w:t xml:space="preserve">AIXORD: AUDIT + VERIFY + LOCK</w:t>
      </w:r>
      <w:r>
        <w:br/>
      </w:r>
      <w:r>
        <w:rPr>
          <w:rStyle w:val="VerbatimChar"/>
        </w:rPr>
        <w:t xml:space="preserve">- Control plans</w:t>
      </w:r>
      <w:r>
        <w:br/>
      </w:r>
      <w:r>
        <w:rPr>
          <w:rStyle w:val="VerbatimChar"/>
        </w:rPr>
        <w:t xml:space="preserve">- Process documentation</w:t>
      </w:r>
      <w:r>
        <w:br/>
      </w:r>
      <w:r>
        <w:rPr>
          <w:rStyle w:val="VerbatimChar"/>
        </w:rPr>
        <w:t xml:space="preserve">- Handoff to operations</w:t>
      </w:r>
    </w:p>
    <w:bookmarkEnd w:id="58"/>
    <w:bookmarkEnd w:id="59"/>
    <w:bookmarkStart w:id="60" w:name="dmaic-project-template"/>
    <w:p>
      <w:pPr>
        <w:pStyle w:val="Heading2"/>
      </w:pPr>
      <w:r>
        <w:t xml:space="preserve">DMAIC Project Template</w:t>
      </w:r>
    </w:p>
    <w:p>
      <w:pPr>
        <w:pStyle w:val="FirstParagraph"/>
      </w:pPr>
      <w:r>
        <w:t xml:space="preserve">Use the</w:t>
      </w:r>
      <w:r>
        <w:t xml:space="preserve"> </w:t>
      </w:r>
      <w:r>
        <w:rPr>
          <w:rStyle w:val="VerbatimChar"/>
        </w:rPr>
        <w:t xml:space="preserve">DMAIC_PROJECT_TEMPLATE.md</w:t>
      </w:r>
      <w:r>
        <w:t xml:space="preserve"> </w:t>
      </w:r>
      <w:r>
        <w:t xml:space="preserve">in your package to structure Six Sigma projects with AIXORD governance.</w:t>
      </w:r>
    </w:p>
    <w:bookmarkEnd w:id="60"/>
    <w:bookmarkEnd w:id="61"/>
    <w:bookmarkStart w:id="70" w:name="chapter-9-agilescrum-integration"/>
    <w:p>
      <w:pPr>
        <w:pStyle w:val="Heading1"/>
      </w:pPr>
      <w:r>
        <w:t xml:space="preserve">Chapter 9: Agile/Scrum Integration</w:t>
      </w:r>
    </w:p>
    <w:bookmarkStart w:id="68" w:name="scrum-to-aixord-mapping"/>
    <w:p>
      <w:pPr>
        <w:pStyle w:val="Heading2"/>
      </w:pPr>
      <w:r>
        <w:t xml:space="preserve">Scrum to AIXORD Mapping</w:t>
      </w:r>
    </w:p>
    <w:bookmarkStart w:id="62" w:name="product-backlog"/>
    <w:p>
      <w:pPr>
        <w:pStyle w:val="Heading3"/>
      </w:pPr>
      <w:r>
        <w:t xml:space="preserve">Product Backlog</w:t>
      </w:r>
    </w:p>
    <w:p>
      <w:pPr>
        <w:pStyle w:val="SourceCode"/>
      </w:pPr>
      <w:r>
        <w:rPr>
          <w:rStyle w:val="VerbatimChar"/>
        </w:rPr>
        <w:t xml:space="preserve">Scrum: Prioritized list of work</w:t>
      </w:r>
      <w:r>
        <w:br/>
      </w:r>
      <w:r>
        <w:rPr>
          <w:rStyle w:val="VerbatimChar"/>
        </w:rPr>
        <w:t xml:space="preserve">AIXORD: MASTER_SCOPE</w:t>
      </w:r>
      <w:r>
        <w:br/>
      </w:r>
      <w:r>
        <w:rPr>
          <w:rStyle w:val="VerbatimChar"/>
        </w:rPr>
        <w:t xml:space="preserve">- All features defined</w:t>
      </w:r>
      <w:r>
        <w:br/>
      </w:r>
      <w:r>
        <w:rPr>
          <w:rStyle w:val="VerbatimChar"/>
        </w:rPr>
        <w:t xml:space="preserve">- Priority ordered</w:t>
      </w:r>
      <w:r>
        <w:br/>
      </w:r>
      <w:r>
        <w:rPr>
          <w:rStyle w:val="VerbatimChar"/>
        </w:rPr>
        <w:t xml:space="preserve">- Story points estimated</w:t>
      </w:r>
    </w:p>
    <w:bookmarkEnd w:id="62"/>
    <w:bookmarkStart w:id="63" w:name="sprint-planning"/>
    <w:p>
      <w:pPr>
        <w:pStyle w:val="Heading3"/>
      </w:pPr>
      <w:r>
        <w:t xml:space="preserve">Sprint Planning</w:t>
      </w:r>
    </w:p>
    <w:p>
      <w:pPr>
        <w:pStyle w:val="SourceCode"/>
      </w:pPr>
      <w:r>
        <w:rPr>
          <w:rStyle w:val="VerbatimChar"/>
        </w:rPr>
        <w:t xml:space="preserve">Scrum: Select work for sprint</w:t>
      </w:r>
      <w:r>
        <w:br/>
      </w:r>
      <w:r>
        <w:rPr>
          <w:rStyle w:val="VerbatimChar"/>
        </w:rPr>
        <w:t xml:space="preserve">AIXORD: ASSESS + FINALIZE PLAN</w:t>
      </w:r>
      <w:r>
        <w:br/>
      </w:r>
      <w:r>
        <w:rPr>
          <w:rStyle w:val="VerbatimChar"/>
        </w:rPr>
        <w:t xml:space="preserve">- Pull stories from backlog</w:t>
      </w:r>
      <w:r>
        <w:br/>
      </w:r>
      <w:r>
        <w:rPr>
          <w:rStyle w:val="VerbatimChar"/>
        </w:rPr>
        <w:t xml:space="preserve">- Define sprint goal</w:t>
      </w:r>
      <w:r>
        <w:br/>
      </w:r>
      <w:r>
        <w:rPr>
          <w:rStyle w:val="VerbatimChar"/>
        </w:rPr>
        <w:t xml:space="preserve">- Commit to deliverables</w:t>
      </w:r>
    </w:p>
    <w:bookmarkEnd w:id="63"/>
    <w:bookmarkStart w:id="64" w:name="sprint-commitment-ideation-gate"/>
    <w:p>
      <w:pPr>
        <w:pStyle w:val="Heading3"/>
      </w:pPr>
      <w:r>
        <w:t xml:space="preserve">Sprint Commitment (Ideation Gate)</w:t>
      </w:r>
    </w:p>
    <w:p>
      <w:pPr>
        <w:pStyle w:val="SourceCode"/>
      </w:pPr>
      <w:r>
        <w:rPr>
          <w:rStyle w:val="VerbatimChar"/>
        </w:rPr>
        <w:t xml:space="preserve">Scrum: Team commits to sprint backlog</w:t>
      </w:r>
      <w:r>
        <w:br/>
      </w:r>
      <w:r>
        <w:rPr>
          <w:rStyle w:val="VerbatimChar"/>
        </w:rPr>
        <w:t xml:space="preserve">AIXORD: Pass Ideation Gate</w:t>
      </w:r>
      <w:r>
        <w:br/>
      </w:r>
      <w:r>
        <w:rPr>
          <w:rStyle w:val="VerbatimChar"/>
        </w:rPr>
        <w:t xml:space="preserve">- All stories defined</w:t>
      </w:r>
      <w:r>
        <w:br/>
      </w:r>
      <w:r>
        <w:rPr>
          <w:rStyle w:val="VerbatimChar"/>
        </w:rPr>
        <w:t xml:space="preserve">- Acceptance criteria clear</w:t>
      </w:r>
      <w:r>
        <w:br/>
      </w:r>
      <w:r>
        <w:rPr>
          <w:rStyle w:val="VerbatimChar"/>
        </w:rPr>
        <w:t xml:space="preserve">- Dependencies identified</w:t>
      </w:r>
    </w:p>
    <w:bookmarkEnd w:id="64"/>
    <w:bookmarkStart w:id="65" w:name="sprint-execution"/>
    <w:p>
      <w:pPr>
        <w:pStyle w:val="Heading3"/>
      </w:pPr>
      <w:r>
        <w:t xml:space="preserve">Sprint Execution</w:t>
      </w:r>
    </w:p>
    <w:p>
      <w:pPr>
        <w:pStyle w:val="SourceCode"/>
      </w:pPr>
      <w:r>
        <w:rPr>
          <w:rStyle w:val="VerbatimChar"/>
        </w:rPr>
        <w:t xml:space="preserve">Scrum: Build the increment</w:t>
      </w:r>
      <w:r>
        <w:br/>
      </w:r>
      <w:r>
        <w:rPr>
          <w:rStyle w:val="VerbatimChar"/>
        </w:rPr>
        <w:t xml:space="preserve">AIXORD: EXECUTE phase</w:t>
      </w:r>
      <w:r>
        <w:br/>
      </w:r>
      <w:r>
        <w:rPr>
          <w:rStyle w:val="VerbatimChar"/>
        </w:rPr>
        <w:t xml:space="preserve">- Implement stories</w:t>
      </w:r>
      <w:r>
        <w:br/>
      </w:r>
      <w:r>
        <w:rPr>
          <w:rStyle w:val="VerbatimChar"/>
        </w:rPr>
        <w:t xml:space="preserve">- Daily standups</w:t>
      </w:r>
      <w:r>
        <w:br/>
      </w:r>
      <w:r>
        <w:rPr>
          <w:rStyle w:val="VerbatimChar"/>
        </w:rPr>
        <w:t xml:space="preserve">- Track progress</w:t>
      </w:r>
    </w:p>
    <w:bookmarkEnd w:id="65"/>
    <w:bookmarkStart w:id="66" w:name="sprint-review"/>
    <w:p>
      <w:pPr>
        <w:pStyle w:val="Heading3"/>
      </w:pPr>
      <w:r>
        <w:t xml:space="preserve">Sprint Review</w:t>
      </w:r>
    </w:p>
    <w:p>
      <w:pPr>
        <w:pStyle w:val="SourceCode"/>
      </w:pPr>
      <w:r>
        <w:rPr>
          <w:rStyle w:val="VerbatimChar"/>
        </w:rPr>
        <w:t xml:space="preserve">Scrum: Demo completed work</w:t>
      </w:r>
      <w:r>
        <w:br/>
      </w:r>
      <w:r>
        <w:rPr>
          <w:rStyle w:val="VerbatimChar"/>
        </w:rPr>
        <w:t xml:space="preserve">AIXORD: AUDIT</w:t>
      </w:r>
      <w:r>
        <w:br/>
      </w:r>
      <w:r>
        <w:rPr>
          <w:rStyle w:val="VerbatimChar"/>
        </w:rPr>
        <w:t xml:space="preserve">- Verify acceptance criteria</w:t>
      </w:r>
      <w:r>
        <w:br/>
      </w:r>
      <w:r>
        <w:rPr>
          <w:rStyle w:val="VerbatimChar"/>
        </w:rPr>
        <w:t xml:space="preserve">- Stakeholder feedback</w:t>
      </w:r>
      <w:r>
        <w:br/>
      </w:r>
      <w:r>
        <w:rPr>
          <w:rStyle w:val="VerbatimChar"/>
        </w:rPr>
        <w:t xml:space="preserve">- Determine Done status</w:t>
      </w:r>
    </w:p>
    <w:bookmarkEnd w:id="66"/>
    <w:bookmarkStart w:id="67" w:name="sprint-retrospective"/>
    <w:p>
      <w:pPr>
        <w:pStyle w:val="Heading3"/>
      </w:pPr>
      <w:r>
        <w:t xml:space="preserve">Sprint Retrospective</w:t>
      </w:r>
    </w:p>
    <w:p>
      <w:pPr>
        <w:pStyle w:val="SourceCode"/>
      </w:pPr>
      <w:r>
        <w:rPr>
          <w:rStyle w:val="VerbatimChar"/>
        </w:rPr>
        <w:t xml:space="preserve">Scrum: Inspect and adapt</w:t>
      </w:r>
      <w:r>
        <w:br/>
      </w:r>
      <w:r>
        <w:rPr>
          <w:rStyle w:val="VerbatimChar"/>
        </w:rPr>
        <w:t xml:space="preserve">AIXORD: HANDOFF carryforward</w:t>
      </w:r>
      <w:r>
        <w:br/>
      </w:r>
      <w:r>
        <w:rPr>
          <w:rStyle w:val="VerbatimChar"/>
        </w:rPr>
        <w:t xml:space="preserve">- What went well</w:t>
      </w:r>
      <w:r>
        <w:br/>
      </w:r>
      <w:r>
        <w:rPr>
          <w:rStyle w:val="VerbatimChar"/>
        </w:rPr>
        <w:t xml:space="preserve">- What to improve</w:t>
      </w:r>
      <w:r>
        <w:br/>
      </w:r>
      <w:r>
        <w:rPr>
          <w:rStyle w:val="VerbatimChar"/>
        </w:rPr>
        <w:t xml:space="preserve">- Action items for next sprint</w:t>
      </w:r>
    </w:p>
    <w:bookmarkEnd w:id="67"/>
    <w:bookmarkEnd w:id="68"/>
    <w:bookmarkStart w:id="69" w:name="sprint-template"/>
    <w:p>
      <w:pPr>
        <w:pStyle w:val="Heading2"/>
      </w:pPr>
      <w:r>
        <w:t xml:space="preserve">Sprint Template</w:t>
      </w:r>
    </w:p>
    <w:p>
      <w:pPr>
        <w:pStyle w:val="FirstParagraph"/>
      </w:pPr>
      <w:r>
        <w:t xml:space="preserve">Use the</w:t>
      </w:r>
      <w:r>
        <w:t xml:space="preserve"> </w:t>
      </w:r>
      <w:r>
        <w:rPr>
          <w:rStyle w:val="VerbatimChar"/>
        </w:rPr>
        <w:t xml:space="preserve">SPRINT_TEMPLATE.md</w:t>
      </w:r>
      <w:r>
        <w:t xml:space="preserve"> </w:t>
      </w:r>
      <w:r>
        <w:t xml:space="preserve">in your package to structure Agile sprints with AIXORD governance.</w:t>
      </w:r>
    </w:p>
    <w:bookmarkEnd w:id="69"/>
    <w:bookmarkEnd w:id="70"/>
    <w:bookmarkStart w:id="78" w:name="chapter-10-your-enterprise-package"/>
    <w:p>
      <w:pPr>
        <w:pStyle w:val="Heading1"/>
      </w:pPr>
      <w:r>
        <w:t xml:space="preserve">Chapter 10: Your Enterprise Package</w:t>
      </w:r>
    </w:p>
    <w:bookmarkStart w:id="71" w:name="package-contents"/>
    <w:p>
      <w:pPr>
        <w:pStyle w:val="Heading2"/>
      </w:pPr>
      <w:r>
        <w:t xml:space="preserve">Package Contents</w:t>
      </w:r>
    </w:p>
    <w:p>
      <w:pPr>
        <w:pStyle w:val="FirstParagraph"/>
      </w:pPr>
      <w:r>
        <w:t xml:space="preserve">Your AIXORD Enterprise download contains 13 files:</w:t>
      </w:r>
    </w:p>
    <w:bookmarkEnd w:id="71"/>
    <w:bookmarkStart w:id="72" w:name="root-files"/>
    <w:p>
      <w:pPr>
        <w:pStyle w:val="Heading2"/>
      </w:pPr>
      <w:r>
        <w:t xml:space="preserve">Root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README.md</w:t>
            </w:r>
          </w:p>
        </w:tc>
        <w:tc>
          <w:tcPr/>
          <w:p>
            <w:pPr>
              <w:pStyle w:val="Compact"/>
            </w:pPr>
            <w:r>
              <w:t xml:space="preserve">Quick start guide</w:t>
            </w:r>
          </w:p>
        </w:tc>
      </w:tr>
      <w:tr>
        <w:tc>
          <w:tcPr/>
          <w:p>
            <w:pPr>
              <w:pStyle w:val="Compact"/>
            </w:pPr>
            <w:r>
              <w:rPr>
                <w:b/>
                <w:bCs/>
              </w:rPr>
              <w:t xml:space="preserve">AIXORD_LEAN_SIX_SIGMA_INTEGRATION.md</w:t>
            </w:r>
          </w:p>
        </w:tc>
        <w:tc>
          <w:tcPr/>
          <w:p>
            <w:pPr>
              <w:pStyle w:val="Compact"/>
            </w:pPr>
            <w:r>
              <w:t xml:space="preserve">Full DMAIC mapping guide</w:t>
            </w:r>
          </w:p>
        </w:tc>
      </w:tr>
      <w:tr>
        <w:tc>
          <w:tcPr/>
          <w:p>
            <w:pPr>
              <w:pStyle w:val="Compact"/>
            </w:pPr>
            <w:r>
              <w:rPr>
                <w:b/>
                <w:bCs/>
              </w:rPr>
              <w:t xml:space="preserve">AIXORD_AGILE_SCRUM_INTEGRATION.md</w:t>
            </w:r>
          </w:p>
        </w:tc>
        <w:tc>
          <w:tcPr/>
          <w:p>
            <w:pPr>
              <w:pStyle w:val="Compact"/>
            </w:pPr>
            <w:r>
              <w:t xml:space="preserve">Full Scrum mapping guide</w:t>
            </w:r>
          </w:p>
        </w:tc>
      </w:tr>
      <w:tr>
        <w:tc>
          <w:tcPr/>
          <w:p>
            <w:pPr>
              <w:pStyle w:val="Compact"/>
            </w:pPr>
            <w:r>
              <w:rPr>
                <w:b/>
                <w:bCs/>
              </w:rPr>
              <w:t xml:space="preserve">AIXORD_ENTERPRISE_PACK_SPECIFICATION.md</w:t>
            </w:r>
          </w:p>
        </w:tc>
        <w:tc>
          <w:tcPr/>
          <w:p>
            <w:pPr>
              <w:pStyle w:val="Compact"/>
            </w:pPr>
            <w:r>
              <w:t xml:space="preserve">Technical specification</w:t>
            </w:r>
          </w:p>
        </w:tc>
      </w:tr>
      <w:tr>
        <w:tc>
          <w:tcPr/>
          <w:p>
            <w:pPr>
              <w:pStyle w:val="Compact"/>
            </w:pPr>
            <w:r>
              <w:rPr>
                <w:b/>
                <w:bCs/>
              </w:rPr>
              <w:t xml:space="preserve">HANDOFF_ENTERPRISE_PACK_V1.md</w:t>
            </w:r>
          </w:p>
        </w:tc>
        <w:tc>
          <w:tcPr/>
          <w:p>
            <w:pPr>
              <w:pStyle w:val="Compact"/>
            </w:pPr>
            <w:r>
              <w:t xml:space="preserve">Enterprise handoff template</w:t>
            </w:r>
          </w:p>
        </w:tc>
      </w:tr>
      <w:tr>
        <w:tc>
          <w:tcPr/>
          <w:p>
            <w:pPr>
              <w:pStyle w:val="Compact"/>
            </w:pPr>
            <w:r>
              <w:rPr>
                <w:b/>
                <w:bCs/>
              </w:rPr>
              <w:t xml:space="preserve">DISCLAIMER.md</w:t>
            </w:r>
          </w:p>
        </w:tc>
        <w:tc>
          <w:tcPr/>
          <w:p>
            <w:pPr>
              <w:pStyle w:val="Compact"/>
            </w:pPr>
            <w:r>
              <w:t xml:space="preserve">Legal disclaimer</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bl>
    <w:bookmarkEnd w:id="72"/>
    <w:bookmarkStart w:id="73" w:name="aixord_enterprise_templates-folder"/>
    <w:p>
      <w:pPr>
        <w:pStyle w:val="Heading2"/>
      </w:pPr>
      <w:r>
        <w:t xml:space="preserve">AIXORD_ENTERPRISE_TEMPLATES/ Folder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DMAIC_PROJECT_TEMPLATE.md</w:t>
            </w:r>
          </w:p>
        </w:tc>
        <w:tc>
          <w:tcPr/>
          <w:p>
            <w:pPr>
              <w:pStyle w:val="Compact"/>
            </w:pPr>
            <w:r>
              <w:t xml:space="preserve">Six Sigma project tracker</w:t>
            </w:r>
          </w:p>
        </w:tc>
      </w:tr>
      <w:tr>
        <w:tc>
          <w:tcPr/>
          <w:p>
            <w:pPr>
              <w:pStyle w:val="Compact"/>
            </w:pPr>
            <w:r>
              <w:rPr>
                <w:b/>
                <w:bCs/>
              </w:rPr>
              <w:t xml:space="preserve">SPRINT_TEMPLATE.md</w:t>
            </w:r>
          </w:p>
        </w:tc>
        <w:tc>
          <w:tcPr/>
          <w:p>
            <w:pPr>
              <w:pStyle w:val="Compact"/>
            </w:pPr>
            <w:r>
              <w:t xml:space="preserve">Agile sprint tracker</w:t>
            </w:r>
          </w:p>
        </w:tc>
      </w:tr>
      <w:tr>
        <w:tc>
          <w:tcPr/>
          <w:p>
            <w:pPr>
              <w:pStyle w:val="Compact"/>
            </w:pPr>
            <w:r>
              <w:rPr>
                <w:b/>
                <w:bCs/>
              </w:rPr>
              <w:t xml:space="preserve">CASE_STUDY_TEMPLATE.md</w:t>
            </w:r>
          </w:p>
        </w:tc>
        <w:tc>
          <w:tcPr/>
          <w:p>
            <w:pPr>
              <w:pStyle w:val="Compact"/>
            </w:pPr>
            <w:r>
              <w:t xml:space="preserve">Document your results</w:t>
            </w:r>
          </w:p>
        </w:tc>
      </w:tr>
      <w:tr>
        <w:tc>
          <w:tcPr/>
          <w:p>
            <w:pPr>
              <w:pStyle w:val="Compact"/>
            </w:pPr>
            <w:r>
              <w:rPr>
                <w:b/>
                <w:bCs/>
              </w:rPr>
              <w:t xml:space="preserve">TEAM_ROLLOUT_CHECKLIST.md</w:t>
            </w:r>
          </w:p>
        </w:tc>
        <w:tc>
          <w:tcPr/>
          <w:p>
            <w:pPr>
              <w:pStyle w:val="Compact"/>
            </w:pPr>
            <w:r>
              <w:t xml:space="preserve">Implementation checklist</w:t>
            </w:r>
          </w:p>
        </w:tc>
      </w:tr>
    </w:tbl>
    <w:bookmarkEnd w:id="73"/>
    <w:bookmarkStart w:id="77" w:name="file-usage-guide"/>
    <w:p>
      <w:pPr>
        <w:pStyle w:val="Heading2"/>
      </w:pPr>
      <w:r>
        <w:t xml:space="preserve">File Usage Guide</w:t>
      </w:r>
    </w:p>
    <w:bookmarkStart w:id="74" w:name="for-six-sigma-projects"/>
    <w:p>
      <w:pPr>
        <w:pStyle w:val="Heading3"/>
      </w:pPr>
      <w:r>
        <w:t xml:space="preserve">For Six Sigma Projects</w:t>
      </w:r>
    </w:p>
    <w:p>
      <w:pPr>
        <w:pStyle w:val="Compact"/>
        <w:numPr>
          <w:ilvl w:val="0"/>
          <w:numId w:val="1008"/>
        </w:numPr>
      </w:pPr>
      <w:r>
        <w:t xml:space="preserve">Read</w:t>
      </w:r>
      <w:r>
        <w:t xml:space="preserve"> </w:t>
      </w:r>
      <w:r>
        <w:rPr>
          <w:rStyle w:val="VerbatimChar"/>
        </w:rPr>
        <w:t xml:space="preserve">AIXORD_LEAN_SIX_SIGMA_INTEGRATION.md</w:t>
      </w:r>
    </w:p>
    <w:p>
      <w:pPr>
        <w:pStyle w:val="Compact"/>
        <w:numPr>
          <w:ilvl w:val="0"/>
          <w:numId w:val="1008"/>
        </w:numPr>
      </w:pPr>
      <w:r>
        <w:t xml:space="preserve">Use</w:t>
      </w:r>
      <w:r>
        <w:t xml:space="preserve"> </w:t>
      </w:r>
      <w:r>
        <w:rPr>
          <w:rStyle w:val="VerbatimChar"/>
        </w:rPr>
        <w:t xml:space="preserve">DMAIC_PROJECT_TEMPLATE.md</w:t>
      </w:r>
      <w:r>
        <w:t xml:space="preserve"> </w:t>
      </w:r>
      <w:r>
        <w:t xml:space="preserve">for each project</w:t>
      </w:r>
    </w:p>
    <w:p>
      <w:pPr>
        <w:pStyle w:val="Compact"/>
        <w:numPr>
          <w:ilvl w:val="0"/>
          <w:numId w:val="1008"/>
        </w:numPr>
      </w:pPr>
      <w:r>
        <w:t xml:space="preserve">Document results with</w:t>
      </w:r>
      <w:r>
        <w:t xml:space="preserve"> </w:t>
      </w:r>
      <w:r>
        <w:rPr>
          <w:rStyle w:val="VerbatimChar"/>
        </w:rPr>
        <w:t xml:space="preserve">CASE_STUDY_TEMPLATE.md</w:t>
      </w:r>
    </w:p>
    <w:bookmarkEnd w:id="74"/>
    <w:bookmarkStart w:id="75" w:name="for-agile-projects"/>
    <w:p>
      <w:pPr>
        <w:pStyle w:val="Heading3"/>
      </w:pPr>
      <w:r>
        <w:t xml:space="preserve">For Agile Projects</w:t>
      </w:r>
    </w:p>
    <w:p>
      <w:pPr>
        <w:pStyle w:val="Compact"/>
        <w:numPr>
          <w:ilvl w:val="0"/>
          <w:numId w:val="1009"/>
        </w:numPr>
      </w:pPr>
      <w:r>
        <w:t xml:space="preserve">Read</w:t>
      </w:r>
      <w:r>
        <w:t xml:space="preserve"> </w:t>
      </w:r>
      <w:r>
        <w:rPr>
          <w:rStyle w:val="VerbatimChar"/>
        </w:rPr>
        <w:t xml:space="preserve">AIXORD_AGILE_SCRUM_INTEGRATION.md</w:t>
      </w:r>
    </w:p>
    <w:p>
      <w:pPr>
        <w:pStyle w:val="Compact"/>
        <w:numPr>
          <w:ilvl w:val="0"/>
          <w:numId w:val="1009"/>
        </w:numPr>
      </w:pPr>
      <w:r>
        <w:t xml:space="preserve">Use</w:t>
      </w:r>
      <w:r>
        <w:t xml:space="preserve"> </w:t>
      </w:r>
      <w:r>
        <w:rPr>
          <w:rStyle w:val="VerbatimChar"/>
        </w:rPr>
        <w:t xml:space="preserve">SPRINT_TEMPLATE.md</w:t>
      </w:r>
      <w:r>
        <w:t xml:space="preserve"> </w:t>
      </w:r>
      <w:r>
        <w:t xml:space="preserve">for each sprint</w:t>
      </w:r>
    </w:p>
    <w:p>
      <w:pPr>
        <w:pStyle w:val="Compact"/>
        <w:numPr>
          <w:ilvl w:val="0"/>
          <w:numId w:val="1009"/>
        </w:numPr>
      </w:pPr>
      <w:r>
        <w:t xml:space="preserve">Track retrospectives in handoff documents</w:t>
      </w:r>
    </w:p>
    <w:bookmarkEnd w:id="75"/>
    <w:bookmarkStart w:id="76" w:name="for-team-rollout"/>
    <w:p>
      <w:pPr>
        <w:pStyle w:val="Heading3"/>
      </w:pPr>
      <w:r>
        <w:t xml:space="preserve">For Team Rollout</w:t>
      </w:r>
    </w:p>
    <w:p>
      <w:pPr>
        <w:pStyle w:val="Compact"/>
        <w:numPr>
          <w:ilvl w:val="0"/>
          <w:numId w:val="1010"/>
        </w:numPr>
      </w:pPr>
      <w:r>
        <w:t xml:space="preserve">Use</w:t>
      </w:r>
      <w:r>
        <w:t xml:space="preserve"> </w:t>
      </w:r>
      <w:r>
        <w:rPr>
          <w:rStyle w:val="VerbatimChar"/>
        </w:rPr>
        <w:t xml:space="preserve">TEAM_ROLLOUT_CHECKLIST.md</w:t>
      </w:r>
    </w:p>
    <w:p>
      <w:pPr>
        <w:pStyle w:val="Compact"/>
        <w:numPr>
          <w:ilvl w:val="0"/>
          <w:numId w:val="1010"/>
        </w:numPr>
      </w:pPr>
      <w:r>
        <w:t xml:space="preserve">Start with pilot project</w:t>
      </w:r>
    </w:p>
    <w:p>
      <w:pPr>
        <w:pStyle w:val="Compact"/>
        <w:numPr>
          <w:ilvl w:val="0"/>
          <w:numId w:val="1010"/>
        </w:numPr>
      </w:pPr>
      <w:r>
        <w:t xml:space="preserve">Document results for expansion</w:t>
      </w:r>
    </w:p>
    <w:bookmarkEnd w:id="76"/>
    <w:bookmarkEnd w:id="77"/>
    <w:bookmarkEnd w:id="78"/>
    <w:bookmarkStart w:id="90" w:name="chapter-11-team-rollout-guide"/>
    <w:p>
      <w:pPr>
        <w:pStyle w:val="Heading1"/>
      </w:pPr>
      <w:r>
        <w:t xml:space="preserve">Chapter 11: Team Rollout Guide</w:t>
      </w:r>
    </w:p>
    <w:bookmarkStart w:id="82" w:name="phase-1-pilot-weeks-1-2"/>
    <w:p>
      <w:pPr>
        <w:pStyle w:val="Heading2"/>
      </w:pPr>
      <w:r>
        <w:t xml:space="preserve">Phase 1: Pilot (Weeks 1-2)</w:t>
      </w:r>
    </w:p>
    <w:bookmarkStart w:id="79" w:name="select-pilot-project"/>
    <w:p>
      <w:pPr>
        <w:pStyle w:val="Heading3"/>
      </w:pPr>
      <w:r>
        <w:t xml:space="preserve">Select Pilot Project</w:t>
      </w:r>
    </w:p>
    <w:p>
      <w:pPr>
        <w:pStyle w:val="Compact"/>
        <w:numPr>
          <w:ilvl w:val="0"/>
          <w:numId w:val="1011"/>
        </w:numPr>
      </w:pPr>
      <w:r>
        <w:t xml:space="preserve">Choose a bounded project (2-4 week duration)</w:t>
      </w:r>
    </w:p>
    <w:p>
      <w:pPr>
        <w:pStyle w:val="Compact"/>
        <w:numPr>
          <w:ilvl w:val="0"/>
          <w:numId w:val="1011"/>
        </w:numPr>
      </w:pPr>
      <w:r>
        <w:t xml:space="preserve">Select experienced team members</w:t>
      </w:r>
    </w:p>
    <w:p>
      <w:pPr>
        <w:pStyle w:val="Compact"/>
        <w:numPr>
          <w:ilvl w:val="0"/>
          <w:numId w:val="1011"/>
        </w:numPr>
      </w:pPr>
      <w:r>
        <w:t xml:space="preserve">Ensure sponsor support</w:t>
      </w:r>
    </w:p>
    <w:bookmarkEnd w:id="79"/>
    <w:bookmarkStart w:id="80" w:name="initial-training"/>
    <w:p>
      <w:pPr>
        <w:pStyle w:val="Heading3"/>
      </w:pPr>
      <w:r>
        <w:t xml:space="preserve">Initial Training</w:t>
      </w:r>
    </w:p>
    <w:p>
      <w:pPr>
        <w:pStyle w:val="Compact"/>
        <w:numPr>
          <w:ilvl w:val="0"/>
          <w:numId w:val="1012"/>
        </w:numPr>
      </w:pPr>
      <w:r>
        <w:t xml:space="preserve">Review methodology integration guide</w:t>
      </w:r>
    </w:p>
    <w:p>
      <w:pPr>
        <w:pStyle w:val="Compact"/>
        <w:numPr>
          <w:ilvl w:val="0"/>
          <w:numId w:val="1012"/>
        </w:numPr>
      </w:pPr>
      <w:r>
        <w:t xml:space="preserve">Practice basic commands</w:t>
      </w:r>
    </w:p>
    <w:p>
      <w:pPr>
        <w:pStyle w:val="Compact"/>
        <w:numPr>
          <w:ilvl w:val="0"/>
          <w:numId w:val="1012"/>
        </w:numPr>
      </w:pPr>
      <w:r>
        <w:t xml:space="preserve">Complete first governed session</w:t>
      </w:r>
    </w:p>
    <w:bookmarkEnd w:id="80"/>
    <w:bookmarkStart w:id="81" w:name="success-criteria"/>
    <w:p>
      <w:pPr>
        <w:pStyle w:val="Heading3"/>
      </w:pPr>
      <w:r>
        <w:t xml:space="preserve">Success Criteria</w:t>
      </w:r>
    </w:p>
    <w:p>
      <w:pPr>
        <w:pStyle w:val="Compact"/>
        <w:numPr>
          <w:ilvl w:val="0"/>
          <w:numId w:val="1013"/>
        </w:numPr>
      </w:pPr>
      <w:r>
        <w:t xml:space="preserve">Team completes one full project cycle</w:t>
      </w:r>
    </w:p>
    <w:p>
      <w:pPr>
        <w:pStyle w:val="Compact"/>
        <w:numPr>
          <w:ilvl w:val="0"/>
          <w:numId w:val="1013"/>
        </w:numPr>
      </w:pPr>
      <w:r>
        <w:t xml:space="preserve">Handoffs successfully transfer context</w:t>
      </w:r>
    </w:p>
    <w:p>
      <w:pPr>
        <w:pStyle w:val="Compact"/>
        <w:numPr>
          <w:ilvl w:val="0"/>
          <w:numId w:val="1013"/>
        </w:numPr>
      </w:pPr>
      <w:r>
        <w:t xml:space="preserve">Decision ledger captures key decisions</w:t>
      </w:r>
    </w:p>
    <w:bookmarkEnd w:id="81"/>
    <w:bookmarkEnd w:id="82"/>
    <w:bookmarkStart w:id="85" w:name="phase-2-expand-weeks-3-4"/>
    <w:p>
      <w:pPr>
        <w:pStyle w:val="Heading2"/>
      </w:pPr>
      <w:r>
        <w:t xml:space="preserve">Phase 2: Expand (Weeks 3-4)</w:t>
      </w:r>
    </w:p>
    <w:bookmarkStart w:id="83" w:name="add-team-members"/>
    <w:p>
      <w:pPr>
        <w:pStyle w:val="Heading3"/>
      </w:pPr>
      <w:r>
        <w:t xml:space="preserve">Add Team Members</w:t>
      </w:r>
    </w:p>
    <w:p>
      <w:pPr>
        <w:pStyle w:val="Compact"/>
        <w:numPr>
          <w:ilvl w:val="0"/>
          <w:numId w:val="1014"/>
        </w:numPr>
      </w:pPr>
      <w:r>
        <w:t xml:space="preserve">Pair new users with pilot participants</w:t>
      </w:r>
    </w:p>
    <w:p>
      <w:pPr>
        <w:pStyle w:val="Compact"/>
        <w:numPr>
          <w:ilvl w:val="0"/>
          <w:numId w:val="1014"/>
        </w:numPr>
      </w:pPr>
      <w:r>
        <w:t xml:space="preserve">Focus on handoff quality</w:t>
      </w:r>
    </w:p>
    <w:p>
      <w:pPr>
        <w:pStyle w:val="Compact"/>
        <w:numPr>
          <w:ilvl w:val="0"/>
          <w:numId w:val="1014"/>
        </w:numPr>
      </w:pPr>
      <w:r>
        <w:t xml:space="preserve">Document questions and issues</w:t>
      </w:r>
    </w:p>
    <w:bookmarkEnd w:id="83"/>
    <w:bookmarkStart w:id="84" w:name="process-integration"/>
    <w:p>
      <w:pPr>
        <w:pStyle w:val="Heading3"/>
      </w:pPr>
      <w:r>
        <w:t xml:space="preserve">Process Integration</w:t>
      </w:r>
    </w:p>
    <w:p>
      <w:pPr>
        <w:pStyle w:val="Compact"/>
        <w:numPr>
          <w:ilvl w:val="0"/>
          <w:numId w:val="1015"/>
        </w:numPr>
      </w:pPr>
      <w:r>
        <w:t xml:space="preserve">Map to existing methodology checkpoints</w:t>
      </w:r>
    </w:p>
    <w:p>
      <w:pPr>
        <w:pStyle w:val="Compact"/>
        <w:numPr>
          <w:ilvl w:val="0"/>
          <w:numId w:val="1015"/>
        </w:numPr>
      </w:pPr>
      <w:r>
        <w:t xml:space="preserve">Integrate with project tracking tools</w:t>
      </w:r>
    </w:p>
    <w:p>
      <w:pPr>
        <w:pStyle w:val="Compact"/>
        <w:numPr>
          <w:ilvl w:val="0"/>
          <w:numId w:val="1015"/>
        </w:numPr>
      </w:pPr>
      <w:r>
        <w:t xml:space="preserve">Establish review cadence</w:t>
      </w:r>
    </w:p>
    <w:bookmarkEnd w:id="84"/>
    <w:bookmarkEnd w:id="85"/>
    <w:bookmarkStart w:id="88" w:name="phase-3-scale-month-2"/>
    <w:p>
      <w:pPr>
        <w:pStyle w:val="Heading2"/>
      </w:pPr>
      <w:r>
        <w:t xml:space="preserve">Phase 3: Scale (Month 2+)</w:t>
      </w:r>
    </w:p>
    <w:bookmarkStart w:id="86" w:name="organization-rollout"/>
    <w:p>
      <w:pPr>
        <w:pStyle w:val="Heading3"/>
      </w:pPr>
      <w:r>
        <w:t xml:space="preserve">Organization Rollout</w:t>
      </w:r>
    </w:p>
    <w:p>
      <w:pPr>
        <w:pStyle w:val="Compact"/>
        <w:numPr>
          <w:ilvl w:val="0"/>
          <w:numId w:val="1016"/>
        </w:numPr>
      </w:pPr>
      <w:r>
        <w:t xml:space="preserve">Develop internal training materials</w:t>
      </w:r>
    </w:p>
    <w:p>
      <w:pPr>
        <w:pStyle w:val="Compact"/>
        <w:numPr>
          <w:ilvl w:val="0"/>
          <w:numId w:val="1016"/>
        </w:numPr>
      </w:pPr>
      <w:r>
        <w:t xml:space="preserve">Create organization-specific templates</w:t>
      </w:r>
    </w:p>
    <w:p>
      <w:pPr>
        <w:pStyle w:val="Compact"/>
        <w:numPr>
          <w:ilvl w:val="0"/>
          <w:numId w:val="1016"/>
        </w:numPr>
      </w:pPr>
      <w:r>
        <w:t xml:space="preserve">Establish governance standards</w:t>
      </w:r>
    </w:p>
    <w:bookmarkEnd w:id="86"/>
    <w:bookmarkStart w:id="87" w:name="continuous-improvement"/>
    <w:p>
      <w:pPr>
        <w:pStyle w:val="Heading3"/>
      </w:pPr>
      <w:r>
        <w:t xml:space="preserve">Continuous Improvement</w:t>
      </w:r>
    </w:p>
    <w:p>
      <w:pPr>
        <w:pStyle w:val="Compact"/>
        <w:numPr>
          <w:ilvl w:val="0"/>
          <w:numId w:val="1017"/>
        </w:numPr>
      </w:pPr>
      <w:r>
        <w:t xml:space="preserve">Collect feedback systematically</w:t>
      </w:r>
    </w:p>
    <w:p>
      <w:pPr>
        <w:pStyle w:val="Compact"/>
        <w:numPr>
          <w:ilvl w:val="0"/>
          <w:numId w:val="1017"/>
        </w:numPr>
      </w:pPr>
      <w:r>
        <w:t xml:space="preserve">Refine templates and processes</w:t>
      </w:r>
    </w:p>
    <w:p>
      <w:pPr>
        <w:pStyle w:val="Compact"/>
        <w:numPr>
          <w:ilvl w:val="0"/>
          <w:numId w:val="1017"/>
        </w:numPr>
      </w:pPr>
      <w:r>
        <w:t xml:space="preserve">Share case studies across teams</w:t>
      </w:r>
    </w:p>
    <w:bookmarkEnd w:id="87"/>
    <w:bookmarkEnd w:id="88"/>
    <w:bookmarkStart w:id="89" w:name="success-metrics"/>
    <w:p>
      <w:pPr>
        <w:pStyle w:val="Heading2"/>
      </w:pPr>
      <w:r>
        <w:t xml:space="preserve">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Session continuity</w:t>
            </w:r>
          </w:p>
        </w:tc>
        <w:tc>
          <w:tcPr/>
          <w:p>
            <w:pPr>
              <w:pStyle w:val="Compact"/>
            </w:pPr>
            <w:r>
              <w:t xml:space="preserve">90%+ successful handoffs</w:t>
            </w:r>
          </w:p>
        </w:tc>
      </w:tr>
      <w:tr>
        <w:tc>
          <w:tcPr/>
          <w:p>
            <w:pPr>
              <w:pStyle w:val="Compact"/>
            </w:pPr>
            <w:r>
              <w:t xml:space="preserve">Decision capture</w:t>
            </w:r>
          </w:p>
        </w:tc>
        <w:tc>
          <w:tcPr/>
          <w:p>
            <w:pPr>
              <w:pStyle w:val="Compact"/>
            </w:pPr>
            <w:r>
              <w:t xml:space="preserve">100% major decisions logged</w:t>
            </w:r>
          </w:p>
        </w:tc>
      </w:tr>
      <w:tr>
        <w:tc>
          <w:tcPr/>
          <w:p>
            <w:pPr>
              <w:pStyle w:val="Compact"/>
            </w:pPr>
            <w:r>
              <w:t xml:space="preserve">Team adoption</w:t>
            </w:r>
          </w:p>
        </w:tc>
        <w:tc>
          <w:tcPr/>
          <w:p>
            <w:pPr>
              <w:pStyle w:val="Compact"/>
            </w:pPr>
            <w:r>
              <w:t xml:space="preserve">80%+ regular users</w:t>
            </w:r>
          </w:p>
        </w:tc>
      </w:tr>
      <w:tr>
        <w:tc>
          <w:tcPr/>
          <w:p>
            <w:pPr>
              <w:pStyle w:val="Compact"/>
            </w:pPr>
            <w:r>
              <w:t xml:space="preserve">Methodology compliance</w:t>
            </w:r>
          </w:p>
        </w:tc>
        <w:tc>
          <w:tcPr/>
          <w:p>
            <w:pPr>
              <w:pStyle w:val="Compact"/>
            </w:pPr>
            <w:r>
              <w:t xml:space="preserve">No deviation from gates</w:t>
            </w:r>
          </w:p>
        </w:tc>
      </w:tr>
    </w:tbl>
    <w:bookmarkEnd w:id="89"/>
    <w:bookmarkEnd w:id="90"/>
    <w:bookmarkStart w:id="95" w:name="appendix-a-quick-reference"/>
    <w:p>
      <w:pPr>
        <w:pStyle w:val="Heading1"/>
      </w:pPr>
      <w:r>
        <w:t xml:space="preserve">Appendix A: Quick Reference</w:t>
      </w:r>
    </w:p>
    <w:bookmarkStart w:id="91" w:name="command-reference"/>
    <w:p>
      <w:pPr>
        <w:pStyle w:val="Heading2"/>
      </w:pPr>
      <w:r>
        <w:t xml:space="preserve">Command Reference</w:t>
      </w:r>
    </w:p>
    <w:tbl>
      <w:tblPr>
        <w:tblStyle w:val="Table"/>
        <w:tblW w:type="pct" w:w="5000"/>
        <w:tblLayout w:type="fixed"/>
        <w:tblLook w:firstRow="1" w:lastRow="0" w:firstColumn="0" w:lastColumn="0" w:noHBand="0" w:noVBand="0" w:val="0020"/>
      </w:tblPr>
      <w:tblGrid>
        <w:gridCol w:w="2376"/>
        <w:gridCol w:w="2112"/>
        <w:gridCol w:w="3432"/>
      </w:tblGrid>
      <w:tr>
        <w:trPr>
          <w:tblHeader w:val="on"/>
        </w:trPr>
        <w:tc>
          <w:tcPr/>
          <w:p>
            <w:pPr>
              <w:pStyle w:val="Compact"/>
            </w:pPr>
            <w:r>
              <w:t xml:space="preserve">Command</w:t>
            </w:r>
          </w:p>
        </w:tc>
        <w:tc>
          <w:tcPr/>
          <w:p>
            <w:pPr>
              <w:pStyle w:val="Compact"/>
            </w:pPr>
            <w:r>
              <w:t xml:space="preserve">Effect</w:t>
            </w:r>
          </w:p>
        </w:tc>
        <w:tc>
          <w:tcPr/>
          <w:p>
            <w:pPr>
              <w:pStyle w:val="Compact"/>
            </w:pPr>
            <w:r>
              <w:t xml:space="preserve">When to Use</w:t>
            </w:r>
          </w:p>
        </w:tc>
      </w:tr>
      <w:tr>
        <w:tc>
          <w:tcPr/>
          <w:p>
            <w:pPr>
              <w:pStyle w:val="Compact"/>
            </w:pPr>
            <w:r>
              <w:rPr>
                <w:rStyle w:val="VerbatimChar"/>
              </w:rPr>
              <w:t xml:space="preserve">PMERIT CONTINUE</w:t>
            </w:r>
          </w:p>
        </w:tc>
        <w:tc>
          <w:tcPr/>
          <w:p>
            <w:pPr>
              <w:pStyle w:val="Compact"/>
            </w:pPr>
            <w:r>
              <w:t xml:space="preserve">Activate AIXORD</w:t>
            </w:r>
          </w:p>
        </w:tc>
        <w:tc>
          <w:tcPr/>
          <w:p>
            <w:pPr>
              <w:pStyle w:val="Compact"/>
            </w:pPr>
            <w:r>
              <w:t xml:space="preserve">Start of session</w:t>
            </w:r>
          </w:p>
        </w:tc>
      </w:tr>
      <w:tr>
        <w:tc>
          <w:tcPr/>
          <w:p>
            <w:pPr>
              <w:pStyle w:val="Compact"/>
            </w:pPr>
            <w:r>
              <w:rPr>
                <w:rStyle w:val="VerbatimChar"/>
              </w:rPr>
              <w:t xml:space="preserve">PROJECT OBJECTIVE: [text]</w:t>
            </w:r>
          </w:p>
        </w:tc>
        <w:tc>
          <w:tcPr/>
          <w:p>
            <w:pPr>
              <w:pStyle w:val="Compact"/>
            </w:pPr>
            <w:r>
              <w:t xml:space="preserve">Lock the goal</w:t>
            </w:r>
          </w:p>
        </w:tc>
        <w:tc>
          <w:tcPr/>
          <w:p>
            <w:pPr>
              <w:pStyle w:val="Compact"/>
            </w:pPr>
            <w:r>
              <w:t xml:space="preserve">Beginning of project</w:t>
            </w:r>
          </w:p>
        </w:tc>
      </w:tr>
      <w:tr>
        <w:tc>
          <w:tcPr/>
          <w:p>
            <w:pPr>
              <w:pStyle w:val="Compact"/>
            </w:pPr>
            <w:r>
              <w:rPr>
                <w:rStyle w:val="VerbatimChar"/>
              </w:rPr>
              <w:t xml:space="preserve">FINALIZE PLAN</w:t>
            </w:r>
          </w:p>
        </w:tc>
        <w:tc>
          <w:tcPr/>
          <w:p>
            <w:pPr>
              <w:pStyle w:val="Compact"/>
            </w:pPr>
            <w:r>
              <w:t xml:space="preserve">Pass Ideation Gate</w:t>
            </w:r>
          </w:p>
        </w:tc>
        <w:tc>
          <w:tcPr/>
          <w:p>
            <w:pPr>
              <w:pStyle w:val="Compact"/>
            </w:pPr>
            <w:r>
              <w:t xml:space="preserve">After planning complete</w:t>
            </w:r>
          </w:p>
        </w:tc>
      </w:tr>
      <w:tr>
        <w:tc>
          <w:tcPr/>
          <w:p>
            <w:pPr>
              <w:pStyle w:val="Compact"/>
            </w:pPr>
            <w:r>
              <w:rPr>
                <w:rStyle w:val="VerbatimChar"/>
              </w:rPr>
              <w:t xml:space="preserve">UNLOCK: [scope]</w:t>
            </w:r>
          </w:p>
        </w:tc>
        <w:tc>
          <w:tcPr/>
          <w:p>
            <w:pPr>
              <w:pStyle w:val="Compact"/>
            </w:pPr>
            <w:r>
              <w:t xml:space="preserve">Begin work on scope</w:t>
            </w:r>
          </w:p>
        </w:tc>
        <w:tc>
          <w:tcPr/>
          <w:p>
            <w:pPr>
              <w:pStyle w:val="Compact"/>
            </w:pPr>
            <w:r>
              <w:t xml:space="preserve">Start implementation</w:t>
            </w:r>
          </w:p>
        </w:tc>
      </w:tr>
      <w:tr>
        <w:tc>
          <w:tcPr/>
          <w:p>
            <w:pPr>
              <w:pStyle w:val="Compact"/>
            </w:pPr>
            <w:r>
              <w:rPr>
                <w:rStyle w:val="VerbatimChar"/>
              </w:rPr>
              <w:t xml:space="preserve">AUDIT</w:t>
            </w:r>
          </w:p>
        </w:tc>
        <w:tc>
          <w:tcPr/>
          <w:p>
            <w:pPr>
              <w:pStyle w:val="Compact"/>
            </w:pPr>
            <w:r>
              <w:t xml:space="preserve">Verify acceptance criteria</w:t>
            </w:r>
          </w:p>
        </w:tc>
        <w:tc>
          <w:tcPr/>
          <w:p>
            <w:pPr>
              <w:pStyle w:val="Compact"/>
            </w:pPr>
            <w:r>
              <w:t xml:space="preserve">After implementation</w:t>
            </w:r>
          </w:p>
        </w:tc>
      </w:tr>
      <w:tr>
        <w:tc>
          <w:tcPr/>
          <w:p>
            <w:pPr>
              <w:pStyle w:val="Compact"/>
            </w:pPr>
            <w:r>
              <w:rPr>
                <w:rStyle w:val="VerbatimChar"/>
              </w:rPr>
              <w:t xml:space="preserve">LOCK: [scope]</w:t>
            </w:r>
          </w:p>
        </w:tc>
        <w:tc>
          <w:tcPr/>
          <w:p>
            <w:pPr>
              <w:pStyle w:val="Compact"/>
            </w:pPr>
            <w:r>
              <w:t xml:space="preserve">Mark as complete</w:t>
            </w:r>
          </w:p>
        </w:tc>
        <w:tc>
          <w:tcPr/>
          <w:p>
            <w:pPr>
              <w:pStyle w:val="Compact"/>
            </w:pPr>
            <w:r>
              <w:t xml:space="preserve">After verification</w:t>
            </w:r>
          </w:p>
        </w:tc>
      </w:tr>
      <w:tr>
        <w:tc>
          <w:tcPr/>
          <w:p>
            <w:pPr>
              <w:pStyle w:val="Compact"/>
            </w:pPr>
            <w:r>
              <w:rPr>
                <w:rStyle w:val="VerbatimChar"/>
              </w:rPr>
              <w:t xml:space="preserve">CHECKPOINT</w:t>
            </w:r>
          </w:p>
        </w:tc>
        <w:tc>
          <w:tcPr/>
          <w:p>
            <w:pPr>
              <w:pStyle w:val="Compact"/>
            </w:pPr>
            <w:r>
              <w:t xml:space="preserve">Save state, continue</w:t>
            </w:r>
          </w:p>
        </w:tc>
        <w:tc>
          <w:tcPr/>
          <w:p>
            <w:pPr>
              <w:pStyle w:val="Compact"/>
            </w:pPr>
            <w:r>
              <w:t xml:space="preserve">Mid-session</w:t>
            </w:r>
          </w:p>
        </w:tc>
      </w:tr>
      <w:tr>
        <w:tc>
          <w:tcPr/>
          <w:p>
            <w:pPr>
              <w:pStyle w:val="Compact"/>
            </w:pPr>
            <w:r>
              <w:rPr>
                <w:rStyle w:val="VerbatimChar"/>
              </w:rPr>
              <w:t xml:space="preserve">HANDOFF</w:t>
            </w:r>
          </w:p>
        </w:tc>
        <w:tc>
          <w:tcPr/>
          <w:p>
            <w:pPr>
              <w:pStyle w:val="Compact"/>
            </w:pPr>
            <w:r>
              <w:t xml:space="preserve">End session, document state</w:t>
            </w:r>
          </w:p>
        </w:tc>
        <w:tc>
          <w:tcPr/>
          <w:p>
            <w:pPr>
              <w:pStyle w:val="Compact"/>
            </w:pPr>
            <w:r>
              <w:t xml:space="preserve">End of session</w:t>
            </w:r>
          </w:p>
        </w:tc>
      </w:tr>
      <w:tr>
        <w:tc>
          <w:tcPr/>
          <w:p>
            <w:pPr>
              <w:pStyle w:val="Compact"/>
            </w:pPr>
            <w:r>
              <w:rPr>
                <w:rStyle w:val="VerbatimChar"/>
              </w:rPr>
              <w:t xml:space="preserve">REASSESS: [scope]</w:t>
            </w:r>
          </w:p>
        </w:tc>
        <w:tc>
          <w:tcPr/>
          <w:p>
            <w:pPr>
              <w:pStyle w:val="Compact"/>
            </w:pPr>
            <w:r>
              <w:t xml:space="preserve">Reopen for replanning</w:t>
            </w:r>
          </w:p>
        </w:tc>
        <w:tc>
          <w:tcPr/>
          <w:p>
            <w:pPr>
              <w:pStyle w:val="Compact"/>
            </w:pPr>
            <w:r>
              <w:t xml:space="preserve">When scope needs change</w:t>
            </w:r>
          </w:p>
        </w:tc>
      </w:tr>
    </w:tbl>
    <w:bookmarkEnd w:id="91"/>
    <w:bookmarkStart w:id="94" w:name="methodology-quick-mapping"/>
    <w:p>
      <w:pPr>
        <w:pStyle w:val="Heading2"/>
      </w:pPr>
      <w:r>
        <w:t xml:space="preserve">Methodology Quick Mapping</w:t>
      </w:r>
    </w:p>
    <w:bookmarkStart w:id="92" w:name="dmaic-aixord"/>
    <w:p>
      <w:pPr>
        <w:pStyle w:val="Heading3"/>
      </w:pPr>
      <w:r>
        <w:t xml:space="preserve">DMAIC → AIXORD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Commands</w:t>
            </w:r>
          </w:p>
        </w:tc>
      </w:tr>
      <w:tr>
        <w:tc>
          <w:tcPr/>
          <w:p>
            <w:pPr>
              <w:pStyle w:val="Compact"/>
            </w:pPr>
            <w:r>
              <w:t xml:space="preserve">Define</w:t>
            </w:r>
          </w:p>
        </w:tc>
        <w:tc>
          <w:tcPr/>
          <w:p>
            <w:pPr>
              <w:pStyle w:val="Compact"/>
            </w:pPr>
            <w:r>
              <w:t xml:space="preserve">DECISION, DISCOVER</w:t>
            </w:r>
          </w:p>
        </w:tc>
      </w:tr>
      <w:tr>
        <w:tc>
          <w:tcPr/>
          <w:p>
            <w:pPr>
              <w:pStyle w:val="Compact"/>
            </w:pPr>
            <w:r>
              <w:t xml:space="preserve">Measure</w:t>
            </w:r>
          </w:p>
        </w:tc>
        <w:tc>
          <w:tcPr/>
          <w:p>
            <w:pPr>
              <w:pStyle w:val="Compact"/>
            </w:pPr>
            <w:r>
              <w:t xml:space="preserve">DISCOVER, Quality Dimensions</w:t>
            </w:r>
          </w:p>
        </w:tc>
      </w:tr>
      <w:tr>
        <w:tc>
          <w:tcPr/>
          <w:p>
            <w:pPr>
              <w:pStyle w:val="Compact"/>
            </w:pPr>
            <w:r>
              <w:t xml:space="preserve">Analyze</w:t>
            </w:r>
          </w:p>
        </w:tc>
        <w:tc>
          <w:tcPr/>
          <w:p>
            <w:pPr>
              <w:pStyle w:val="Compact"/>
            </w:pPr>
            <w:r>
              <w:t xml:space="preserve">BRAINSTORM, OPTIONS, ASSESS</w:t>
            </w:r>
          </w:p>
        </w:tc>
      </w:tr>
      <w:tr>
        <w:tc>
          <w:tcPr/>
          <w:p>
            <w:pPr>
              <w:pStyle w:val="Compact"/>
            </w:pPr>
            <w:r>
              <w:t xml:space="preserve">Gate</w:t>
            </w:r>
          </w:p>
        </w:tc>
        <w:tc>
          <w:tcPr/>
          <w:p>
            <w:pPr>
              <w:pStyle w:val="Compact"/>
            </w:pPr>
            <w:r>
              <w:t xml:space="preserve">FINALIZE PLAN</w:t>
            </w:r>
          </w:p>
        </w:tc>
      </w:tr>
      <w:tr>
        <w:tc>
          <w:tcPr/>
          <w:p>
            <w:pPr>
              <w:pStyle w:val="Compact"/>
            </w:pPr>
            <w:r>
              <w:t xml:space="preserve">Improve</w:t>
            </w:r>
          </w:p>
        </w:tc>
        <w:tc>
          <w:tcPr/>
          <w:p>
            <w:pPr>
              <w:pStyle w:val="Compact"/>
            </w:pPr>
            <w:r>
              <w:t xml:space="preserve">EXECUTE</w:t>
            </w:r>
          </w:p>
        </w:tc>
      </w:tr>
      <w:tr>
        <w:tc>
          <w:tcPr/>
          <w:p>
            <w:pPr>
              <w:pStyle w:val="Compact"/>
            </w:pPr>
            <w:r>
              <w:t xml:space="preserve">Control</w:t>
            </w:r>
          </w:p>
        </w:tc>
        <w:tc>
          <w:tcPr/>
          <w:p>
            <w:pPr>
              <w:pStyle w:val="Compact"/>
            </w:pPr>
            <w:r>
              <w:t xml:space="preserve">AUDIT, VERIFY, LOCK</w:t>
            </w:r>
          </w:p>
        </w:tc>
      </w:tr>
    </w:tbl>
    <w:bookmarkEnd w:id="92"/>
    <w:bookmarkStart w:id="93" w:name="scrum-aixord"/>
    <w:p>
      <w:pPr>
        <w:pStyle w:val="Heading3"/>
      </w:pPr>
      <w:r>
        <w:t xml:space="preserve">Scrum → AIXORD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Commands</w:t>
            </w:r>
          </w:p>
        </w:tc>
      </w:tr>
      <w:tr>
        <w:tc>
          <w:tcPr/>
          <w:p>
            <w:pPr>
              <w:pStyle w:val="Compact"/>
            </w:pPr>
            <w:r>
              <w:t xml:space="preserve">Planning</w:t>
            </w:r>
          </w:p>
        </w:tc>
        <w:tc>
          <w:tcPr/>
          <w:p>
            <w:pPr>
              <w:pStyle w:val="Compact"/>
            </w:pPr>
            <w:r>
              <w:t xml:space="preserve">ASSESS, FINALIZE PLAN</w:t>
            </w:r>
          </w:p>
        </w:tc>
      </w:tr>
      <w:tr>
        <w:tc>
          <w:tcPr/>
          <w:p>
            <w:pPr>
              <w:pStyle w:val="Compact"/>
            </w:pPr>
            <w:r>
              <w:t xml:space="preserve">Daily</w:t>
            </w:r>
          </w:p>
        </w:tc>
        <w:tc>
          <w:tcPr/>
          <w:p>
            <w:pPr>
              <w:pStyle w:val="Compact"/>
            </w:pPr>
            <w:r>
              <w:t xml:space="preserve">STATUS</w:t>
            </w:r>
          </w:p>
        </w:tc>
      </w:tr>
      <w:tr>
        <w:tc>
          <w:tcPr/>
          <w:p>
            <w:pPr>
              <w:pStyle w:val="Compact"/>
            </w:pPr>
            <w:r>
              <w:t xml:space="preserve">Review</w:t>
            </w:r>
          </w:p>
        </w:tc>
        <w:tc>
          <w:tcPr/>
          <w:p>
            <w:pPr>
              <w:pStyle w:val="Compact"/>
            </w:pPr>
            <w:r>
              <w:t xml:space="preserve">AUDIT</w:t>
            </w:r>
          </w:p>
        </w:tc>
      </w:tr>
      <w:tr>
        <w:tc>
          <w:tcPr/>
          <w:p>
            <w:pPr>
              <w:pStyle w:val="Compact"/>
            </w:pPr>
            <w:r>
              <w:t xml:space="preserve">Retro</w:t>
            </w:r>
          </w:p>
        </w:tc>
        <w:tc>
          <w:tcPr/>
          <w:p>
            <w:pPr>
              <w:pStyle w:val="Compact"/>
            </w:pPr>
            <w:r>
              <w:t xml:space="preserve">HANDOFF</w:t>
            </w:r>
          </w:p>
        </w:tc>
      </w:tr>
    </w:tbl>
    <w:bookmarkEnd w:id="93"/>
    <w:bookmarkEnd w:id="94"/>
    <w:bookmarkEnd w:id="95"/>
    <w:bookmarkStart w:id="102" w:name="appendix-b-download-your-templates"/>
    <w:p>
      <w:pPr>
        <w:pStyle w:val="Heading1"/>
      </w:pPr>
      <w:r>
        <w:t xml:space="preserve">Appendix B: Download Your Templates</w:t>
      </w:r>
    </w:p>
    <w:p>
      <w:pPr>
        <w:pStyle w:val="FirstParagraph"/>
      </w:pPr>
      <w:r>
        <w:t xml:space="preserve">As a book owner, you have access to the AIXORD Enterprise Methodology Pack.</w:t>
      </w:r>
    </w:p>
    <w:bookmarkStart w:id="96" w:name="your-access-code"/>
    <w:p>
      <w:pPr>
        <w:pStyle w:val="Heading2"/>
      </w:pPr>
      <w:r>
        <w:t xml:space="preserve">Your Access Code</w:t>
      </w:r>
    </w:p>
    <w:p>
      <w:pPr>
        <w:pStyle w:val="FirstParagraph"/>
      </w:pPr>
      <w:r>
        <w:rPr>
          <w:b/>
          <w:bCs/>
        </w:rPr>
        <w:t xml:space="preserve">Code:</w:t>
      </w:r>
      <w:r>
        <w:t xml:space="preserve"> </w:t>
      </w:r>
      <w:r>
        <w:t xml:space="preserve">AX-ENT-8R4W</w:t>
      </w:r>
    </w:p>
    <w:p>
      <w:pPr>
        <w:pStyle w:val="BodyText"/>
      </w:pPr>
      <w:r>
        <w:t xml:space="preserve">Enter this code at checkout for your reader discount.</w:t>
      </w:r>
    </w:p>
    <w:bookmarkEnd w:id="96"/>
    <w:bookmarkStart w:id="97" w:name="download-link"/>
    <w:p>
      <w:pPr>
        <w:pStyle w:val="Heading2"/>
      </w:pPr>
      <w:r>
        <w:t xml:space="preserve">Download Link</w:t>
      </w:r>
    </w:p>
    <w:p>
      <w:pPr>
        <w:pStyle w:val="FirstParagraph"/>
      </w:pPr>
      <w:r>
        <w:rPr>
          <w:b/>
          <w:bCs/>
        </w:rPr>
        <w:t xml:space="preserve">Product:</w:t>
      </w:r>
      <w:r>
        <w:t xml:space="preserve"> </w:t>
      </w:r>
      <w:r>
        <w:t xml:space="preserve">AIXORD Enterprise Methodology Pack</w:t>
      </w:r>
      <w:r>
        <w:t xml:space="preserve"> </w:t>
      </w:r>
      <w:r>
        <w:rPr>
          <w:b/>
          <w:bCs/>
        </w:rPr>
        <w:t xml:space="preserve">Regular Price:</w:t>
      </w:r>
      <w:r>
        <w:t xml:space="preserve"> </w:t>
      </w:r>
      <w:r>
        <w:t xml:space="preserve">$24.99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https://meritwise0.gumroad.com/l/aixord-enterprise</w:t>
      </w:r>
    </w:p>
    <w:bookmarkEnd w:id="97"/>
    <w:bookmarkStart w:id="98" w:name="how-to-download"/>
    <w:p>
      <w:pPr>
        <w:pStyle w:val="Heading2"/>
      </w:pPr>
      <w:r>
        <w:t xml:space="preserve">How to Download</w:t>
      </w:r>
    </w:p>
    <w:p>
      <w:pPr>
        <w:pStyle w:val="Compact"/>
        <w:numPr>
          <w:ilvl w:val="0"/>
          <w:numId w:val="1018"/>
        </w:numPr>
      </w:pPr>
      <w:r>
        <w:t xml:space="preserve">Visit the URL above (or type it into your browser)</w:t>
      </w:r>
    </w:p>
    <w:p>
      <w:pPr>
        <w:pStyle w:val="Compact"/>
        <w:numPr>
          <w:ilvl w:val="0"/>
          <w:numId w:val="1018"/>
        </w:numPr>
      </w:pPr>
      <w:r>
        <w:t xml:space="preserve">Click</w:t>
      </w:r>
      <w:r>
        <w:t xml:space="preserve"> </w:t>
      </w:r>
      <w:r>
        <w:t xml:space="preserve">“I want this!”</w:t>
      </w:r>
    </w:p>
    <w:p>
      <w:pPr>
        <w:pStyle w:val="Compact"/>
        <w:numPr>
          <w:ilvl w:val="0"/>
          <w:numId w:val="1018"/>
        </w:numPr>
      </w:pPr>
      <w:r>
        <w:t xml:space="preserve">Enter the discount code: AX-ENT-8R4W</w:t>
      </w:r>
    </w:p>
    <w:p>
      <w:pPr>
        <w:pStyle w:val="Compact"/>
        <w:numPr>
          <w:ilvl w:val="0"/>
          <w:numId w:val="1018"/>
        </w:numPr>
      </w:pPr>
      <w:r>
        <w:t xml:space="preserve">Complete checkout ($0.00)</w:t>
      </w:r>
    </w:p>
    <w:p>
      <w:pPr>
        <w:pStyle w:val="Compact"/>
        <w:numPr>
          <w:ilvl w:val="0"/>
          <w:numId w:val="1018"/>
        </w:numPr>
      </w:pPr>
      <w:r>
        <w:t xml:space="preserve">Download your ZIP file</w:t>
      </w:r>
    </w:p>
    <w:p>
      <w:pPr>
        <w:pStyle w:val="Compact"/>
        <w:numPr>
          <w:ilvl w:val="0"/>
          <w:numId w:val="1018"/>
        </w:numPr>
      </w:pPr>
      <w:r>
        <w:t xml:space="preserve">Extract and start using!</w:t>
      </w:r>
    </w:p>
    <w:bookmarkEnd w:id="98"/>
    <w:bookmarkStart w:id="99" w:name="whats-included"/>
    <w:p>
      <w:pPr>
        <w:pStyle w:val="Heading2"/>
      </w:pPr>
      <w:r>
        <w:t xml:space="preserve">What’s Included</w:t>
      </w:r>
    </w:p>
    <w:p>
      <w:pPr>
        <w:pStyle w:val="FirstParagraph"/>
      </w:pPr>
      <w:r>
        <w:t xml:space="preserve">Your download includes: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README.md</w:t>
            </w:r>
          </w:p>
        </w:tc>
        <w:tc>
          <w:tcPr/>
          <w:p>
            <w:pPr>
              <w:pStyle w:val="Compact"/>
            </w:pPr>
            <w:r>
              <w:t xml:space="preserve">Quick start guide</w:t>
            </w:r>
          </w:p>
        </w:tc>
      </w:tr>
      <w:tr>
        <w:tc>
          <w:tcPr/>
          <w:p>
            <w:pPr>
              <w:pStyle w:val="Compact"/>
            </w:pPr>
            <w:r>
              <w:rPr>
                <w:b/>
                <w:bCs/>
              </w:rPr>
              <w:t xml:space="preserve">AIXORD_LEAN_SIX_SIGMA_INTEGRATION.md</w:t>
            </w:r>
          </w:p>
        </w:tc>
        <w:tc>
          <w:tcPr/>
          <w:p>
            <w:pPr>
              <w:pStyle w:val="Compact"/>
            </w:pPr>
            <w:r>
              <w:t xml:space="preserve">Full DMAIC mapping</w:t>
            </w:r>
          </w:p>
        </w:tc>
      </w:tr>
      <w:tr>
        <w:tc>
          <w:tcPr/>
          <w:p>
            <w:pPr>
              <w:pStyle w:val="Compact"/>
            </w:pPr>
            <w:r>
              <w:rPr>
                <w:b/>
                <w:bCs/>
              </w:rPr>
              <w:t xml:space="preserve">AIXORD_AGILE_SCRUM_INTEGRATION.md</w:t>
            </w:r>
          </w:p>
        </w:tc>
        <w:tc>
          <w:tcPr/>
          <w:p>
            <w:pPr>
              <w:pStyle w:val="Compact"/>
            </w:pPr>
            <w:r>
              <w:t xml:space="preserve">Full Scrum mapping</w:t>
            </w:r>
          </w:p>
        </w:tc>
      </w:tr>
      <w:tr>
        <w:tc>
          <w:tcPr/>
          <w:p>
            <w:pPr>
              <w:pStyle w:val="Compact"/>
            </w:pPr>
            <w:r>
              <w:rPr>
                <w:b/>
                <w:bCs/>
              </w:rPr>
              <w:t xml:space="preserve">AIXORD_ENTERPRISE_PACK_SPECIFICATION.md</w:t>
            </w:r>
          </w:p>
        </w:tc>
        <w:tc>
          <w:tcPr/>
          <w:p>
            <w:pPr>
              <w:pStyle w:val="Compact"/>
            </w:pPr>
            <w:r>
              <w:t xml:space="preserve">Technical spec</w:t>
            </w:r>
          </w:p>
        </w:tc>
      </w:tr>
      <w:tr>
        <w:tc>
          <w:tcPr/>
          <w:p>
            <w:pPr>
              <w:pStyle w:val="Compact"/>
            </w:pPr>
            <w:r>
              <w:rPr>
                <w:b/>
                <w:bCs/>
              </w:rPr>
              <w:t xml:space="preserve">HANDOFF_ENTERPRISE_PACK_V1.md</w:t>
            </w:r>
          </w:p>
        </w:tc>
        <w:tc>
          <w:tcPr/>
          <w:p>
            <w:pPr>
              <w:pStyle w:val="Compact"/>
            </w:pPr>
            <w:r>
              <w:t xml:space="preserve">Enterprise handoff</w:t>
            </w:r>
          </w:p>
        </w:tc>
      </w:tr>
      <w:tr>
        <w:tc>
          <w:tcPr/>
          <w:p>
            <w:pPr>
              <w:pStyle w:val="Compact"/>
            </w:pPr>
            <w:r>
              <w:rPr>
                <w:b/>
                <w:bCs/>
              </w:rPr>
              <w:t xml:space="preserve">DMAIC_PROJECT_TEMPLATE.md</w:t>
            </w:r>
          </w:p>
        </w:tc>
        <w:tc>
          <w:tcPr/>
          <w:p>
            <w:pPr>
              <w:pStyle w:val="Compact"/>
            </w:pPr>
            <w:r>
              <w:t xml:space="preserve">Six Sigma projects</w:t>
            </w:r>
          </w:p>
        </w:tc>
      </w:tr>
      <w:tr>
        <w:tc>
          <w:tcPr/>
          <w:p>
            <w:pPr>
              <w:pStyle w:val="Compact"/>
            </w:pPr>
            <w:r>
              <w:rPr>
                <w:b/>
                <w:bCs/>
              </w:rPr>
              <w:t xml:space="preserve">SPRINT_TEMPLATE.md</w:t>
            </w:r>
          </w:p>
        </w:tc>
        <w:tc>
          <w:tcPr/>
          <w:p>
            <w:pPr>
              <w:pStyle w:val="Compact"/>
            </w:pPr>
            <w:r>
              <w:t xml:space="preserve">Agile sprints</w:t>
            </w:r>
          </w:p>
        </w:tc>
      </w:tr>
      <w:tr>
        <w:tc>
          <w:tcPr/>
          <w:p>
            <w:pPr>
              <w:pStyle w:val="Compact"/>
            </w:pPr>
            <w:r>
              <w:rPr>
                <w:b/>
                <w:bCs/>
              </w:rPr>
              <w:t xml:space="preserve">CASE_STUDY_TEMPLATE.md</w:t>
            </w:r>
          </w:p>
        </w:tc>
        <w:tc>
          <w:tcPr/>
          <w:p>
            <w:pPr>
              <w:pStyle w:val="Compact"/>
            </w:pPr>
            <w:r>
              <w:t xml:space="preserve">Document results</w:t>
            </w:r>
          </w:p>
        </w:tc>
      </w:tr>
      <w:tr>
        <w:tc>
          <w:tcPr/>
          <w:p>
            <w:pPr>
              <w:pStyle w:val="Compact"/>
            </w:pPr>
            <w:r>
              <w:rPr>
                <w:b/>
                <w:bCs/>
              </w:rPr>
              <w:t xml:space="preserve">TEAM_ROLLOUT_CHECKLIST.md</w:t>
            </w:r>
          </w:p>
        </w:tc>
        <w:tc>
          <w:tcPr/>
          <w:p>
            <w:pPr>
              <w:pStyle w:val="Compact"/>
            </w:pPr>
            <w:r>
              <w:t xml:space="preserve">Implementation guide</w:t>
            </w:r>
          </w:p>
        </w:tc>
      </w:tr>
      <w:tr>
        <w:tc>
          <w:tcPr/>
          <w:p>
            <w:pPr>
              <w:pStyle w:val="Compact"/>
            </w:pPr>
            <w:r>
              <w:rPr>
                <w:b/>
                <w:bCs/>
              </w:rPr>
              <w:t xml:space="preserve">DISCLAIMER.md</w:t>
            </w:r>
          </w:p>
        </w:tc>
        <w:tc>
          <w:tcPr/>
          <w:p>
            <w:pPr>
              <w:pStyle w:val="Compact"/>
            </w:pPr>
            <w:r>
              <w:t xml:space="preserve">Legal terms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certificate</w:t>
            </w:r>
          </w:p>
        </w:tc>
      </w:tr>
    </w:tbl>
    <w:bookmarkEnd w:id="99"/>
    <w:bookmarkStart w:id="100" w:name="getting-started"/>
    <w:p>
      <w:pPr>
        <w:pStyle w:val="Heading2"/>
      </w:pPr>
      <w:r>
        <w:t xml:space="preserve">Getting Started</w:t>
      </w:r>
    </w:p>
    <w:p>
      <w:pPr>
        <w:pStyle w:val="Compact"/>
        <w:numPr>
          <w:ilvl w:val="0"/>
          <w:numId w:val="1019"/>
        </w:numPr>
      </w:pPr>
      <w:r>
        <w:t xml:space="preserve">Unzip the file to your project folder</w:t>
      </w:r>
    </w:p>
    <w:p>
      <w:pPr>
        <w:pStyle w:val="Compact"/>
        <w:numPr>
          <w:ilvl w:val="0"/>
          <w:numId w:val="1019"/>
        </w:numPr>
      </w:pPr>
      <w:r>
        <w:t xml:space="preserve">Choose your methodology (Six Sigma or Agile)</w:t>
      </w:r>
    </w:p>
    <w:p>
      <w:pPr>
        <w:pStyle w:val="Compact"/>
        <w:numPr>
          <w:ilvl w:val="0"/>
          <w:numId w:val="1019"/>
        </w:numPr>
      </w:pPr>
      <w:r>
        <w:t xml:space="preserve">Read the appropriate integration guide</w:t>
      </w:r>
    </w:p>
    <w:p>
      <w:pPr>
        <w:pStyle w:val="Compact"/>
        <w:numPr>
          <w:ilvl w:val="0"/>
          <w:numId w:val="1019"/>
        </w:numPr>
      </w:pPr>
      <w:r>
        <w:t xml:space="preserve">Use templates for your first project</w:t>
      </w:r>
    </w:p>
    <w:p>
      <w:pPr>
        <w:pStyle w:val="Compact"/>
        <w:numPr>
          <w:ilvl w:val="0"/>
          <w:numId w:val="1019"/>
        </w:numPr>
      </w:pPr>
      <w:r>
        <w:t xml:space="preserve">Document your results!</w:t>
      </w:r>
    </w:p>
    <w:bookmarkEnd w:id="100"/>
    <w:bookmarkStart w:id="101"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01"/>
    <w:bookmarkEnd w:id="102"/>
    <w:bookmarkStart w:id="103"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The Enterprise Methodology Pack represents AIXORD’s integration with established project management frameworks, enabling organizations to maintain their process discipline while leveraging AI assistance.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(Enterprise Edition)</w:t>
      </w:r>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Enterprise Methodology Pack</dc:title>
  <dc:creator>Idowu J Gabriel, Sr.</dc:creator>
  <cp:keywords/>
  <dcterms:created xsi:type="dcterms:W3CDTF">2026-01-07T06:00:50Z</dcterms:created>
  <dcterms:modified xsi:type="dcterms:W3CDTF">2026-01-07T06:00:50Z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Integrate AI Governance with Lean Six Sigma and Agile</vt:lpwstr>
  </property>
  <property fmtid="{D5CDD505-2E9C-101B-9397-08002B2CF9AE}" pid="5" name="version">
    <vt:lpwstr>3.3</vt:lpwstr>
  </property>
</Properties>
</file>