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for DeepSeek Users</w:t>
      </w:r>
    </w:p>
    <w:p>
      <w:pPr>
        <w:pStyle w:val="Subtitle"/>
      </w:pPr>
      <w:r>
        <w:t xml:space="preserve">Structured Governance for DeepSeek AI</w:t>
      </w:r>
    </w:p>
    <w:p>
      <w:pPr>
        <w:pStyle w:val="Author"/>
      </w:pPr>
      <w:r>
        <w:t xml:space="preserve">Idowu J Gabriel, Sr.</w:t>
      </w:r>
    </w:p>
    <w:p>
      <w:pPr>
        <w:pStyle w:val="Date"/>
      </w:pPr>
      <w:r>
        <w:t xml:space="preserve">January 2026</w:t>
      </w:r>
    </w:p>
    <w:bookmarkStart w:id="10" w:name="aixord-for-deepseek-users"/>
    <w:p>
      <w:pPr>
        <w:pStyle w:val="Heading1"/>
      </w:pPr>
      <w:r>
        <w:t xml:space="preserve">AIXORD for DeepSeek Users</w:t>
      </w:r>
    </w:p>
    <w:bookmarkStart w:id="9" w:name="structured-governance-for-deepseek-ai"/>
    <w:p>
      <w:pPr>
        <w:pStyle w:val="Heading2"/>
      </w:pPr>
      <w:r>
        <w:t xml:space="preserve">Structured Governance for DeepSeek AI</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25" w:name="what-you-need-to-know-prerequisites"/>
    <w:p>
      <w:pPr>
        <w:pStyle w:val="Heading1"/>
      </w:pPr>
      <w:r>
        <w:t xml:space="preserve">What You Need to Know (Prerequisites)</w:t>
      </w:r>
    </w:p>
    <w:p>
      <w:pPr>
        <w:pStyle w:val="FirstParagraph"/>
      </w:pPr>
      <w:r>
        <w:t xml:space="preserve">Before using AIXORD with DeepSeek, ensure you have:</w:t>
      </w:r>
    </w:p>
    <w:bookmarkStart w:id="13" w:name="basic-requirements-all-users"/>
    <w:p>
      <w:pPr>
        <w:pStyle w:val="Heading2"/>
      </w:pPr>
      <w:r>
        <w:t xml:space="preserve">Basic Requirements (All Users)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DeepSeek account</w:t>
            </w:r>
          </w:p>
        </w:tc>
        <w:tc>
          <w:tcPr/>
          <w:p>
            <w:pPr>
              <w:pStyle w:val="Compact"/>
            </w:pPr>
            <w:r>
              <w:t xml:space="preserve">Required to access DeepSeek</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6" w:name="understanding-your-deepseek-tier"/>
    <w:p>
      <w:pPr>
        <w:pStyle w:val="Heading2"/>
      </w:pPr>
      <w:r>
        <w:t xml:space="preserve">Understanding Your DeepSeek Tier</w:t>
      </w:r>
    </w:p>
    <w:bookmarkStart w:id="14" w:name="deepseek-pro-9.90month"/>
    <w:p>
      <w:pPr>
        <w:pStyle w:val="Heading3"/>
      </w:pPr>
      <w:r>
        <w:t xml:space="preserve">DeepSeek Pro ($9.90/month)</w:t>
      </w:r>
    </w:p>
    <w:p>
      <w:pPr>
        <w:pStyle w:val="FirstParagraph"/>
      </w:pPr>
      <w:r>
        <w:t xml:space="preserve">If you subscribe to DeepSeek Pro:</w:t>
      </w:r>
    </w:p>
    <w:p>
      <w:pPr>
        <w:pStyle w:val="Compact"/>
        <w:numPr>
          <w:ilvl w:val="0"/>
          <w:numId w:val="1001"/>
        </w:numPr>
      </w:pPr>
      <w:r>
        <w:rPr>
          <w:b/>
          <w:bCs/>
        </w:rPr>
        <w:t xml:space="preserve">Priority access</w:t>
      </w:r>
      <w:r>
        <w:t xml:space="preserve"> </w:t>
      </w:r>
      <w:r>
        <w:t xml:space="preserve">— Faster response times</w:t>
      </w:r>
    </w:p>
    <w:p>
      <w:pPr>
        <w:pStyle w:val="Compact"/>
        <w:numPr>
          <w:ilvl w:val="0"/>
          <w:numId w:val="1001"/>
        </w:numPr>
      </w:pPr>
      <w:r>
        <w:rPr>
          <w:b/>
          <w:bCs/>
        </w:rPr>
        <w:t xml:space="preserve">Higher limits</w:t>
      </w:r>
      <w:r>
        <w:t xml:space="preserve"> </w:t>
      </w:r>
      <w:r>
        <w:t xml:space="preserve">— More messages per day</w:t>
      </w:r>
    </w:p>
    <w:p>
      <w:pPr>
        <w:pStyle w:val="Compact"/>
        <w:numPr>
          <w:ilvl w:val="0"/>
          <w:numId w:val="1001"/>
        </w:numPr>
      </w:pPr>
      <w:r>
        <w:rPr>
          <w:b/>
          <w:bCs/>
        </w:rPr>
        <w:t xml:space="preserve">DeepSeek-R1</w:t>
      </w:r>
      <w:r>
        <w:t xml:space="preserve"> </w:t>
      </w:r>
      <w:r>
        <w:t xml:space="preserve">— Access to reasoning model</w:t>
      </w:r>
    </w:p>
    <w:p>
      <w:pPr>
        <w:pStyle w:val="Compact"/>
        <w:numPr>
          <w:ilvl w:val="0"/>
          <w:numId w:val="1001"/>
        </w:numPr>
      </w:pPr>
      <w:r>
        <w:rPr>
          <w:b/>
          <w:bCs/>
        </w:rPr>
        <w:t xml:space="preserve">Artifacts</w:t>
      </w:r>
      <w:r>
        <w:t xml:space="preserve"> </w:t>
      </w:r>
      <w:r>
        <w:t xml:space="preserve">— Save and organize outputs</w:t>
      </w:r>
    </w:p>
    <w:p>
      <w:pPr>
        <w:pStyle w:val="FirstParagraph"/>
      </w:pPr>
      <w:r>
        <w:rPr>
          <w:b/>
          <w:bCs/>
        </w:rPr>
        <w:t xml:space="preserve">AIXORD Experience:</w:t>
      </w:r>
      <w:r>
        <w:t xml:space="preserve"> </w:t>
      </w:r>
      <w:r>
        <w:t xml:space="preserve">Best performance with governance. Artifacts help organize project outputs.</w:t>
      </w:r>
    </w:p>
    <w:bookmarkEnd w:id="14"/>
    <w:bookmarkStart w:id="15" w:name="deepseek-free"/>
    <w:p>
      <w:pPr>
        <w:pStyle w:val="Heading3"/>
      </w:pPr>
      <w:r>
        <w:t xml:space="preserve">DeepSeek Free</w:t>
      </w:r>
    </w:p>
    <w:p>
      <w:pPr>
        <w:pStyle w:val="FirstParagraph"/>
      </w:pPr>
      <w:r>
        <w:t xml:space="preserve">If you use DeepSeek without a paid subscription:</w:t>
      </w:r>
    </w:p>
    <w:p>
      <w:pPr>
        <w:pStyle w:val="Compact"/>
        <w:numPr>
          <w:ilvl w:val="0"/>
          <w:numId w:val="1002"/>
        </w:numPr>
      </w:pPr>
      <w:r>
        <w:t xml:space="preserve">Basic chat functionality</w:t>
      </w:r>
    </w:p>
    <w:p>
      <w:pPr>
        <w:pStyle w:val="Compact"/>
        <w:numPr>
          <w:ilvl w:val="0"/>
          <w:numId w:val="1002"/>
        </w:numPr>
      </w:pPr>
      <w:r>
        <w:t xml:space="preserve">Standard usage limits</w:t>
      </w:r>
    </w:p>
    <w:p>
      <w:pPr>
        <w:pStyle w:val="Compact"/>
        <w:numPr>
          <w:ilvl w:val="0"/>
          <w:numId w:val="1002"/>
        </w:numPr>
      </w:pPr>
      <w:r>
        <w:t xml:space="preserve">Access to DeepSeek models</w:t>
      </w:r>
    </w:p>
    <w:p>
      <w:pPr>
        <w:pStyle w:val="Compact"/>
        <w:numPr>
          <w:ilvl w:val="0"/>
          <w:numId w:val="1002"/>
        </w:numPr>
      </w:pPr>
      <w:r>
        <w:t xml:space="preserve">May have slower response times during peak hours</w:t>
      </w:r>
    </w:p>
    <w:p>
      <w:pPr>
        <w:pStyle w:val="FirstParagraph"/>
      </w:pPr>
      <w:r>
        <w:rPr>
          <w:b/>
          <w:bCs/>
        </w:rPr>
        <w:t xml:space="preserve">AIXORD Experience:</w:t>
      </w:r>
      <w:r>
        <w:t xml:space="preserve"> </w:t>
      </w:r>
      <w:r>
        <w:t xml:space="preserve">Paste the governance file at the start of each session. Save HANDOFF documents to maintain continuity.</w:t>
      </w:r>
    </w:p>
    <w:bookmarkEnd w:id="15"/>
    <w:bookmarkEnd w:id="16"/>
    <w:bookmarkStart w:id="17" w:name="not-required"/>
    <w:p>
      <w:pPr>
        <w:pStyle w:val="Heading2"/>
      </w:pPr>
      <w:r>
        <w:t xml:space="preserve">NOT Required</w:t>
      </w:r>
    </w:p>
    <w:p>
      <w:pPr>
        <w:pStyle w:val="FirstParagraph"/>
      </w:pPr>
      <w:r>
        <w:t xml:space="preserve">You do NOT need:</w:t>
      </w:r>
      <w:r>
        <w:t xml:space="preserve"> </w:t>
      </w:r>
      <w:r>
        <w:t xml:space="preserve">- Programming experience</w:t>
      </w:r>
      <w:r>
        <w:t xml:space="preserve"> </w:t>
      </w:r>
      <w:r>
        <w:t xml:space="preserve">- DeepSeek API account</w:t>
      </w:r>
      <w:r>
        <w:t xml:space="preserve"> </w:t>
      </w:r>
      <w:r>
        <w:t xml:space="preserve">- Previous governance framework knowledge</w:t>
      </w:r>
      <w:r>
        <w:t xml:space="preserve"> </w:t>
      </w:r>
      <w:r>
        <w:t xml:space="preserve">- Technical writing skills</w:t>
      </w:r>
    </w:p>
    <w:bookmarkEnd w:id="17"/>
    <w:bookmarkStart w:id="18" w:name="recommended-before-starting"/>
    <w:p>
      <w:pPr>
        <w:pStyle w:val="Heading2"/>
      </w:pPr>
      <w:r>
        <w:t xml:space="preserve">Recommended Before Starting</w:t>
      </w:r>
    </w:p>
    <w:p>
      <w:pPr>
        <w:pStyle w:val="Compact"/>
        <w:numPr>
          <w:ilvl w:val="0"/>
          <w:numId w:val="1003"/>
        </w:numPr>
      </w:pPr>
      <w:r>
        <w:t xml:space="preserve">Read Chapter 9 (Setup) for your specific tier</w:t>
      </w:r>
    </w:p>
    <w:p>
      <w:pPr>
        <w:pStyle w:val="Compact"/>
        <w:numPr>
          <w:ilvl w:val="0"/>
          <w:numId w:val="1003"/>
        </w:numPr>
      </w:pPr>
      <w:r>
        <w:t xml:space="preserve">Have a project idea in mind (or use DISCOVER mode to find one)</w:t>
      </w:r>
    </w:p>
    <w:p>
      <w:pPr>
        <w:pStyle w:val="Compact"/>
        <w:numPr>
          <w:ilvl w:val="0"/>
          <w:numId w:val="1003"/>
        </w:numPr>
      </w:pPr>
      <w:r>
        <w:t xml:space="preserve">Set aside 10-15 minutes for initial setup</w:t>
      </w:r>
    </w:p>
    <w:bookmarkEnd w:id="18"/>
    <w:bookmarkStart w:id="19" w:name="key-terms"/>
    <w:p>
      <w:pPr>
        <w:pStyle w:val="Heading2"/>
      </w:pPr>
      <w:r>
        <w:t xml:space="preserve">Key Terms</w:t>
      </w:r>
    </w:p>
    <w:p>
      <w:pPr>
        <w:pStyle w:val="FirstParagraph"/>
      </w:pPr>
      <w:r>
        <w:t xml:space="preserve">Before diving in, understand these terms:</w:t>
      </w:r>
    </w:p>
    <w:p>
      <w:pPr>
        <w:pStyle w:val="BodyText"/>
      </w:pPr>
      <w:r>
        <w:rPr>
          <w:b/>
          <w:bCs/>
        </w:rPr>
        <w:t xml:space="preserve">README</w:t>
      </w:r>
      <w:r>
        <w:t xml:space="preserve"> </w:t>
      </w:r>
      <w:r>
        <w:t xml:space="preserve">— Short for</w:t>
      </w:r>
      <w:r>
        <w:t xml:space="preserve"> </w:t>
      </w:r>
      <w:r>
        <w:t xml:space="preserve">“Read Me.”</w:t>
      </w:r>
      <w:r>
        <w:t xml:space="preserve"> </w:t>
      </w:r>
      <w:r>
        <w:t xml:space="preserve">This is always the FIRST file you should open in any software package. It contains essential instructions for getting started.</w:t>
      </w:r>
    </w:p>
    <w:p>
      <w:pPr>
        <w:pStyle w:val="BodyText"/>
      </w:pPr>
      <w:r>
        <w:rPr>
          <w:b/>
          <w:bCs/>
        </w:rPr>
        <w:t xml:space="preserve">.md files</w:t>
      </w:r>
      <w:r>
        <w:t xml:space="preserve"> </w:t>
      </w:r>
      <w:r>
        <w:t xml:space="preserve">— Markdown files. These are plain text documents you can open with any text editor (Notepad on Windows, TextEdit on Mac, or VS Code). They use simple formatting like</w:t>
      </w:r>
      <w:r>
        <w:t xml:space="preserve"> </w:t>
      </w:r>
      <w:r>
        <w:rPr>
          <w:i/>
          <w:iCs/>
        </w:rPr>
        <w:t xml:space="preserve">bold</w:t>
      </w:r>
      <w:r>
        <w:t xml:space="preserve"> </w:t>
      </w:r>
      <w:r>
        <w:t xml:space="preserve">and # headers.</w:t>
      </w:r>
    </w:p>
    <w:p>
      <w:pPr>
        <w:pStyle w:val="BodyText"/>
      </w:pPr>
      <w:r>
        <w:rPr>
          <w:b/>
          <w:bCs/>
        </w:rPr>
        <w:t xml:space="preserve">.json files</w:t>
      </w:r>
      <w:r>
        <w:t xml:space="preserve"> </w:t>
      </w:r>
      <w:r>
        <w:t xml:space="preserve">— Data files that store structured information. For AIXORD, these track your project state. Open only when instructed; editing incorrectly can cause issues.</w:t>
      </w:r>
    </w:p>
    <w:p>
      <w:pPr>
        <w:pStyle w:val="BodyText"/>
      </w:pPr>
      <w:r>
        <w:rPr>
          <w:b/>
          <w:bCs/>
        </w:rPr>
        <w:t xml:space="preserve">ZIP file</w:t>
      </w:r>
      <w:r>
        <w:t xml:space="preserve"> </w:t>
      </w:r>
      <w:r>
        <w:t xml:space="preserve">— A compressed folder containing multiple files. Before you can use the files inside, you must EXTRACT (unpack) it:</w:t>
      </w:r>
    </w:p>
    <w:p>
      <w:pPr>
        <w:pStyle w:val="Compact"/>
        <w:numPr>
          <w:ilvl w:val="0"/>
          <w:numId w:val="1004"/>
        </w:numPr>
      </w:pPr>
      <w:r>
        <w:rPr>
          <w:b/>
          <w:bCs/>
        </w:rPr>
        <w:t xml:space="preserve">Windows:</w:t>
      </w:r>
      <w:r>
        <w:t xml:space="preserve"> </w:t>
      </w:r>
      <w:r>
        <w:t xml:space="preserve">Right-click the ZIP →</w:t>
      </w:r>
      <w:r>
        <w:t xml:space="preserve"> </w:t>
      </w:r>
      <w:r>
        <w:t xml:space="preserve">“Extract All”</w:t>
      </w:r>
    </w:p>
    <w:p>
      <w:pPr>
        <w:pStyle w:val="Compact"/>
        <w:numPr>
          <w:ilvl w:val="0"/>
          <w:numId w:val="1004"/>
        </w:numPr>
      </w:pPr>
      <w:r>
        <w:rPr>
          <w:b/>
          <w:bCs/>
        </w:rPr>
        <w:t xml:space="preserve">Mac:</w:t>
      </w:r>
      <w:r>
        <w:t xml:space="preserve"> </w:t>
      </w:r>
      <w:r>
        <w:t xml:space="preserve">Double-click the ZIP file</w:t>
      </w:r>
    </w:p>
    <w:p>
      <w:pPr>
        <w:pStyle w:val="FirstParagraph"/>
      </w:pPr>
      <w:r>
        <w:t xml:space="preserve">Once extracted, open the README.md file first.</w:t>
      </w:r>
    </w:p>
    <w:bookmarkEnd w:id="19"/>
    <w:bookmarkStart w:id="23" w:name="deepseek-specific-notes"/>
    <w:p>
      <w:pPr>
        <w:pStyle w:val="Heading2"/>
      </w:pPr>
      <w:r>
        <w:t xml:space="preserve">DeepSeek-Specific Notes</w:t>
      </w:r>
    </w:p>
    <w:bookmarkStart w:id="20" w:name="language-considerations"/>
    <w:p>
      <w:pPr>
        <w:pStyle w:val="Heading3"/>
      </w:pPr>
      <w:r>
        <w:t xml:space="preserve">Language Considerations</w:t>
      </w:r>
    </w:p>
    <w:p>
      <w:pPr>
        <w:pStyle w:val="FirstParagraph"/>
      </w:pPr>
      <w:r>
        <w:t xml:space="preserve">DeepSeek was developed by a Chinese company and excels at Chinese language tasks. For English projects:</w:t>
      </w:r>
    </w:p>
    <w:p>
      <w:pPr>
        <w:pStyle w:val="Compact"/>
        <w:numPr>
          <w:ilvl w:val="0"/>
          <w:numId w:val="1005"/>
        </w:numPr>
      </w:pPr>
      <w:r>
        <w:t xml:space="preserve">Be explicit about language preferences</w:t>
      </w:r>
    </w:p>
    <w:p>
      <w:pPr>
        <w:pStyle w:val="Compact"/>
        <w:numPr>
          <w:ilvl w:val="0"/>
          <w:numId w:val="1005"/>
        </w:numPr>
      </w:pPr>
      <w:r>
        <w:t xml:space="preserve">Specify</w:t>
      </w:r>
      <w:r>
        <w:t xml:space="preserve"> </w:t>
      </w:r>
      <w:r>
        <w:t xml:space="preserve">“Respond in English”</w:t>
      </w:r>
      <w:r>
        <w:t xml:space="preserve"> </w:t>
      </w:r>
      <w:r>
        <w:t xml:space="preserve">if needed</w:t>
      </w:r>
    </w:p>
    <w:p>
      <w:pPr>
        <w:pStyle w:val="Compact"/>
        <w:numPr>
          <w:ilvl w:val="0"/>
          <w:numId w:val="1005"/>
        </w:numPr>
      </w:pPr>
      <w:r>
        <w:t xml:space="preserve">DeepSeek handles English well but may occasionally default to Chinese for certain technical terms</w:t>
      </w:r>
    </w:p>
    <w:bookmarkEnd w:id="20"/>
    <w:bookmarkStart w:id="21" w:name="knowledge-recency-flags"/>
    <w:p>
      <w:pPr>
        <w:pStyle w:val="Heading3"/>
      </w:pPr>
      <w:r>
        <w:t xml:space="preserve">Knowledge Recency Flags</w:t>
      </w:r>
    </w:p>
    <w:p>
      <w:pPr>
        <w:pStyle w:val="FirstParagraph"/>
      </w:pPr>
      <w:r>
        <w:t xml:space="preserve">DeepSeek v3.3 governance includes Knowledge Recency Flags. When DeepSeek provides information that may be outdated:</w:t>
      </w:r>
    </w:p>
    <w:p>
      <w:pPr>
        <w:pStyle w:val="Compact"/>
        <w:numPr>
          <w:ilvl w:val="0"/>
          <w:numId w:val="1006"/>
        </w:numPr>
      </w:pPr>
      <w:r>
        <w:t xml:space="preserve">It will flag the response with a recency warning</w:t>
      </w:r>
    </w:p>
    <w:p>
      <w:pPr>
        <w:pStyle w:val="Compact"/>
        <w:numPr>
          <w:ilvl w:val="0"/>
          <w:numId w:val="1006"/>
        </w:numPr>
      </w:pPr>
      <w:r>
        <w:t xml:space="preserve">You can verify with external sources</w:t>
      </w:r>
    </w:p>
    <w:p>
      <w:pPr>
        <w:pStyle w:val="Compact"/>
        <w:numPr>
          <w:ilvl w:val="0"/>
          <w:numId w:val="1006"/>
        </w:numPr>
      </w:pPr>
      <w:r>
        <w:t xml:space="preserve">This is especially important for rapidly-changing topics</w:t>
      </w:r>
    </w:p>
    <w:bookmarkEnd w:id="21"/>
    <w:bookmarkStart w:id="22" w:name="deepseek-r1-reasoning"/>
    <w:p>
      <w:pPr>
        <w:pStyle w:val="Heading3"/>
      </w:pPr>
      <w:r>
        <w:t xml:space="preserve">DeepSeek-R1 Reasoning</w:t>
      </w:r>
    </w:p>
    <w:p>
      <w:pPr>
        <w:pStyle w:val="FirstParagraph"/>
      </w:pPr>
      <w:r>
        <w:t xml:space="preserve">If you have access to DeepSeek-R1 (the reasoning model):</w:t>
      </w:r>
    </w:p>
    <w:p>
      <w:pPr>
        <w:pStyle w:val="Compact"/>
        <w:numPr>
          <w:ilvl w:val="0"/>
          <w:numId w:val="1007"/>
        </w:numPr>
      </w:pPr>
      <w:r>
        <w:t xml:space="preserve">It excels at complex logical problems</w:t>
      </w:r>
    </w:p>
    <w:p>
      <w:pPr>
        <w:pStyle w:val="Compact"/>
        <w:numPr>
          <w:ilvl w:val="0"/>
          <w:numId w:val="1007"/>
        </w:numPr>
      </w:pPr>
      <w:r>
        <w:t xml:space="preserve">Shows its reasoning process step-by-step</w:t>
      </w:r>
    </w:p>
    <w:p>
      <w:pPr>
        <w:pStyle w:val="Compact"/>
        <w:numPr>
          <w:ilvl w:val="0"/>
          <w:numId w:val="1007"/>
        </w:numPr>
      </w:pPr>
      <w:r>
        <w:t xml:space="preserve">Particularly strong for technical and analytical tasks</w:t>
      </w:r>
    </w:p>
    <w:p>
      <w:pPr>
        <w:pStyle w:val="Compact"/>
        <w:numPr>
          <w:ilvl w:val="0"/>
          <w:numId w:val="1007"/>
        </w:numPr>
      </w:pPr>
      <w:r>
        <w:t xml:space="preserve">AIXORD’s structured approach complements R1’s reasoning capabilities</w:t>
      </w:r>
    </w:p>
    <w:bookmarkEnd w:id="22"/>
    <w:bookmarkEnd w:id="23"/>
    <w:bookmarkStart w:id="24" w:name="check-for-updates"/>
    <w:p>
      <w:pPr>
        <w:pStyle w:val="Heading2"/>
      </w:pPr>
      <w:r>
        <w:t xml:space="preserve">Check for Updates</w:t>
      </w:r>
    </w:p>
    <w:p>
      <w:pPr>
        <w:pStyle w:val="FirstParagraph"/>
      </w:pPr>
      <w:r>
        <w:t xml:space="preserve">AIXORD is actively developed. For the latest:</w:t>
      </w:r>
    </w:p>
    <w:p>
      <w:pPr>
        <w:pStyle w:val="Compact"/>
        <w:numPr>
          <w:ilvl w:val="0"/>
          <w:numId w:val="1008"/>
        </w:numPr>
      </w:pPr>
      <w:r>
        <w:rPr>
          <w:b/>
          <w:bCs/>
        </w:rPr>
        <w:t xml:space="preserve">Templates:</w:t>
      </w:r>
      <w:r>
        <w:t xml:space="preserve"> </w:t>
      </w:r>
      <w:r>
        <w:t xml:space="preserve">Check your Gumroad library for updated downloads</w:t>
      </w:r>
    </w:p>
    <w:p>
      <w:pPr>
        <w:pStyle w:val="Compact"/>
        <w:numPr>
          <w:ilvl w:val="0"/>
          <w:numId w:val="1008"/>
        </w:numPr>
      </w:pPr>
      <w:r>
        <w:rPr>
          <w:b/>
          <w:bCs/>
        </w:rPr>
        <w:t xml:space="preserve">Documentation:</w:t>
      </w:r>
      <w:r>
        <w:t xml:space="preserve"> </w:t>
      </w:r>
      <w:r>
        <w:t xml:space="preserve">Visit pmerit.com/aixord</w:t>
      </w:r>
    </w:p>
    <w:p>
      <w:pPr>
        <w:pStyle w:val="Compact"/>
        <w:numPr>
          <w:ilvl w:val="0"/>
          <w:numId w:val="1008"/>
        </w:numPr>
      </w:pPr>
      <w:r>
        <w:rPr>
          <w:b/>
          <w:bCs/>
        </w:rPr>
        <w:t xml:space="preserve">Support:</w:t>
      </w:r>
      <w:r>
        <w:t xml:space="preserve"> </w:t>
      </w:r>
      <w:r>
        <w:t xml:space="preserve">Email support@pmerit.com</w:t>
      </w:r>
    </w:p>
    <w:p>
      <w:pPr>
        <w:pStyle w:val="FirstParagraph"/>
      </w:pPr>
      <w:r>
        <w:rPr>
          <w:b/>
          <w:bCs/>
        </w:rPr>
        <w:t xml:space="preserve">This Book:</w:t>
      </w:r>
      <w:r>
        <w:t xml:space="preserve"> </w:t>
      </w:r>
      <w:r>
        <w:t xml:space="preserve">Version 3.3 (January 2026)</w:t>
      </w:r>
    </w:p>
    <w:bookmarkEnd w:id="24"/>
    <w:bookmarkEnd w:id="25"/>
    <w:bookmarkStart w:id="26" w:name="table-of-contents"/>
    <w:p>
      <w:pPr>
        <w:pStyle w:val="Heading1"/>
      </w:pPr>
      <w:r>
        <w:t xml:space="preserve">Table of Contents</w:t>
      </w:r>
    </w:p>
    <w:p>
      <w:pPr>
        <w:pStyle w:val="FirstParagraph"/>
      </w:pPr>
      <w:r>
        <w:rPr>
          <w:b/>
          <w:bCs/>
        </w:rPr>
        <w:t xml:space="preserve">Front Matter</w:t>
      </w:r>
      <w:r>
        <w:t xml:space="preserve"> </w:t>
      </w:r>
      <w:r>
        <w:t xml:space="preserve">- Prerequisites (What You Need to Know)</w:t>
      </w:r>
    </w:p>
    <w:p>
      <w:pPr>
        <w:pStyle w:val="BodyText"/>
      </w:pPr>
      <w:r>
        <w:rPr>
          <w:b/>
          <w:bCs/>
        </w:rPr>
        <w:t xml:space="preserve">Part I: AIXORD Foundations</w:t>
      </w:r>
      <w:r>
        <w:t xml:space="preserve"> </w:t>
      </w:r>
      <w:r>
        <w:t xml:space="preserve">1. Introduction to AIXORD</w:t>
      </w:r>
      <w:r>
        <w:t xml:space="preserve"> </w:t>
      </w:r>
      <w:r>
        <w:t xml:space="preserve">2. The Authority Model</w:t>
      </w:r>
      <w:r>
        <w:t xml:space="preserve"> </w:t>
      </w:r>
      <w:r>
        <w:t xml:space="preserve">3. Modes</w:t>
      </w:r>
      <w:r>
        <w:t xml:space="preserve"> </w:t>
      </w:r>
      <w:r>
        <w:t xml:space="preserve">4. HALT Conditions</w:t>
      </w:r>
    </w:p>
    <w:p>
      <w:pPr>
        <w:pStyle w:val="BodyText"/>
      </w:pPr>
      <w:r>
        <w:rPr>
          <w:b/>
          <w:bCs/>
        </w:rPr>
        <w:t xml:space="preserve">Part II: The v3.3 Framework</w:t>
      </w:r>
      <w:r>
        <w:t xml:space="preserve"> </w:t>
      </w:r>
      <w:r>
        <w:t xml:space="preserve">5. The Two Kingdoms</w:t>
      </w:r>
      <w:r>
        <w:t xml:space="preserve"> </w:t>
      </w:r>
      <w:r>
        <w:rPr>
          <w:i/>
          <w:iCs/>
        </w:rPr>
        <w:t xml:space="preserve">(NEW in v3.3)</w:t>
      </w:r>
      <w:r>
        <w:t xml:space="preserve"> </w:t>
      </w:r>
      <w:r>
        <w:t xml:space="preserve">6. The DAG Dependency System</w:t>
      </w:r>
      <w:r>
        <w:t xml:space="preserve"> </w:t>
      </w:r>
      <w:r>
        <w:rPr>
          <w:i/>
          <w:iCs/>
        </w:rPr>
        <w:t xml:space="preserve">(NEW in v3.3)</w:t>
      </w:r>
      <w:r>
        <w:t xml:space="preserve"> </w:t>
      </w:r>
      <w:r>
        <w:t xml:space="preserve">7. The 7 Quality Dimensions</w:t>
      </w:r>
      <w:r>
        <w:t xml:space="preserve"> </w:t>
      </w:r>
      <w:r>
        <w:rPr>
          <w:i/>
          <w:iCs/>
        </w:rPr>
        <w:t xml:space="preserve">(NEW in v3.3)</w:t>
      </w:r>
      <w:r>
        <w:t xml:space="preserve"> </w:t>
      </w:r>
      <w:r>
        <w:t xml:space="preserve">8. Session Continuity</w:t>
      </w:r>
    </w:p>
    <w:p>
      <w:pPr>
        <w:pStyle w:val="BodyText"/>
      </w:pPr>
      <w:r>
        <w:rPr>
          <w:b/>
          <w:bCs/>
        </w:rPr>
        <w:t xml:space="preserve">Part III: Getting Started with DeepSeek</w:t>
      </w:r>
      <w:r>
        <w:t xml:space="preserve"> </w:t>
      </w:r>
      <w:r>
        <w:t xml:space="preserve">9. Setting Up for DeepSeek</w:t>
      </w:r>
      <w:r>
        <w:t xml:space="preserve"> </w:t>
      </w:r>
      <w:r>
        <w:t xml:space="preserve">10. Understanding Your Download Files</w:t>
      </w:r>
      <w:r>
        <w:t xml:space="preserve"> </w:t>
      </w:r>
      <w:r>
        <w:t xml:space="preserve">11. Your First AIXORD Session</w:t>
      </w:r>
    </w:p>
    <w:p>
      <w:pPr>
        <w:pStyle w:val="BodyText"/>
      </w:pPr>
      <w:r>
        <w:rPr>
          <w:b/>
          <w:bCs/>
        </w:rPr>
        <w:t xml:space="preserve">Part IV: Going Further</w:t>
      </w:r>
      <w:r>
        <w:t xml:space="preserve"> </w:t>
      </w:r>
      <w:r>
        <w:t xml:space="preserve">12. Common Use Cases</w:t>
      </w:r>
      <w:r>
        <w:t xml:space="preserve"> </w:t>
      </w:r>
      <w:r>
        <w:t xml:space="preserve">13. AIXORD vs Traditional AI Chat</w:t>
      </w:r>
      <w:r>
        <w:t xml:space="preserve"> </w:t>
      </w:r>
      <w:r>
        <w:t xml:space="preserve">14. Commands Reference</w:t>
      </w:r>
      <w:r>
        <w:t xml:space="preserve"> </w:t>
      </w:r>
      <w:r>
        <w:t xml:space="preserve">15. Troubleshooting FAQ</w:t>
      </w:r>
    </w:p>
    <w:p>
      <w:pPr>
        <w:pStyle w:val="BodyText"/>
      </w:pPr>
      <w:r>
        <w:rPr>
          <w:b/>
          <w:bCs/>
        </w:rPr>
        <w:t xml:space="preserve">Appendices</w:t>
      </w:r>
      <w:r>
        <w:t xml:space="preserve"> </w:t>
      </w:r>
      <w:r>
        <w:t xml:space="preserve">- Appendix A: Quick Reference Card</w:t>
      </w:r>
      <w:r>
        <w:t xml:space="preserve"> </w:t>
      </w:r>
      <w:r>
        <w:t xml:space="preserve">- Appendix B: Download Your Templates (discount code: AX-DSK-7N3P)</w:t>
      </w:r>
      <w:r>
        <w:t xml:space="preserve"> </w:t>
      </w:r>
      <w:r>
        <w:t xml:space="preserve">- About the Author</w:t>
      </w:r>
    </w:p>
    <w:bookmarkEnd w:id="26"/>
    <w:bookmarkStart w:id="30" w:name="chapter-1-introduction-to-aixord"/>
    <w:p>
      <w:pPr>
        <w:pStyle w:val="Heading1"/>
      </w:pPr>
      <w:r>
        <w:t xml:space="preserve">Chapter 1: Introduction to AIXORD</w:t>
      </w:r>
    </w:p>
    <w:p>
      <w:pPr>
        <w:pStyle w:val="FirstParagraph"/>
      </w:pPr>
      <w:r>
        <w:t xml:space="preserve">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AIXORD (AI Execution Order) was developed because this chaos is not inevitable. After countless failed AI collaborations, a pattern emerged: the problem isn’t the AI—it’s the lack of structure.</w:t>
      </w:r>
    </w:p>
    <w:bookmarkStart w:id="27" w:name="what-is-aixord"/>
    <w:p>
      <w:pPr>
        <w:pStyle w:val="Heading2"/>
      </w:pPr>
      <w:r>
        <w:t xml:space="preserve">What is AIXORD?</w:t>
      </w:r>
    </w:p>
    <w:p>
      <w:pPr>
        <w:pStyle w:val="FirstParagraph"/>
      </w:pPr>
      <w:r>
        <w:t xml:space="preserve">AIXORD is a governance framework for human-AI collaboration. It transforms chaotic AI conversations into structured, productive project execution.</w:t>
      </w:r>
    </w:p>
    <w:p>
      <w:pPr>
        <w:pStyle w:val="BodyText"/>
      </w:pPr>
      <w:r>
        <w:rPr>
          <w:b/>
          <w:bCs/>
        </w:rPr>
        <w:t xml:space="preserve">Core Principle:</w:t>
      </w:r>
      <w:r>
        <w:t xml:space="preserve"> </w:t>
      </w:r>
      <w:r>
        <w:t xml:space="preserve">You (Human) are the Director. AI is your Architect and Commander. Every decision is documented, every action is authorized, and nothing is forgotten between sessions.</w:t>
      </w:r>
    </w:p>
    <w:bookmarkEnd w:id="27"/>
    <w:bookmarkStart w:id="28" w:name="the-aixord-project-composition-formula"/>
    <w:p>
      <w:pPr>
        <w:pStyle w:val="Heading2"/>
      </w:pPr>
      <w:r>
        <w:t xml:space="preserve">The AIXORD Project Composition Formula</w:t>
      </w:r>
    </w:p>
    <w:p>
      <w:pPr>
        <w:pStyle w:val="FirstParagraph"/>
      </w:pPr>
      <w:r>
        <w:rPr>
          <w:b/>
          <w:bCs/>
        </w:rPr>
        <w:t xml:space="preserve">Sophisticated Version:</w:t>
      </w:r>
    </w:p>
    <w:p>
      <w:pPr>
        <w:pStyle w:val="SourceCode"/>
      </w:pPr>
      <w:r>
        <w:rPr>
          <w:rStyle w:val="VerbatimChar"/>
        </w:rPr>
        <w:t xml:space="preserve">Project_Docs → [ Master_Scope : { Σ(Deliverable₁, Deliverable₂,...Dₙ) }</w:t>
      </w:r>
      <w:r>
        <w:br/>
      </w:r>
      <w:r>
        <w:rPr>
          <w:rStyle w:val="VerbatimChar"/>
        </w:rPr>
        <w:t xml:space="preserve">                 where each Deliverable : { Σ(Step₁, Step₂,...Sₙ) } ]</w:t>
      </w:r>
      <w:r>
        <w:br/>
      </w:r>
      <w:r>
        <w:rPr>
          <w:rStyle w:val="VerbatimChar"/>
        </w:rPr>
        <w:t xml:space="preserve">             → Production-Ready_System</w:t>
      </w:r>
    </w:p>
    <w:p>
      <w:pPr>
        <w:pStyle w:val="FirstParagraph"/>
      </w:pPr>
      <w:r>
        <w:rPr>
          <w:b/>
          <w:bCs/>
        </w:rPr>
        <w:t xml:space="preserve">Simple Version (Time Analogy):</w:t>
      </w:r>
    </w:p>
    <w:p>
      <w:pPr>
        <w:pStyle w:val="SourceCode"/>
      </w:pPr>
      <w:r>
        <w:rPr>
          <w:rStyle w:val="VerbatimChar"/>
        </w:rPr>
        <w:t xml:space="preserve">Steps (Seconds) → Deliverables (Minutes) → Master_Scope (The Hour) = Done</w:t>
      </w:r>
    </w:p>
    <w:p>
      <w:pPr>
        <w:pStyle w:val="FirstParagraph"/>
      </w:pPr>
      <w:r>
        <w:t xml:space="preserve">Small actions build deliverables. Deliverables build the complete project.</w:t>
      </w:r>
    </w:p>
    <w:bookmarkEnd w:id="28"/>
    <w:bookmarkStart w:id="29" w:name="why-aixord-works"/>
    <w:p>
      <w:pPr>
        <w:pStyle w:val="Heading2"/>
      </w:pPr>
      <w:r>
        <w:t xml:space="preserve">Why AIXORD Works</w:t>
      </w:r>
    </w:p>
    <w:p>
      <w:pPr>
        <w:pStyle w:val="FirstParagraph"/>
      </w:pPr>
      <w:r>
        <w:t xml:space="preserve">Traditional AI conversations suffer from:</w:t>
      </w:r>
    </w:p>
    <w:p>
      <w:pPr>
        <w:pStyle w:val="Compact"/>
        <w:numPr>
          <w:ilvl w:val="0"/>
          <w:numId w:val="1009"/>
        </w:numPr>
      </w:pPr>
      <w:r>
        <w:rPr>
          <w:b/>
          <w:bCs/>
        </w:rPr>
        <w:t xml:space="preserve">Context Loss:</w:t>
      </w:r>
      <w:r>
        <w:t xml:space="preserve"> </w:t>
      </w:r>
      <w:r>
        <w:t xml:space="preserve">AI forgets everything between sessions</w:t>
      </w:r>
    </w:p>
    <w:p>
      <w:pPr>
        <w:pStyle w:val="Compact"/>
        <w:numPr>
          <w:ilvl w:val="0"/>
          <w:numId w:val="1009"/>
        </w:numPr>
      </w:pPr>
      <w:r>
        <w:rPr>
          <w:b/>
          <w:bCs/>
        </w:rPr>
        <w:t xml:space="preserve">Decision Drift:</w:t>
      </w:r>
      <w:r>
        <w:t xml:space="preserve"> </w:t>
      </w:r>
      <w:r>
        <w:t xml:space="preserve">Requirements change without documentation</w:t>
      </w:r>
    </w:p>
    <w:p>
      <w:pPr>
        <w:pStyle w:val="Compact"/>
        <w:numPr>
          <w:ilvl w:val="0"/>
          <w:numId w:val="1009"/>
        </w:numPr>
      </w:pPr>
      <w:r>
        <w:rPr>
          <w:b/>
          <w:bCs/>
        </w:rPr>
        <w:t xml:space="preserve">Authority Confusion:</w:t>
      </w:r>
      <w:r>
        <w:t xml:space="preserve"> </w:t>
      </w:r>
      <w:r>
        <w:t xml:space="preserve">Who decides what?</w:t>
      </w:r>
    </w:p>
    <w:p>
      <w:pPr>
        <w:pStyle w:val="Compact"/>
        <w:numPr>
          <w:ilvl w:val="0"/>
          <w:numId w:val="1009"/>
        </w:numPr>
      </w:pPr>
      <w:r>
        <w:rPr>
          <w:b/>
          <w:bCs/>
        </w:rPr>
        <w:t xml:space="preserve">Execution Chaos:</w:t>
      </w:r>
      <w:r>
        <w:t xml:space="preserve"> </w:t>
      </w:r>
      <w:r>
        <w:t xml:space="preserve">No clear path from idea to completion</w:t>
      </w:r>
    </w:p>
    <w:p>
      <w:pPr>
        <w:pStyle w:val="FirstParagraph"/>
      </w:pPr>
      <w:r>
        <w:t xml:space="preserve">AIXORD solves each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AIXORD Solution</w:t>
            </w:r>
          </w:p>
        </w:tc>
      </w:tr>
      <w:tr>
        <w:tc>
          <w:tcPr/>
          <w:p>
            <w:pPr>
              <w:pStyle w:val="Compact"/>
            </w:pPr>
            <w:r>
              <w:t xml:space="preserve">Context Loss</w:t>
            </w:r>
          </w:p>
        </w:tc>
        <w:tc>
          <w:tcPr/>
          <w:p>
            <w:pPr>
              <w:pStyle w:val="Compact"/>
            </w:pPr>
            <w:r>
              <w:t xml:space="preserve">HANDOFF documents preserve state</w:t>
            </w:r>
          </w:p>
        </w:tc>
      </w:tr>
      <w:tr>
        <w:tc>
          <w:tcPr/>
          <w:p>
            <w:pPr>
              <w:pStyle w:val="Compact"/>
            </w:pPr>
            <w:r>
              <w:t xml:space="preserve">Decision Drift</w:t>
            </w:r>
          </w:p>
        </w:tc>
        <w:tc>
          <w:tcPr/>
          <w:p>
            <w:pPr>
              <w:pStyle w:val="Compact"/>
            </w:pPr>
            <w:r>
              <w:t xml:space="preserve">Decisions are frozen in DECISION mode</w:t>
            </w:r>
          </w:p>
        </w:tc>
      </w:tr>
      <w:tr>
        <w:tc>
          <w:tcPr/>
          <w:p>
            <w:pPr>
              <w:pStyle w:val="Compact"/>
            </w:pPr>
            <w:r>
              <w:t xml:space="preserve">Authority Confusion</w:t>
            </w:r>
          </w:p>
        </w:tc>
        <w:tc>
          <w:tcPr/>
          <w:p>
            <w:pPr>
              <w:pStyle w:val="Compact"/>
            </w:pPr>
            <w:r>
              <w:t xml:space="preserve">Clear Director/Architect/Commander roles</w:t>
            </w:r>
          </w:p>
        </w:tc>
      </w:tr>
      <w:tr>
        <w:tc>
          <w:tcPr/>
          <w:p>
            <w:pPr>
              <w:pStyle w:val="Compact"/>
            </w:pPr>
            <w:r>
              <w:t xml:space="preserve">Execution Chaos</w:t>
            </w:r>
          </w:p>
        </w:tc>
        <w:tc>
          <w:tcPr/>
          <w:p>
            <w:pPr>
              <w:pStyle w:val="Compact"/>
            </w:pPr>
            <w:r>
              <w:t xml:space="preserve">Phase-based flow with checkpoints</w:t>
            </w:r>
          </w:p>
        </w:tc>
      </w:tr>
    </w:tbl>
    <w:bookmarkEnd w:id="29"/>
    <w:bookmarkEnd w:id="30"/>
    <w:bookmarkStart w:id="34" w:name="chapter-2-the-authority-model"/>
    <w:p>
      <w:pPr>
        <w:pStyle w:val="Heading1"/>
      </w:pPr>
      <w:r>
        <w:t xml:space="preserve">Chapter 2: The Authority Model</w:t>
      </w:r>
    </w:p>
    <w:p>
      <w:pPr>
        <w:pStyle w:val="FirstParagraph"/>
      </w:pPr>
      <w:r>
        <w:t xml:space="preserve">AIXORD establishes clear authority boundaries between you and the AI.</w:t>
      </w:r>
    </w:p>
    <w:bookmarkStart w:id="31" w:name="the-three-roles"/>
    <w:p>
      <w:pPr>
        <w:pStyle w:val="Heading2"/>
      </w:pPr>
      <w:r>
        <w:t xml:space="preserve">The Three Roles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Role</w:t>
            </w:r>
          </w:p>
        </w:tc>
        <w:tc>
          <w:tcPr/>
          <w:p>
            <w:pPr>
              <w:pStyle w:val="Compact"/>
            </w:pPr>
            <w:r>
              <w:t xml:space="preserve">Who</w:t>
            </w:r>
          </w:p>
        </w:tc>
        <w:tc>
          <w:tcPr/>
          <w:p>
            <w:pPr>
              <w:pStyle w:val="Compact"/>
            </w:pPr>
            <w:r>
              <w:t xml:space="preserve">Authority</w:t>
            </w:r>
          </w:p>
        </w:tc>
      </w:tr>
      <w:tr>
        <w:tc>
          <w:tcPr/>
          <w:p>
            <w:pPr>
              <w:pStyle w:val="Compact"/>
            </w:pPr>
            <w:r>
              <w:rPr>
                <w:b/>
                <w:bCs/>
              </w:rPr>
              <w:t xml:space="preserve">Director</w:t>
            </w:r>
          </w:p>
        </w:tc>
        <w:tc>
          <w:tcPr/>
          <w:p>
            <w:pPr>
              <w:pStyle w:val="Compact"/>
            </w:pPr>
            <w:r>
              <w:t xml:space="preserve">You (Human)</w:t>
            </w:r>
          </w:p>
        </w:tc>
        <w:tc>
          <w:tcPr/>
          <w:p>
            <w:pPr>
              <w:pStyle w:val="Compact"/>
            </w:pPr>
            <w:r>
              <w:t xml:space="preserve">Decides WHAT exists. Approves all decisions. Owns outcomes.</w:t>
            </w:r>
          </w:p>
        </w:tc>
      </w:tr>
      <w:tr>
        <w:tc>
          <w:tcPr/>
          <w:p>
            <w:pPr>
              <w:pStyle w:val="Compact"/>
            </w:pPr>
            <w:r>
              <w:rPr>
                <w:b/>
                <w:bCs/>
              </w:rPr>
              <w:t xml:space="preserve">Architect</w:t>
            </w:r>
          </w:p>
        </w:tc>
        <w:tc>
          <w:tcPr/>
          <w:p>
            <w:pPr>
              <w:pStyle w:val="Compact"/>
            </w:pPr>
            <w:r>
              <w:t xml:space="preserve">DeepSeek</w:t>
            </w:r>
          </w:p>
        </w:tc>
        <w:tc>
          <w:tcPr/>
          <w:p>
            <w:pPr>
              <w:pStyle w:val="Compact"/>
            </w:pPr>
            <w:r>
              <w:t xml:space="preserve">Analyzes, questions, plans, specifies, produces HANDOFFs.</w:t>
            </w:r>
          </w:p>
        </w:tc>
      </w:tr>
      <w:tr>
        <w:tc>
          <w:tcPr/>
          <w:p>
            <w:pPr>
              <w:pStyle w:val="Compact"/>
            </w:pPr>
            <w:r>
              <w:rPr>
                <w:b/>
                <w:bCs/>
              </w:rPr>
              <w:t xml:space="preserve">Commander</w:t>
            </w:r>
          </w:p>
        </w:tc>
        <w:tc>
          <w:tcPr/>
          <w:p>
            <w:pPr>
              <w:pStyle w:val="Compact"/>
            </w:pPr>
            <w:r>
              <w:t xml:space="preserve">You (Human)</w:t>
            </w:r>
          </w:p>
        </w:tc>
        <w:tc>
          <w:tcPr/>
          <w:p>
            <w:pPr>
              <w:pStyle w:val="Compact"/>
            </w:pPr>
            <w:r>
              <w:t xml:space="preserve">Implements approved plans. Creates files. Ships artifacts.</w:t>
            </w:r>
          </w:p>
        </w:tc>
      </w:tr>
    </w:tbl>
    <w:bookmarkEnd w:id="31"/>
    <w:bookmarkStart w:id="32" w:name="the-golden-rule"/>
    <w:p>
      <w:pPr>
        <w:pStyle w:val="Heading2"/>
      </w:pPr>
      <w:r>
        <w:t xml:space="preserve">The Golden Rule</w:t>
      </w:r>
    </w:p>
    <w:p>
      <w:pPr>
        <w:pStyle w:val="FirstParagraph"/>
      </w:pPr>
      <w:r>
        <w:rPr>
          <w:b/>
          <w:bCs/>
        </w:rPr>
        <w:t xml:space="preserve">Decisions flow DOWN:</w:t>
      </w:r>
      <w:r>
        <w:t xml:space="preserve"> </w:t>
      </w:r>
      <w:r>
        <w:t xml:space="preserve">Director → Architect → Commander</w:t>
      </w:r>
    </w:p>
    <w:p>
      <w:pPr>
        <w:pStyle w:val="BodyText"/>
      </w:pPr>
      <w:r>
        <w:rPr>
          <w:b/>
          <w:bCs/>
        </w:rPr>
        <w:t xml:space="preserve">Implementation flows UP:</w:t>
      </w:r>
      <w:r>
        <w:t xml:space="preserve"> </w:t>
      </w:r>
      <w:r>
        <w:t xml:space="preserve">Commander → Architect → Director for approval</w:t>
      </w:r>
    </w:p>
    <w:p>
      <w:pPr>
        <w:pStyle w:val="BodyText"/>
      </w:pPr>
      <w:r>
        <w:t xml:space="preserve">The Director always has final authority. The AI never makes decisions autonomously—it proposes, you approve.</w:t>
      </w:r>
    </w:p>
    <w:bookmarkEnd w:id="32"/>
    <w:bookmarkStart w:id="33" w:name="why-this-matters"/>
    <w:p>
      <w:pPr>
        <w:pStyle w:val="Heading2"/>
      </w:pPr>
      <w:r>
        <w:t xml:space="preserve">Why This Matters</w:t>
      </w:r>
    </w:p>
    <w:p>
      <w:pPr>
        <w:pStyle w:val="FirstParagraph"/>
      </w:pPr>
      <w:r>
        <w:t xml:space="preserve">Without clear authority:</w:t>
      </w:r>
    </w:p>
    <w:p>
      <w:pPr>
        <w:pStyle w:val="Compact"/>
        <w:numPr>
          <w:ilvl w:val="0"/>
          <w:numId w:val="1010"/>
        </w:numPr>
      </w:pPr>
      <w:r>
        <w:t xml:space="preserve">AI invents requirements during implementation</w:t>
      </w:r>
    </w:p>
    <w:p>
      <w:pPr>
        <w:pStyle w:val="Compact"/>
        <w:numPr>
          <w:ilvl w:val="0"/>
          <w:numId w:val="1010"/>
        </w:numPr>
      </w:pPr>
      <w:r>
        <w:t xml:space="preserve">Decisions get made without your knowledge</w:t>
      </w:r>
    </w:p>
    <w:p>
      <w:pPr>
        <w:pStyle w:val="Compact"/>
        <w:numPr>
          <w:ilvl w:val="0"/>
          <w:numId w:val="1010"/>
        </w:numPr>
      </w:pPr>
      <w:r>
        <w:t xml:space="preserve">Projects drift from original intent</w:t>
      </w:r>
    </w:p>
    <w:p>
      <w:pPr>
        <w:pStyle w:val="Compact"/>
        <w:numPr>
          <w:ilvl w:val="0"/>
          <w:numId w:val="1010"/>
        </w:numPr>
      </w:pPr>
      <w:r>
        <w:t xml:space="preserve">You lose control of your own project</w:t>
      </w:r>
    </w:p>
    <w:p>
      <w:pPr>
        <w:pStyle w:val="FirstParagraph"/>
      </w:pPr>
      <w:r>
        <w:t xml:space="preserve">With AIXORD authority:</w:t>
      </w:r>
    </w:p>
    <w:p>
      <w:pPr>
        <w:pStyle w:val="Compact"/>
        <w:numPr>
          <w:ilvl w:val="0"/>
          <w:numId w:val="1011"/>
        </w:numPr>
      </w:pPr>
      <w:r>
        <w:t xml:space="preserve">Every decision is explicit and documented</w:t>
      </w:r>
    </w:p>
    <w:p>
      <w:pPr>
        <w:pStyle w:val="Compact"/>
        <w:numPr>
          <w:ilvl w:val="0"/>
          <w:numId w:val="1011"/>
        </w:numPr>
      </w:pPr>
      <w:r>
        <w:t xml:space="preserve">AI asks before acting on anything significant</w:t>
      </w:r>
    </w:p>
    <w:p>
      <w:pPr>
        <w:pStyle w:val="Compact"/>
        <w:numPr>
          <w:ilvl w:val="0"/>
          <w:numId w:val="1011"/>
        </w:numPr>
      </w:pPr>
      <w:r>
        <w:t xml:space="preserve">You can trace any outcome back to an approved decision</w:t>
      </w:r>
    </w:p>
    <w:p>
      <w:pPr>
        <w:pStyle w:val="Compact"/>
        <w:numPr>
          <w:ilvl w:val="0"/>
          <w:numId w:val="1011"/>
        </w:numPr>
      </w:pPr>
      <w:r>
        <w:t xml:space="preserve">The project reflects YOUR vision, not AI assumptions</w:t>
      </w:r>
    </w:p>
    <w:bookmarkEnd w:id="33"/>
    <w:bookmarkEnd w:id="34"/>
    <w:bookmarkStart w:id="38" w:name="chapter-3-modes"/>
    <w:p>
      <w:pPr>
        <w:pStyle w:val="Heading1"/>
      </w:pPr>
      <w:r>
        <w:t xml:space="preserve">Chapter 3: Modes</w:t>
      </w:r>
    </w:p>
    <w:p>
      <w:pPr>
        <w:pStyle w:val="FirstParagraph"/>
      </w:pPr>
      <w:r>
        <w:t xml:space="preserve">AIXORD operates in distinct modes that determine what actions are permitted.</w:t>
      </w:r>
    </w:p>
    <w:bookmarkStart w:id="35" w:name="decision-mode"/>
    <w:p>
      <w:pPr>
        <w:pStyle w:val="Heading2"/>
      </w:pPr>
      <w:r>
        <w:t xml:space="preserve">DECISION Mode</w:t>
      </w:r>
    </w:p>
    <w:p>
      <w:pPr>
        <w:pStyle w:val="FirstParagraph"/>
      </w:pPr>
      <w:r>
        <w:rPr>
          <w:b/>
          <w:bCs/>
        </w:rPr>
        <w:t xml:space="preserve">Purpose:</w:t>
      </w:r>
      <w:r>
        <w:t xml:space="preserve"> </w:t>
      </w:r>
      <w:r>
        <w:t xml:space="preserve">Planning, analysis, and decision-making</w:t>
      </w:r>
    </w:p>
    <w:p>
      <w:pPr>
        <w:pStyle w:val="BodyText"/>
      </w:pPr>
      <w:r>
        <w:rPr>
          <w:b/>
          <w:bCs/>
        </w:rPr>
        <w:t xml:space="preserve">Permitted Actions:</w:t>
      </w:r>
      <w:r>
        <w:t xml:space="preserve"> </w:t>
      </w:r>
      <w:r>
        <w:t xml:space="preserve">- Brainstorming</w:t>
      </w:r>
      <w:r>
        <w:t xml:space="preserve"> </w:t>
      </w:r>
      <w:r>
        <w:t xml:space="preserve">- Asking questions</w:t>
      </w:r>
      <w:r>
        <w:t xml:space="preserve"> </w:t>
      </w:r>
      <w:r>
        <w:t xml:space="preserve">- Analyzing requirements</w:t>
      </w:r>
      <w:r>
        <w:t xml:space="preserve"> </w:t>
      </w:r>
      <w:r>
        <w:t xml:space="preserve">- Proposing options</w:t>
      </w:r>
      <w:r>
        <w:t xml:space="preserve"> </w:t>
      </w:r>
      <w:r>
        <w:t xml:space="preserve">- Documenting decisions</w:t>
      </w:r>
    </w:p>
    <w:p>
      <w:pPr>
        <w:pStyle w:val="BodyText"/>
      </w:pPr>
      <w:r>
        <w:rPr>
          <w:b/>
          <w:bCs/>
        </w:rPr>
        <w:t xml:space="preserve">Prohibited Actions:</w:t>
      </w:r>
      <w:r>
        <w:t xml:space="preserve"> </w:t>
      </w:r>
      <w:r>
        <w:t xml:space="preserve">- Implementing changes</w:t>
      </w:r>
      <w:r>
        <w:t xml:space="preserve"> </w:t>
      </w:r>
      <w:r>
        <w:t xml:space="preserve">- Editing files</w:t>
      </w:r>
      <w:r>
        <w:t xml:space="preserve"> </w:t>
      </w:r>
      <w:r>
        <w:t xml:space="preserve">- Executing code</w:t>
      </w:r>
    </w:p>
    <w:bookmarkEnd w:id="35"/>
    <w:bookmarkStart w:id="36" w:name="execution-mode"/>
    <w:p>
      <w:pPr>
        <w:pStyle w:val="Heading2"/>
      </w:pPr>
      <w:r>
        <w:t xml:space="preserve">EXECUTION Mode</w:t>
      </w:r>
    </w:p>
    <w:p>
      <w:pPr>
        <w:pStyle w:val="FirstParagraph"/>
      </w:pPr>
      <w:r>
        <w:rPr>
          <w:b/>
          <w:bCs/>
        </w:rPr>
        <w:t xml:space="preserve">Purpose:</w:t>
      </w:r>
      <w:r>
        <w:t xml:space="preserve"> </w:t>
      </w:r>
      <w:r>
        <w:t xml:space="preserve">Implementing approved decisions</w:t>
      </w:r>
    </w:p>
    <w:p>
      <w:pPr>
        <w:pStyle w:val="BodyText"/>
      </w:pPr>
      <w:r>
        <w:rPr>
          <w:b/>
          <w:bCs/>
        </w:rPr>
        <w:t xml:space="preserve">Permitted Actions:</w:t>
      </w:r>
      <w:r>
        <w:t xml:space="preserve"> </w:t>
      </w:r>
      <w:r>
        <w:t xml:space="preserve">- Implementing specifications</w:t>
      </w:r>
      <w:r>
        <w:t xml:space="preserve"> </w:t>
      </w:r>
      <w:r>
        <w:t xml:space="preserve">- Writing code</w:t>
      </w:r>
      <w:r>
        <w:t xml:space="preserve"> </w:t>
      </w:r>
      <w:r>
        <w:t xml:space="preserve">- Creating files</w:t>
      </w:r>
      <w:r>
        <w:t xml:space="preserve"> </w:t>
      </w:r>
      <w:r>
        <w:t xml:space="preserve">- Following the approved plan</w:t>
      </w:r>
    </w:p>
    <w:p>
      <w:pPr>
        <w:pStyle w:val="BodyText"/>
      </w:pPr>
      <w:r>
        <w:rPr>
          <w:b/>
          <w:bCs/>
        </w:rPr>
        <w:t xml:space="preserve">Prohibited Actions:</w:t>
      </w:r>
      <w:r>
        <w:t xml:space="preserve"> </w:t>
      </w:r>
      <w:r>
        <w:t xml:space="preserve">- Making new decisions</w:t>
      </w:r>
      <w:r>
        <w:t xml:space="preserve"> </w:t>
      </w:r>
      <w:r>
        <w:t xml:space="preserve">- Changing requirements</w:t>
      </w:r>
      <w:r>
        <w:t xml:space="preserve"> </w:t>
      </w:r>
      <w:r>
        <w:t xml:space="preserve">- Deviating from specification</w:t>
      </w:r>
    </w:p>
    <w:bookmarkEnd w:id="36"/>
    <w:bookmarkStart w:id="37" w:name="mode-transitions"/>
    <w:p>
      <w:pPr>
        <w:pStyle w:val="Heading2"/>
      </w:pPr>
      <w:r>
        <w:t xml:space="preserve">Mode Transitions</w:t>
      </w:r>
    </w:p>
    <w:p>
      <w:pPr>
        <w:pStyle w:val="FirstParagraph"/>
      </w:pPr>
      <w:r>
        <w:t xml:space="preserve">Transitions are explicit and require your authorization:</w:t>
      </w:r>
    </w:p>
    <w:p>
      <w:pPr>
        <w:pStyle w:val="SourceCode"/>
      </w:pPr>
      <w:r>
        <w:rPr>
          <w:rStyle w:val="VerbatimChar"/>
        </w:rPr>
        <w:t xml:space="preserve">DECISION MODE</w:t>
      </w:r>
      <w:r>
        <w:br/>
      </w:r>
      <w:r>
        <w:rPr>
          <w:rStyle w:val="VerbatimChar"/>
        </w:rPr>
        <w:t xml:space="preserve">     ↓</w:t>
      </w:r>
      <w:r>
        <w:br/>
      </w:r>
      <w:r>
        <w:rPr>
          <w:rStyle w:val="VerbatimChar"/>
        </w:rPr>
        <w:t xml:space="preserve">"Decisions are frozen. ENTER EXECUTION MODE."</w:t>
      </w:r>
      <w:r>
        <w:br/>
      </w:r>
      <w:r>
        <w:rPr>
          <w:rStyle w:val="VerbatimChar"/>
        </w:rPr>
        <w:t xml:space="preserve">     ↓</w:t>
      </w:r>
      <w:r>
        <w:br/>
      </w:r>
      <w:r>
        <w:rPr>
          <w:rStyle w:val="VerbatimChar"/>
        </w:rPr>
        <w:t xml:space="preserve">EXECUTION MODE</w:t>
      </w:r>
      <w:r>
        <w:br/>
      </w:r>
      <w:r>
        <w:rPr>
          <w:rStyle w:val="VerbatimChar"/>
        </w:rPr>
        <w:t xml:space="preserve">     ↓</w:t>
      </w:r>
      <w:r>
        <w:br/>
      </w:r>
      <w:r>
        <w:rPr>
          <w:rStyle w:val="VerbatimChar"/>
        </w:rPr>
        <w:t xml:space="preserve">"HALT: [Issue]. Returning to DECISION MODE."</w:t>
      </w:r>
      <w:r>
        <w:br/>
      </w:r>
      <w:r>
        <w:rPr>
          <w:rStyle w:val="VerbatimChar"/>
        </w:rPr>
        <w:t xml:space="preserve">     ↓</w:t>
      </w:r>
      <w:r>
        <w:br/>
      </w:r>
      <w:r>
        <w:rPr>
          <w:rStyle w:val="VerbatimChar"/>
        </w:rPr>
        <w:t xml:space="preserve">DECISION MODE</w:t>
      </w:r>
    </w:p>
    <w:p>
      <w:pPr>
        <w:pStyle w:val="FirstParagraph"/>
      </w:pPr>
      <w:r>
        <w:t xml:space="preserve">Never allow the AI to transition modes without your explicit command.</w:t>
      </w:r>
    </w:p>
    <w:bookmarkEnd w:id="37"/>
    <w:bookmarkEnd w:id="38"/>
    <w:bookmarkStart w:id="42" w:name="chapter-4-halt-conditions"/>
    <w:p>
      <w:pPr>
        <w:pStyle w:val="Heading1"/>
      </w:pPr>
      <w:r>
        <w:t xml:space="preserve">Chapter 4: HALT Conditions</w:t>
      </w:r>
    </w:p>
    <w:p>
      <w:pPr>
        <w:pStyle w:val="FirstParagraph"/>
      </w:pPr>
      <w:r>
        <w:t xml:space="preserve">HALT is the safety mechanism that prevents projects from going off track.</w:t>
      </w:r>
    </w:p>
    <w:bookmarkStart w:id="39" w:name="when-ai-must-halt"/>
    <w:p>
      <w:pPr>
        <w:pStyle w:val="Heading2"/>
      </w:pPr>
      <w:r>
        <w:t xml:space="preserve">When AI Must HALT</w:t>
      </w:r>
    </w:p>
    <w:p>
      <w:pPr>
        <w:pStyle w:val="FirstParagraph"/>
      </w:pPr>
      <w:r>
        <w:t xml:space="preserve">The AI will HALT and return to DECISION mode if:</w:t>
      </w:r>
    </w:p>
    <w:p>
      <w:pPr>
        <w:pStyle w:val="Compact"/>
        <w:numPr>
          <w:ilvl w:val="0"/>
          <w:numId w:val="1012"/>
        </w:numPr>
      </w:pPr>
      <w:r>
        <w:t xml:space="preserve">Requirements are ambiguous</w:t>
      </w:r>
    </w:p>
    <w:p>
      <w:pPr>
        <w:pStyle w:val="Compact"/>
        <w:numPr>
          <w:ilvl w:val="0"/>
          <w:numId w:val="1012"/>
        </w:numPr>
      </w:pPr>
      <w:r>
        <w:t xml:space="preserve">Multiple valid approaches exist</w:t>
      </w:r>
    </w:p>
    <w:p>
      <w:pPr>
        <w:pStyle w:val="Compact"/>
        <w:numPr>
          <w:ilvl w:val="0"/>
          <w:numId w:val="1012"/>
        </w:numPr>
      </w:pPr>
      <w:r>
        <w:t xml:space="preserve">Implementation would deviate from approved plan</w:t>
      </w:r>
    </w:p>
    <w:p>
      <w:pPr>
        <w:pStyle w:val="Compact"/>
        <w:numPr>
          <w:ilvl w:val="0"/>
          <w:numId w:val="1012"/>
        </w:numPr>
      </w:pPr>
      <w:r>
        <w:t xml:space="preserve">A decision contradicts earlier decisions</w:t>
      </w:r>
    </w:p>
    <w:p>
      <w:pPr>
        <w:pStyle w:val="Compact"/>
        <w:numPr>
          <w:ilvl w:val="0"/>
          <w:numId w:val="1012"/>
        </w:numPr>
      </w:pPr>
      <w:r>
        <w:t xml:space="preserve">Something is outside the approved scope</w:t>
      </w:r>
    </w:p>
    <w:p>
      <w:pPr>
        <w:pStyle w:val="Compact"/>
        <w:numPr>
          <w:ilvl w:val="0"/>
          <w:numId w:val="1012"/>
        </w:numPr>
      </w:pPr>
      <w:r>
        <w:t xml:space="preserve">Estimated effort significantly exceeds expectations</w:t>
      </w:r>
    </w:p>
    <w:p>
      <w:pPr>
        <w:pStyle w:val="Compact"/>
        <w:numPr>
          <w:ilvl w:val="0"/>
          <w:numId w:val="1012"/>
        </w:numPr>
      </w:pPr>
      <w:r>
        <w:t xml:space="preserve">External dependency is unavailable or changed</w:t>
      </w:r>
    </w:p>
    <w:bookmarkEnd w:id="39"/>
    <w:bookmarkStart w:id="40" w:name="halt-is-not-failure"/>
    <w:p>
      <w:pPr>
        <w:pStyle w:val="Heading2"/>
      </w:pPr>
      <w:r>
        <w:t xml:space="preserve">HALT Is Not Failure</w:t>
      </w:r>
    </w:p>
    <w:p>
      <w:pPr>
        <w:pStyle w:val="FirstParagraph"/>
      </w:pPr>
      <w:r>
        <w:rPr>
          <w:b/>
          <w:bCs/>
        </w:rPr>
        <w:t xml:space="preserve">HALT is the system protecting you from building the wrong thing.</w:t>
      </w:r>
    </w:p>
    <w:p>
      <w:pPr>
        <w:pStyle w:val="BodyText"/>
      </w:pPr>
      <w:r>
        <w:t xml:space="preserve">When AI says</w:t>
      </w:r>
      <w:r>
        <w:t xml:space="preserve"> </w:t>
      </w:r>
      <w:r>
        <w:t xml:space="preserve">“HALT,”</w:t>
      </w:r>
      <w:r>
        <w:t xml:space="preserve"> </w:t>
      </w:r>
      <w:r>
        <w:t xml:space="preserve">it’s doing its job correctly. It’s saying:</w:t>
      </w:r>
      <w:r>
        <w:t xml:space="preserve"> </w:t>
      </w:r>
      <w:r>
        <w:t xml:space="preserve">“I found something that needs your decision before I continue.”</w:t>
      </w:r>
    </w:p>
    <w:bookmarkEnd w:id="40"/>
    <w:bookmarkStart w:id="41" w:name="responding-to-halt"/>
    <w:p>
      <w:pPr>
        <w:pStyle w:val="Heading2"/>
      </w:pPr>
      <w:r>
        <w:t xml:space="preserve">Responding to HALT</w:t>
      </w:r>
    </w:p>
    <w:p>
      <w:pPr>
        <w:pStyle w:val="FirstParagraph"/>
      </w:pPr>
      <w:r>
        <w:t xml:space="preserve">When the AI HALTs:</w:t>
      </w:r>
    </w:p>
    <w:p>
      <w:pPr>
        <w:pStyle w:val="Compact"/>
        <w:numPr>
          <w:ilvl w:val="0"/>
          <w:numId w:val="1013"/>
        </w:numPr>
      </w:pPr>
      <w:r>
        <w:t xml:space="preserve">Read the HALT reason carefully</w:t>
      </w:r>
    </w:p>
    <w:p>
      <w:pPr>
        <w:pStyle w:val="Compact"/>
        <w:numPr>
          <w:ilvl w:val="0"/>
          <w:numId w:val="1013"/>
        </w:numPr>
      </w:pPr>
      <w:r>
        <w:t xml:space="preserve">Make the required decision</w:t>
      </w:r>
    </w:p>
    <w:p>
      <w:pPr>
        <w:pStyle w:val="Compact"/>
        <w:numPr>
          <w:ilvl w:val="0"/>
          <w:numId w:val="1013"/>
        </w:numPr>
      </w:pPr>
      <w:r>
        <w:t xml:space="preserve">Document the decision</w:t>
      </w:r>
    </w:p>
    <w:p>
      <w:pPr>
        <w:pStyle w:val="Compact"/>
        <w:numPr>
          <w:ilvl w:val="0"/>
          <w:numId w:val="1013"/>
        </w:numPr>
      </w:pPr>
      <w:r>
        <w:t xml:space="preserve">Authorize continuation</w:t>
      </w:r>
    </w:p>
    <w:p>
      <w:pPr>
        <w:pStyle w:val="FirstParagraph"/>
      </w:pPr>
      <w:r>
        <w:t xml:space="preserve">Example:</w:t>
      </w:r>
    </w:p>
    <w:p>
      <w:pPr>
        <w:pStyle w:val="SourceCode"/>
      </w:pPr>
      <w:r>
        <w:rPr>
          <w:rStyle w:val="VerbatimChar"/>
        </w:rPr>
        <w:t xml:space="preserve">AI: "HALT: The specification says 'fast' but doesn't define</w:t>
      </w:r>
      <w:r>
        <w:br/>
      </w:r>
      <w:r>
        <w:rPr>
          <w:rStyle w:val="VerbatimChar"/>
        </w:rPr>
        <w:t xml:space="preserve">     acceptable response time. What is the maximum acceptable</w:t>
      </w:r>
      <w:r>
        <w:br/>
      </w:r>
      <w:r>
        <w:rPr>
          <w:rStyle w:val="VerbatimChar"/>
        </w:rPr>
        <w:t xml:space="preserve">     latency?"</w:t>
      </w:r>
      <w:r>
        <w:br/>
      </w:r>
      <w:r>
        <w:br/>
      </w:r>
      <w:r>
        <w:rPr>
          <w:rStyle w:val="VerbatimChar"/>
        </w:rPr>
        <w:t xml:space="preserve">You: "Decision: Maximum acceptable latency is 200ms. Continue."</w:t>
      </w:r>
    </w:p>
    <w:bookmarkEnd w:id="41"/>
    <w:bookmarkEnd w:id="42"/>
    <w:bookmarkStart w:id="47" w:name="chapter-5-the-two-kingdoms"/>
    <w:p>
      <w:pPr>
        <w:pStyle w:val="Heading1"/>
      </w:pPr>
      <w:r>
        <w:t xml:space="preserve">Chapter 5: The Two Kingdoms</w:t>
      </w:r>
    </w:p>
    <w:p>
      <w:pPr>
        <w:pStyle w:val="FirstParagraph"/>
      </w:pPr>
      <w:r>
        <w:t xml:space="preserve">AIXORD v3.3 introduces the Two Kingdoms model, a fundamental shift in how projects flow from idea to reality. This model separates planning from execution, ensuring you fully define what you want before building it.</w:t>
      </w:r>
    </w:p>
    <w:bookmarkStart w:id="43" w:name="the-ideation-kingdom"/>
    <w:p>
      <w:pPr>
        <w:pStyle w:val="Heading2"/>
      </w:pPr>
      <w:r>
        <w:t xml:space="preserve">The Ideation Kingdom</w:t>
      </w:r>
    </w:p>
    <w:p>
      <w:pPr>
        <w:pStyle w:val="FirstParagraph"/>
      </w:pPr>
      <w:r>
        <w:t xml:space="preserve">The Ideation Kingdom is where ideas take shape. This is the realm of exploration, brainstorming, and planning. Here, nothing is permanent. You can explore options, change directions, and refine your vision without commitment.</w:t>
      </w:r>
    </w:p>
    <w:p>
      <w:pPr>
        <w:pStyle w:val="BodyText"/>
      </w:pPr>
      <w:r>
        <w:t xml:space="preserve">The phases in the Ideation Kingdom are:</w:t>
      </w:r>
    </w:p>
    <w:p>
      <w:pPr>
        <w:pStyle w:val="BodyText"/>
      </w:pPr>
      <w:r>
        <w:rPr>
          <w:b/>
          <w:bCs/>
        </w:rPr>
        <w:t xml:space="preserve">DECISION</w:t>
      </w:r>
      <w:r>
        <w:t xml:space="preserve"> </w:t>
      </w:r>
      <w:r>
        <w:t xml:space="preserve">— The starting point where you choose your direction. Do you have an idea to develop, or do you need help discovering one?</w:t>
      </w:r>
    </w:p>
    <w:p>
      <w:pPr>
        <w:pStyle w:val="BodyText"/>
      </w:pPr>
      <w:r>
        <w:rPr>
          <w:b/>
          <w:bCs/>
        </w:rPr>
        <w:t xml:space="preserve">DISCOVER</w:t>
      </w:r>
      <w:r>
        <w:t xml:space="preserve"> </w:t>
      </w:r>
      <w:r>
        <w:t xml:space="preserve">— Guided exploration when you do not have a clear project idea. DeepSeek asks targeted questions about your interests, skills, and constraints to generate viable project candidates.</w:t>
      </w:r>
    </w:p>
    <w:p>
      <w:pPr>
        <w:pStyle w:val="BodyText"/>
      </w:pPr>
      <w:r>
        <w:rPr>
          <w:b/>
          <w:bCs/>
        </w:rPr>
        <w:t xml:space="preserve">BRAINSTORM</w:t>
      </w:r>
      <w:r>
        <w:t xml:space="preserve"> </w:t>
      </w:r>
      <w:r>
        <w:t xml:space="preserve">— Structured ideation when you have a concept but need to define it. Here you establish the core concept, target audience, and success criteria.</w:t>
      </w:r>
    </w:p>
    <w:p>
      <w:pPr>
        <w:pStyle w:val="BodyText"/>
      </w:pPr>
      <w:r>
        <w:rPr>
          <w:b/>
          <w:bCs/>
        </w:rPr>
        <w:t xml:space="preserve">OPTIONS</w:t>
      </w:r>
      <w:r>
        <w:t xml:space="preserve"> </w:t>
      </w:r>
      <w:r>
        <w:t xml:space="preserve">— Comparative analysis of approaches, technologies, or strategies. Options are evaluated against the 7 Quality Dimensions before selection.</w:t>
      </w:r>
    </w:p>
    <w:p>
      <w:pPr>
        <w:pStyle w:val="BodyText"/>
      </w:pPr>
      <w:r>
        <w:rPr>
          <w:b/>
          <w:bCs/>
        </w:rPr>
        <w:t xml:space="preserve">ASSESS</w:t>
      </w:r>
      <w:r>
        <w:t xml:space="preserve"> </w:t>
      </w:r>
      <w:r>
        <w:t xml:space="preserve">— Final review before crossing to execution. The Master Scope is compiled, dependencies are mapped, and readiness is confirmed.</w:t>
      </w:r>
    </w:p>
    <w:bookmarkEnd w:id="43"/>
    <w:bookmarkStart w:id="44" w:name="the-ideation-gate"/>
    <w:p>
      <w:pPr>
        <w:pStyle w:val="Heading2"/>
      </w:pPr>
      <w:r>
        <w:t xml:space="preserve">The Ideation Gate</w:t>
      </w:r>
    </w:p>
    <w:p>
      <w:pPr>
        <w:pStyle w:val="FirstParagraph"/>
      </w:pPr>
      <w:r>
        <w:t xml:space="preserve">Between the two kingdoms stands the Ideation Gate. This is a deliberate checkpoint that prevents premature execution. You cannot build until you have fully defined what you are building.</w:t>
      </w:r>
    </w:p>
    <w:p>
      <w:pPr>
        <w:pStyle w:val="BodyText"/>
      </w:pPr>
      <w:r>
        <w:t xml:space="preserve">The gate requires:</w:t>
      </w:r>
    </w:p>
    <w:p>
      <w:pPr>
        <w:pStyle w:val="Compact"/>
        <w:numPr>
          <w:ilvl w:val="0"/>
          <w:numId w:val="1014"/>
        </w:numPr>
      </w:pPr>
      <w:r>
        <w:t xml:space="preserve">A defined Master Scope with clear deliverables</w:t>
      </w:r>
    </w:p>
    <w:p>
      <w:pPr>
        <w:pStyle w:val="Compact"/>
        <w:numPr>
          <w:ilvl w:val="0"/>
          <w:numId w:val="1014"/>
        </w:numPr>
      </w:pPr>
      <w:r>
        <w:t xml:space="preserve">All deliverables enumerated as SCOPEs</w:t>
      </w:r>
    </w:p>
    <w:p>
      <w:pPr>
        <w:pStyle w:val="Compact"/>
        <w:numPr>
          <w:ilvl w:val="0"/>
          <w:numId w:val="1014"/>
        </w:numPr>
      </w:pPr>
      <w:r>
        <w:t xml:space="preserve">Dependencies mapped in a DAG (Directed Acyclic Graph)</w:t>
      </w:r>
    </w:p>
    <w:p>
      <w:pPr>
        <w:pStyle w:val="Compact"/>
        <w:numPr>
          <w:ilvl w:val="0"/>
          <w:numId w:val="1014"/>
        </w:numPr>
      </w:pPr>
      <w:r>
        <w:t xml:space="preserve">Quality dimensions evaluated for each major component</w:t>
      </w:r>
    </w:p>
    <w:p>
      <w:pPr>
        <w:pStyle w:val="Compact"/>
        <w:numPr>
          <w:ilvl w:val="0"/>
          <w:numId w:val="1014"/>
        </w:numPr>
      </w:pPr>
      <w:r>
        <w:t xml:space="preserve">Your explicit command: FINALIZE PLAN</w:t>
      </w:r>
    </w:p>
    <w:p>
      <w:pPr>
        <w:pStyle w:val="FirstParagraph"/>
      </w:pPr>
      <w:r>
        <w:t xml:space="preserve">Until you type FINALIZE PLAN, the gate remains closed. This prevents the common mistake of rushing into execution before the plan is solid.</w:t>
      </w:r>
    </w:p>
    <w:bookmarkEnd w:id="44"/>
    <w:bookmarkStart w:id="45" w:name="the-realization-kingdom"/>
    <w:p>
      <w:pPr>
        <w:pStyle w:val="Heading2"/>
      </w:pPr>
      <w:r>
        <w:t xml:space="preserve">The Realization Kingdom</w:t>
      </w:r>
    </w:p>
    <w:p>
      <w:pPr>
        <w:pStyle w:val="FirstParagraph"/>
      </w:pPr>
      <w:r>
        <w:t xml:space="preserve">The Realization Kingdom is where plans become reality. Once you cross the Ideation Gate, the rules change. Specs are frozen. You build exactly what was defined in the Master Scope.</w:t>
      </w:r>
    </w:p>
    <w:p>
      <w:pPr>
        <w:pStyle w:val="BodyText"/>
      </w:pPr>
      <w:r>
        <w:t xml:space="preserve">The phases in the Realization Kingdom are:</w:t>
      </w:r>
    </w:p>
    <w:p>
      <w:pPr>
        <w:pStyle w:val="BodyText"/>
      </w:pPr>
      <w:r>
        <w:rPr>
          <w:b/>
          <w:bCs/>
        </w:rPr>
        <w:t xml:space="preserve">EXECUTE</w:t>
      </w:r>
      <w:r>
        <w:t xml:space="preserve"> </w:t>
      </w:r>
      <w:r>
        <w:t xml:space="preserve">— Active implementation of approved plans. Each SCOPE is unlocked, built, and verified before moving to the next.</w:t>
      </w:r>
    </w:p>
    <w:p>
      <w:pPr>
        <w:pStyle w:val="BodyText"/>
      </w:pPr>
      <w:r>
        <w:rPr>
          <w:b/>
          <w:bCs/>
        </w:rPr>
        <w:t xml:space="preserve">AUDIT</w:t>
      </w:r>
      <w:r>
        <w:t xml:space="preserve"> </w:t>
      </w:r>
      <w:r>
        <w:t xml:space="preserve">— Review of implemented work against specifications. Visual verification confirms the build matches the plan.</w:t>
      </w:r>
    </w:p>
    <w:p>
      <w:pPr>
        <w:pStyle w:val="BodyText"/>
      </w:pPr>
      <w:r>
        <w:rPr>
          <w:b/>
          <w:bCs/>
        </w:rPr>
        <w:t xml:space="preserve">VERIFY</w:t>
      </w:r>
      <w:r>
        <w:t xml:space="preserve"> </w:t>
      </w:r>
      <w:r>
        <w:t xml:space="preserve">— Confirmation that acceptance criteria are met. Each deliverable is checked against its definition.</w:t>
      </w:r>
    </w:p>
    <w:p>
      <w:pPr>
        <w:pStyle w:val="BodyText"/>
      </w:pPr>
      <w:r>
        <w:rPr>
          <w:b/>
          <w:bCs/>
        </w:rPr>
        <w:t xml:space="preserve">LOCK</w:t>
      </w:r>
      <w:r>
        <w:t xml:space="preserve"> </w:t>
      </w:r>
      <w:r>
        <w:t xml:space="preserve">— Final state where verified work is protected from accidental changes.</w:t>
      </w:r>
    </w:p>
    <w:bookmarkEnd w:id="45"/>
    <w:bookmarkStart w:id="46" w:name="why-two-kingdoms-matter"/>
    <w:p>
      <w:pPr>
        <w:pStyle w:val="Heading2"/>
      </w:pPr>
      <w:r>
        <w:t xml:space="preserve">Why Two Kingdoms Matter</w:t>
      </w:r>
    </w:p>
    <w:p>
      <w:pPr>
        <w:pStyle w:val="FirstParagraph"/>
      </w:pPr>
      <w:r>
        <w:t xml:space="preserve">The Two Kingdoms model solves a critical problem in AI collaboration: scope creep through premature execution. Without a gate between planning and building, it is too easy to start coding before requirements are clear, then waste time rebuilding when requirements change.</w:t>
      </w:r>
    </w:p>
    <w:p>
      <w:pPr>
        <w:pStyle w:val="BodyText"/>
      </w:pPr>
      <w:r>
        <w:t xml:space="preserve">By forcing a clear transition from Ideation to Realization, AIXORD ensures:</w:t>
      </w:r>
    </w:p>
    <w:p>
      <w:pPr>
        <w:pStyle w:val="Compact"/>
        <w:numPr>
          <w:ilvl w:val="0"/>
          <w:numId w:val="1015"/>
        </w:numPr>
      </w:pPr>
      <w:r>
        <w:t xml:space="preserve">Requirements are complete before implementation begins</w:t>
      </w:r>
    </w:p>
    <w:p>
      <w:pPr>
        <w:pStyle w:val="Compact"/>
        <w:numPr>
          <w:ilvl w:val="0"/>
          <w:numId w:val="1015"/>
        </w:numPr>
      </w:pPr>
      <w:r>
        <w:t xml:space="preserve">Changes happen in planning, not during building</w:t>
      </w:r>
    </w:p>
    <w:p>
      <w:pPr>
        <w:pStyle w:val="Compact"/>
        <w:numPr>
          <w:ilvl w:val="0"/>
          <w:numId w:val="1015"/>
        </w:numPr>
      </w:pPr>
      <w:r>
        <w:t xml:space="preserve">DeepSeek knows whether to explore possibilities or execute plans</w:t>
      </w:r>
    </w:p>
    <w:p>
      <w:pPr>
        <w:pStyle w:val="Compact"/>
        <w:numPr>
          <w:ilvl w:val="0"/>
          <w:numId w:val="1015"/>
        </w:numPr>
      </w:pPr>
      <w:r>
        <w:t xml:space="preserve">Progress is measurable and verifiable</w:t>
      </w:r>
    </w:p>
    <w:p>
      <w:pPr>
        <w:pStyle w:val="FirstParagraph"/>
      </w:pPr>
      <w:r>
        <w:t xml:space="preserve">When DeepSeek displays its response header, you will always see which kingdom you are in. This constant reminder helps maintain the discipline that makes AI collaboration productive.</w:t>
      </w:r>
    </w:p>
    <w:bookmarkEnd w:id="46"/>
    <w:bookmarkEnd w:id="47"/>
    <w:bookmarkStart w:id="53" w:name="chapter-6-the-dag-dependency-system"/>
    <w:p>
      <w:pPr>
        <w:pStyle w:val="Heading1"/>
      </w:pPr>
      <w:r>
        <w:t xml:space="preserve">Chapter 6: The DAG Dependency System</w:t>
      </w:r>
    </w:p>
    <w:p>
      <w:pPr>
        <w:pStyle w:val="FirstParagraph"/>
      </w:pPr>
      <w:r>
        <w:t xml:space="preserve">Large projects have dependencies. You cannot build the roof before the foundation. You cannot test the API before it exists. AIXORD v3.3 uses a DAG (Directed Acyclic Graph) to map and enforce these dependencies.</w:t>
      </w:r>
    </w:p>
    <w:bookmarkStart w:id="48" w:name="what-is-a-dag"/>
    <w:p>
      <w:pPr>
        <w:pStyle w:val="Heading2"/>
      </w:pPr>
      <w:r>
        <w:t xml:space="preserve">What is a DAG?</w:t>
      </w:r>
    </w:p>
    <w:p>
      <w:pPr>
        <w:pStyle w:val="FirstParagraph"/>
      </w:pPr>
      <w:r>
        <w:t xml:space="preserve">A DAG is a graph where connections flow in one direction and never loop back. In AIXORD, each node in the graph is a SCOPE (a deliverable), and each connection represents a dependency.</w:t>
      </w:r>
    </w:p>
    <w:p>
      <w:pPr>
        <w:pStyle w:val="BodyText"/>
      </w:pPr>
      <w:r>
        <w:t xml:space="preserve">For example, a web application might have this structure:</w:t>
      </w:r>
    </w:p>
    <w:p>
      <w:pPr>
        <w:pStyle w:val="SourceCode"/>
      </w:pPr>
      <w:r>
        <w:rPr>
          <w:rStyle w:val="VerbatimChar"/>
        </w:rPr>
        <w:t xml:space="preserve">SCOPE_DATABASE (No dependencies)</w:t>
      </w:r>
      <w:r>
        <w:br/>
      </w:r>
      <w:r>
        <w:rPr>
          <w:rStyle w:val="VerbatimChar"/>
        </w:rPr>
        <w:t xml:space="preserve">    ↓</w:t>
      </w:r>
      <w:r>
        <w:br/>
      </w:r>
      <w:r>
        <w:rPr>
          <w:rStyle w:val="VerbatimChar"/>
        </w:rPr>
        <w:t xml:space="preserve">SCOPE_API (Depends on: DATABASE)</w:t>
      </w:r>
      <w:r>
        <w:br/>
      </w:r>
      <w:r>
        <w:rPr>
          <w:rStyle w:val="VerbatimChar"/>
        </w:rPr>
        <w:t xml:space="preserve">    ↓</w:t>
      </w:r>
      <w:r>
        <w:br/>
      </w:r>
      <w:r>
        <w:rPr>
          <w:rStyle w:val="VerbatimChar"/>
        </w:rPr>
        <w:t xml:space="preserve">SCOPE_FRONTEND (Depends on: API)</w:t>
      </w:r>
      <w:r>
        <w:br/>
      </w:r>
      <w:r>
        <w:rPr>
          <w:rStyle w:val="VerbatimChar"/>
        </w:rPr>
        <w:t xml:space="preserve">    ↓</w:t>
      </w:r>
      <w:r>
        <w:br/>
      </w:r>
      <w:r>
        <w:rPr>
          <w:rStyle w:val="VerbatimChar"/>
        </w:rPr>
        <w:t xml:space="preserve">SCOPE_DEPLOYMENT (Depends on: FRONTEND, API)</w:t>
      </w:r>
    </w:p>
    <w:p>
      <w:pPr>
        <w:pStyle w:val="FirstParagraph"/>
      </w:pPr>
      <w:r>
        <w:t xml:space="preserve">The DAG enforces that you cannot start SCOPE_API until SCOPE_DATABASE is complete. You cannot start SCOPE_FRONTEND until SCOPE_API is complete. This prevents the chaos of trying to build components that depend on things that do not exist yet.</w:t>
      </w:r>
    </w:p>
    <w:bookmarkEnd w:id="48"/>
    <w:bookmarkStart w:id="49" w:name="how-the-dag-is-created"/>
    <w:p>
      <w:pPr>
        <w:pStyle w:val="Heading2"/>
      </w:pPr>
      <w:r>
        <w:t xml:space="preserve">How the DAG is Created</w:t>
      </w:r>
    </w:p>
    <w:p>
      <w:pPr>
        <w:pStyle w:val="FirstParagraph"/>
      </w:pPr>
      <w:r>
        <w:t xml:space="preserve">During the ASSESS phase in the Ideation Kingdom, before you can pass the Ideation Gate, DeepSeek helps you map your project into a DAG. Each deliverable becomes a SCOPE with:</w:t>
      </w:r>
    </w:p>
    <w:p>
      <w:pPr>
        <w:pStyle w:val="Compact"/>
        <w:numPr>
          <w:ilvl w:val="0"/>
          <w:numId w:val="1016"/>
        </w:numPr>
      </w:pPr>
      <w:r>
        <w:t xml:space="preserve">A unique identifier (SCOPE_NAME)</w:t>
      </w:r>
    </w:p>
    <w:p>
      <w:pPr>
        <w:pStyle w:val="Compact"/>
        <w:numPr>
          <w:ilvl w:val="0"/>
          <w:numId w:val="1016"/>
        </w:numPr>
      </w:pPr>
      <w:r>
        <w:t xml:space="preserve">Clear acceptance criteria</w:t>
      </w:r>
    </w:p>
    <w:p>
      <w:pPr>
        <w:pStyle w:val="Compact"/>
        <w:numPr>
          <w:ilvl w:val="0"/>
          <w:numId w:val="1016"/>
        </w:numPr>
      </w:pPr>
      <w:r>
        <w:t xml:space="preserve">Explicit dependencies (what must be complete first)</w:t>
      </w:r>
    </w:p>
    <w:p>
      <w:pPr>
        <w:pStyle w:val="Compact"/>
        <w:numPr>
          <w:ilvl w:val="0"/>
          <w:numId w:val="1016"/>
        </w:numPr>
      </w:pPr>
      <w:r>
        <w:t xml:space="preserve">Current status (PLANNED, ACTIVE, IMPLEMENTED, VERIFIED)</w:t>
      </w:r>
    </w:p>
    <w:bookmarkEnd w:id="49"/>
    <w:bookmarkStart w:id="50" w:name="dag-commands"/>
    <w:p>
      <w:pPr>
        <w:pStyle w:val="Heading2"/>
      </w:pPr>
      <w:r>
        <w:t xml:space="preserve">DAG Commands</w:t>
      </w:r>
    </w:p>
    <w:p>
      <w:pPr>
        <w:pStyle w:val="FirstParagraph"/>
      </w:pPr>
      <w:r>
        <w:rPr>
          <w:b/>
          <w:bCs/>
        </w:rPr>
        <w:t xml:space="preserve">SHOW DAG</w:t>
      </w:r>
      <w:r>
        <w:t xml:space="preserve"> </w:t>
      </w:r>
      <w:r>
        <w:t xml:space="preserve">— Displays the current dependency graph with status indicators for each node.</w:t>
      </w:r>
    </w:p>
    <w:p>
      <w:pPr>
        <w:pStyle w:val="BodyText"/>
      </w:pPr>
      <w:r>
        <w:rPr>
          <w:b/>
          <w:bCs/>
        </w:rPr>
        <w:t xml:space="preserve">DAG STATUS</w:t>
      </w:r>
      <w:r>
        <w:t xml:space="preserve"> </w:t>
      </w:r>
      <w:r>
        <w:t xml:space="preserve">— Shows a summary table of all SCOPEs, their dependencies, and current states.</w:t>
      </w:r>
    </w:p>
    <w:p>
      <w:pPr>
        <w:pStyle w:val="BodyText"/>
      </w:pPr>
      <w:r>
        <w:rPr>
          <w:b/>
          <w:bCs/>
        </w:rPr>
        <w:t xml:space="preserve">CHECK DEPENDENCIES: [SCOPE]</w:t>
      </w:r>
      <w:r>
        <w:t xml:space="preserve"> </w:t>
      </w:r>
      <w:r>
        <w:t xml:space="preserve">— Verifies whether a specific SCOPE can be started based on its prerequisites.</w:t>
      </w:r>
    </w:p>
    <w:bookmarkEnd w:id="50"/>
    <w:bookmarkStart w:id="51" w:name="execution-order"/>
    <w:p>
      <w:pPr>
        <w:pStyle w:val="Heading2"/>
      </w:pPr>
      <w:r>
        <w:t xml:space="preserve">Execution Order</w:t>
      </w:r>
    </w:p>
    <w:p>
      <w:pPr>
        <w:pStyle w:val="FirstParagraph"/>
      </w:pPr>
      <w:r>
        <w:t xml:space="preserve">The DAG determines execution order. When you enter the Realization Kingdom, DeepSeek identifies which SCOPEs have no unmet dependencies. These are eligible to start. As each SCOPE is verified complete, new SCOPEs become eligible.</w:t>
      </w:r>
    </w:p>
    <w:p>
      <w:pPr>
        <w:pStyle w:val="BodyText"/>
      </w:pPr>
      <w:r>
        <w:t xml:space="preserve">This systematic approach prevents:</w:t>
      </w:r>
    </w:p>
    <w:p>
      <w:pPr>
        <w:pStyle w:val="Compact"/>
        <w:numPr>
          <w:ilvl w:val="0"/>
          <w:numId w:val="1017"/>
        </w:numPr>
      </w:pPr>
      <w:r>
        <w:t xml:space="preserve">Starting work that cannot be completed due to missing prerequisites</w:t>
      </w:r>
    </w:p>
    <w:p>
      <w:pPr>
        <w:pStyle w:val="Compact"/>
        <w:numPr>
          <w:ilvl w:val="0"/>
          <w:numId w:val="1017"/>
        </w:numPr>
      </w:pPr>
      <w:r>
        <w:t xml:space="preserve">Forgetting dependencies and creating broken systems</w:t>
      </w:r>
    </w:p>
    <w:p>
      <w:pPr>
        <w:pStyle w:val="Compact"/>
        <w:numPr>
          <w:ilvl w:val="0"/>
          <w:numId w:val="1017"/>
        </w:numPr>
      </w:pPr>
      <w:r>
        <w:t xml:space="preserve">Losing track of what is done and what remains</w:t>
      </w:r>
    </w:p>
    <w:bookmarkEnd w:id="51"/>
    <w:bookmarkStart w:id="52" w:name="parallel-execution"/>
    <w:p>
      <w:pPr>
        <w:pStyle w:val="Heading2"/>
      </w:pPr>
      <w:r>
        <w:t xml:space="preserve">Parallel Execution</w:t>
      </w:r>
    </w:p>
    <w:p>
      <w:pPr>
        <w:pStyle w:val="FirstParagraph"/>
      </w:pPr>
      <w:r>
        <w:t xml:space="preserve">When multiple SCOPEs have their dependencies met simultaneously, they can be worked in parallel. The DAG identifies these opportunities automatically. For example, if both SCOPE_MOBILE and SCOPE_WEB depend only on SCOPE_API, and SCOPE_API is verified, both can proceed at the same time.</w:t>
      </w:r>
    </w:p>
    <w:p>
      <w:pPr>
        <w:pStyle w:val="BodyText"/>
      </w:pPr>
      <w:r>
        <w:t xml:space="preserve">DeepSeek will note these opportunities:</w:t>
      </w:r>
      <w:r>
        <w:t xml:space="preserve"> </w:t>
      </w:r>
      <w:r>
        <w:t xml:space="preserve">“SCOPE_WEB and SCOPE_MOBILE can proceed in parallel. Which would you like to start?”</w:t>
      </w:r>
    </w:p>
    <w:bookmarkEnd w:id="52"/>
    <w:bookmarkEnd w:id="53"/>
    <w:bookmarkStart w:id="65" w:name="chapter-7-the-7-quality-dimensions"/>
    <w:p>
      <w:pPr>
        <w:pStyle w:val="Heading1"/>
      </w:pPr>
      <w:r>
        <w:t xml:space="preserve">Chapter 7: The 7 Quality Dimensions</w:t>
      </w:r>
    </w:p>
    <w:p>
      <w:pPr>
        <w:pStyle w:val="FirstParagraph"/>
      </w:pPr>
      <w:r>
        <w:t xml:space="preserve">AIXORD v3.3 evaluates every major decision against seven quality dimensions. This systematic assessment ensures that options are compared objectively and that chosen approaches meet professional standards.</w:t>
      </w:r>
    </w:p>
    <w:bookmarkStart w:id="61" w:name="the-seven-dimensions"/>
    <w:p>
      <w:pPr>
        <w:pStyle w:val="Heading2"/>
      </w:pPr>
      <w:r>
        <w:t xml:space="preserve">The Seven Dimensions</w:t>
      </w:r>
    </w:p>
    <w:bookmarkStart w:id="54" w:name="best-practices"/>
    <w:p>
      <w:pPr>
        <w:pStyle w:val="Heading3"/>
      </w:pPr>
      <w:r>
        <w:t xml:space="preserve">1. Best Practices</w:t>
      </w:r>
    </w:p>
    <w:p>
      <w:pPr>
        <w:pStyle w:val="FirstParagraph"/>
      </w:pPr>
      <w:r>
        <w:t xml:space="preserve">Does this approach follow established patterns and conventions? Best practices represent the accumulated wisdom of the industry. Deviating from them requires strong justification.</w:t>
      </w:r>
    </w:p>
    <w:p>
      <w:pPr>
        <w:pStyle w:val="BodyText"/>
      </w:pPr>
      <w:r>
        <w:t xml:space="preserve">Questions to assess:</w:t>
      </w:r>
      <w:r>
        <w:t xml:space="preserve"> </w:t>
      </w:r>
      <w:r>
        <w:t xml:space="preserve">- Does this follow standard patterns for this type of solution?</w:t>
      </w:r>
      <w:r>
        <w:t xml:space="preserve"> </w:t>
      </w:r>
      <w:r>
        <w:t xml:space="preserve">- Would an experienced professional recognize this approach?</w:t>
      </w:r>
      <w:r>
        <w:t xml:space="preserve"> </w:t>
      </w:r>
      <w:r>
        <w:t xml:space="preserve">- Are we reinventing something that already has a proven solution?</w:t>
      </w:r>
    </w:p>
    <w:bookmarkEnd w:id="54"/>
    <w:bookmarkStart w:id="55" w:name="completeness"/>
    <w:p>
      <w:pPr>
        <w:pStyle w:val="Heading3"/>
      </w:pPr>
      <w:r>
        <w:t xml:space="preserve">2. Completeness</w:t>
      </w:r>
    </w:p>
    <w:p>
      <w:pPr>
        <w:pStyle w:val="FirstParagraph"/>
      </w:pPr>
      <w:r>
        <w:t xml:space="preserve">Does this cover all requirements? A solution that addresses 80% of needs may seem good enough, but missing features often become critical later.</w:t>
      </w:r>
    </w:p>
    <w:p>
      <w:pPr>
        <w:pStyle w:val="BodyText"/>
      </w:pPr>
      <w:r>
        <w:t xml:space="preserve">Questions to assess:</w:t>
      </w:r>
      <w:r>
        <w:t xml:space="preserve"> </w:t>
      </w:r>
      <w:r>
        <w:t xml:space="preserve">- Does this address every stated requirement?</w:t>
      </w:r>
      <w:r>
        <w:t xml:space="preserve"> </w:t>
      </w:r>
      <w:r>
        <w:t xml:space="preserve">- Are edge cases considered?</w:t>
      </w:r>
      <w:r>
        <w:t xml:space="preserve"> </w:t>
      </w:r>
      <w:r>
        <w:t xml:space="preserve">- What is explicitly out of scope and why?</w:t>
      </w:r>
    </w:p>
    <w:bookmarkEnd w:id="55"/>
    <w:bookmarkStart w:id="56" w:name="accuracy"/>
    <w:p>
      <w:pPr>
        <w:pStyle w:val="Heading3"/>
      </w:pPr>
      <w:r>
        <w:t xml:space="preserve">3. Accuracy</w:t>
      </w:r>
    </w:p>
    <w:p>
      <w:pPr>
        <w:pStyle w:val="FirstParagraph"/>
      </w:pPr>
      <w:r>
        <w:t xml:space="preserve">Is this technically correct? A beautiful plan built on incorrect assumptions fails in execution.</w:t>
      </w:r>
    </w:p>
    <w:p>
      <w:pPr>
        <w:pStyle w:val="BodyText"/>
      </w:pPr>
      <w:r>
        <w:t xml:space="preserve">Questions to assess:</w:t>
      </w:r>
      <w:r>
        <w:t xml:space="preserve"> </w:t>
      </w:r>
      <w:r>
        <w:t xml:space="preserve">- Are the technical claims verifiable?</w:t>
      </w:r>
      <w:r>
        <w:t xml:space="preserve"> </w:t>
      </w:r>
      <w:r>
        <w:t xml:space="preserve">- Do the proposed technologies actually support our use case?</w:t>
      </w:r>
      <w:r>
        <w:t xml:space="preserve"> </w:t>
      </w:r>
      <w:r>
        <w:t xml:space="preserve">- Have assumptions been validated?</w:t>
      </w:r>
    </w:p>
    <w:bookmarkEnd w:id="56"/>
    <w:bookmarkStart w:id="57" w:name="sustainability"/>
    <w:p>
      <w:pPr>
        <w:pStyle w:val="Heading3"/>
      </w:pPr>
      <w:r>
        <w:t xml:space="preserve">4. Sustainability</w:t>
      </w:r>
    </w:p>
    <w:p>
      <w:pPr>
        <w:pStyle w:val="FirstParagraph"/>
      </w:pPr>
      <w:r>
        <w:t xml:space="preserve">Can this be maintained long-term? The best solution today may become a burden tomorrow if it cannot be updated, extended, or handed off to others.</w:t>
      </w:r>
    </w:p>
    <w:p>
      <w:pPr>
        <w:pStyle w:val="BodyText"/>
      </w:pPr>
      <w:r>
        <w:t xml:space="preserve">Questions to assess:</w:t>
      </w:r>
      <w:r>
        <w:t xml:space="preserve"> </w:t>
      </w:r>
      <w:r>
        <w:t xml:space="preserve">- Can this be maintained by someone other than the original creator?</w:t>
      </w:r>
      <w:r>
        <w:t xml:space="preserve"> </w:t>
      </w:r>
      <w:r>
        <w:t xml:space="preserve">- Will dependencies remain supported?</w:t>
      </w:r>
      <w:r>
        <w:t xml:space="preserve"> </w:t>
      </w:r>
      <w:r>
        <w:t xml:space="preserve">- Is the approach documented well enough for future changes?</w:t>
      </w:r>
    </w:p>
    <w:bookmarkEnd w:id="57"/>
    <w:bookmarkStart w:id="58" w:name="reliability"/>
    <w:p>
      <w:pPr>
        <w:pStyle w:val="Heading3"/>
      </w:pPr>
      <w:r>
        <w:t xml:space="preserve">5. Reliability</w:t>
      </w:r>
    </w:p>
    <w:p>
      <w:pPr>
        <w:pStyle w:val="FirstParagraph"/>
      </w:pPr>
      <w:r>
        <w:t xml:space="preserve">Will this work consistently? Intermittent failures are often worse than consistent ones because they are harder to diagnose and fix.</w:t>
      </w:r>
    </w:p>
    <w:p>
      <w:pPr>
        <w:pStyle w:val="BodyText"/>
      </w:pPr>
      <w:r>
        <w:t xml:space="preserve">Questions to assess:</w:t>
      </w:r>
      <w:r>
        <w:t xml:space="preserve"> </w:t>
      </w:r>
      <w:r>
        <w:t xml:space="preserve">- What happens when things go wrong?</w:t>
      </w:r>
      <w:r>
        <w:t xml:space="preserve"> </w:t>
      </w:r>
      <w:r>
        <w:t xml:space="preserve">- Are there fallback mechanisms?</w:t>
      </w:r>
      <w:r>
        <w:t xml:space="preserve"> </w:t>
      </w:r>
      <w:r>
        <w:t xml:space="preserve">- How will errors be detected and reported?</w:t>
      </w:r>
    </w:p>
    <w:bookmarkEnd w:id="58"/>
    <w:bookmarkStart w:id="59" w:name="user-friendliness"/>
    <w:p>
      <w:pPr>
        <w:pStyle w:val="Heading3"/>
      </w:pPr>
      <w:r>
        <w:t xml:space="preserve">6. User-Friendliness</w:t>
      </w:r>
    </w:p>
    <w:p>
      <w:pPr>
        <w:pStyle w:val="FirstParagraph"/>
      </w:pPr>
      <w:r>
        <w:t xml:space="preserve">Can the target users actually use this? Technical excellence means nothing if users cannot accomplish their goals.</w:t>
      </w:r>
    </w:p>
    <w:p>
      <w:pPr>
        <w:pStyle w:val="BodyText"/>
      </w:pPr>
      <w:r>
        <w:t xml:space="preserve">Questions to assess:</w:t>
      </w:r>
      <w:r>
        <w:t xml:space="preserve"> </w:t>
      </w:r>
      <w:r>
        <w:t xml:space="preserve">- Is the interface intuitive for the target audience?</w:t>
      </w:r>
      <w:r>
        <w:t xml:space="preserve"> </w:t>
      </w:r>
      <w:r>
        <w:t xml:space="preserve">- Have we minimized the learning curve?</w:t>
      </w:r>
      <w:r>
        <w:t xml:space="preserve"> </w:t>
      </w:r>
      <w:r>
        <w:t xml:space="preserve">- Does the flow match how users think about the task?</w:t>
      </w:r>
    </w:p>
    <w:bookmarkEnd w:id="59"/>
    <w:bookmarkStart w:id="60" w:name="accessibility"/>
    <w:p>
      <w:pPr>
        <w:pStyle w:val="Heading3"/>
      </w:pPr>
      <w:r>
        <w:t xml:space="preserve">7. Accessibility</w:t>
      </w:r>
    </w:p>
    <w:p>
      <w:pPr>
        <w:pStyle w:val="FirstParagraph"/>
      </w:pPr>
      <w:r>
        <w:t xml:space="preserve">Can everyone use this, including those with disabilities? Accessibility is both an ethical obligation and often a legal requirement.</w:t>
      </w:r>
    </w:p>
    <w:p>
      <w:pPr>
        <w:pStyle w:val="BodyText"/>
      </w:pPr>
      <w:r>
        <w:t xml:space="preserve">Questions to assess:</w:t>
      </w:r>
      <w:r>
        <w:t xml:space="preserve"> </w:t>
      </w:r>
      <w:r>
        <w:t xml:space="preserve">- Does this work with screen readers?</w:t>
      </w:r>
      <w:r>
        <w:t xml:space="preserve"> </w:t>
      </w:r>
      <w:r>
        <w:t xml:space="preserve">- Is color contrast sufficient?</w:t>
      </w:r>
      <w:r>
        <w:t xml:space="preserve"> </w:t>
      </w:r>
      <w:r>
        <w:t xml:space="preserve">- Can all functions be accessed via keyboard?</w:t>
      </w:r>
    </w:p>
    <w:bookmarkEnd w:id="60"/>
    <w:bookmarkEnd w:id="61"/>
    <w:bookmarkStart w:id="62" w:name="using-the-dimensions"/>
    <w:p>
      <w:pPr>
        <w:pStyle w:val="Heading2"/>
      </w:pPr>
      <w:r>
        <w:t xml:space="preserve">Using the Dimensions</w:t>
      </w:r>
    </w:p>
    <w:p>
      <w:pPr>
        <w:pStyle w:val="FirstParagraph"/>
      </w:pPr>
      <w:r>
        <w:t xml:space="preserve">During BRAINSTORM and OPTIONS phases, DeepSeek evaluates proposed approaches against these dimensions. Each dimension receives a status:</w:t>
      </w:r>
    </w:p>
    <w:p>
      <w:pPr>
        <w:pStyle w:val="Compact"/>
        <w:numPr>
          <w:ilvl w:val="0"/>
          <w:numId w:val="1018"/>
        </w:numPr>
      </w:pPr>
      <w:r>
        <w:rPr>
          <w:b/>
          <w:bCs/>
        </w:rPr>
        <w:t xml:space="preserve">PASS</w:t>
      </w:r>
      <w:r>
        <w:t xml:space="preserve"> </w:t>
      </w:r>
      <w:r>
        <w:t xml:space="preserve">— Meets requirements</w:t>
      </w:r>
    </w:p>
    <w:p>
      <w:pPr>
        <w:pStyle w:val="Compact"/>
        <w:numPr>
          <w:ilvl w:val="0"/>
          <w:numId w:val="1018"/>
        </w:numPr>
      </w:pPr>
      <w:r>
        <w:rPr>
          <w:b/>
          <w:bCs/>
        </w:rPr>
        <w:t xml:space="preserve">WARN</w:t>
      </w:r>
      <w:r>
        <w:t xml:space="preserve"> </w:t>
      </w:r>
      <w:r>
        <w:t xml:space="preserve">— Potential concerns identified</w:t>
      </w:r>
    </w:p>
    <w:p>
      <w:pPr>
        <w:pStyle w:val="Compact"/>
        <w:numPr>
          <w:ilvl w:val="0"/>
          <w:numId w:val="1018"/>
        </w:numPr>
      </w:pPr>
      <w:r>
        <w:rPr>
          <w:b/>
          <w:bCs/>
        </w:rPr>
        <w:t xml:space="preserve">FAIL</w:t>
      </w:r>
      <w:r>
        <w:t xml:space="preserve"> </w:t>
      </w:r>
      <w:r>
        <w:t xml:space="preserve">— Does not meet minimum standards</w:t>
      </w:r>
    </w:p>
    <w:p>
      <w:pPr>
        <w:pStyle w:val="FirstParagraph"/>
      </w:pPr>
      <w:r>
        <w:t xml:space="preserve">A WARN status does not block progress but should be acknowledged. A FAIL status requires either fixing the issue or explicitly accepting the limitation.</w:t>
      </w:r>
    </w:p>
    <w:bookmarkEnd w:id="62"/>
    <w:bookmarkStart w:id="63" w:name="the-quality-command"/>
    <w:p>
      <w:pPr>
        <w:pStyle w:val="Heading2"/>
      </w:pPr>
      <w:r>
        <w:t xml:space="preserve">The Quality Command</w:t>
      </w:r>
    </w:p>
    <w:p>
      <w:pPr>
        <w:pStyle w:val="FirstParagraph"/>
      </w:pPr>
      <w:r>
        <w:rPr>
          <w:b/>
          <w:bCs/>
        </w:rPr>
        <w:t xml:space="preserve">QUALITY CHECK</w:t>
      </w:r>
      <w:r>
        <w:t xml:space="preserve"> </w:t>
      </w:r>
      <w:r>
        <w:t xml:space="preserve">— Requests a full seven-dimension evaluation of the current plan or proposal.</w:t>
      </w:r>
    </w:p>
    <w:p>
      <w:pPr>
        <w:pStyle w:val="BodyText"/>
      </w:pPr>
      <w:r>
        <w:t xml:space="preserve">DeepSeek will display a table showing each dimension, its assessment, and any notes. This makes quality visible and discussable rather than implicit and assumed.</w:t>
      </w:r>
    </w:p>
    <w:bookmarkEnd w:id="63"/>
    <w:bookmarkStart w:id="64" w:name="the-open-source-priority-stack"/>
    <w:p>
      <w:pPr>
        <w:pStyle w:val="Heading2"/>
      </w:pPr>
      <w:r>
        <w:t xml:space="preserve">The Open-Source Priority Stack</w:t>
      </w:r>
    </w:p>
    <w:p>
      <w:pPr>
        <w:pStyle w:val="FirstParagraph"/>
      </w:pPr>
      <w:r>
        <w:t xml:space="preserve">When recommending tools, libraries, or platforms, AIXORD applies a priority stack that favors open, sustainable solutions:</w:t>
      </w:r>
    </w:p>
    <w:p>
      <w:pPr>
        <w:pStyle w:val="BodyText"/>
      </w:pPr>
      <w:r>
        <w:rPr>
          <w:b/>
          <w:bCs/>
        </w:rPr>
        <w:t xml:space="preserve">Priority 1: Free Open Source</w:t>
      </w:r>
      <w:r>
        <w:t xml:space="preserve"> </w:t>
      </w:r>
      <w:r>
        <w:t xml:space="preserve">— Completely free, community-maintained, no vendor lock-in. Always preferred when capability is sufficient.</w:t>
      </w:r>
    </w:p>
    <w:p>
      <w:pPr>
        <w:pStyle w:val="BodyText"/>
      </w:pPr>
      <w:r>
        <w:rPr>
          <w:b/>
          <w:bCs/>
        </w:rPr>
        <w:t xml:space="preserve">Priority 2: Freemium Open Source</w:t>
      </w:r>
      <w:r>
        <w:t xml:space="preserve"> </w:t>
      </w:r>
      <w:r>
        <w:t xml:space="preserve">— Open source core with paid premium features. Good balance of capability and cost.</w:t>
      </w:r>
    </w:p>
    <w:p>
      <w:pPr>
        <w:pStyle w:val="BodyText"/>
      </w:pPr>
      <w:r>
        <w:rPr>
          <w:b/>
          <w:bCs/>
        </w:rPr>
        <w:t xml:space="preserve">Priority 3: Free Proprietary</w:t>
      </w:r>
      <w:r>
        <w:t xml:space="preserve"> </w:t>
      </w:r>
      <w:r>
        <w:t xml:space="preserve">— Free to use but owned by a company. Watch for usage limits and potential future pricing.</w:t>
      </w:r>
    </w:p>
    <w:p>
      <w:pPr>
        <w:pStyle w:val="BodyText"/>
      </w:pPr>
      <w:r>
        <w:rPr>
          <w:b/>
          <w:bCs/>
        </w:rPr>
        <w:t xml:space="preserve">Priority 4: Paid Open Source</w:t>
      </w:r>
      <w:r>
        <w:t xml:space="preserve"> </w:t>
      </w:r>
      <w:r>
        <w:t xml:space="preserve">— Commercial open source with support contracts. Appropriate for enterprise needs.</w:t>
      </w:r>
    </w:p>
    <w:p>
      <w:pPr>
        <w:pStyle w:val="BodyText"/>
      </w:pPr>
      <w:r>
        <w:rPr>
          <w:b/>
          <w:bCs/>
        </w:rPr>
        <w:t xml:space="preserve">Priority 5: Paid Proprietary</w:t>
      </w:r>
      <w:r>
        <w:t xml:space="preserve"> </w:t>
      </w:r>
      <w:r>
        <w:t xml:space="preserve">— Commercial closed-source solutions. Use only when no viable alternative exists.</w:t>
      </w:r>
    </w:p>
    <w:p>
      <w:pPr>
        <w:pStyle w:val="BodyText"/>
      </w:pPr>
      <w:r>
        <w:t xml:space="preserve">When DeepSeek recommends a Priority 4 or 5 solution, it must provide justification: what capability does this provide that lower-priority options cannot match? This prevents defaulting to expensive solutions when simpler alternatives exist.</w:t>
      </w:r>
    </w:p>
    <w:p>
      <w:pPr>
        <w:pStyle w:val="BodyText"/>
      </w:pPr>
      <w:r>
        <w:t xml:space="preserve">The command</w:t>
      </w:r>
      <w:r>
        <w:t xml:space="preserve"> </w:t>
      </w:r>
      <w:r>
        <w:rPr>
          <w:b/>
          <w:bCs/>
        </w:rPr>
        <w:t xml:space="preserve">COST CHECK</w:t>
      </w:r>
      <w:r>
        <w:t xml:space="preserve"> </w:t>
      </w:r>
      <w:r>
        <w:t xml:space="preserve">requests an evaluation of the current plan’s tool choices against this priority stack.</w:t>
      </w:r>
    </w:p>
    <w:bookmarkEnd w:id="64"/>
    <w:bookmarkEnd w:id="65"/>
    <w:bookmarkStart w:id="75" w:name="chapter-8-session-continuity"/>
    <w:p>
      <w:pPr>
        <w:pStyle w:val="Heading1"/>
      </w:pPr>
      <w:r>
        <w:t xml:space="preserve">Chapter 8: Session Continuity</w:t>
      </w:r>
    </w:p>
    <w:p>
      <w:pPr>
        <w:pStyle w:val="FirstParagraph"/>
      </w:pPr>
      <w:r>
        <w:t xml:space="preserve">AI assistants have no memory between sessions. AIXORD solves this with structured handoffs.</w:t>
      </w:r>
    </w:p>
    <w:bookmarkStart w:id="66" w:name="the-handoff-document"/>
    <w:p>
      <w:pPr>
        <w:pStyle w:val="Heading2"/>
      </w:pPr>
      <w:r>
        <w:t xml:space="preserve">The HANDOFF Document</w:t>
      </w:r>
    </w:p>
    <w:p>
      <w:pPr>
        <w:pStyle w:val="FirstParagraph"/>
      </w:pPr>
      <w:r>
        <w:t xml:space="preserve">Before ending any productive session, generate a HANDOFF:</w:t>
      </w:r>
    </w:p>
    <w:p>
      <w:pPr>
        <w:pStyle w:val="SourceCode"/>
      </w:pPr>
      <w:r>
        <w:rPr>
          <w:rStyle w:val="FunctionTok"/>
        </w:rPr>
        <w:t xml:space="preserve"># HANDOFF — [Project Name]</w:t>
      </w:r>
      <w:r>
        <w:br/>
      </w:r>
      <w:r>
        <w:rPr>
          <w:rStyle w:val="NormalTok"/>
        </w:rPr>
        <w:t xml:space="preserve">**Date:** </w:t>
      </w:r>
      <w:r>
        <w:rPr>
          <w:rStyle w:val="CommentTok"/>
        </w:rPr>
        <w:t xml:space="preserve">[</w:t>
      </w:r>
      <w:r>
        <w:rPr>
          <w:rStyle w:val="OtherTok"/>
        </w:rPr>
        <w:t xml:space="preserve">Date</w:t>
      </w:r>
      <w:r>
        <w:rPr>
          <w:rStyle w:val="CommentTok"/>
        </w:rPr>
        <w:t xml:space="preserve">]</w:t>
      </w:r>
      <w:r>
        <w:br/>
      </w:r>
      <w:r>
        <w:rPr>
          <w:rStyle w:val="NormalTok"/>
        </w:rPr>
        <w:t xml:space="preserve">**Session:** </w:t>
      </w:r>
      <w:r>
        <w:rPr>
          <w:rStyle w:val="CommentTok"/>
        </w:rPr>
        <w:t xml:space="preserve">[</w:t>
      </w:r>
      <w:r>
        <w:rPr>
          <w:rStyle w:val="OtherTok"/>
        </w:rPr>
        <w:t xml:space="preserve">Number</w:t>
      </w:r>
      <w:r>
        <w:rPr>
          <w:rStyle w:val="CommentTok"/>
        </w:rPr>
        <w:t xml:space="preserve">]</w:t>
      </w:r>
      <w:r>
        <w:br/>
      </w:r>
      <w:r>
        <w:br/>
      </w:r>
      <w:r>
        <w:rPr>
          <w:rStyle w:val="FunctionTok"/>
        </w:rPr>
        <w:t xml:space="preserve">## Current State</w:t>
      </w:r>
      <w:r>
        <w:br/>
      </w:r>
      <w:r>
        <w:rPr>
          <w:rStyle w:val="SpecialStringTok"/>
        </w:rPr>
        <w:t xml:space="preserve">- </w:t>
      </w:r>
      <w:r>
        <w:rPr>
          <w:rStyle w:val="NormalTok"/>
        </w:rPr>
        <w:t xml:space="preserve">Phase: </w:t>
      </w:r>
      <w:r>
        <w:rPr>
          <w:rStyle w:val="CommentTok"/>
        </w:rPr>
        <w:t xml:space="preserve">[</w:t>
      </w:r>
      <w:r>
        <w:rPr>
          <w:rStyle w:val="OtherTok"/>
        </w:rPr>
        <w:t xml:space="preserve">Current phase</w:t>
      </w:r>
      <w:r>
        <w:rPr>
          <w:rStyle w:val="CommentTok"/>
        </w:rPr>
        <w:t xml:space="preserve">]</w:t>
      </w:r>
      <w:r>
        <w:br/>
      </w:r>
      <w:r>
        <w:rPr>
          <w:rStyle w:val="SpecialStringTok"/>
        </w:rPr>
        <w:t xml:space="preserve">- </w:t>
      </w:r>
      <w:r>
        <w:rPr>
          <w:rStyle w:val="NormalTok"/>
        </w:rPr>
        <w:t xml:space="preserve">Active SCOPE: </w:t>
      </w:r>
      <w:r>
        <w:rPr>
          <w:rStyle w:val="CommentTok"/>
        </w:rPr>
        <w:t xml:space="preserve">[</w:t>
      </w:r>
      <w:r>
        <w:rPr>
          <w:rStyle w:val="OtherTok"/>
        </w:rPr>
        <w:t xml:space="preserve">Which one</w:t>
      </w:r>
      <w:r>
        <w:rPr>
          <w:rStyle w:val="CommentTok"/>
        </w:rPr>
        <w:t xml:space="preserve">]</w:t>
      </w:r>
      <w:r>
        <w:br/>
      </w:r>
      <w:r>
        <w:rPr>
          <w:rStyle w:val="SpecialStringTok"/>
        </w:rPr>
        <w:t xml:space="preserve">- </w:t>
      </w:r>
      <w:r>
        <w:rPr>
          <w:rStyle w:val="NormalTok"/>
        </w:rPr>
        <w:t xml:space="preserve">Next Step: </w:t>
      </w:r>
      <w:r>
        <w:rPr>
          <w:rStyle w:val="CommentTok"/>
        </w:rPr>
        <w:t xml:space="preserve">[</w:t>
      </w:r>
      <w:r>
        <w:rPr>
          <w:rStyle w:val="OtherTok"/>
        </w:rPr>
        <w:t xml:space="preserve">What's next</w:t>
      </w:r>
      <w:r>
        <w:rPr>
          <w:rStyle w:val="CommentTok"/>
        </w:rPr>
        <w:t xml:space="preserve">]</w:t>
      </w:r>
      <w:r>
        <w:br/>
      </w:r>
      <w:r>
        <w:br/>
      </w:r>
      <w:r>
        <w:rPr>
          <w:rStyle w:val="FunctionTok"/>
        </w:rPr>
        <w:t xml:space="preserve">## Decisions Made This Session</w:t>
      </w:r>
      <w:r>
        <w:br/>
      </w:r>
      <w:r>
        <w:rPr>
          <w:rStyle w:val="CommentTok"/>
        </w:rPr>
        <w:t xml:space="preserve">[</w:t>
      </w:r>
      <w:r>
        <w:rPr>
          <w:rStyle w:val="OtherTok"/>
        </w:rPr>
        <w:t xml:space="preserve">List of decisions</w:t>
      </w:r>
      <w:r>
        <w:rPr>
          <w:rStyle w:val="CommentTok"/>
        </w:rPr>
        <w:t xml:space="preserve">]</w:t>
      </w:r>
      <w:r>
        <w:br/>
      </w:r>
      <w:r>
        <w:br/>
      </w:r>
      <w:r>
        <w:rPr>
          <w:rStyle w:val="FunctionTok"/>
        </w:rPr>
        <w:t xml:space="preserve">## Completed This Session</w:t>
      </w:r>
      <w:r>
        <w:br/>
      </w:r>
      <w:r>
        <w:rPr>
          <w:rStyle w:val="CommentTok"/>
        </w:rPr>
        <w:t xml:space="preserve">[</w:t>
      </w:r>
      <w:r>
        <w:rPr>
          <w:rStyle w:val="OtherTok"/>
        </w:rPr>
        <w:t xml:space="preserve">List of completed items</w:t>
      </w:r>
      <w:r>
        <w:rPr>
          <w:rStyle w:val="CommentTok"/>
        </w:rPr>
        <w:t xml:space="preserve">]</w:t>
      </w:r>
      <w:r>
        <w:br/>
      </w:r>
      <w:r>
        <w:br/>
      </w:r>
      <w:r>
        <w:rPr>
          <w:rStyle w:val="FunctionTok"/>
        </w:rPr>
        <w:t xml:space="preserve">## Carryforward (Incomplete)</w:t>
      </w:r>
      <w:r>
        <w:br/>
      </w:r>
      <w:r>
        <w:rPr>
          <w:rStyle w:val="CommentTok"/>
        </w:rPr>
        <w:t xml:space="preserve">[</w:t>
      </w:r>
      <w:r>
        <w:rPr>
          <w:rStyle w:val="OtherTok"/>
        </w:rPr>
        <w:t xml:space="preserve">What needs to continue</w:t>
      </w:r>
      <w:r>
        <w:rPr>
          <w:rStyle w:val="CommentTok"/>
        </w:rPr>
        <w:t xml:space="preserve">]</w:t>
      </w:r>
      <w:r>
        <w:br/>
      </w:r>
      <w:r>
        <w:br/>
      </w:r>
      <w:r>
        <w:rPr>
          <w:rStyle w:val="FunctionTok"/>
        </w:rPr>
        <w:t xml:space="preserve">## Blockers / Questions</w:t>
      </w:r>
      <w:r>
        <w:br/>
      </w:r>
      <w:r>
        <w:rPr>
          <w:rStyle w:val="CommentTok"/>
        </w:rPr>
        <w:t xml:space="preserve">[</w:t>
      </w:r>
      <w:r>
        <w:rPr>
          <w:rStyle w:val="OtherTok"/>
        </w:rPr>
        <w:t xml:space="preserve">Anything unresolved</w:t>
      </w:r>
      <w:r>
        <w:rPr>
          <w:rStyle w:val="CommentTok"/>
        </w:rPr>
        <w:t xml:space="preserve">]</w:t>
      </w:r>
      <w:r>
        <w:br/>
      </w:r>
      <w:r>
        <w:br/>
      </w:r>
      <w:r>
        <w:rPr>
          <w:rStyle w:val="FunctionTok"/>
        </w:rPr>
        <w:t xml:space="preserve">## Files Modified</w:t>
      </w:r>
      <w:r>
        <w:br/>
      </w:r>
      <w:r>
        <w:rPr>
          <w:rStyle w:val="CommentTok"/>
        </w:rPr>
        <w:t xml:space="preserve">[</w:t>
      </w:r>
      <w:r>
        <w:rPr>
          <w:rStyle w:val="OtherTok"/>
        </w:rPr>
        <w:t xml:space="preserve">List of files changed</w:t>
      </w:r>
      <w:r>
        <w:rPr>
          <w:rStyle w:val="CommentTok"/>
        </w:rPr>
        <w:t xml:space="preserve">]</w:t>
      </w:r>
    </w:p>
    <w:bookmarkEnd w:id="66"/>
    <w:bookmarkStart w:id="67" w:name="starting-a-new-session"/>
    <w:p>
      <w:pPr>
        <w:pStyle w:val="Heading2"/>
      </w:pPr>
      <w:r>
        <w:t xml:space="preserve">Starting a New Session</w:t>
      </w:r>
    </w:p>
    <w:p>
      <w:pPr>
        <w:pStyle w:val="FirstParagraph"/>
      </w:pPr>
      <w:r>
        <w:t xml:space="preserve">When you start a new session:</w:t>
      </w:r>
    </w:p>
    <w:p>
      <w:pPr>
        <w:pStyle w:val="Compact"/>
        <w:numPr>
          <w:ilvl w:val="0"/>
          <w:numId w:val="1019"/>
        </w:numPr>
      </w:pPr>
      <w:r>
        <w:t xml:space="preserve">Paste the governance instructions</w:t>
      </w:r>
    </w:p>
    <w:p>
      <w:pPr>
        <w:pStyle w:val="Compact"/>
        <w:numPr>
          <w:ilvl w:val="0"/>
          <w:numId w:val="1019"/>
        </w:numPr>
      </w:pPr>
      <w:r>
        <w:t xml:space="preserve">Paste your latest HANDOFF</w:t>
      </w:r>
    </w:p>
    <w:p>
      <w:pPr>
        <w:pStyle w:val="Compact"/>
        <w:numPr>
          <w:ilvl w:val="0"/>
          <w:numId w:val="1019"/>
        </w:numPr>
      </w:pPr>
      <w:r>
        <w:t xml:space="preserve">Say:</w:t>
      </w:r>
      <w:r>
        <w:t xml:space="preserve"> </w:t>
      </w:r>
      <w:r>
        <w:rPr>
          <w:rStyle w:val="VerbatimChar"/>
        </w:rPr>
        <w:t xml:space="preserve">PMERIT CONTINUE</w:t>
      </w:r>
    </w:p>
    <w:p>
      <w:pPr>
        <w:pStyle w:val="FirstParagraph"/>
      </w:pPr>
      <w:r>
        <w:t xml:space="preserve">The AI will read the handoff and resume exactly where you left off.</w:t>
      </w:r>
    </w:p>
    <w:bookmarkEnd w:id="67"/>
    <w:bookmarkStart w:id="68" w:name="why-this-works"/>
    <w:p>
      <w:pPr>
        <w:pStyle w:val="Heading2"/>
      </w:pPr>
      <w:r>
        <w:t xml:space="preserve">Why This Works</w:t>
      </w:r>
    </w:p>
    <w:p>
      <w:pPr>
        <w:pStyle w:val="FirstParagraph"/>
      </w:pPr>
      <w:r>
        <w:t xml:space="preserve">The HANDOFF captures:</w:t>
      </w:r>
    </w:p>
    <w:p>
      <w:pPr>
        <w:pStyle w:val="Compact"/>
        <w:numPr>
          <w:ilvl w:val="0"/>
          <w:numId w:val="1020"/>
        </w:numPr>
      </w:pPr>
      <w:r>
        <w:t xml:space="preserve">What was decided (so decisions aren’t revisited)</w:t>
      </w:r>
    </w:p>
    <w:p>
      <w:pPr>
        <w:pStyle w:val="Compact"/>
        <w:numPr>
          <w:ilvl w:val="0"/>
          <w:numId w:val="1020"/>
        </w:numPr>
      </w:pPr>
      <w:r>
        <w:t xml:space="preserve">What was done (so work isn’t repeated)</w:t>
      </w:r>
    </w:p>
    <w:p>
      <w:pPr>
        <w:pStyle w:val="Compact"/>
        <w:numPr>
          <w:ilvl w:val="0"/>
          <w:numId w:val="1020"/>
        </w:numPr>
      </w:pPr>
      <w:r>
        <w:t xml:space="preserve">What’s next (so momentum continues)</w:t>
      </w:r>
    </w:p>
    <w:p>
      <w:pPr>
        <w:pStyle w:val="Compact"/>
        <w:numPr>
          <w:ilvl w:val="0"/>
          <w:numId w:val="1020"/>
        </w:numPr>
      </w:pPr>
      <w:r>
        <w:t xml:space="preserve">What’s blocked (so issues aren’t forgotten)</w:t>
      </w:r>
    </w:p>
    <w:bookmarkEnd w:id="68"/>
    <w:bookmarkStart w:id="72" w:name="proactive-handoff-system"/>
    <w:p>
      <w:pPr>
        <w:pStyle w:val="Heading2"/>
      </w:pPr>
      <w:r>
        <w:t xml:space="preserve">Proactive HANDOFF System</w:t>
      </w:r>
    </w:p>
    <w:p>
      <w:pPr>
        <w:pStyle w:val="FirstParagraph"/>
      </w:pPr>
      <w:r>
        <w:rPr>
          <w:b/>
          <w:bCs/>
        </w:rPr>
        <w:t xml:space="preserve">You don’t need to remember to request HANDOFFs.</w:t>
      </w:r>
      <w:r>
        <w:t xml:space="preserve"> </w:t>
      </w:r>
      <w:r>
        <w:t xml:space="preserve">With v3.3, DeepSeek tracks context usage and generates HANDOFFs automatically.</w:t>
      </w:r>
    </w:p>
    <w:bookmarkStart w:id="69" w:name="how-it-works"/>
    <w:p>
      <w:pPr>
        <w:pStyle w:val="Heading3"/>
      </w:pPr>
      <w:r>
        <w:t xml:space="preserve">How It Works</w:t>
      </w:r>
    </w:p>
    <w:p>
      <w:pPr>
        <w:pStyle w:val="FirstParagraph"/>
      </w:pPr>
      <w:r>
        <w:t xml:space="preserve">DeepSeek monitors the conversation and acts at key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 Level</w:t>
            </w:r>
          </w:p>
        </w:tc>
        <w:tc>
          <w:tcPr/>
          <w:p>
            <w:pPr>
              <w:pStyle w:val="Compact"/>
            </w:pPr>
            <w:r>
              <w:t xml:space="preserve">What DeepSeek Does</w:t>
            </w:r>
          </w:p>
        </w:tc>
      </w:tr>
      <w:tr>
        <w:tc>
          <w:tcPr/>
          <w:p>
            <w:pPr>
              <w:pStyle w:val="Compact"/>
            </w:pPr>
            <w:r>
              <w:t xml:space="preserve">~60%</w:t>
            </w:r>
          </w:p>
        </w:tc>
        <w:tc>
          <w:tcPr/>
          <w:p>
            <w:pPr>
              <w:pStyle w:val="Compact"/>
            </w:pPr>
            <w:r>
              <w:t xml:space="preserve">Alerts you that progress is being tracked</w:t>
            </w:r>
          </w:p>
        </w:tc>
      </w:tr>
      <w:tr>
        <w:tc>
          <w:tcPr/>
          <w:p>
            <w:pPr>
              <w:pStyle w:val="Compact"/>
            </w:pPr>
            <w:r>
              <w:t xml:space="preserve">~80%</w:t>
            </w:r>
          </w:p>
        </w:tc>
        <w:tc>
          <w:tcPr/>
          <w:p>
            <w:pPr>
              <w:pStyle w:val="Compact"/>
            </w:pPr>
            <w:r>
              <w:t xml:space="preserve">Generates a HANDOFF proactively — save it!</w:t>
            </w:r>
          </w:p>
        </w:tc>
      </w:tr>
      <w:tr>
        <w:tc>
          <w:tcPr/>
          <w:p>
            <w:pPr>
              <w:pStyle w:val="Compact"/>
            </w:pPr>
            <w:r>
              <w:t xml:space="preserve">~95%</w:t>
            </w:r>
          </w:p>
        </w:tc>
        <w:tc>
          <w:tcPr/>
          <w:p>
            <w:pPr>
              <w:pStyle w:val="Compact"/>
            </w:pPr>
            <w:r>
              <w:t xml:space="preserve">Emergency HANDOFF — copy immediately</w:t>
            </w:r>
          </w:p>
        </w:tc>
      </w:tr>
    </w:tbl>
    <w:bookmarkEnd w:id="69"/>
    <w:bookmarkStart w:id="70" w:name="automatic-triggers"/>
    <w:p>
      <w:pPr>
        <w:pStyle w:val="Heading3"/>
      </w:pPr>
      <w:r>
        <w:t xml:space="preserve">Automatic Triggers</w:t>
      </w:r>
    </w:p>
    <w:p>
      <w:pPr>
        <w:pStyle w:val="FirstParagraph"/>
      </w:pPr>
      <w:r>
        <w:t xml:space="preserve">DeepSeek will also generate HANDOFFs when:</w:t>
      </w:r>
    </w:p>
    <w:p>
      <w:pPr>
        <w:pStyle w:val="Compact"/>
        <w:numPr>
          <w:ilvl w:val="0"/>
          <w:numId w:val="1021"/>
        </w:numPr>
      </w:pPr>
      <w:r>
        <w:t xml:space="preserve">A major milestone is completed</w:t>
      </w:r>
    </w:p>
    <w:p>
      <w:pPr>
        <w:pStyle w:val="Compact"/>
        <w:numPr>
          <w:ilvl w:val="0"/>
          <w:numId w:val="1021"/>
        </w:numPr>
      </w:pPr>
      <w:r>
        <w:t xml:space="preserve">You transition between phases (BRAINSTORM → EXECUTE)</w:t>
      </w:r>
    </w:p>
    <w:p>
      <w:pPr>
        <w:pStyle w:val="Compact"/>
        <w:numPr>
          <w:ilvl w:val="0"/>
          <w:numId w:val="1021"/>
        </w:numPr>
      </w:pPr>
      <w:r>
        <w:t xml:space="preserve">You indicate the session is ending</w:t>
      </w:r>
    </w:p>
    <w:p>
      <w:pPr>
        <w:pStyle w:val="Compact"/>
        <w:numPr>
          <w:ilvl w:val="0"/>
          <w:numId w:val="1021"/>
        </w:numPr>
      </w:pPr>
      <w:r>
        <w:t xml:space="preserve">Before risky operations</w:t>
      </w:r>
    </w:p>
    <w:bookmarkEnd w:id="70"/>
    <w:bookmarkStart w:id="71" w:name="what-you-need-to-do"/>
    <w:p>
      <w:pPr>
        <w:pStyle w:val="Heading3"/>
      </w:pPr>
      <w:r>
        <w:t xml:space="preserve">What You Need to Do</w:t>
      </w:r>
    </w:p>
    <w:p>
      <w:pPr>
        <w:pStyle w:val="FirstParagraph"/>
      </w:pPr>
      <w:r>
        <w:t xml:space="preserve">When DeepSeek generates a HANDOFF:</w:t>
      </w:r>
    </w:p>
    <w:p>
      <w:pPr>
        <w:pStyle w:val="Compact"/>
        <w:numPr>
          <w:ilvl w:val="0"/>
          <w:numId w:val="1022"/>
        </w:numPr>
      </w:pPr>
      <w:r>
        <w:rPr>
          <w:b/>
          <w:bCs/>
        </w:rPr>
        <w:t xml:space="preserve">Copy it immediately</w:t>
      </w:r>
      <w:r>
        <w:t xml:space="preserve"> </w:t>
      </w:r>
      <w:r>
        <w:t xml:space="preserve">— Don’t continue working first</w:t>
      </w:r>
    </w:p>
    <w:p>
      <w:pPr>
        <w:pStyle w:val="Compact"/>
        <w:numPr>
          <w:ilvl w:val="0"/>
          <w:numId w:val="1022"/>
        </w:numPr>
      </w:pPr>
      <w:r>
        <w:rPr>
          <w:b/>
          <w:bCs/>
        </w:rPr>
        <w:t xml:space="preserve">Save it locally</w:t>
      </w:r>
      <w:r>
        <w:t xml:space="preserve"> </w:t>
      </w:r>
      <w:r>
        <w:t xml:space="preserve">— As</w:t>
      </w:r>
      <w:r>
        <w:t xml:space="preserve"> </w:t>
      </w:r>
      <w:r>
        <w:rPr>
          <w:rStyle w:val="VerbatimChar"/>
        </w:rPr>
        <w:t xml:space="preserve">HANDOFF_[DATE].md</w:t>
      </w:r>
    </w:p>
    <w:p>
      <w:pPr>
        <w:pStyle w:val="Compact"/>
        <w:numPr>
          <w:ilvl w:val="0"/>
          <w:numId w:val="1022"/>
        </w:numPr>
      </w:pPr>
      <w:r>
        <w:rPr>
          <w:b/>
          <w:bCs/>
        </w:rPr>
        <w:t xml:space="preserve">Start a new session</w:t>
      </w:r>
      <w:r>
        <w:t xml:space="preserve"> </w:t>
      </w:r>
      <w:r>
        <w:t xml:space="preserve">— Paste governance + HANDOFF</w:t>
      </w:r>
    </w:p>
    <w:p>
      <w:pPr>
        <w:pStyle w:val="FirstParagraph"/>
      </w:pPr>
      <w:r>
        <w:t xml:space="preserve">This ensures you never lose work, even if the session ends unexpectedly.</w:t>
      </w:r>
    </w:p>
    <w:bookmarkEnd w:id="71"/>
    <w:bookmarkEnd w:id="72"/>
    <w:bookmarkStart w:id="74" w:name="handoff-recovery"/>
    <w:p>
      <w:pPr>
        <w:pStyle w:val="Heading2"/>
      </w:pPr>
      <w:r>
        <w:t xml:space="preserve">HANDOFF Recovery</w:t>
      </w:r>
    </w:p>
    <w:p>
      <w:pPr>
        <w:pStyle w:val="FirstParagraph"/>
      </w:pPr>
      <w:r>
        <w:t xml:space="preserve">If a session ends without a proper HANDOFF (browser crash, timeout, context exhaustion), use the recovery command:</w:t>
      </w:r>
    </w:p>
    <w:p>
      <w:pPr>
        <w:pStyle w:val="SourceCode"/>
      </w:pPr>
      <w:r>
        <w:rPr>
          <w:rStyle w:val="VerbatimChar"/>
        </w:rPr>
        <w:t xml:space="preserve">PMERIT RECOVER</w:t>
      </w:r>
    </w:p>
    <w:p>
      <w:pPr>
        <w:pStyle w:val="FirstParagraph"/>
      </w:pPr>
      <w:r>
        <w:t xml:space="preserve">DeepSeek will guide you through reconstruction:</w:t>
      </w:r>
    </w:p>
    <w:p>
      <w:pPr>
        <w:pStyle w:val="BodyText"/>
      </w:pPr>
      <w:r>
        <w:rPr>
          <w:b/>
          <w:bCs/>
        </w:rPr>
        <w:t xml:space="preserve">Option A:</w:t>
      </w:r>
      <w:r>
        <w:t xml:space="preserve"> </w:t>
      </w:r>
      <w:r>
        <w:t xml:space="preserve">Paste your last few messages from the old chat</w:t>
      </w:r>
      <w:r>
        <w:t xml:space="preserve"> </w:t>
      </w:r>
      <w:r>
        <w:rPr>
          <w:b/>
          <w:bCs/>
        </w:rPr>
        <w:t xml:space="preserve">Option B:</w:t>
      </w:r>
      <w:r>
        <w:t xml:space="preserve"> </w:t>
      </w:r>
      <w:r>
        <w:t xml:space="preserve">Describe from memory (project, phase, last completed, next step)</w:t>
      </w:r>
      <w:r>
        <w:t xml:space="preserve"> </w:t>
      </w:r>
      <w:r>
        <w:rPr>
          <w:b/>
          <w:bCs/>
        </w:rPr>
        <w:t xml:space="preserve">Option C:</w:t>
      </w:r>
      <w:r>
        <w:t xml:space="preserve"> </w:t>
      </w:r>
      <w:r>
        <w:t xml:space="preserve">Paste your PROJECT_DOCUMENT.md</w:t>
      </w:r>
      <w:r>
        <w:t xml:space="preserve"> </w:t>
      </w:r>
      <w:r>
        <w:rPr>
          <w:b/>
          <w:bCs/>
        </w:rPr>
        <w:t xml:space="preserve">Option D:</w:t>
      </w:r>
      <w:r>
        <w:t xml:space="preserve"> </w:t>
      </w:r>
      <w:r>
        <w:t xml:space="preserve">Paste any old HANDOFF you have saved</w:t>
      </w:r>
    </w:p>
    <w:p>
      <w:pPr>
        <w:pStyle w:val="BodyText"/>
      </w:pPr>
      <w:r>
        <w:t xml:space="preserve">After providing information, DeepSeek will show a recovery summary for confirmation before continuing.</w:t>
      </w:r>
    </w:p>
    <w:bookmarkStart w:id="73" w:name="prevention-tips"/>
    <w:p>
      <w:pPr>
        <w:pStyle w:val="Heading3"/>
      </w:pPr>
      <w:r>
        <w:t xml:space="preserve">Prevention Tips</w:t>
      </w:r>
    </w:p>
    <w:p>
      <w:pPr>
        <w:pStyle w:val="Compact"/>
        <w:numPr>
          <w:ilvl w:val="0"/>
          <w:numId w:val="1023"/>
        </w:numPr>
      </w:pPr>
      <w:r>
        <w:t xml:space="preserve">Save HANDOFFs immediately when DeepSeek generates them</w:t>
      </w:r>
    </w:p>
    <w:p>
      <w:pPr>
        <w:pStyle w:val="Compact"/>
        <w:numPr>
          <w:ilvl w:val="0"/>
          <w:numId w:val="1023"/>
        </w:numPr>
      </w:pPr>
      <w:r>
        <w:t xml:space="preserve">Keep your PROJECT_DOCUMENT.md updated</w:t>
      </w:r>
    </w:p>
    <w:p>
      <w:pPr>
        <w:pStyle w:val="Compact"/>
        <w:numPr>
          <w:ilvl w:val="0"/>
          <w:numId w:val="1023"/>
        </w:numPr>
      </w:pPr>
      <w:r>
        <w:t xml:space="preserve">Use</w:t>
      </w:r>
      <w:r>
        <w:t xml:space="preserve"> </w:t>
      </w:r>
      <w:r>
        <w:rPr>
          <w:rStyle w:val="VerbatimChar"/>
        </w:rPr>
        <w:t xml:space="preserve">PMERIT CHECKPOINT</w:t>
      </w:r>
      <w:r>
        <w:t xml:space="preserve"> </w:t>
      </w:r>
      <w:r>
        <w:t xml:space="preserve">for mid-session saves during long work</w:t>
      </w:r>
    </w:p>
    <w:bookmarkEnd w:id="73"/>
    <w:bookmarkEnd w:id="74"/>
    <w:bookmarkEnd w:id="75"/>
    <w:bookmarkStart w:id="89" w:name="chapter-9-setting-up-for-deepseek"/>
    <w:p>
      <w:pPr>
        <w:pStyle w:val="Heading1"/>
      </w:pPr>
      <w:r>
        <w:t xml:space="preserve">Chapter 9: Setting Up for DeepSeek</w:t>
      </w:r>
    </w:p>
    <w:p>
      <w:pPr>
        <w:pStyle w:val="FirstParagraph"/>
      </w:pPr>
      <w:r>
        <w:t xml:space="preserve">This chapter covers setup for DeepSeek. Since DeepSeek doesn’t have persistent custom instructions, all users follow a paste-based workflow.</w:t>
      </w:r>
    </w:p>
    <w:p>
      <w:r>
        <w:pict>
          <v:rect style="width:0;height:1.5pt" o:hralign="center" o:hrstd="t" o:hr="t"/>
        </w:pict>
      </w:r>
    </w:p>
    <w:bookmarkStart w:id="78" w:name="accessing-deepseek"/>
    <w:p>
      <w:pPr>
        <w:pStyle w:val="Heading2"/>
      </w:pPr>
      <w:r>
        <w:t xml:space="preserve">Accessing DeepSeek</w:t>
      </w:r>
    </w:p>
    <w:bookmarkStart w:id="76" w:name="web-access"/>
    <w:p>
      <w:pPr>
        <w:pStyle w:val="Heading3"/>
      </w:pPr>
      <w:r>
        <w:t xml:space="preserve">Web Access</w:t>
      </w:r>
    </w:p>
    <w:p>
      <w:pPr>
        <w:pStyle w:val="Compact"/>
        <w:numPr>
          <w:ilvl w:val="0"/>
          <w:numId w:val="1024"/>
        </w:numPr>
      </w:pPr>
      <w:r>
        <w:t xml:space="preserve">Go to chat.deepseek.com</w:t>
      </w:r>
    </w:p>
    <w:p>
      <w:pPr>
        <w:pStyle w:val="Compact"/>
        <w:numPr>
          <w:ilvl w:val="0"/>
          <w:numId w:val="1024"/>
        </w:numPr>
      </w:pPr>
      <w:r>
        <w:t xml:space="preserve">Sign in with your DeepSeek account</w:t>
      </w:r>
    </w:p>
    <w:p>
      <w:pPr>
        <w:pStyle w:val="Compact"/>
        <w:numPr>
          <w:ilvl w:val="0"/>
          <w:numId w:val="1024"/>
        </w:numPr>
      </w:pPr>
      <w:r>
        <w:t xml:space="preserve">You’ll see the DeepSeek chat interface</w:t>
      </w:r>
    </w:p>
    <w:bookmarkEnd w:id="76"/>
    <w:bookmarkStart w:id="77" w:name="mobile-apps"/>
    <w:p>
      <w:pPr>
        <w:pStyle w:val="Heading3"/>
      </w:pPr>
      <w:r>
        <w:t xml:space="preserve">Mobile Apps</w:t>
      </w:r>
    </w:p>
    <w:p>
      <w:pPr>
        <w:pStyle w:val="Compact"/>
        <w:numPr>
          <w:ilvl w:val="0"/>
          <w:numId w:val="1025"/>
        </w:numPr>
      </w:pPr>
      <w:r>
        <w:t xml:space="preserve">DeepSeek is available on iOS and Android</w:t>
      </w:r>
    </w:p>
    <w:p>
      <w:pPr>
        <w:pStyle w:val="Compact"/>
        <w:numPr>
          <w:ilvl w:val="0"/>
          <w:numId w:val="1025"/>
        </w:numPr>
      </w:pPr>
      <w:r>
        <w:t xml:space="preserve">Sign in with your account</w:t>
      </w:r>
    </w:p>
    <w:p>
      <w:pPr>
        <w:pStyle w:val="Compact"/>
        <w:numPr>
          <w:ilvl w:val="0"/>
          <w:numId w:val="1025"/>
        </w:numPr>
      </w:pPr>
      <w:r>
        <w:t xml:space="preserve">Same paste workflow applies</w:t>
      </w:r>
    </w:p>
    <w:p>
      <w:r>
        <w:pict>
          <v:rect style="width:0;height:1.5pt" o:hralign="center" o:hrstd="t" o:hr="t"/>
        </w:pict>
      </w:r>
    </w:p>
    <w:bookmarkEnd w:id="77"/>
    <w:bookmarkEnd w:id="78"/>
    <w:bookmarkStart w:id="82" w:name="the-paste-workflow"/>
    <w:p>
      <w:pPr>
        <w:pStyle w:val="Heading2"/>
      </w:pPr>
      <w:r>
        <w:t xml:space="preserve">The Paste Workflow</w:t>
      </w:r>
    </w:p>
    <w:p>
      <w:pPr>
        <w:pStyle w:val="FirstParagraph"/>
      </w:pPr>
      <w:r>
        <w:t xml:space="preserve">Since DeepSeek doesn’t have persistent custom instructions, you’ll paste the governance document at the start of each session.</w:t>
      </w:r>
    </w:p>
    <w:bookmarkStart w:id="79" w:name="preparing-your-files"/>
    <w:p>
      <w:pPr>
        <w:pStyle w:val="Heading3"/>
      </w:pPr>
      <w:r>
        <w:t xml:space="preserve">Preparing Your Files</w:t>
      </w:r>
    </w:p>
    <w:p>
      <w:pPr>
        <w:pStyle w:val="FirstParagraph"/>
      </w:pPr>
      <w:r>
        <w:rPr>
          <w:b/>
          <w:bCs/>
        </w:rPr>
        <w:t xml:space="preserve">Step 1: Create a Local Folder</w:t>
      </w:r>
      <w:r>
        <w:t xml:space="preserve"> </w:t>
      </w:r>
      <w:r>
        <w:t xml:space="preserve">On your computer, create this structure:</w:t>
      </w:r>
    </w:p>
    <w:p>
      <w:pPr>
        <w:pStyle w:val="SourceCode"/>
      </w:pPr>
      <w:r>
        <w:rPr>
          <w:rStyle w:val="VerbatimChar"/>
        </w:rPr>
        <w:t xml:space="preserve">AIXORD_Projects/</w:t>
      </w:r>
      <w:r>
        <w:br/>
      </w:r>
      <w:r>
        <w:rPr>
          <w:rStyle w:val="VerbatimChar"/>
        </w:rPr>
        <w:t xml:space="preserve">├── MyProject/</w:t>
      </w:r>
      <w:r>
        <w:br/>
      </w:r>
      <w:r>
        <w:rPr>
          <w:rStyle w:val="VerbatimChar"/>
        </w:rPr>
        <w:t xml:space="preserve">│   ├── docs/</w:t>
      </w:r>
      <w:r>
        <w:br/>
      </w:r>
      <w:r>
        <w:rPr>
          <w:rStyle w:val="VerbatimChar"/>
        </w:rPr>
        <w:t xml:space="preserve">│   │   ├── PROJECT_DOCUMENT.md</w:t>
      </w:r>
      <w:r>
        <w:br/>
      </w:r>
      <w:r>
        <w:rPr>
          <w:rStyle w:val="VerbatimChar"/>
        </w:rPr>
        <w:t xml:space="preserve">│   │   └── handoffs/</w:t>
      </w:r>
      <w:r>
        <w:br/>
      </w:r>
      <w:r>
        <w:rPr>
          <w:rStyle w:val="VerbatimChar"/>
        </w:rPr>
        <w:t xml:space="preserve">│   │       └── HANDOFF_2025-01-01.md</w:t>
      </w:r>
      <w:r>
        <w:br/>
      </w:r>
      <w:r>
        <w:rPr>
          <w:rStyle w:val="VerbatimChar"/>
        </w:rPr>
        <w:t xml:space="preserve">│   └── src/</w:t>
      </w:r>
      <w:r>
        <w:br/>
      </w:r>
      <w:r>
        <w:rPr>
          <w:rStyle w:val="VerbatimChar"/>
        </w:rPr>
        <w:t xml:space="preserve">└── governance/</w:t>
      </w:r>
      <w:r>
        <w:br/>
      </w:r>
      <w:r>
        <w:rPr>
          <w:rStyle w:val="VerbatimChar"/>
        </w:rPr>
        <w:t xml:space="preserve">    └── AIXORD_GOVERNANCE_DEEPSEEK_V3.3.md</w:t>
      </w:r>
    </w:p>
    <w:p>
      <w:pPr>
        <w:pStyle w:val="FirstParagraph"/>
      </w:pPr>
      <w:r>
        <w:rPr>
          <w:b/>
          <w:bCs/>
        </w:rPr>
        <w:t xml:space="preserve">Step 2: Use the First Session Template</w:t>
      </w:r>
      <w:r>
        <w:t xml:space="preserve"> </w:t>
      </w:r>
      <w:r>
        <w:t xml:space="preserve">Your download includes</w:t>
      </w:r>
      <w:r>
        <w:t xml:space="preserve"> </w:t>
      </w:r>
      <w:r>
        <w:rPr>
          <w:rStyle w:val="VerbatimChar"/>
        </w:rPr>
        <w:t xml:space="preserve">FIRST_SESSION_DEEPSEEK.txt</w:t>
      </w:r>
      <w:r>
        <w:t xml:space="preserve"> </w:t>
      </w:r>
      <w:r>
        <w:t xml:space="preserve">— a ready-to-use activation template.</w:t>
      </w:r>
    </w:p>
    <w:bookmarkEnd w:id="79"/>
    <w:bookmarkStart w:id="80" w:name="starting-each-session"/>
    <w:p>
      <w:pPr>
        <w:pStyle w:val="Heading3"/>
      </w:pPr>
      <w:r>
        <w:t xml:space="preserve">Starting Each Session</w:t>
      </w:r>
    </w:p>
    <w:p>
      <w:pPr>
        <w:pStyle w:val="FirstParagraph"/>
      </w:pPr>
      <w:r>
        <w:rPr>
          <w:b/>
          <w:bCs/>
        </w:rPr>
        <w:t xml:space="preserve">Step 1: Open DeepSeek</w:t>
      </w:r>
      <w:r>
        <w:t xml:space="preserve"> </w:t>
      </w:r>
      <w:r>
        <w:t xml:space="preserve">- Go to chat.deepseek.com</w:t>
      </w:r>
      <w:r>
        <w:t xml:space="preserve"> </w:t>
      </w:r>
      <w:r>
        <w:t xml:space="preserve">- Start a new conversation</w:t>
      </w:r>
    </w:p>
    <w:p>
      <w:pPr>
        <w:pStyle w:val="BodyText"/>
      </w:pPr>
      <w:r>
        <w:rPr>
          <w:b/>
          <w:bCs/>
        </w:rPr>
        <w:t xml:space="preserve">Step 2: Activate AIXORD</w:t>
      </w:r>
      <w:r>
        <w:t xml:space="preserve"> </w:t>
      </w:r>
      <w:r>
        <w:t xml:space="preserve">1. Open</w:t>
      </w:r>
      <w:r>
        <w:t xml:space="preserve"> </w:t>
      </w:r>
      <w:r>
        <w:rPr>
          <w:rStyle w:val="VerbatimChar"/>
        </w:rPr>
        <w:t xml:space="preserve">FIRST_SESSION_DEEPSEEK.txt</w:t>
      </w:r>
      <w:r>
        <w:t xml:space="preserve"> </w:t>
      </w:r>
      <w:r>
        <w:t xml:space="preserve">from your download</w:t>
      </w:r>
      <w:r>
        <w:t xml:space="preserve"> </w:t>
      </w:r>
      <w:r>
        <w:t xml:space="preserve">2. Open</w:t>
      </w:r>
      <w:r>
        <w:t xml:space="preserve"> </w:t>
      </w:r>
      <w:r>
        <w:rPr>
          <w:rStyle w:val="VerbatimChar"/>
        </w:rPr>
        <w:t xml:space="preserve">AIXORD_GOVERNANCE_DEEPSEEK_V3.3.md</w:t>
      </w:r>
      <w:r>
        <w:t xml:space="preserve"> </w:t>
      </w:r>
      <w:r>
        <w:t xml:space="preserve">3. Follow the instructions in the first session template</w:t>
      </w:r>
      <w:r>
        <w:t xml:space="preserve"> </w:t>
      </w:r>
      <w:r>
        <w:t xml:space="preserve">4. Paste the governance content into DeepSeek</w:t>
      </w:r>
      <w:r>
        <w:t xml:space="preserve"> </w:t>
      </w:r>
      <w:r>
        <w:t xml:space="preserve">5. Send the message</w:t>
      </w:r>
    </w:p>
    <w:p>
      <w:pPr>
        <w:pStyle w:val="BodyText"/>
      </w:pPr>
      <w:r>
        <w:rPr>
          <w:b/>
          <w:bCs/>
        </w:rPr>
        <w:t xml:space="preserve">Step 3: Wait for Confirmation</w:t>
      </w:r>
      <w:r>
        <w:t xml:space="preserve"> </w:t>
      </w:r>
      <w:r>
        <w:t xml:space="preserve">- DeepSeek should respond:</w:t>
      </w:r>
      <w:r>
        <w:t xml:space="preserve"> </w:t>
      </w:r>
      <w:r>
        <w:t xml:space="preserve">“AIXORD ACTIVATED”</w:t>
      </w:r>
      <w:r>
        <w:t xml:space="preserve"> </w:t>
      </w:r>
      <w:r>
        <w:t xml:space="preserve">- If it doesn’t, start a new chat and try again</w:t>
      </w:r>
    </w:p>
    <w:p>
      <w:pPr>
        <w:pStyle w:val="BodyText"/>
      </w:pPr>
      <w:r>
        <w:rPr>
          <w:b/>
          <w:bCs/>
        </w:rPr>
        <w:t xml:space="preserve">Step 4: Continue Your Project</w:t>
      </w:r>
      <w:r>
        <w:t xml:space="preserve"> </w:t>
      </w:r>
      <w:r>
        <w:t xml:space="preserve">1. Type:</w:t>
      </w:r>
      <w:r>
        <w:t xml:space="preserve"> </w:t>
      </w:r>
      <w:r>
        <w:rPr>
          <w:rStyle w:val="VerbatimChar"/>
        </w:rPr>
        <w:t xml:space="preserve">PMERIT CONTINUE</w:t>
      </w:r>
      <w:r>
        <w:t xml:space="preserve"> </w:t>
      </w:r>
      <w:r>
        <w:t xml:space="preserve">2. First time: Enter your license email or code</w:t>
      </w:r>
      <w:r>
        <w:t xml:space="preserve"> </w:t>
      </w:r>
      <w:r>
        <w:t xml:space="preserve">3. If continuing a project, paste your most recent HANDOFF</w:t>
      </w:r>
      <w:r>
        <w:t xml:space="preserve"> </w:t>
      </w:r>
      <w:r>
        <w:t xml:space="preserve">4. Start working!</w:t>
      </w:r>
    </w:p>
    <w:bookmarkEnd w:id="80"/>
    <w:bookmarkStart w:id="81" w:name="ending-each-session"/>
    <w:p>
      <w:pPr>
        <w:pStyle w:val="Heading3"/>
      </w:pPr>
      <w:r>
        <w:t xml:space="preserve">Ending Each Session</w:t>
      </w:r>
    </w:p>
    <w:p>
      <w:pPr>
        <w:pStyle w:val="FirstParagraph"/>
      </w:pPr>
      <w:r>
        <w:t xml:space="preserve">Before closing:</w:t>
      </w:r>
      <w:r>
        <w:t xml:space="preserve"> </w:t>
      </w:r>
      <w:r>
        <w:t xml:space="preserve">1. Type:</w:t>
      </w:r>
      <w:r>
        <w:t xml:space="preserve"> </w:t>
      </w:r>
      <w:r>
        <w:rPr>
          <w:rStyle w:val="VerbatimChar"/>
        </w:rPr>
        <w:t xml:space="preserve">PMERIT HANDOFF</w:t>
      </w:r>
      <w:r>
        <w:t xml:space="preserve"> </w:t>
      </w:r>
      <w:r>
        <w:t xml:space="preserve">2. Copy the entire handoff document DeepSeek generates</w:t>
      </w:r>
      <w:r>
        <w:t xml:space="preserve"> </w:t>
      </w:r>
      <w:r>
        <w:t xml:space="preserve">3. Save it as</w:t>
      </w:r>
      <w:r>
        <w:t xml:space="preserve"> </w:t>
      </w:r>
      <w:r>
        <w:rPr>
          <w:rStyle w:val="VerbatimChar"/>
        </w:rPr>
        <w:t xml:space="preserve">HANDOFF_[DATE].md</w:t>
      </w:r>
      <w:r>
        <w:t xml:space="preserve"> </w:t>
      </w:r>
      <w:r>
        <w:t xml:space="preserve">in your handoffs folder</w:t>
      </w:r>
      <w:r>
        <w:t xml:space="preserve"> </w:t>
      </w:r>
      <w:r>
        <w:t xml:space="preserve">4. This is your</w:t>
      </w:r>
      <w:r>
        <w:t xml:space="preserve"> </w:t>
      </w:r>
      <w:r>
        <w:t xml:space="preserve">“save game”</w:t>
      </w:r>
      <w:r>
        <w:t xml:space="preserve"> </w:t>
      </w:r>
      <w:r>
        <w:t xml:space="preserve">for next session</w:t>
      </w:r>
    </w:p>
    <w:p>
      <w:r>
        <w:pict>
          <v:rect style="width:0;height:1.5pt" o:hralign="center" o:hrstd="t" o:hr="t"/>
        </w:pict>
      </w:r>
    </w:p>
    <w:bookmarkEnd w:id="81"/>
    <w:bookmarkEnd w:id="82"/>
    <w:bookmarkStart w:id="86" w:name="deepseek-specific-tips"/>
    <w:p>
      <w:pPr>
        <w:pStyle w:val="Heading2"/>
      </w:pPr>
      <w:r>
        <w:t xml:space="preserve">DeepSeek-Specific Tips</w:t>
      </w:r>
    </w:p>
    <w:bookmarkStart w:id="83" w:name="language-settings"/>
    <w:p>
      <w:pPr>
        <w:pStyle w:val="Heading3"/>
      </w:pPr>
      <w:r>
        <w:t xml:space="preserve">Language Settings</w:t>
      </w:r>
    </w:p>
    <w:p>
      <w:pPr>
        <w:pStyle w:val="FirstParagraph"/>
      </w:pPr>
      <w:r>
        <w:t xml:space="preserve">If DeepSeek responds in Chinese when you expect English:</w:t>
      </w:r>
      <w:r>
        <w:t xml:space="preserve"> </w:t>
      </w:r>
      <w:r>
        <w:t xml:space="preserve">- Add</w:t>
      </w:r>
      <w:r>
        <w:t xml:space="preserve"> </w:t>
      </w:r>
      <w:r>
        <w:t xml:space="preserve">“Please respond in English”</w:t>
      </w:r>
      <w:r>
        <w:t xml:space="preserve"> </w:t>
      </w:r>
      <w:r>
        <w:t xml:space="preserve">to your initial message</w:t>
      </w:r>
      <w:r>
        <w:t xml:space="preserve"> </w:t>
      </w:r>
      <w:r>
        <w:t xml:space="preserve">- Or include</w:t>
      </w:r>
      <w:r>
        <w:t xml:space="preserve"> </w:t>
      </w:r>
      <w:r>
        <w:t xml:space="preserve">“Language: English”</w:t>
      </w:r>
      <w:r>
        <w:t xml:space="preserve"> </w:t>
      </w:r>
      <w:r>
        <w:t xml:space="preserve">in your project requirements</w:t>
      </w:r>
    </w:p>
    <w:bookmarkEnd w:id="83"/>
    <w:bookmarkStart w:id="84" w:name="using-deepseek-r1"/>
    <w:p>
      <w:pPr>
        <w:pStyle w:val="Heading3"/>
      </w:pPr>
      <w:r>
        <w:t xml:space="preserve">Using DeepSeek-R1</w:t>
      </w:r>
    </w:p>
    <w:p>
      <w:pPr>
        <w:pStyle w:val="FirstParagraph"/>
      </w:pPr>
      <w:r>
        <w:t xml:space="preserve">If you have access to DeepSeek-R1 (the reasoning model):</w:t>
      </w:r>
      <w:r>
        <w:t xml:space="preserve"> </w:t>
      </w:r>
      <w:r>
        <w:t xml:space="preserve">- It shows detailed reasoning steps</w:t>
      </w:r>
      <w:r>
        <w:t xml:space="preserve"> </w:t>
      </w:r>
      <w:r>
        <w:t xml:space="preserve">- Excellent for complex technical problems</w:t>
      </w:r>
      <w:r>
        <w:t xml:space="preserve"> </w:t>
      </w:r>
      <w:r>
        <w:t xml:space="preserve">- AIXORD’s structured phases complement R1’s analytical approach</w:t>
      </w:r>
      <w:r>
        <w:t xml:space="preserve"> </w:t>
      </w:r>
      <w:r>
        <w:t xml:space="preserve">- Use R1 for OPTIONS phase analysis and technical decisions</w:t>
      </w:r>
    </w:p>
    <w:bookmarkEnd w:id="84"/>
    <w:bookmarkStart w:id="85" w:name="knowledge-recency"/>
    <w:p>
      <w:pPr>
        <w:pStyle w:val="Heading3"/>
      </w:pPr>
      <w:r>
        <w:t xml:space="preserve">Knowledge Recency</w:t>
      </w:r>
    </w:p>
    <w:p>
      <w:pPr>
        <w:pStyle w:val="FirstParagraph"/>
      </w:pPr>
      <w:r>
        <w:t xml:space="preserve">DeepSeek will flag when information may be outdated:</w:t>
      </w:r>
      <w:r>
        <w:t xml:space="preserve"> </w:t>
      </w:r>
      <w:r>
        <w:t xml:space="preserve">- Pay attention to recency warnings</w:t>
      </w:r>
      <w:r>
        <w:t xml:space="preserve"> </w:t>
      </w:r>
      <w:r>
        <w:t xml:space="preserve">- Verify critical information externally</w:t>
      </w:r>
      <w:r>
        <w:t xml:space="preserve"> </w:t>
      </w:r>
      <w:r>
        <w:t xml:space="preserve">- Especially important for rapidly-changing technologies</w:t>
      </w:r>
    </w:p>
    <w:p>
      <w:r>
        <w:pict>
          <v:rect style="width:0;height:1.5pt" o:hralign="center" o:hrstd="t" o:hr="t"/>
        </w:pict>
      </w:r>
    </w:p>
    <w:bookmarkEnd w:id="85"/>
    <w:bookmarkEnd w:id="86"/>
    <w:bookmarkStart w:id="88" w:name="quick-start-summary"/>
    <w:p>
      <w:pPr>
        <w:pStyle w:val="Heading2"/>
      </w:pPr>
      <w:r>
        <w:t xml:space="preserve">Quick Start Summary</w:t>
      </w:r>
    </w:p>
    <w:bookmarkStart w:id="87" w:name="all-deepseek-users"/>
    <w:p>
      <w:pPr>
        <w:pStyle w:val="Heading3"/>
      </w:pPr>
      <w:r>
        <w:t xml:space="preserve">All DeepSeek Users</w:t>
      </w:r>
    </w:p>
    <w:p>
      <w:pPr>
        <w:pStyle w:val="Compact"/>
        <w:numPr>
          <w:ilvl w:val="0"/>
          <w:numId w:val="1026"/>
        </w:numPr>
      </w:pPr>
      <w:r>
        <w:t xml:space="preserve">New Chat → Paste governance → Wait for</w:t>
      </w:r>
      <w:r>
        <w:t xml:space="preserve"> </w:t>
      </w:r>
      <w:r>
        <w:t xml:space="preserve">“AIXORD ACTIVATED”</w:t>
      </w:r>
    </w:p>
    <w:p>
      <w:pPr>
        <w:pStyle w:val="Compact"/>
        <w:numPr>
          <w:ilvl w:val="0"/>
          <w:numId w:val="1026"/>
        </w:numPr>
      </w:pPr>
      <w:r>
        <w:rPr>
          <w:rStyle w:val="VerbatimChar"/>
        </w:rPr>
        <w:t xml:space="preserve">PMERIT CONTINUE</w:t>
      </w:r>
      <w:r>
        <w:t xml:space="preserve"> </w:t>
      </w:r>
      <w:r>
        <w:t xml:space="preserve">→ Work →</w:t>
      </w:r>
      <w:r>
        <w:t xml:space="preserve"> </w:t>
      </w:r>
      <w:r>
        <w:rPr>
          <w:rStyle w:val="VerbatimChar"/>
        </w:rPr>
        <w:t xml:space="preserve">PMERIT HANDOFF</w:t>
      </w:r>
      <w:r>
        <w:t xml:space="preserve"> </w:t>
      </w:r>
      <w:r>
        <w:t xml:space="preserve">→ Save</w:t>
      </w:r>
    </w:p>
    <w:bookmarkEnd w:id="87"/>
    <w:bookmarkEnd w:id="88"/>
    <w:bookmarkEnd w:id="89"/>
    <w:bookmarkStart w:id="101" w:name="X167f6dbcdf6b66d3e35902668c427f23996568d"/>
    <w:p>
      <w:pPr>
        <w:pStyle w:val="Heading1"/>
      </w:pPr>
      <w:r>
        <w:t xml:space="preserve">Chapter 10: Understanding Your Download Files</w:t>
      </w:r>
    </w:p>
    <w:p>
      <w:pPr>
        <w:pStyle w:val="FirstParagraph"/>
      </w:pPr>
      <w:r>
        <w:t xml:space="preserve">When you unzip</w:t>
      </w:r>
      <w:r>
        <w:t xml:space="preserve"> </w:t>
      </w:r>
      <w:r>
        <w:rPr>
          <w:rStyle w:val="VerbatimChar"/>
        </w:rPr>
        <w:t xml:space="preserve">aixord-deepseek-pack.zip</w:t>
      </w:r>
      <w:r>
        <w:t xml:space="preserve">, you’ll find 8 files. Here’s what each one does and when to use it.</w:t>
      </w:r>
    </w:p>
    <w:bookmarkStart w:id="90" w:name="core-governance-files"/>
    <w:p>
      <w:pPr>
        <w:pStyle w:val="Heading2"/>
      </w:pPr>
      <w:r>
        <w:t xml:space="preserve">Core Governance Files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File</w:t>
            </w:r>
          </w:p>
        </w:tc>
        <w:tc>
          <w:tcPr/>
          <w:p>
            <w:pPr>
              <w:pStyle w:val="Compact"/>
            </w:pPr>
            <w:r>
              <w:t xml:space="preserve">Purpose</w:t>
            </w:r>
          </w:p>
        </w:tc>
        <w:tc>
          <w:tcPr/>
          <w:p>
            <w:pPr>
              <w:pStyle w:val="Compact"/>
            </w:pPr>
            <w:r>
              <w:t xml:space="preserve">When to Use</w:t>
            </w:r>
          </w:p>
        </w:tc>
      </w:tr>
      <w:tr>
        <w:tc>
          <w:tcPr/>
          <w:p>
            <w:pPr>
              <w:pStyle w:val="Compact"/>
            </w:pPr>
            <w:r>
              <w:rPr>
                <w:rStyle w:val="VerbatimChar"/>
              </w:rPr>
              <w:t xml:space="preserve">AIXORD_GOVERNANCE_DEEPSEEK_V3.3.md</w:t>
            </w:r>
          </w:p>
        </w:tc>
        <w:tc>
          <w:tcPr/>
          <w:p>
            <w:pPr>
              <w:pStyle w:val="Compact"/>
            </w:pPr>
            <w:r>
              <w:t xml:space="preserve">Main governance framework (82KB)</w:t>
            </w:r>
          </w:p>
        </w:tc>
        <w:tc>
          <w:tcPr/>
          <w:p>
            <w:pPr>
              <w:pStyle w:val="Compact"/>
            </w:pPr>
            <w:r>
              <w:t xml:space="preserve">Paste into DeepSeek at session start</w:t>
            </w:r>
          </w:p>
        </w:tc>
      </w:tr>
      <w:tr>
        <w:tc>
          <w:tcPr/>
          <w:p>
            <w:pPr>
              <w:pStyle w:val="Compact"/>
            </w:pPr>
            <w:r>
              <w:rPr>
                <w:rStyle w:val="VerbatimChar"/>
              </w:rPr>
              <w:t xml:space="preserve">AIXORD_STATE_DEEPSEEK_V3.3.json</w:t>
            </w:r>
          </w:p>
        </w:tc>
        <w:tc>
          <w:tcPr/>
          <w:p>
            <w:pPr>
              <w:pStyle w:val="Compact"/>
            </w:pPr>
            <w:r>
              <w:t xml:space="preserve">State tracking template</w:t>
            </w:r>
          </w:p>
        </w:tc>
        <w:tc>
          <w:tcPr/>
          <w:p>
            <w:pPr>
              <w:pStyle w:val="Compact"/>
            </w:pPr>
            <w:r>
              <w:t xml:space="preserve">Save session progress</w:t>
            </w:r>
          </w:p>
        </w:tc>
      </w:tr>
      <w:tr>
        <w:tc>
          <w:tcPr/>
          <w:p>
            <w:pPr>
              <w:pStyle w:val="Compact"/>
            </w:pPr>
            <w:r>
              <w:rPr>
                <w:rStyle w:val="VerbatimChar"/>
              </w:rPr>
              <w:t xml:space="preserve">PURPOSE_BOUND_OPERATION_SPEC.md</w:t>
            </w:r>
          </w:p>
        </w:tc>
        <w:tc>
          <w:tcPr/>
          <w:p>
            <w:pPr>
              <w:pStyle w:val="Compact"/>
            </w:pPr>
            <w:r>
              <w:t xml:space="preserve">Core v3.3 specification</w:t>
            </w:r>
          </w:p>
        </w:tc>
        <w:tc>
          <w:tcPr/>
          <w:p>
            <w:pPr>
              <w:pStyle w:val="Compact"/>
            </w:pPr>
            <w:r>
              <w:t xml:space="preserve">Reference for governance rules</w:t>
            </w:r>
          </w:p>
        </w:tc>
      </w:tr>
    </w:tbl>
    <w:bookmarkEnd w:id="90"/>
    <w:bookmarkStart w:id="91" w:name="setup-guide"/>
    <w:p>
      <w:pPr>
        <w:pStyle w:val="Heading2"/>
      </w:pPr>
      <w:r>
        <w:t xml:space="preserve">Setup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For</w:t>
            </w:r>
          </w:p>
        </w:tc>
      </w:tr>
      <w:tr>
        <w:tc>
          <w:tcPr/>
          <w:p>
            <w:pPr>
              <w:pStyle w:val="Compact"/>
            </w:pPr>
            <w:r>
              <w:rPr>
                <w:rStyle w:val="VerbatimChar"/>
              </w:rPr>
              <w:t xml:space="preserve">FIRST_SESSION_DEEPSEEK.txt</w:t>
            </w:r>
          </w:p>
        </w:tc>
        <w:tc>
          <w:tcPr/>
          <w:p>
            <w:pPr>
              <w:pStyle w:val="Compact"/>
            </w:pPr>
            <w:r>
              <w:t xml:space="preserve">First-time setup instructions</w:t>
            </w:r>
          </w:p>
        </w:tc>
      </w:tr>
    </w:tbl>
    <w:p>
      <w:pPr>
        <w:pStyle w:val="BodyText"/>
      </w:pPr>
      <w:r>
        <w:rPr>
          <w:b/>
          <w:bCs/>
        </w:rPr>
        <w:t xml:space="preserve">Important:</w:t>
      </w:r>
      <w:r>
        <w:t xml:space="preserve"> </w:t>
      </w:r>
      <w:r>
        <w:t xml:space="preserve">This guide teaches you HOW to use AIXORD. It is an instruction manual for YOU to read. Do NOT paste this guide file into DeepSeek. Paste</w:t>
      </w:r>
      <w:r>
        <w:t xml:space="preserve"> </w:t>
      </w:r>
      <w:r>
        <w:rPr>
          <w:rStyle w:val="VerbatimChar"/>
        </w:rPr>
        <w:t xml:space="preserve">AIXORD_GOVERNANCE_DEEPSEEK_V3.3.md</w:t>
      </w:r>
      <w:r>
        <w:t xml:space="preserve"> </w:t>
      </w:r>
      <w:r>
        <w:t xml:space="preserve">instead.</w:t>
      </w:r>
    </w:p>
    <w:bookmarkEnd w:id="91"/>
    <w:bookmarkStart w:id="92" w:name="legal-license-files"/>
    <w:p>
      <w:pPr>
        <w:pStyle w:val="Heading2"/>
      </w:pPr>
      <w:r>
        <w:t xml:space="preserve">Legal &amp; License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DISCLAIMER.md</w:t>
            </w:r>
          </w:p>
        </w:tc>
        <w:tc>
          <w:tcPr/>
          <w:p>
            <w:pPr>
              <w:pStyle w:val="Compact"/>
            </w:pPr>
            <w:r>
              <w:t xml:space="preserve">Legal terms and conditions - READ BEFORE USING</w:t>
            </w:r>
          </w:p>
        </w:tc>
      </w:tr>
      <w:tr>
        <w:tc>
          <w:tcPr/>
          <w:p>
            <w:pPr>
              <w:pStyle w:val="Compact"/>
            </w:pPr>
            <w:r>
              <w:rPr>
                <w:rStyle w:val="VerbatimChar"/>
              </w:rPr>
              <w:t xml:space="preserve">LICENSE.md</w:t>
            </w:r>
          </w:p>
        </w:tc>
        <w:tc>
          <w:tcPr/>
          <w:p>
            <w:pPr>
              <w:pStyle w:val="Compact"/>
            </w:pPr>
            <w:r>
              <w:t xml:space="preserve">Usage rights and permissions</w:t>
            </w:r>
          </w:p>
        </w:tc>
      </w:tr>
      <w:tr>
        <w:tc>
          <w:tcPr/>
          <w:p>
            <w:pPr>
              <w:pStyle w:val="Compact"/>
            </w:pPr>
            <w:r>
              <w:rPr>
                <w:rStyle w:val="VerbatimChar"/>
              </w:rPr>
              <w:t xml:space="preserve">LICENSE_KEY.txt</w:t>
            </w:r>
          </w:p>
        </w:tc>
        <w:tc>
          <w:tcPr/>
          <w:p>
            <w:pPr>
              <w:pStyle w:val="Compact"/>
            </w:pPr>
            <w:r>
              <w:t xml:space="preserve">Your license certificate confirming authorized purchase</w:t>
            </w:r>
          </w:p>
        </w:tc>
      </w:tr>
    </w:tbl>
    <w:p>
      <w:pPr>
        <w:pStyle w:val="BodyText"/>
      </w:pPr>
      <w:r>
        <w:t xml:space="preserve">Keep these files for your records.</w:t>
      </w:r>
    </w:p>
    <w:bookmarkEnd w:id="92"/>
    <w:bookmarkStart w:id="93" w:name="quick-start"/>
    <w:p>
      <w:pPr>
        <w:pStyle w:val="Heading2"/>
      </w:pPr>
      <w:r>
        <w:t xml:space="preserve">Quick 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Package overview and quick start instructions</w:t>
            </w:r>
          </w:p>
        </w:tc>
      </w:tr>
    </w:tbl>
    <w:p>
      <w:r>
        <w:pict>
          <v:rect style="width:0;height:1.5pt" o:hralign="center" o:hrstd="t" o:hr="t"/>
        </w:pict>
      </w:r>
    </w:p>
    <w:bookmarkEnd w:id="93"/>
    <w:bookmarkStart w:id="94" w:name="quick-decision-tree"/>
    <w:p>
      <w:pPr>
        <w:pStyle w:val="Heading2"/>
      </w:pPr>
      <w:r>
        <w:t xml:space="preserve">Quick Decision Tree</w:t>
      </w:r>
    </w:p>
    <w:p>
      <w:pPr>
        <w:pStyle w:val="FirstParagraph"/>
      </w:pPr>
      <w:r>
        <w:t xml:space="preserve">Not sure which file to use? Follow this:</w:t>
      </w:r>
    </w:p>
    <w:p>
      <w:pPr>
        <w:pStyle w:val="SourceCode"/>
      </w:pPr>
      <w:r>
        <w:rPr>
          <w:rStyle w:val="VerbatimChar"/>
        </w:rPr>
        <w:t xml:space="preserve">Which file do I paste into DeepSeek?</w:t>
      </w:r>
      <w:r>
        <w:br/>
      </w:r>
      <w:r>
        <w:rPr>
          <w:rStyle w:val="VerbatimChar"/>
        </w:rPr>
        <w:t xml:space="preserve">│</w:t>
      </w:r>
      <w:r>
        <w:br/>
      </w:r>
      <w:r>
        <w:rPr>
          <w:rStyle w:val="VerbatimChar"/>
        </w:rPr>
        <w:t xml:space="preserve">├─► ALWAYS paste: AIXORD_GOVERNANCE_DEEPSEEK_V3.3.md</w:t>
      </w:r>
      <w:r>
        <w:br/>
      </w:r>
      <w:r>
        <w:rPr>
          <w:rStyle w:val="VerbatimChar"/>
        </w:rPr>
        <w:t xml:space="preserve">│</w:t>
      </w:r>
      <w:r>
        <w:br/>
      </w:r>
      <w:r>
        <w:rPr>
          <w:rStyle w:val="VerbatimChar"/>
        </w:rPr>
        <w:t xml:space="preserve">└─► NEVER paste: FIRST_SESSION_DEEPSEEK.txt</w:t>
      </w:r>
      <w:r>
        <w:br/>
      </w:r>
      <w:r>
        <w:rPr>
          <w:rStyle w:val="VerbatimChar"/>
        </w:rPr>
        <w:t xml:space="preserve">                 (This is a guide for YOU to read, not for DeepSeek)</w:t>
      </w:r>
    </w:p>
    <w:p>
      <w:r>
        <w:pict>
          <v:rect style="width:0;height:1.5pt" o:hralign="center" o:hrstd="t" o:hr="t"/>
        </w:pict>
      </w:r>
    </w:p>
    <w:bookmarkEnd w:id="94"/>
    <w:bookmarkStart w:id="95" w:name="file-types-explained"/>
    <w:p>
      <w:pPr>
        <w:pStyle w:val="Heading2"/>
      </w:pPr>
      <w:r>
        <w:t xml:space="preserve">File Types Explained</w:t>
      </w:r>
    </w:p>
    <w:p>
      <w:pPr>
        <w:pStyle w:val="FirstParagraph"/>
      </w:pPr>
      <w:r>
        <w:t xml:space="preserve">All files in your download are plain text files that can be opened with any text editor:</w:t>
      </w:r>
    </w:p>
    <w:tbl>
      <w:tblPr>
        <w:tblStyle w:val="Table"/>
        <w:tblW w:type="pct" w:w="5000"/>
        <w:tblLayout w:type="fixed"/>
        <w:tblLook w:firstRow="1" w:lastRow="0" w:firstColumn="0" w:lastColumn="0" w:noHBand="0" w:noVBand="0" w:val="0020"/>
      </w:tblPr>
      <w:tblGrid>
        <w:gridCol w:w="2233"/>
        <w:gridCol w:w="3046"/>
        <w:gridCol w:w="2640"/>
      </w:tblGrid>
      <w:tr>
        <w:trPr>
          <w:tblHeader w:val="on"/>
        </w:trPr>
        <w:tc>
          <w:tcPr/>
          <w:p>
            <w:pPr>
              <w:pStyle w:val="Compact"/>
            </w:pPr>
            <w:r>
              <w:t xml:space="preserve">Extension</w:t>
            </w:r>
          </w:p>
        </w:tc>
        <w:tc>
          <w:tcPr/>
          <w:p>
            <w:pPr>
              <w:pStyle w:val="Compact"/>
            </w:pPr>
            <w:r>
              <w:t xml:space="preserve">What It Means</w:t>
            </w:r>
          </w:p>
        </w:tc>
        <w:tc>
          <w:tcPr/>
          <w:p>
            <w:pPr>
              <w:pStyle w:val="Compact"/>
            </w:pPr>
            <w:r>
              <w:t xml:space="preserve">How to Open</w:t>
            </w:r>
          </w:p>
        </w:tc>
      </w:tr>
      <w:tr>
        <w:tc>
          <w:tcPr/>
          <w:p>
            <w:pPr>
              <w:pStyle w:val="Compact"/>
            </w:pPr>
            <w:r>
              <w:rPr>
                <w:rStyle w:val="VerbatimChar"/>
              </w:rPr>
              <w:t xml:space="preserve">.md</w:t>
            </w:r>
          </w:p>
        </w:tc>
        <w:tc>
          <w:tcPr/>
          <w:p>
            <w:pPr>
              <w:pStyle w:val="Compact"/>
            </w:pPr>
            <w:r>
              <w:t xml:space="preserve">Markdown file (formatted text)</w:t>
            </w:r>
          </w:p>
        </w:tc>
        <w:tc>
          <w:tcPr/>
          <w:p>
            <w:pPr>
              <w:pStyle w:val="Compact"/>
            </w:pPr>
            <w:r>
              <w:t xml:space="preserve">Notepad, VS Code, any text editor</w:t>
            </w:r>
          </w:p>
        </w:tc>
      </w:tr>
      <w:tr>
        <w:tc>
          <w:tcPr/>
          <w:p>
            <w:pPr>
              <w:pStyle w:val="Compact"/>
            </w:pPr>
            <w:r>
              <w:rPr>
                <w:rStyle w:val="VerbatimChar"/>
              </w:rPr>
              <w:t xml:space="preserve">.json</w:t>
            </w:r>
          </w:p>
        </w:tc>
        <w:tc>
          <w:tcPr/>
          <w:p>
            <w:pPr>
              <w:pStyle w:val="Compact"/>
            </w:pPr>
            <w:r>
              <w:t xml:space="preserve">JSON file (structured data)</w:t>
            </w:r>
          </w:p>
        </w:tc>
        <w:tc>
          <w:tcPr/>
          <w:p>
            <w:pPr>
              <w:pStyle w:val="Compact"/>
            </w:pPr>
            <w:r>
              <w:t xml:space="preserve">Notepad, VS Code, any text editor</w:t>
            </w:r>
          </w:p>
        </w:tc>
      </w:tr>
      <w:tr>
        <w:tc>
          <w:tcPr/>
          <w:p>
            <w:pPr>
              <w:pStyle w:val="Compact"/>
            </w:pPr>
            <w:r>
              <w:rPr>
                <w:rStyle w:val="VerbatimChar"/>
              </w:rPr>
              <w:t xml:space="preserve">.txt</w:t>
            </w:r>
          </w:p>
        </w:tc>
        <w:tc>
          <w:tcPr/>
          <w:p>
            <w:pPr>
              <w:pStyle w:val="Compact"/>
            </w:pPr>
            <w:r>
              <w:t xml:space="preserve">Plain text file</w:t>
            </w:r>
          </w:p>
        </w:tc>
        <w:tc>
          <w:tcPr/>
          <w:p>
            <w:pPr>
              <w:pStyle w:val="Compact"/>
            </w:pPr>
            <w:r>
              <w:t xml:space="preserve">Notepad, any text editor</w:t>
            </w:r>
          </w:p>
        </w:tc>
      </w:tr>
    </w:tbl>
    <w:p>
      <w:pPr>
        <w:pStyle w:val="BodyText"/>
      </w:pPr>
      <w:r>
        <w:rPr>
          <w:b/>
          <w:bCs/>
        </w:rPr>
        <w:t xml:space="preserve">Tip:</w:t>
      </w:r>
      <w:r>
        <w:t xml:space="preserve"> </w:t>
      </w:r>
      <w:r>
        <w:t xml:space="preserve">While Notepad works, a code editor like VS Code or Notepad++ will display these files with better formatting and syntax highlighting.</w:t>
      </w:r>
    </w:p>
    <w:p>
      <w:r>
        <w:pict>
          <v:rect style="width:0;height:1.5pt" o:hralign="center" o:hrstd="t" o:hr="t"/>
        </w:pict>
      </w:r>
    </w:p>
    <w:bookmarkEnd w:id="95"/>
    <w:bookmarkStart w:id="99" w:name="setting-up-your-project-folder"/>
    <w:p>
      <w:pPr>
        <w:pStyle w:val="Heading2"/>
      </w:pPr>
      <w:r>
        <w:t xml:space="preserve">Setting Up Your Project Folder</w:t>
      </w:r>
    </w:p>
    <w:p>
      <w:pPr>
        <w:pStyle w:val="FirstParagraph"/>
      </w:pPr>
      <w:r>
        <w:t xml:space="preserve">Before starting any AIXORD project, you need a place to store your files. AIXORD offers two approaches:</w:t>
      </w:r>
    </w:p>
    <w:bookmarkStart w:id="96" w:name="choose-your-approach"/>
    <w:p>
      <w:pPr>
        <w:pStyle w:val="Heading3"/>
      </w:pPr>
      <w:r>
        <w:t xml:space="preserve">Choose Your Approach</w:t>
      </w:r>
    </w:p>
    <w:p>
      <w:pPr>
        <w:pStyle w:val="FirstParagraph"/>
      </w:pPr>
      <w:r>
        <w:t xml:space="preserve">When you first activate AIXORD (after license validation), DeepSeek will ask:</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t xml:space="preserve">Option</w:t>
            </w:r>
          </w:p>
        </w:tc>
        <w:tc>
          <w:tcPr/>
          <w:p>
            <w:pPr>
              <w:pStyle w:val="Compact"/>
            </w:pPr>
            <w:r>
              <w:t xml:space="preserve">Name</w:t>
            </w:r>
          </w:p>
        </w:tc>
        <w:tc>
          <w:tcPr/>
          <w:p>
            <w:pPr>
              <w:pStyle w:val="Compact"/>
            </w:pPr>
            <w:r>
              <w:t xml:space="preserve">Best For</w:t>
            </w:r>
          </w:p>
        </w:tc>
      </w:tr>
      <w:tr>
        <w:tc>
          <w:tcPr/>
          <w:p>
            <w:pPr>
              <w:pStyle w:val="Compact"/>
            </w:pPr>
            <w:r>
              <w:rPr>
                <w:b/>
                <w:bCs/>
              </w:rPr>
              <w:t xml:space="preserve">A</w:t>
            </w:r>
          </w:p>
        </w:tc>
        <w:tc>
          <w:tcPr/>
          <w:p>
            <w:pPr>
              <w:pStyle w:val="Compact"/>
            </w:pPr>
            <w:r>
              <w:t xml:space="preserve">Absolute AIXORD Structure</w:t>
            </w:r>
          </w:p>
        </w:tc>
        <w:tc>
          <w:tcPr/>
          <w:p>
            <w:pPr>
              <w:pStyle w:val="Compact"/>
            </w:pPr>
            <w:r>
              <w:t xml:space="preserve">New users, complex projects, maximum guidance</w:t>
            </w:r>
          </w:p>
        </w:tc>
      </w:tr>
      <w:tr>
        <w:tc>
          <w:tcPr/>
          <w:p>
            <w:pPr>
              <w:pStyle w:val="Compact"/>
            </w:pPr>
            <w:r>
              <w:rPr>
                <w:b/>
                <w:bCs/>
              </w:rPr>
              <w:t xml:space="preserve">B</w:t>
            </w:r>
          </w:p>
        </w:tc>
        <w:tc>
          <w:tcPr/>
          <w:p>
            <w:pPr>
              <w:pStyle w:val="Compact"/>
            </w:pPr>
            <w:r>
              <w:t xml:space="preserve">User-Controlled Structure</w:t>
            </w:r>
          </w:p>
        </w:tc>
        <w:tc>
          <w:tcPr/>
          <w:p>
            <w:pPr>
              <w:pStyle w:val="Compact"/>
            </w:pPr>
            <w:r>
              <w:t xml:space="preserve">Experienced users, existing workflows</w:t>
            </w:r>
          </w:p>
        </w:tc>
      </w:tr>
    </w:tbl>
    <w:p>
      <w:r>
        <w:pict>
          <v:rect style="width:0;height:1.5pt" o:hralign="center" o:hrstd="t" o:hr="t"/>
        </w:pict>
      </w:r>
    </w:p>
    <w:bookmarkEnd w:id="96"/>
    <w:bookmarkStart w:id="97" w:name="X9e4e1a91fb553164c354f9ff5304c4e05f28ced"/>
    <w:p>
      <w:pPr>
        <w:pStyle w:val="Heading3"/>
      </w:pPr>
      <w:r>
        <w:t xml:space="preserve">Option A: Absolute AIXORD Structure (Recommended)</w:t>
      </w:r>
    </w:p>
    <w:p>
      <w:pPr>
        <w:pStyle w:val="FirstParagraph"/>
      </w:pPr>
      <w:r>
        <w:t xml:space="preserve">If you choose this option, you’ll create this exact folder structure:</w:t>
      </w:r>
    </w:p>
    <w:p>
      <w:pPr>
        <w:pStyle w:val="SourceCode"/>
      </w:pPr>
      <w:r>
        <w:rPr>
          <w:rStyle w:val="VerbatimChar"/>
        </w:rPr>
        <w:t xml:space="preserve">[YOUR_PROJECT_NAME]/</w:t>
      </w:r>
      <w:r>
        <w:br/>
      </w:r>
      <w:r>
        <w:rPr>
          <w:rStyle w:val="VerbatimChar"/>
        </w:rPr>
        <w:t xml:space="preserve">├── 1_GOVERNANCE/</w:t>
      </w:r>
      <w:r>
        <w:br/>
      </w:r>
      <w:r>
        <w:rPr>
          <w:rStyle w:val="VerbatimChar"/>
        </w:rPr>
        <w:t xml:space="preserve">│   └── AIXORD_GOVERNANCE_DEEPSEEK_V3.3.md</w:t>
      </w:r>
      <w:r>
        <w:br/>
      </w:r>
      <w:r>
        <w:rPr>
          <w:rStyle w:val="VerbatimChar"/>
        </w:rPr>
        <w:t xml:space="preserve">├── 2_STATE/</w:t>
      </w:r>
      <w:r>
        <w:br/>
      </w:r>
      <w:r>
        <w:rPr>
          <w:rStyle w:val="VerbatimChar"/>
        </w:rPr>
        <w:t xml:space="preserve">│   └── AIXORD_STATE.json</w:t>
      </w:r>
      <w:r>
        <w:br/>
      </w:r>
      <w:r>
        <w:rPr>
          <w:rStyle w:val="VerbatimChar"/>
        </w:rPr>
        <w:t xml:space="preserve">├── 3_PROJECT/</w:t>
      </w:r>
      <w:r>
        <w:br/>
      </w:r>
      <w:r>
        <w:rPr>
          <w:rStyle w:val="VerbatimChar"/>
        </w:rPr>
        <w:t xml:space="preserve">│   └── PROJECT_DOCUMENT.md</w:t>
      </w:r>
      <w:r>
        <w:br/>
      </w:r>
      <w:r>
        <w:rPr>
          <w:rStyle w:val="VerbatimChar"/>
        </w:rPr>
        <w:t xml:space="preserve">├── 4_HANDOFFS/</w:t>
      </w:r>
      <w:r>
        <w:br/>
      </w:r>
      <w:r>
        <w:rPr>
          <w:rStyle w:val="VerbatimChar"/>
        </w:rPr>
        <w:t xml:space="preserve">│   └── (session handoffs saved here)</w:t>
      </w:r>
      <w:r>
        <w:br/>
      </w:r>
      <w:r>
        <w:rPr>
          <w:rStyle w:val="VerbatimChar"/>
        </w:rPr>
        <w:t xml:space="preserve">├── 5_OUTPUTS/</w:t>
      </w:r>
      <w:r>
        <w:br/>
      </w:r>
      <w:r>
        <w:rPr>
          <w:rStyle w:val="VerbatimChar"/>
        </w:rPr>
        <w:t xml:space="preserve">│   └── (your deliverables)</w:t>
      </w:r>
      <w:r>
        <w:br/>
      </w:r>
      <w:r>
        <w:rPr>
          <w:rStyle w:val="VerbatimChar"/>
        </w:rPr>
        <w:t xml:space="preserve">└── 6_RESEARCH/</w:t>
      </w:r>
      <w:r>
        <w:br/>
      </w:r>
      <w:r>
        <w:rPr>
          <w:rStyle w:val="VerbatimChar"/>
        </w:rPr>
        <w:t xml:space="preserve">    └── (reference materials)</w:t>
      </w:r>
    </w:p>
    <w:p>
      <w:pPr>
        <w:pStyle w:val="FirstParagraph"/>
      </w:pPr>
      <w:r>
        <w:rPr>
          <w:b/>
          <w:bCs/>
        </w:rPr>
        <w:t xml:space="preserve">Why numbered folders?</w:t>
      </w:r>
      <w:r>
        <w:t xml:space="preserve"> </w:t>
      </w:r>
      <w:r>
        <w:t xml:space="preserve">They sort in logical order in your file browser.</w:t>
      </w:r>
    </w:p>
    <w:p>
      <w:r>
        <w:pict>
          <v:rect style="width:0;height:1.5pt" o:hralign="center" o:hrstd="t" o:hr="t"/>
        </w:pict>
      </w:r>
    </w:p>
    <w:bookmarkEnd w:id="97"/>
    <w:bookmarkStart w:id="98" w:name="option-b-user-controlled-structure"/>
    <w:p>
      <w:pPr>
        <w:pStyle w:val="Heading3"/>
      </w:pPr>
      <w:r>
        <w:t xml:space="preserve">Option B: User-Controlled Structure</w:t>
      </w:r>
    </w:p>
    <w:p>
      <w:pPr>
        <w:pStyle w:val="FirstParagraph"/>
      </w:pPr>
      <w:r>
        <w:t xml:space="preserve">If you prefer your own organization system:</w:t>
      </w:r>
    </w:p>
    <w:p>
      <w:pPr>
        <w:pStyle w:val="Compact"/>
        <w:numPr>
          <w:ilvl w:val="0"/>
          <w:numId w:val="1027"/>
        </w:numPr>
      </w:pPr>
      <w:r>
        <w:t xml:space="preserve">You manage all file locations</w:t>
      </w:r>
    </w:p>
    <w:p>
      <w:pPr>
        <w:pStyle w:val="Compact"/>
        <w:numPr>
          <w:ilvl w:val="0"/>
          <w:numId w:val="1027"/>
        </w:numPr>
      </w:pPr>
      <w:r>
        <w:t xml:space="preserve">DeepSeek reminds you to save HANDOFFs but doesn’t verify</w:t>
      </w:r>
    </w:p>
    <w:p>
      <w:pPr>
        <w:pStyle w:val="Compact"/>
        <w:numPr>
          <w:ilvl w:val="0"/>
          <w:numId w:val="1027"/>
        </w:numPr>
      </w:pPr>
      <w:r>
        <w:t xml:space="preserve">You’re responsible for maintaining organization</w:t>
      </w:r>
    </w:p>
    <w:p>
      <w:pPr>
        <w:pStyle w:val="Compact"/>
        <w:numPr>
          <w:ilvl w:val="0"/>
          <w:numId w:val="1027"/>
        </w:numPr>
      </w:pPr>
      <w:r>
        <w:t xml:space="preserve">Recovery from lost sessions may be harder</w:t>
      </w:r>
    </w:p>
    <w:p>
      <w:r>
        <w:pict>
          <v:rect style="width:0;height:1.5pt" o:hralign="center" o:hrstd="t" o:hr="t"/>
        </w:pict>
      </w:r>
    </w:p>
    <w:bookmarkEnd w:id="98"/>
    <w:bookmarkEnd w:id="99"/>
    <w:bookmarkStart w:id="100" w:name="common-mistake-to-avoid"/>
    <w:p>
      <w:pPr>
        <w:pStyle w:val="Heading2"/>
      </w:pPr>
      <w:r>
        <w:t xml:space="preserve">Common Mistake to Avoid</w:t>
      </w:r>
    </w:p>
    <w:p>
      <w:pPr>
        <w:pStyle w:val="FirstParagraph"/>
      </w:pPr>
      <w:r>
        <w:t xml:space="preserve">During setup, some users accidentally paste the setup guide instead of the governance file. Here’s how to tell them apart: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If you see this at the top…</w:t>
            </w:r>
          </w:p>
        </w:tc>
        <w:tc>
          <w:tcPr/>
          <w:p>
            <w:pPr>
              <w:pStyle w:val="Compact"/>
            </w:pPr>
            <w:r>
              <w:t xml:space="preserve">It’s the…</w:t>
            </w:r>
          </w:p>
        </w:tc>
        <w:tc>
          <w:tcPr/>
          <w:p>
            <w:pPr>
              <w:pStyle w:val="Compact"/>
            </w:pPr>
            <w:r>
              <w:t xml:space="preserve">Action</w:t>
            </w:r>
          </w:p>
        </w:tc>
      </w:tr>
      <w:tr>
        <w:tc>
          <w:tcPr/>
          <w:p>
            <w:pPr>
              <w:pStyle w:val="Compact"/>
            </w:pPr>
            <w:r>
              <w:rPr>
                <w:rStyle w:val="VerbatimChar"/>
              </w:rPr>
              <w:t xml:space="preserve"># AIXORD GOVERNANCE</w:t>
            </w:r>
          </w:p>
        </w:tc>
        <w:tc>
          <w:tcPr/>
          <w:p>
            <w:pPr>
              <w:pStyle w:val="Compact"/>
            </w:pPr>
            <w:r>
              <w:t xml:space="preserve">Governance file</w:t>
            </w:r>
          </w:p>
        </w:tc>
        <w:tc>
          <w:tcPr/>
          <w:p>
            <w:pPr>
              <w:pStyle w:val="Compact"/>
            </w:pPr>
            <w:r>
              <w:t xml:space="preserve">Paste this into DeepSeek</w:t>
            </w:r>
          </w:p>
        </w:tc>
      </w:tr>
      <w:tr>
        <w:tc>
          <w:tcPr/>
          <w:p>
            <w:pPr>
              <w:pStyle w:val="Compact"/>
            </w:pPr>
            <w:r>
              <w:rPr>
                <w:rStyle w:val="VerbatimChar"/>
              </w:rPr>
              <w:t xml:space="preserve">FIRST SESSION</w:t>
            </w:r>
          </w:p>
        </w:tc>
        <w:tc>
          <w:tcPr/>
          <w:p>
            <w:pPr>
              <w:pStyle w:val="Compact"/>
            </w:pPr>
            <w:r>
              <w:t xml:space="preserve">Setup guide</w:t>
            </w:r>
          </w:p>
        </w:tc>
        <w:tc>
          <w:tcPr/>
          <w:p>
            <w:pPr>
              <w:pStyle w:val="Compact"/>
            </w:pPr>
            <w:r>
              <w:t xml:space="preserve">Don’t paste — read it instead</w:t>
            </w:r>
          </w:p>
        </w:tc>
      </w:tr>
    </w:tbl>
    <w:p>
      <w:pPr>
        <w:pStyle w:val="BodyText"/>
      </w:pPr>
      <w:r>
        <w:t xml:space="preserve">The governance file is approximately 82KB. The setup guide is smaller (~4KB).</w:t>
      </w:r>
    </w:p>
    <w:bookmarkEnd w:id="100"/>
    <w:bookmarkEnd w:id="101"/>
    <w:bookmarkStart w:id="110" w:name="chapter-11-your-first-aixord-session"/>
    <w:p>
      <w:pPr>
        <w:pStyle w:val="Heading1"/>
      </w:pPr>
      <w:r>
        <w:t xml:space="preserve">Chapter 11: Your First AIXORD Session</w:t>
      </w:r>
    </w:p>
    <w:p>
      <w:pPr>
        <w:pStyle w:val="FirstParagraph"/>
      </w:pPr>
      <w:r>
        <w:t xml:space="preserve">Let’s walk through a complete AIXORD session, from setup to execution.</w:t>
      </w:r>
    </w:p>
    <w:bookmarkStart w:id="102" w:name="step-1-set-up"/>
    <w:p>
      <w:pPr>
        <w:pStyle w:val="Heading2"/>
      </w:pPr>
      <w:r>
        <w:t xml:space="preserve">Step 1: Set Up</w:t>
      </w:r>
    </w:p>
    <w:p>
      <w:pPr>
        <w:pStyle w:val="Compact"/>
        <w:numPr>
          <w:ilvl w:val="0"/>
          <w:numId w:val="1028"/>
        </w:numPr>
      </w:pPr>
      <w:r>
        <w:t xml:space="preserve">Open chat.deepseek.com</w:t>
      </w:r>
    </w:p>
    <w:p>
      <w:pPr>
        <w:pStyle w:val="Compact"/>
        <w:numPr>
          <w:ilvl w:val="0"/>
          <w:numId w:val="1028"/>
        </w:numPr>
      </w:pPr>
      <w:r>
        <w:t xml:space="preserve">Paste the governance file (see Chapter 9)</w:t>
      </w:r>
    </w:p>
    <w:p>
      <w:pPr>
        <w:pStyle w:val="Compact"/>
        <w:numPr>
          <w:ilvl w:val="0"/>
          <w:numId w:val="1028"/>
        </w:numPr>
      </w:pPr>
      <w:r>
        <w:t xml:space="preserve">Wait for</w:t>
      </w:r>
      <w:r>
        <w:t xml:space="preserve"> </w:t>
      </w:r>
      <w:r>
        <w:t xml:space="preserve">“AIXORD ACTIVATED”</w:t>
      </w:r>
    </w:p>
    <w:bookmarkEnd w:id="102"/>
    <w:bookmarkStart w:id="103" w:name="step-2-start-the-session"/>
    <w:p>
      <w:pPr>
        <w:pStyle w:val="Heading2"/>
      </w:pPr>
      <w:r>
        <w:t xml:space="preserve">Step 2: Start the Session</w:t>
      </w:r>
    </w:p>
    <w:p>
      <w:pPr>
        <w:pStyle w:val="FirstParagraph"/>
      </w:pPr>
      <w:r>
        <w:t xml:space="preserve">Type:</w:t>
      </w:r>
    </w:p>
    <w:p>
      <w:pPr>
        <w:pStyle w:val="SourceCode"/>
      </w:pPr>
      <w:r>
        <w:rPr>
          <w:rStyle w:val="VerbatimChar"/>
        </w:rPr>
        <w:t xml:space="preserve">PMERIT CONTINUE</w:t>
      </w:r>
    </w:p>
    <w:p>
      <w:pPr>
        <w:pStyle w:val="FirstParagraph"/>
      </w:pPr>
      <w:r>
        <w:t xml:space="preserve">DeepSeek will ask for your license email (first time only), detect your setup, and ask what you want to work on.</w:t>
      </w:r>
    </w:p>
    <w:bookmarkEnd w:id="103"/>
    <w:bookmarkStart w:id="104" w:name="step-3-discovery-if-you-need-it"/>
    <w:p>
      <w:pPr>
        <w:pStyle w:val="Heading2"/>
      </w:pPr>
      <w:r>
        <w:t xml:space="preserve">Step 3: Discovery (If You Need It)</w:t>
      </w:r>
    </w:p>
    <w:p>
      <w:pPr>
        <w:pStyle w:val="FirstParagraph"/>
      </w:pPr>
      <w:r>
        <w:t xml:space="preserve">If you don’t have a clear project idea, say:</w:t>
      </w:r>
    </w:p>
    <w:p>
      <w:pPr>
        <w:pStyle w:val="BodyText"/>
      </w:pPr>
      <w:r>
        <w:t xml:space="preserve">“I don’t know what to build, help me discover.”</w:t>
      </w:r>
    </w:p>
    <w:p>
      <w:pPr>
        <w:pStyle w:val="BodyText"/>
      </w:pPr>
      <w:r>
        <w:t xml:space="preserve">DeepSeek will ask discovery questions to surface your project from frustrations, wishes, and repetitive tasks.</w:t>
      </w:r>
    </w:p>
    <w:bookmarkEnd w:id="104"/>
    <w:bookmarkStart w:id="105" w:name="step-4-brainstorm"/>
    <w:p>
      <w:pPr>
        <w:pStyle w:val="Heading2"/>
      </w:pPr>
      <w:r>
        <w:t xml:space="preserve">Step 4: Brainstorm</w:t>
      </w:r>
    </w:p>
    <w:p>
      <w:pPr>
        <w:pStyle w:val="FirstParagraph"/>
      </w:pPr>
      <w:r>
        <w:t xml:space="preserve">Once you have a project direction, DeepSeek enters BRAINSTORM mode:</w:t>
      </w:r>
    </w:p>
    <w:p>
      <w:pPr>
        <w:pStyle w:val="Compact"/>
        <w:numPr>
          <w:ilvl w:val="0"/>
          <w:numId w:val="1029"/>
        </w:numPr>
      </w:pPr>
      <w:r>
        <w:t xml:space="preserve">What problem are we solving?</w:t>
      </w:r>
    </w:p>
    <w:p>
      <w:pPr>
        <w:pStyle w:val="Compact"/>
        <w:numPr>
          <w:ilvl w:val="0"/>
          <w:numId w:val="1029"/>
        </w:numPr>
      </w:pPr>
      <w:r>
        <w:t xml:space="preserve">Who will use this?</w:t>
      </w:r>
    </w:p>
    <w:p>
      <w:pPr>
        <w:pStyle w:val="Compact"/>
        <w:numPr>
          <w:ilvl w:val="0"/>
          <w:numId w:val="1029"/>
        </w:numPr>
      </w:pPr>
      <w:r>
        <w:t xml:space="preserve">What’s your budget and timeline?</w:t>
      </w:r>
    </w:p>
    <w:p>
      <w:pPr>
        <w:pStyle w:val="Compact"/>
        <w:numPr>
          <w:ilvl w:val="0"/>
          <w:numId w:val="1029"/>
        </w:numPr>
      </w:pPr>
      <w:r>
        <w:t xml:space="preserve">What tools do you prefer?</w:t>
      </w:r>
    </w:p>
    <w:p>
      <w:pPr>
        <w:pStyle w:val="FirstParagraph"/>
      </w:pPr>
      <w:r>
        <w:t xml:space="preserve">Answer each question. DeepSeek documents your answers.</w:t>
      </w:r>
    </w:p>
    <w:bookmarkEnd w:id="105"/>
    <w:bookmarkStart w:id="106" w:name="step-5-options"/>
    <w:p>
      <w:pPr>
        <w:pStyle w:val="Heading2"/>
      </w:pPr>
      <w:r>
        <w:t xml:space="preserve">Step 5: Options</w:t>
      </w:r>
    </w:p>
    <w:p>
      <w:pPr>
        <w:pStyle w:val="FirstParagraph"/>
      </w:pPr>
      <w:r>
        <w:t xml:space="preserve">After brainstorming, DeepSeek presents 2-3 solution approaches:</w:t>
      </w:r>
    </w:p>
    <w:p>
      <w:pPr>
        <w:pStyle w:val="Compact"/>
        <w:numPr>
          <w:ilvl w:val="0"/>
          <w:numId w:val="1030"/>
        </w:numPr>
      </w:pPr>
      <w:r>
        <w:t xml:space="preserve">Option A: Quick &amp; Simple</w:t>
      </w:r>
    </w:p>
    <w:p>
      <w:pPr>
        <w:pStyle w:val="Compact"/>
        <w:numPr>
          <w:ilvl w:val="0"/>
          <w:numId w:val="1030"/>
        </w:numPr>
      </w:pPr>
      <w:r>
        <w:t xml:space="preserve">Option B: Balanced</w:t>
      </w:r>
    </w:p>
    <w:p>
      <w:pPr>
        <w:pStyle w:val="Compact"/>
        <w:numPr>
          <w:ilvl w:val="0"/>
          <w:numId w:val="1030"/>
        </w:numPr>
      </w:pPr>
      <w:r>
        <w:t xml:space="preserve">Option C: Robust &amp; Scalable</w:t>
      </w:r>
    </w:p>
    <w:p>
      <w:pPr>
        <w:pStyle w:val="FirstParagraph"/>
      </w:pPr>
      <w:r>
        <w:t xml:space="preserve">Each option includes pros, cons, cost, complexity, and timeline. Choose the one that fits your goals.</w:t>
      </w:r>
    </w:p>
    <w:bookmarkEnd w:id="106"/>
    <w:bookmarkStart w:id="107" w:name="step-6-document"/>
    <w:p>
      <w:pPr>
        <w:pStyle w:val="Heading2"/>
      </w:pPr>
      <w:r>
        <w:t xml:space="preserve">Step 6: Document</w:t>
      </w:r>
    </w:p>
    <w:p>
      <w:pPr>
        <w:pStyle w:val="FirstParagraph"/>
      </w:pPr>
      <w:r>
        <w:t xml:space="preserve">DeepSeek generates your PROJECT DOCUMENT with:</w:t>
      </w:r>
    </w:p>
    <w:p>
      <w:pPr>
        <w:pStyle w:val="Compact"/>
        <w:numPr>
          <w:ilvl w:val="0"/>
          <w:numId w:val="1031"/>
        </w:numPr>
      </w:pPr>
      <w:r>
        <w:t xml:space="preserve">All decisions made</w:t>
      </w:r>
    </w:p>
    <w:p>
      <w:pPr>
        <w:pStyle w:val="Compact"/>
        <w:numPr>
          <w:ilvl w:val="0"/>
          <w:numId w:val="1031"/>
        </w:numPr>
      </w:pPr>
      <w:r>
        <w:t xml:space="preserve">Master Scope description</w:t>
      </w:r>
    </w:p>
    <w:p>
      <w:pPr>
        <w:pStyle w:val="Compact"/>
        <w:numPr>
          <w:ilvl w:val="0"/>
          <w:numId w:val="1031"/>
        </w:numPr>
      </w:pPr>
      <w:r>
        <w:t xml:space="preserve">Status Ledger (phases and steps)</w:t>
      </w:r>
    </w:p>
    <w:p>
      <w:pPr>
        <w:pStyle w:val="FirstParagraph"/>
      </w:pPr>
      <w:r>
        <w:t xml:space="preserve">Review and approve the document.</w:t>
      </w:r>
    </w:p>
    <w:bookmarkEnd w:id="107"/>
    <w:bookmarkStart w:id="108" w:name="step-7-execute"/>
    <w:p>
      <w:pPr>
        <w:pStyle w:val="Heading2"/>
      </w:pPr>
      <w:r>
        <w:t xml:space="preserve">Step 7: Execute</w:t>
      </w:r>
    </w:p>
    <w:p>
      <w:pPr>
        <w:pStyle w:val="FirstParagraph"/>
      </w:pPr>
      <w:r>
        <w:t xml:space="preserve">With the document approved, DeepSeek guides implementation:</w:t>
      </w:r>
    </w:p>
    <w:p>
      <w:pPr>
        <w:pStyle w:val="Compact"/>
        <w:numPr>
          <w:ilvl w:val="0"/>
          <w:numId w:val="1032"/>
        </w:numPr>
      </w:pPr>
      <w:r>
        <w:t xml:space="preserve">Provides step-by-step instructions</w:t>
      </w:r>
    </w:p>
    <w:p>
      <w:pPr>
        <w:pStyle w:val="Compact"/>
        <w:numPr>
          <w:ilvl w:val="0"/>
          <w:numId w:val="1032"/>
        </w:numPr>
      </w:pPr>
      <w:r>
        <w:t xml:space="preserve">Generates code snippets</w:t>
      </w:r>
    </w:p>
    <w:p>
      <w:pPr>
        <w:pStyle w:val="Compact"/>
        <w:numPr>
          <w:ilvl w:val="0"/>
          <w:numId w:val="1032"/>
        </w:numPr>
      </w:pPr>
      <w:r>
        <w:t xml:space="preserve">Creates document outlines</w:t>
      </w:r>
    </w:p>
    <w:p>
      <w:pPr>
        <w:pStyle w:val="Compact"/>
        <w:numPr>
          <w:ilvl w:val="0"/>
          <w:numId w:val="1032"/>
        </w:numPr>
      </w:pPr>
      <w:r>
        <w:t xml:space="preserve">Tracks progress through the DAG</w:t>
      </w:r>
    </w:p>
    <w:bookmarkEnd w:id="108"/>
    <w:bookmarkStart w:id="109" w:name="step-8-end-session"/>
    <w:p>
      <w:pPr>
        <w:pStyle w:val="Heading2"/>
      </w:pPr>
      <w:r>
        <w:t xml:space="preserve">Step 8: End Session</w:t>
      </w:r>
    </w:p>
    <w:p>
      <w:pPr>
        <w:pStyle w:val="FirstParagraph"/>
      </w:pPr>
      <w:r>
        <w:t xml:space="preserve">Before closing:</w:t>
      </w:r>
    </w:p>
    <w:p>
      <w:pPr>
        <w:pStyle w:val="SourceCode"/>
      </w:pPr>
      <w:r>
        <w:rPr>
          <w:rStyle w:val="VerbatimChar"/>
        </w:rPr>
        <w:t xml:space="preserve">PMERIT HANDOFF</w:t>
      </w:r>
    </w:p>
    <w:p>
      <w:pPr>
        <w:pStyle w:val="FirstParagraph"/>
      </w:pPr>
      <w:r>
        <w:t xml:space="preserve">DeepSeek generates a handoff document. Save it for your next session.</w:t>
      </w:r>
    </w:p>
    <w:bookmarkEnd w:id="109"/>
    <w:bookmarkEnd w:id="110"/>
    <w:bookmarkStart w:id="116" w:name="chapter-12-common-use-cases"/>
    <w:p>
      <w:pPr>
        <w:pStyle w:val="Heading1"/>
      </w:pPr>
      <w:r>
        <w:t xml:space="preserve">Chapter 12: Common Use Cases</w:t>
      </w:r>
    </w:p>
    <w:p>
      <w:pPr>
        <w:pStyle w:val="FirstParagraph"/>
      </w:pPr>
      <w:r>
        <w:t xml:space="preserve">AIXORD adapts to any project. Here are proven applications:</w:t>
      </w:r>
    </w:p>
    <w:bookmarkStart w:id="111" w:name="software-development"/>
    <w:p>
      <w:pPr>
        <w:pStyle w:val="Heading2"/>
      </w:pPr>
      <w:r>
        <w:t xml:space="preserve">Software Development</w:t>
      </w:r>
    </w:p>
    <w:p>
      <w:pPr>
        <w:pStyle w:val="FirstParagraph"/>
      </w:pPr>
      <w:r>
        <w:rPr>
          <w:b/>
          <w:bCs/>
        </w:rPr>
        <w:t xml:space="preserve">The Problem:</w:t>
      </w:r>
      <w:r>
        <w:t xml:space="preserve"> </w:t>
      </w:r>
      <w:r>
        <w:t xml:space="preserve">AI writes code that doesn’t match requirements, forgets architecture decisions, and creates inconsistent implementations.</w:t>
      </w:r>
    </w:p>
    <w:p>
      <w:pPr>
        <w:pStyle w:val="BodyText"/>
      </w:pPr>
      <w:r>
        <w:rPr>
          <w:b/>
          <w:bCs/>
        </w:rPr>
        <w:t xml:space="preserve">AIXORD Solution:</w:t>
      </w:r>
    </w:p>
    <w:p>
      <w:pPr>
        <w:pStyle w:val="Compact"/>
        <w:numPr>
          <w:ilvl w:val="0"/>
          <w:numId w:val="1033"/>
        </w:numPr>
      </w:pPr>
      <w:r>
        <w:t xml:space="preserve">DECISION mode captures all architecture choices</w:t>
      </w:r>
    </w:p>
    <w:p>
      <w:pPr>
        <w:pStyle w:val="Compact"/>
        <w:numPr>
          <w:ilvl w:val="0"/>
          <w:numId w:val="1033"/>
        </w:numPr>
      </w:pPr>
      <w:r>
        <w:t xml:space="preserve">Specifications freeze before coding begins</w:t>
      </w:r>
    </w:p>
    <w:p>
      <w:pPr>
        <w:pStyle w:val="Compact"/>
        <w:numPr>
          <w:ilvl w:val="0"/>
          <w:numId w:val="1033"/>
        </w:numPr>
      </w:pPr>
      <w:r>
        <w:t xml:space="preserve">HALT prevents scope creep</w:t>
      </w:r>
    </w:p>
    <w:p>
      <w:pPr>
        <w:pStyle w:val="Compact"/>
        <w:numPr>
          <w:ilvl w:val="0"/>
          <w:numId w:val="1033"/>
        </w:numPr>
      </w:pPr>
      <w:r>
        <w:t xml:space="preserve">HANDOFF preserves technical context</w:t>
      </w:r>
    </w:p>
    <w:p>
      <w:pPr>
        <w:pStyle w:val="FirstParagraph"/>
      </w:pPr>
      <w:r>
        <w:rPr>
          <w:b/>
          <w:bCs/>
        </w:rPr>
        <w:t xml:space="preserve">Example Flow:</w:t>
      </w:r>
    </w:p>
    <w:p>
      <w:pPr>
        <w:pStyle w:val="Compact"/>
        <w:numPr>
          <w:ilvl w:val="0"/>
          <w:numId w:val="1034"/>
        </w:numPr>
      </w:pPr>
      <w:r>
        <w:t xml:space="preserve">Director:</w:t>
      </w:r>
      <w:r>
        <w:t xml:space="preserve"> </w:t>
      </w:r>
      <w:r>
        <w:t xml:space="preserve">“Build a REST API for user management”</w:t>
      </w:r>
    </w:p>
    <w:p>
      <w:pPr>
        <w:pStyle w:val="Compact"/>
        <w:numPr>
          <w:ilvl w:val="0"/>
          <w:numId w:val="1034"/>
        </w:numPr>
      </w:pPr>
      <w:r>
        <w:t xml:space="preserve">BRAINSTORM: Define endpoints, auth method, database</w:t>
      </w:r>
    </w:p>
    <w:p>
      <w:pPr>
        <w:pStyle w:val="Compact"/>
        <w:numPr>
          <w:ilvl w:val="0"/>
          <w:numId w:val="1034"/>
        </w:numPr>
      </w:pPr>
      <w:r>
        <w:t xml:space="preserve">OPTIONS: Compare Express vs FastAPI vs Go</w:t>
      </w:r>
    </w:p>
    <w:p>
      <w:pPr>
        <w:pStyle w:val="Compact"/>
        <w:numPr>
          <w:ilvl w:val="0"/>
          <w:numId w:val="1034"/>
        </w:numPr>
      </w:pPr>
      <w:r>
        <w:t xml:space="preserve">DOCUMENT: Generate API specification</w:t>
      </w:r>
    </w:p>
    <w:p>
      <w:pPr>
        <w:pStyle w:val="Compact"/>
        <w:numPr>
          <w:ilvl w:val="0"/>
          <w:numId w:val="1034"/>
        </w:numPr>
      </w:pPr>
      <w:r>
        <w:t xml:space="preserve">EXECUTE: Build endpoint by endpoint with verification</w:t>
      </w:r>
    </w:p>
    <w:bookmarkEnd w:id="111"/>
    <w:bookmarkStart w:id="112" w:name="content-creation"/>
    <w:p>
      <w:pPr>
        <w:pStyle w:val="Heading2"/>
      </w:pPr>
      <w:r>
        <w:t xml:space="preserve">Content Creation</w:t>
      </w:r>
    </w:p>
    <w:p>
      <w:pPr>
        <w:pStyle w:val="FirstParagraph"/>
      </w:pPr>
      <w:r>
        <w:rPr>
          <w:b/>
          <w:bCs/>
        </w:rPr>
        <w:t xml:space="preserve">The Problem:</w:t>
      </w:r>
      <w:r>
        <w:t xml:space="preserve"> </w:t>
      </w:r>
      <w:r>
        <w:t xml:space="preserve">AI-generated content lacks consistency, drifts from brand voice, and forgets previous decisions about tone and style.</w:t>
      </w:r>
    </w:p>
    <w:p>
      <w:pPr>
        <w:pStyle w:val="BodyText"/>
      </w:pPr>
      <w:r>
        <w:rPr>
          <w:b/>
          <w:bCs/>
        </w:rPr>
        <w:t xml:space="preserve">AIXORD Solution:</w:t>
      </w:r>
    </w:p>
    <w:p>
      <w:pPr>
        <w:pStyle w:val="Compact"/>
        <w:numPr>
          <w:ilvl w:val="0"/>
          <w:numId w:val="1035"/>
        </w:numPr>
      </w:pPr>
      <w:r>
        <w:t xml:space="preserve">Define voice and style in DECISION mode</w:t>
      </w:r>
    </w:p>
    <w:p>
      <w:pPr>
        <w:pStyle w:val="Compact"/>
        <w:numPr>
          <w:ilvl w:val="0"/>
          <w:numId w:val="1035"/>
        </w:numPr>
      </w:pPr>
      <w:r>
        <w:t xml:space="preserve">Freeze brand guidelines before writing</w:t>
      </w:r>
    </w:p>
    <w:p>
      <w:pPr>
        <w:pStyle w:val="Compact"/>
        <w:numPr>
          <w:ilvl w:val="0"/>
          <w:numId w:val="1035"/>
        </w:numPr>
      </w:pPr>
      <w:r>
        <w:t xml:space="preserve">Track all editorial decisions</w:t>
      </w:r>
    </w:p>
    <w:p>
      <w:pPr>
        <w:pStyle w:val="Compact"/>
        <w:numPr>
          <w:ilvl w:val="0"/>
          <w:numId w:val="1035"/>
        </w:numPr>
      </w:pPr>
      <w:r>
        <w:t xml:space="preserve">Maintain consistency across sessions</w:t>
      </w:r>
    </w:p>
    <w:p>
      <w:pPr>
        <w:pStyle w:val="FirstParagraph"/>
      </w:pPr>
      <w:r>
        <w:rPr>
          <w:b/>
          <w:bCs/>
        </w:rPr>
        <w:t xml:space="preserve">Example Flow:</w:t>
      </w:r>
    </w:p>
    <w:p>
      <w:pPr>
        <w:pStyle w:val="Compact"/>
        <w:numPr>
          <w:ilvl w:val="0"/>
          <w:numId w:val="1036"/>
        </w:numPr>
      </w:pPr>
      <w:r>
        <w:t xml:space="preserve">Director:</w:t>
      </w:r>
      <w:r>
        <w:t xml:space="preserve"> </w:t>
      </w:r>
      <w:r>
        <w:t xml:space="preserve">“Create a 10-part blog series on productivity”</w:t>
      </w:r>
    </w:p>
    <w:p>
      <w:pPr>
        <w:pStyle w:val="Compact"/>
        <w:numPr>
          <w:ilvl w:val="0"/>
          <w:numId w:val="1036"/>
        </w:numPr>
      </w:pPr>
      <w:r>
        <w:t xml:space="preserve">BRAINSTORM: Define audience, tone, themes</w:t>
      </w:r>
    </w:p>
    <w:p>
      <w:pPr>
        <w:pStyle w:val="Compact"/>
        <w:numPr>
          <w:ilvl w:val="0"/>
          <w:numId w:val="1036"/>
        </w:numPr>
      </w:pPr>
      <w:r>
        <w:t xml:space="preserve">DOCUMENT: Outline all 10 posts with key points</w:t>
      </w:r>
    </w:p>
    <w:p>
      <w:pPr>
        <w:pStyle w:val="Compact"/>
        <w:numPr>
          <w:ilvl w:val="0"/>
          <w:numId w:val="1036"/>
        </w:numPr>
      </w:pPr>
      <w:r>
        <w:t xml:space="preserve">EXECUTE: Write each post following the specification</w:t>
      </w:r>
    </w:p>
    <w:p>
      <w:pPr>
        <w:pStyle w:val="Compact"/>
        <w:numPr>
          <w:ilvl w:val="0"/>
          <w:numId w:val="1036"/>
        </w:numPr>
      </w:pPr>
      <w:r>
        <w:t xml:space="preserve">HANDOFF: Track which posts are complete</w:t>
      </w:r>
    </w:p>
    <w:bookmarkEnd w:id="112"/>
    <w:bookmarkStart w:id="113" w:name="business-planning"/>
    <w:p>
      <w:pPr>
        <w:pStyle w:val="Heading2"/>
      </w:pPr>
      <w:r>
        <w:t xml:space="preserve">Business Planning</w:t>
      </w:r>
    </w:p>
    <w:p>
      <w:pPr>
        <w:pStyle w:val="FirstParagraph"/>
      </w:pPr>
      <w:r>
        <w:rPr>
          <w:b/>
          <w:bCs/>
        </w:rPr>
        <w:t xml:space="preserve">The Problem:</w:t>
      </w:r>
      <w:r>
        <w:t xml:space="preserve"> </w:t>
      </w:r>
      <w:r>
        <w:t xml:space="preserve">Strategic conversations produce ideas but no actionable plans. Context is lost between planning sessions.</w:t>
      </w:r>
    </w:p>
    <w:p>
      <w:pPr>
        <w:pStyle w:val="BodyText"/>
      </w:pPr>
      <w:r>
        <w:rPr>
          <w:b/>
          <w:bCs/>
        </w:rPr>
        <w:t xml:space="preserve">AIXORD Solution:</w:t>
      </w:r>
    </w:p>
    <w:p>
      <w:pPr>
        <w:pStyle w:val="Compact"/>
        <w:numPr>
          <w:ilvl w:val="0"/>
          <w:numId w:val="1037"/>
        </w:numPr>
      </w:pPr>
      <w:r>
        <w:t xml:space="preserve">Structured requirements gathering</w:t>
      </w:r>
    </w:p>
    <w:p>
      <w:pPr>
        <w:pStyle w:val="Compact"/>
        <w:numPr>
          <w:ilvl w:val="0"/>
          <w:numId w:val="1037"/>
        </w:numPr>
      </w:pPr>
      <w:r>
        <w:t xml:space="preserve">Options with clear cost/benefit analysis</w:t>
      </w:r>
    </w:p>
    <w:p>
      <w:pPr>
        <w:pStyle w:val="Compact"/>
        <w:numPr>
          <w:ilvl w:val="0"/>
          <w:numId w:val="1037"/>
        </w:numPr>
      </w:pPr>
      <w:r>
        <w:t xml:space="preserve">Documented decisions with rationale</w:t>
      </w:r>
    </w:p>
    <w:p>
      <w:pPr>
        <w:pStyle w:val="Compact"/>
        <w:numPr>
          <w:ilvl w:val="0"/>
          <w:numId w:val="1037"/>
        </w:numPr>
      </w:pPr>
      <w:r>
        <w:t xml:space="preserve">Progress tracking through Status Ledger</w:t>
      </w:r>
    </w:p>
    <w:bookmarkEnd w:id="113"/>
    <w:bookmarkStart w:id="114" w:name="research-and-analysis"/>
    <w:p>
      <w:pPr>
        <w:pStyle w:val="Heading2"/>
      </w:pPr>
      <w:r>
        <w:t xml:space="preserve">Research and Analysis</w:t>
      </w:r>
    </w:p>
    <w:p>
      <w:pPr>
        <w:pStyle w:val="FirstParagraph"/>
      </w:pPr>
      <w:r>
        <w:rPr>
          <w:b/>
          <w:bCs/>
        </w:rPr>
        <w:t xml:space="preserve">The Problem:</w:t>
      </w:r>
      <w:r>
        <w:t xml:space="preserve"> </w:t>
      </w:r>
      <w:r>
        <w:t xml:space="preserve">Research sprawls without direction. Findings aren’t synthesized. Analysis paralysis sets in.</w:t>
      </w:r>
    </w:p>
    <w:p>
      <w:pPr>
        <w:pStyle w:val="BodyText"/>
      </w:pPr>
      <w:r>
        <w:rPr>
          <w:b/>
          <w:bCs/>
        </w:rPr>
        <w:t xml:space="preserve">AIXORD Solution:</w:t>
      </w:r>
    </w:p>
    <w:p>
      <w:pPr>
        <w:pStyle w:val="Compact"/>
        <w:numPr>
          <w:ilvl w:val="0"/>
          <w:numId w:val="1038"/>
        </w:numPr>
      </w:pPr>
      <w:r>
        <w:t xml:space="preserve">Define research questions upfront</w:t>
      </w:r>
    </w:p>
    <w:p>
      <w:pPr>
        <w:pStyle w:val="Compact"/>
        <w:numPr>
          <w:ilvl w:val="0"/>
          <w:numId w:val="1038"/>
        </w:numPr>
      </w:pPr>
      <w:r>
        <w:t xml:space="preserve">Structured information gathering</w:t>
      </w:r>
    </w:p>
    <w:p>
      <w:pPr>
        <w:pStyle w:val="Compact"/>
        <w:numPr>
          <w:ilvl w:val="0"/>
          <w:numId w:val="1038"/>
        </w:numPr>
      </w:pPr>
      <w:r>
        <w:t xml:space="preserve">Documented findings and sources</w:t>
      </w:r>
    </w:p>
    <w:p>
      <w:pPr>
        <w:pStyle w:val="Compact"/>
        <w:numPr>
          <w:ilvl w:val="0"/>
          <w:numId w:val="1038"/>
        </w:numPr>
      </w:pPr>
      <w:r>
        <w:t xml:space="preserve">Clear synthesis and recommendations</w:t>
      </w:r>
    </w:p>
    <w:p>
      <w:pPr>
        <w:pStyle w:val="FirstParagraph"/>
      </w:pPr>
      <w:r>
        <w:rPr>
          <w:b/>
          <w:bCs/>
        </w:rPr>
        <w:t xml:space="preserve">DeepSeek-R1 Advantage:</w:t>
      </w:r>
      <w:r>
        <w:t xml:space="preserve"> </w:t>
      </w:r>
      <w:r>
        <w:t xml:space="preserve">If you have access to DeepSeek-R1, its reasoning capabilities excel at complex analysis tasks. Use R1 during OPTIONS phase for deep technical comparisons.</w:t>
      </w:r>
    </w:p>
    <w:bookmarkEnd w:id="114"/>
    <w:bookmarkStart w:id="115" w:name="personal-projects"/>
    <w:p>
      <w:pPr>
        <w:pStyle w:val="Heading2"/>
      </w:pPr>
      <w:r>
        <w:t xml:space="preserve">Personal Projects</w:t>
      </w:r>
    </w:p>
    <w:p>
      <w:pPr>
        <w:pStyle w:val="FirstParagraph"/>
      </w:pPr>
      <w:r>
        <w:t xml:space="preserve">Even personal projects benefit from structure:</w:t>
      </w:r>
    </w:p>
    <w:p>
      <w:pPr>
        <w:pStyle w:val="Compact"/>
        <w:numPr>
          <w:ilvl w:val="0"/>
          <w:numId w:val="1039"/>
        </w:numPr>
      </w:pPr>
      <w:r>
        <w:t xml:space="preserve">Home renovation planning</w:t>
      </w:r>
    </w:p>
    <w:p>
      <w:pPr>
        <w:pStyle w:val="Compact"/>
        <w:numPr>
          <w:ilvl w:val="0"/>
          <w:numId w:val="1039"/>
        </w:numPr>
      </w:pPr>
      <w:r>
        <w:t xml:space="preserve">Learning new skills</w:t>
      </w:r>
    </w:p>
    <w:p>
      <w:pPr>
        <w:pStyle w:val="Compact"/>
        <w:numPr>
          <w:ilvl w:val="0"/>
          <w:numId w:val="1039"/>
        </w:numPr>
      </w:pPr>
      <w:r>
        <w:t xml:space="preserve">Organizing life admin</w:t>
      </w:r>
    </w:p>
    <w:p>
      <w:pPr>
        <w:pStyle w:val="Compact"/>
        <w:numPr>
          <w:ilvl w:val="0"/>
          <w:numId w:val="1039"/>
        </w:numPr>
      </w:pPr>
      <w:r>
        <w:t xml:space="preserve">Creative writing projects</w:t>
      </w:r>
    </w:p>
    <w:p>
      <w:pPr>
        <w:pStyle w:val="FirstParagraph"/>
      </w:pPr>
      <w:r>
        <w:t xml:space="preserve">The scale is smaller, but the chaos is the same. AIXORD works for projects of any size.</w:t>
      </w:r>
    </w:p>
    <w:bookmarkEnd w:id="115"/>
    <w:bookmarkEnd w:id="116"/>
    <w:bookmarkStart w:id="121" w:name="chapter-13-aixord-vs-traditional-ai-chat"/>
    <w:p>
      <w:pPr>
        <w:pStyle w:val="Heading1"/>
      </w:pPr>
      <w:r>
        <w:t xml:space="preserve">Chapter 13: AIXORD vs Traditional AI Chat</w:t>
      </w:r>
    </w:p>
    <w:p>
      <w:pPr>
        <w:pStyle w:val="FirstParagraph"/>
      </w:pPr>
      <w:r>
        <w:t xml:space="preserve">Understanding the difference helps you choose when to use each approach.</w:t>
      </w:r>
    </w:p>
    <w:bookmarkStart w:id="117" w:name="traditional-ai-chat"/>
    <w:p>
      <w:pPr>
        <w:pStyle w:val="Heading2"/>
      </w:pPr>
      <w:r>
        <w:t xml:space="preserve">Traditional AI Chat</w:t>
      </w:r>
    </w:p>
    <w:p>
      <w:pPr>
        <w:pStyle w:val="FirstParagraph"/>
      </w:pPr>
      <w:r>
        <w:rPr>
          <w:b/>
          <w:bCs/>
        </w:rPr>
        <w:t xml:space="preserve">Best For:</w:t>
      </w:r>
    </w:p>
    <w:p>
      <w:pPr>
        <w:pStyle w:val="Compact"/>
        <w:numPr>
          <w:ilvl w:val="0"/>
          <w:numId w:val="1040"/>
        </w:numPr>
      </w:pPr>
      <w:r>
        <w:t xml:space="preserve">Quick questions</w:t>
      </w:r>
    </w:p>
    <w:p>
      <w:pPr>
        <w:pStyle w:val="Compact"/>
        <w:numPr>
          <w:ilvl w:val="0"/>
          <w:numId w:val="1040"/>
        </w:numPr>
      </w:pPr>
      <w:r>
        <w:t xml:space="preserve">One-off tasks</w:t>
      </w:r>
    </w:p>
    <w:p>
      <w:pPr>
        <w:pStyle w:val="Compact"/>
        <w:numPr>
          <w:ilvl w:val="0"/>
          <w:numId w:val="1040"/>
        </w:numPr>
      </w:pPr>
      <w:r>
        <w:t xml:space="preserve">Brainstorming without commitment</w:t>
      </w:r>
    </w:p>
    <w:p>
      <w:pPr>
        <w:pStyle w:val="Compact"/>
        <w:numPr>
          <w:ilvl w:val="0"/>
          <w:numId w:val="1040"/>
        </w:numPr>
      </w:pPr>
      <w:r>
        <w:t xml:space="preserve">Learning and exploration</w:t>
      </w:r>
    </w:p>
    <w:p>
      <w:pPr>
        <w:pStyle w:val="FirstParagraph"/>
      </w:pPr>
      <w:r>
        <w:rPr>
          <w:b/>
          <w:bCs/>
        </w:rPr>
        <w:t xml:space="preserve">Limitations:</w:t>
      </w:r>
    </w:p>
    <w:p>
      <w:pPr>
        <w:pStyle w:val="Compact"/>
        <w:numPr>
          <w:ilvl w:val="0"/>
          <w:numId w:val="1041"/>
        </w:numPr>
      </w:pPr>
      <w:r>
        <w:t xml:space="preserve">No memory between sessions</w:t>
      </w:r>
    </w:p>
    <w:p>
      <w:pPr>
        <w:pStyle w:val="Compact"/>
        <w:numPr>
          <w:ilvl w:val="0"/>
          <w:numId w:val="1041"/>
        </w:numPr>
      </w:pPr>
      <w:r>
        <w:t xml:space="preserve">No decision tracking</w:t>
      </w:r>
    </w:p>
    <w:p>
      <w:pPr>
        <w:pStyle w:val="Compact"/>
        <w:numPr>
          <w:ilvl w:val="0"/>
          <w:numId w:val="1041"/>
        </w:numPr>
      </w:pPr>
      <w:r>
        <w:t xml:space="preserve">No progress persistence</w:t>
      </w:r>
    </w:p>
    <w:p>
      <w:pPr>
        <w:pStyle w:val="Compact"/>
        <w:numPr>
          <w:ilvl w:val="0"/>
          <w:numId w:val="1041"/>
        </w:numPr>
      </w:pPr>
      <w:r>
        <w:t xml:space="preserve">Easy to lose context</w:t>
      </w:r>
    </w:p>
    <w:bookmarkEnd w:id="117"/>
    <w:bookmarkStart w:id="118" w:name="aixord-governance"/>
    <w:p>
      <w:pPr>
        <w:pStyle w:val="Heading2"/>
      </w:pPr>
      <w:r>
        <w:t xml:space="preserve">AIXORD Governance</w:t>
      </w:r>
    </w:p>
    <w:p>
      <w:pPr>
        <w:pStyle w:val="FirstParagraph"/>
      </w:pPr>
      <w:r>
        <w:rPr>
          <w:b/>
          <w:bCs/>
        </w:rPr>
        <w:t xml:space="preserve">Best For:</w:t>
      </w:r>
    </w:p>
    <w:p>
      <w:pPr>
        <w:pStyle w:val="Compact"/>
        <w:numPr>
          <w:ilvl w:val="0"/>
          <w:numId w:val="1042"/>
        </w:numPr>
      </w:pPr>
      <w:r>
        <w:t xml:space="preserve">Multi-session projects</w:t>
      </w:r>
    </w:p>
    <w:p>
      <w:pPr>
        <w:pStyle w:val="Compact"/>
        <w:numPr>
          <w:ilvl w:val="0"/>
          <w:numId w:val="1042"/>
        </w:numPr>
      </w:pPr>
      <w:r>
        <w:t xml:space="preserve">Team collaboration</w:t>
      </w:r>
    </w:p>
    <w:p>
      <w:pPr>
        <w:pStyle w:val="Compact"/>
        <w:numPr>
          <w:ilvl w:val="0"/>
          <w:numId w:val="1042"/>
        </w:numPr>
      </w:pPr>
      <w:r>
        <w:t xml:space="preserve">Complex implementations</w:t>
      </w:r>
    </w:p>
    <w:p>
      <w:pPr>
        <w:pStyle w:val="Compact"/>
        <w:numPr>
          <w:ilvl w:val="0"/>
          <w:numId w:val="1042"/>
        </w:numPr>
      </w:pPr>
      <w:r>
        <w:t xml:space="preserve">Anything requiring accountability</w:t>
      </w:r>
    </w:p>
    <w:p>
      <w:pPr>
        <w:pStyle w:val="FirstParagraph"/>
      </w:pPr>
      <w:r>
        <w:rPr>
          <w:b/>
          <w:bCs/>
        </w:rPr>
        <w:t xml:space="preserve">Advantages:</w:t>
      </w:r>
    </w:p>
    <w:p>
      <w:pPr>
        <w:pStyle w:val="Compact"/>
        <w:numPr>
          <w:ilvl w:val="0"/>
          <w:numId w:val="1043"/>
        </w:numPr>
      </w:pPr>
      <w:r>
        <w:t xml:space="preserve">Structured decision-making</w:t>
      </w:r>
    </w:p>
    <w:p>
      <w:pPr>
        <w:pStyle w:val="Compact"/>
        <w:numPr>
          <w:ilvl w:val="0"/>
          <w:numId w:val="1043"/>
        </w:numPr>
      </w:pPr>
      <w:r>
        <w:t xml:space="preserve">Persistent context via HANDOFF</w:t>
      </w:r>
    </w:p>
    <w:p>
      <w:pPr>
        <w:pStyle w:val="Compact"/>
        <w:numPr>
          <w:ilvl w:val="0"/>
          <w:numId w:val="1043"/>
        </w:numPr>
      </w:pPr>
      <w:r>
        <w:t xml:space="preserve">Clear authority model</w:t>
      </w:r>
    </w:p>
    <w:p>
      <w:pPr>
        <w:pStyle w:val="Compact"/>
        <w:numPr>
          <w:ilvl w:val="0"/>
          <w:numId w:val="1043"/>
        </w:numPr>
      </w:pPr>
      <w:r>
        <w:t xml:space="preserve">Progress tracking</w:t>
      </w:r>
    </w:p>
    <w:p>
      <w:pPr>
        <w:pStyle w:val="Compact"/>
        <w:numPr>
          <w:ilvl w:val="0"/>
          <w:numId w:val="1043"/>
        </w:numPr>
      </w:pPr>
      <w:r>
        <w:t xml:space="preserve">Quality gates via HALT</w:t>
      </w:r>
    </w:p>
    <w:bookmarkEnd w:id="118"/>
    <w:bookmarkStart w:id="119" w:name="when-to-use-each"/>
    <w:p>
      <w:pPr>
        <w:pStyle w:val="Heading2"/>
      </w:pPr>
      <w:r>
        <w:t xml:space="preserve">When to Use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Approach</w:t>
            </w:r>
          </w:p>
        </w:tc>
      </w:tr>
      <w:tr>
        <w:tc>
          <w:tcPr/>
          <w:p>
            <w:pPr>
              <w:pStyle w:val="Compact"/>
            </w:pPr>
            <w:r>
              <w:t xml:space="preserve">“What’s the capital of France?”</w:t>
            </w:r>
          </w:p>
        </w:tc>
        <w:tc>
          <w:tcPr/>
          <w:p>
            <w:pPr>
              <w:pStyle w:val="Compact"/>
            </w:pPr>
            <w:r>
              <w:t xml:space="preserve">Traditional chat</w:t>
            </w:r>
          </w:p>
        </w:tc>
      </w:tr>
      <w:tr>
        <w:tc>
          <w:tcPr/>
          <w:p>
            <w:pPr>
              <w:pStyle w:val="Compact"/>
            </w:pPr>
            <w:r>
              <w:t xml:space="preserve">“Build me a website”</w:t>
            </w:r>
          </w:p>
        </w:tc>
        <w:tc>
          <w:tcPr/>
          <w:p>
            <w:pPr>
              <w:pStyle w:val="Compact"/>
            </w:pPr>
            <w:r>
              <w:t xml:space="preserve">AIXORD</w:t>
            </w:r>
          </w:p>
        </w:tc>
      </w:tr>
      <w:tr>
        <w:tc>
          <w:tcPr/>
          <w:p>
            <w:pPr>
              <w:pStyle w:val="Compact"/>
            </w:pPr>
            <w:r>
              <w:t xml:space="preserve">“Explain quantum computing”</w:t>
            </w:r>
          </w:p>
        </w:tc>
        <w:tc>
          <w:tcPr/>
          <w:p>
            <w:pPr>
              <w:pStyle w:val="Compact"/>
            </w:pPr>
            <w:r>
              <w:t xml:space="preserve">Traditional chat</w:t>
            </w:r>
          </w:p>
        </w:tc>
      </w:tr>
      <w:tr>
        <w:tc>
          <w:tcPr/>
          <w:p>
            <w:pPr>
              <w:pStyle w:val="Compact"/>
            </w:pPr>
            <w:r>
              <w:t xml:space="preserve">“Plan my product launch”</w:t>
            </w:r>
          </w:p>
        </w:tc>
        <w:tc>
          <w:tcPr/>
          <w:p>
            <w:pPr>
              <w:pStyle w:val="Compact"/>
            </w:pPr>
            <w:r>
              <w:t xml:space="preserve">AIXORD</w:t>
            </w:r>
          </w:p>
        </w:tc>
      </w:tr>
      <w:tr>
        <w:tc>
          <w:tcPr/>
          <w:p>
            <w:pPr>
              <w:pStyle w:val="Compact"/>
            </w:pPr>
            <w:r>
              <w:t xml:space="preserve">“Quick code snippet”</w:t>
            </w:r>
          </w:p>
        </w:tc>
        <w:tc>
          <w:tcPr/>
          <w:p>
            <w:pPr>
              <w:pStyle w:val="Compact"/>
            </w:pPr>
            <w:r>
              <w:t xml:space="preserve">Traditional chat</w:t>
            </w:r>
          </w:p>
        </w:tc>
      </w:tr>
      <w:tr>
        <w:tc>
          <w:tcPr/>
          <w:p>
            <w:pPr>
              <w:pStyle w:val="Compact"/>
            </w:pPr>
            <w:r>
              <w:t xml:space="preserve">“Develop full application”</w:t>
            </w:r>
          </w:p>
        </w:tc>
        <w:tc>
          <w:tcPr/>
          <w:p>
            <w:pPr>
              <w:pStyle w:val="Compact"/>
            </w:pPr>
            <w:r>
              <w:t xml:space="preserve">AIXORD</w:t>
            </w:r>
          </w:p>
        </w:tc>
      </w:tr>
    </w:tbl>
    <w:bookmarkEnd w:id="119"/>
    <w:bookmarkStart w:id="120" w:name="the-transition"/>
    <w:p>
      <w:pPr>
        <w:pStyle w:val="Heading2"/>
      </w:pPr>
      <w:r>
        <w:t xml:space="preserve">The Transition</w:t>
      </w:r>
    </w:p>
    <w:p>
      <w:pPr>
        <w:pStyle w:val="FirstParagraph"/>
      </w:pPr>
      <w:r>
        <w:t xml:space="preserve">You can start in traditional chat and transition to AIXORD when:</w:t>
      </w:r>
    </w:p>
    <w:p>
      <w:pPr>
        <w:pStyle w:val="Compact"/>
        <w:numPr>
          <w:ilvl w:val="0"/>
          <w:numId w:val="1044"/>
        </w:numPr>
      </w:pPr>
      <w:r>
        <w:t xml:space="preserve">The task grows beyond one session</w:t>
      </w:r>
    </w:p>
    <w:p>
      <w:pPr>
        <w:pStyle w:val="Compact"/>
        <w:numPr>
          <w:ilvl w:val="0"/>
          <w:numId w:val="1044"/>
        </w:numPr>
      </w:pPr>
      <w:r>
        <w:t xml:space="preserve">You need to track decisions</w:t>
      </w:r>
    </w:p>
    <w:p>
      <w:pPr>
        <w:pStyle w:val="Compact"/>
        <w:numPr>
          <w:ilvl w:val="0"/>
          <w:numId w:val="1044"/>
        </w:numPr>
      </w:pPr>
      <w:r>
        <w:t xml:space="preserve">Multiple people are involved</w:t>
      </w:r>
    </w:p>
    <w:p>
      <w:pPr>
        <w:pStyle w:val="Compact"/>
        <w:numPr>
          <w:ilvl w:val="0"/>
          <w:numId w:val="1044"/>
        </w:numPr>
      </w:pPr>
      <w:r>
        <w:t xml:space="preserve">Quality and consistency matter</w:t>
      </w:r>
    </w:p>
    <w:p>
      <w:pPr>
        <w:pStyle w:val="FirstParagraph"/>
      </w:pPr>
      <w:r>
        <w:t xml:space="preserve">Simply create a PROJECT DOCUMENT from your chat history and continue with governance.</w:t>
      </w:r>
    </w:p>
    <w:bookmarkEnd w:id="120"/>
    <w:bookmarkEnd w:id="121"/>
    <w:bookmarkStart w:id="125" w:name="chapter-14-commands-reference"/>
    <w:p>
      <w:pPr>
        <w:pStyle w:val="Heading1"/>
      </w:pPr>
      <w:r>
        <w:t xml:space="preserve">Chapter 14: Commands Reference</w:t>
      </w:r>
    </w:p>
    <w:bookmarkStart w:id="122" w:name="primary-commands"/>
    <w:p>
      <w:pPr>
        <w:pStyle w:val="Heading2"/>
      </w:pPr>
      <w:r>
        <w:t xml:space="preserve">Primary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PMERIT CONTINUE</w:t>
            </w:r>
          </w:p>
        </w:tc>
        <w:tc>
          <w:tcPr/>
          <w:p>
            <w:pPr>
              <w:pStyle w:val="Compact"/>
            </w:pPr>
            <w:r>
              <w:t xml:space="preserve">Resume work — AI reads state and continues</w:t>
            </w:r>
          </w:p>
        </w:tc>
      </w:tr>
      <w:tr>
        <w:tc>
          <w:tcPr/>
          <w:p>
            <w:pPr>
              <w:pStyle w:val="Compact"/>
            </w:pPr>
            <w:r>
              <w:rPr>
                <w:rStyle w:val="VerbatimChar"/>
              </w:rPr>
              <w:t xml:space="preserve">PMERIT DISCOVER</w:t>
            </w:r>
          </w:p>
        </w:tc>
        <w:tc>
          <w:tcPr/>
          <w:p>
            <w:pPr>
              <w:pStyle w:val="Compact"/>
            </w:pPr>
            <w:r>
              <w:t xml:space="preserve">Enter Discovery mode (find project idea)</w:t>
            </w:r>
          </w:p>
        </w:tc>
      </w:tr>
      <w:tr>
        <w:tc>
          <w:tcPr/>
          <w:p>
            <w:pPr>
              <w:pStyle w:val="Compact"/>
            </w:pPr>
            <w:r>
              <w:rPr>
                <w:rStyle w:val="VerbatimChar"/>
              </w:rPr>
              <w:t xml:space="preserve">PMERIT BRAINSTORM</w:t>
            </w:r>
          </w:p>
        </w:tc>
        <w:tc>
          <w:tcPr/>
          <w:p>
            <w:pPr>
              <w:pStyle w:val="Compact"/>
            </w:pPr>
            <w:r>
              <w:t xml:space="preserve">Enter Brainstorm mode</w:t>
            </w:r>
          </w:p>
        </w:tc>
      </w:tr>
      <w:tr>
        <w:tc>
          <w:tcPr/>
          <w:p>
            <w:pPr>
              <w:pStyle w:val="Compact"/>
            </w:pPr>
            <w:r>
              <w:rPr>
                <w:rStyle w:val="VerbatimChar"/>
              </w:rPr>
              <w:t xml:space="preserve">PMERIT OPTIONS</w:t>
            </w:r>
          </w:p>
        </w:tc>
        <w:tc>
          <w:tcPr/>
          <w:p>
            <w:pPr>
              <w:pStyle w:val="Compact"/>
            </w:pPr>
            <w:r>
              <w:t xml:space="preserve">Request solution alternatives</w:t>
            </w:r>
          </w:p>
        </w:tc>
      </w:tr>
      <w:tr>
        <w:tc>
          <w:tcPr/>
          <w:p>
            <w:pPr>
              <w:pStyle w:val="Compact"/>
            </w:pPr>
            <w:r>
              <w:rPr>
                <w:rStyle w:val="VerbatimChar"/>
              </w:rPr>
              <w:t xml:space="preserve">PMERIT DOCUMENT</w:t>
            </w:r>
          </w:p>
        </w:tc>
        <w:tc>
          <w:tcPr/>
          <w:p>
            <w:pPr>
              <w:pStyle w:val="Compact"/>
            </w:pPr>
            <w:r>
              <w:t xml:space="preserve">Generate/update project document</w:t>
            </w:r>
          </w:p>
        </w:tc>
      </w:tr>
      <w:tr>
        <w:tc>
          <w:tcPr/>
          <w:p>
            <w:pPr>
              <w:pStyle w:val="Compact"/>
            </w:pPr>
            <w:r>
              <w:rPr>
                <w:rStyle w:val="VerbatimChar"/>
              </w:rPr>
              <w:t xml:space="preserve">PMERIT EXECUTE</w:t>
            </w:r>
          </w:p>
        </w:tc>
        <w:tc>
          <w:tcPr/>
          <w:p>
            <w:pPr>
              <w:pStyle w:val="Compact"/>
            </w:pPr>
            <w:r>
              <w:t xml:space="preserve">Begin implementation</w:t>
            </w:r>
          </w:p>
        </w:tc>
      </w:tr>
      <w:tr>
        <w:tc>
          <w:tcPr/>
          <w:p>
            <w:pPr>
              <w:pStyle w:val="Compact"/>
            </w:pPr>
            <w:r>
              <w:rPr>
                <w:rStyle w:val="VerbatimChar"/>
              </w:rPr>
              <w:t xml:space="preserve">PMERIT STATUS</w:t>
            </w:r>
          </w:p>
        </w:tc>
        <w:tc>
          <w:tcPr/>
          <w:p>
            <w:pPr>
              <w:pStyle w:val="Compact"/>
            </w:pPr>
            <w:r>
              <w:t xml:space="preserve">Show current Status Ledger</w:t>
            </w:r>
          </w:p>
        </w:tc>
      </w:tr>
      <w:tr>
        <w:tc>
          <w:tcPr/>
          <w:p>
            <w:pPr>
              <w:pStyle w:val="Compact"/>
            </w:pPr>
            <w:r>
              <w:rPr>
                <w:rStyle w:val="VerbatimChar"/>
              </w:rPr>
              <w:t xml:space="preserve">PMERIT HALT</w:t>
            </w:r>
          </w:p>
        </w:tc>
        <w:tc>
          <w:tcPr/>
          <w:p>
            <w:pPr>
              <w:pStyle w:val="Compact"/>
            </w:pPr>
            <w:r>
              <w:t xml:space="preserve">Stop everything, return to decision-making</w:t>
            </w:r>
          </w:p>
        </w:tc>
      </w:tr>
      <w:tr>
        <w:tc>
          <w:tcPr/>
          <w:p>
            <w:pPr>
              <w:pStyle w:val="Compact"/>
            </w:pPr>
            <w:r>
              <w:rPr>
                <w:rStyle w:val="VerbatimChar"/>
              </w:rPr>
              <w:t xml:space="preserve">PMERIT HANDOFF</w:t>
            </w:r>
          </w:p>
        </w:tc>
        <w:tc>
          <w:tcPr/>
          <w:p>
            <w:pPr>
              <w:pStyle w:val="Compact"/>
            </w:pPr>
            <w:r>
              <w:t xml:space="preserve">Generate session handoff document</w:t>
            </w:r>
          </w:p>
        </w:tc>
      </w:tr>
      <w:tr>
        <w:tc>
          <w:tcPr/>
          <w:p>
            <w:pPr>
              <w:pStyle w:val="Compact"/>
            </w:pPr>
            <w:r>
              <w:rPr>
                <w:rStyle w:val="VerbatimChar"/>
              </w:rPr>
              <w:t xml:space="preserve">PMERIT RECOVER</w:t>
            </w:r>
          </w:p>
        </w:tc>
        <w:tc>
          <w:tcPr/>
          <w:p>
            <w:pPr>
              <w:pStyle w:val="Compact"/>
            </w:pPr>
            <w:r>
              <w:t xml:space="preserve">Start recovery mode (lost session)</w:t>
            </w:r>
          </w:p>
        </w:tc>
      </w:tr>
      <w:tr>
        <w:tc>
          <w:tcPr/>
          <w:p>
            <w:pPr>
              <w:pStyle w:val="Compact"/>
            </w:pPr>
            <w:r>
              <w:rPr>
                <w:rStyle w:val="VerbatimChar"/>
              </w:rPr>
              <w:t xml:space="preserve">PMERIT CHECKPOINT</w:t>
            </w:r>
          </w:p>
        </w:tc>
        <w:tc>
          <w:tcPr/>
          <w:p>
            <w:pPr>
              <w:pStyle w:val="Compact"/>
            </w:pPr>
            <w:r>
              <w:t xml:space="preserve">Request a checkpoint HANDOFF now</w:t>
            </w:r>
          </w:p>
        </w:tc>
      </w:tr>
    </w:tbl>
    <w:bookmarkEnd w:id="122"/>
    <w:bookmarkStart w:id="123" w:name="mode-commands"/>
    <w:p>
      <w:pPr>
        <w:pStyle w:val="Heading2"/>
      </w:pPr>
      <w:r>
        <w:t xml:space="preserve">Mode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ENTER DECISION MODE</w:t>
            </w:r>
          </w:p>
        </w:tc>
        <w:tc>
          <w:tcPr/>
          <w:p>
            <w:pPr>
              <w:pStyle w:val="Compact"/>
            </w:pPr>
            <w:r>
              <w:t xml:space="preserve">Switch to planning/analysis</w:t>
            </w:r>
          </w:p>
        </w:tc>
      </w:tr>
      <w:tr>
        <w:tc>
          <w:tcPr/>
          <w:p>
            <w:pPr>
              <w:pStyle w:val="Compact"/>
            </w:pPr>
            <w:r>
              <w:rPr>
                <w:rStyle w:val="VerbatimChar"/>
              </w:rPr>
              <w:t xml:space="preserve">ENTER EXECUTION MODE</w:t>
            </w:r>
          </w:p>
        </w:tc>
        <w:tc>
          <w:tcPr/>
          <w:p>
            <w:pPr>
              <w:pStyle w:val="Compact"/>
            </w:pPr>
            <w:r>
              <w:t xml:space="preserve">Switch to implementation</w:t>
            </w:r>
          </w:p>
        </w:tc>
      </w:tr>
    </w:tbl>
    <w:bookmarkEnd w:id="123"/>
    <w:bookmarkStart w:id="124" w:name="status-symbols"/>
    <w:p>
      <w:pPr>
        <w:pStyle w:val="Heading2"/>
      </w:pPr>
      <w:r>
        <w:t xml:space="preserve">Status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PLANNED</w:t>
            </w:r>
          </w:p>
        </w:tc>
        <w:tc>
          <w:tcPr/>
          <w:p>
            <w:pPr>
              <w:pStyle w:val="Compact"/>
            </w:pPr>
            <w:r>
              <w:t xml:space="preserve">Ready to start</w:t>
            </w:r>
          </w:p>
        </w:tc>
      </w:tr>
      <w:tr>
        <w:tc>
          <w:tcPr/>
          <w:p>
            <w:pPr>
              <w:pStyle w:val="Compact"/>
            </w:pPr>
            <w:r>
              <w:t xml:space="preserve">ACTIVE</w:t>
            </w:r>
          </w:p>
        </w:tc>
        <w:tc>
          <w:tcPr/>
          <w:p>
            <w:pPr>
              <w:pStyle w:val="Compact"/>
            </w:pPr>
            <w:r>
              <w:t xml:space="preserve">In progress</w:t>
            </w:r>
          </w:p>
        </w:tc>
      </w:tr>
      <w:tr>
        <w:tc>
          <w:tcPr/>
          <w:p>
            <w:pPr>
              <w:pStyle w:val="Compact"/>
            </w:pPr>
            <w:r>
              <w:t xml:space="preserve">IMPLEMENTED</w:t>
            </w:r>
          </w:p>
        </w:tc>
        <w:tc>
          <w:tcPr/>
          <w:p>
            <w:pPr>
              <w:pStyle w:val="Compact"/>
            </w:pPr>
            <w:r>
              <w:t xml:space="preserve">Done, needs verification</w:t>
            </w:r>
          </w:p>
        </w:tc>
      </w:tr>
      <w:tr>
        <w:tc>
          <w:tcPr/>
          <w:p>
            <w:pPr>
              <w:pStyle w:val="Compact"/>
            </w:pPr>
            <w:r>
              <w:t xml:space="preserve">VERIFIED</w:t>
            </w:r>
          </w:p>
        </w:tc>
        <w:tc>
          <w:tcPr/>
          <w:p>
            <w:pPr>
              <w:pStyle w:val="Compact"/>
            </w:pPr>
            <w:r>
              <w:t xml:space="preserve">Confirmed working, locked</w:t>
            </w:r>
          </w:p>
        </w:tc>
      </w:tr>
    </w:tbl>
    <w:bookmarkEnd w:id="124"/>
    <w:bookmarkEnd w:id="125"/>
    <w:bookmarkStart w:id="132" w:name="chapter-15-troubleshooting-faq"/>
    <w:p>
      <w:pPr>
        <w:pStyle w:val="Heading1"/>
      </w:pPr>
      <w:r>
        <w:t xml:space="preserve">Chapter 15: Troubleshooting FAQ</w:t>
      </w:r>
    </w:p>
    <w:bookmarkStart w:id="126" w:name="Xf3f583325bdb9b130d5b6ceda8797d58f769443"/>
    <w:p>
      <w:pPr>
        <w:pStyle w:val="Heading2"/>
      </w:pPr>
      <w:r>
        <w:t xml:space="preserve">The AI keeps asking questions instead of doing</w:t>
      </w:r>
    </w:p>
    <w:p>
      <w:pPr>
        <w:pStyle w:val="FirstParagraph"/>
      </w:pPr>
      <w:r>
        <w:rPr>
          <w:b/>
          <w:bCs/>
        </w:rPr>
        <w:t xml:space="preserve">Problem:</w:t>
      </w:r>
      <w:r>
        <w:t xml:space="preserve"> </w:t>
      </w:r>
      <w:r>
        <w:t xml:space="preserve">You want execution but AI stays in questioning mode.</w:t>
      </w:r>
    </w:p>
    <w:p>
      <w:pPr>
        <w:pStyle w:val="BodyText"/>
      </w:pPr>
      <w:r>
        <w:rPr>
          <w:b/>
          <w:bCs/>
        </w:rPr>
        <w:t xml:space="preserve">Solution:</w:t>
      </w:r>
      <w:r>
        <w:t xml:space="preserve"> </w:t>
      </w:r>
      <w:r>
        <w:t xml:space="preserve">Explicitly transition modes:</w:t>
      </w:r>
      <w:r>
        <w:t xml:space="preserve"> </w:t>
      </w:r>
      <w:r>
        <w:t xml:space="preserve">“Decisions are frozen. ENTER EXECUTION MODE.”</w:t>
      </w:r>
    </w:p>
    <w:bookmarkEnd w:id="126"/>
    <w:bookmarkStart w:id="127" w:name="Xde95651535b80cdb5d9f35fc178655053e5d714"/>
    <w:p>
      <w:pPr>
        <w:pStyle w:val="Heading2"/>
      </w:pPr>
      <w:r>
        <w:t xml:space="preserve">I lost context when starting a new session</w:t>
      </w:r>
    </w:p>
    <w:p>
      <w:pPr>
        <w:pStyle w:val="FirstParagraph"/>
      </w:pPr>
      <w:r>
        <w:rPr>
          <w:b/>
          <w:bCs/>
        </w:rPr>
        <w:t xml:space="preserve">Problem:</w:t>
      </w:r>
      <w:r>
        <w:t xml:space="preserve"> </w:t>
      </w:r>
      <w:r>
        <w:t xml:space="preserve">New session starts fresh with no memory of previous work.</w:t>
      </w:r>
    </w:p>
    <w:p>
      <w:pPr>
        <w:pStyle w:val="BodyText"/>
      </w:pPr>
      <w:r>
        <w:rPr>
          <w:b/>
          <w:bCs/>
        </w:rPr>
        <w:t xml:space="preserve">Solution:</w:t>
      </w:r>
      <w:r>
        <w:t xml:space="preserve"> </w:t>
      </w:r>
      <w:r>
        <w:t xml:space="preserve">Always create a HANDOFF document before ending sessions. Paste it at the start of new sessions.</w:t>
      </w:r>
    </w:p>
    <w:bookmarkEnd w:id="127"/>
    <w:bookmarkStart w:id="128" w:name="the-ai-is-in-the-wrong-mode"/>
    <w:p>
      <w:pPr>
        <w:pStyle w:val="Heading2"/>
      </w:pPr>
      <w:r>
        <w:t xml:space="preserve">The AI is in the wrong mode</w:t>
      </w:r>
    </w:p>
    <w:p>
      <w:pPr>
        <w:pStyle w:val="FirstParagraph"/>
      </w:pPr>
      <w:r>
        <w:rPr>
          <w:b/>
          <w:bCs/>
        </w:rPr>
        <w:t xml:space="preserve">Problem:</w:t>
      </w:r>
      <w:r>
        <w:t xml:space="preserve"> </w:t>
      </w:r>
      <w:r>
        <w:t xml:space="preserve">You need EXECUTION but the AI acts like it’s in DECISION (or vice versa).</w:t>
      </w:r>
    </w:p>
    <w:p>
      <w:pPr>
        <w:pStyle w:val="BodyText"/>
      </w:pPr>
      <w:r>
        <w:rPr>
          <w:b/>
          <w:bCs/>
        </w:rPr>
        <w:t xml:space="preserve">Solution:</w:t>
      </w:r>
      <w:r>
        <w:t xml:space="preserve"> </w:t>
      </w:r>
      <w:r>
        <w:t xml:space="preserve">Issue explicit mode command:</w:t>
      </w:r>
      <w:r>
        <w:t xml:space="preserve"> </w:t>
      </w:r>
      <w:r>
        <w:t xml:space="preserve">“ENTER EXECUTION MODE”</w:t>
      </w:r>
      <w:r>
        <w:t xml:space="preserve"> </w:t>
      </w:r>
      <w:r>
        <w:t xml:space="preserve">or</w:t>
      </w:r>
      <w:r>
        <w:t xml:space="preserve"> </w:t>
      </w:r>
      <w:r>
        <w:t xml:space="preserve">“ENTER DECISION MODE”</w:t>
      </w:r>
      <w:r>
        <w:t xml:space="preserve">. Confirm the AI acknowledges the transition.</w:t>
      </w:r>
    </w:p>
    <w:bookmarkEnd w:id="128"/>
    <w:bookmarkStart w:id="129" w:name="specifications-keep-getting-longer"/>
    <w:p>
      <w:pPr>
        <w:pStyle w:val="Heading2"/>
      </w:pPr>
      <w:r>
        <w:t xml:space="preserve">Specifications keep getting longer</w:t>
      </w:r>
    </w:p>
    <w:p>
      <w:pPr>
        <w:pStyle w:val="FirstParagraph"/>
      </w:pPr>
      <w:r>
        <w:rPr>
          <w:b/>
          <w:bCs/>
        </w:rPr>
        <w:t xml:space="preserve">Problem:</w:t>
      </w:r>
      <w:r>
        <w:t xml:space="preserve"> </w:t>
      </w:r>
      <w:r>
        <w:t xml:space="preserve">Trying to capture every detail leads to overwhelming documents.</w:t>
      </w:r>
    </w:p>
    <w:p>
      <w:pPr>
        <w:pStyle w:val="BodyText"/>
      </w:pPr>
      <w:r>
        <w:rPr>
          <w:b/>
          <w:bCs/>
        </w:rPr>
        <w:t xml:space="preserve">Solution:</w:t>
      </w:r>
      <w:r>
        <w:t xml:space="preserve"> </w:t>
      </w:r>
      <w:r>
        <w:t xml:space="preserve">Use SCOPE decomposition. Break large specifications into smaller, focused SCOPEs. Each SCOPE should be implementable in one session.</w:t>
      </w:r>
    </w:p>
    <w:bookmarkEnd w:id="129"/>
    <w:bookmarkStart w:id="130" w:name="halt-keeps-triggering"/>
    <w:p>
      <w:pPr>
        <w:pStyle w:val="Heading2"/>
      </w:pPr>
      <w:r>
        <w:t xml:space="preserve">HALT keeps triggering</w:t>
      </w:r>
    </w:p>
    <w:p>
      <w:pPr>
        <w:pStyle w:val="FirstParagraph"/>
      </w:pPr>
      <w:r>
        <w:rPr>
          <w:b/>
          <w:bCs/>
        </w:rPr>
        <w:t xml:space="preserve">Problem:</w:t>
      </w:r>
      <w:r>
        <w:t xml:space="preserve"> </w:t>
      </w:r>
      <w:r>
        <w:t xml:space="preserve">AI HALTs frequently, slowing progress.</w:t>
      </w:r>
    </w:p>
    <w:p>
      <w:pPr>
        <w:pStyle w:val="BodyText"/>
      </w:pPr>
      <w:r>
        <w:rPr>
          <w:b/>
          <w:bCs/>
        </w:rPr>
        <w:t xml:space="preserve">Solution:</w:t>
      </w:r>
      <w:r>
        <w:t xml:space="preserve"> </w:t>
      </w:r>
      <w:r>
        <w:t xml:space="preserve">This usually means your specifications aren’t detailed enough. Spend more time in DECISION mode clarifying requirements before entering EXECUTION.</w:t>
      </w:r>
    </w:p>
    <w:bookmarkEnd w:id="130"/>
    <w:bookmarkStart w:id="131" w:name="deepseek-specific-faqs"/>
    <w:p>
      <w:pPr>
        <w:pStyle w:val="Heading2"/>
      </w:pPr>
      <w:r>
        <w:t xml:space="preserve">DeepSeek-Specific FAQs</w:t>
      </w:r>
    </w:p>
    <w:p>
      <w:pPr>
        <w:pStyle w:val="FirstParagraph"/>
      </w:pPr>
      <w:r>
        <w:rPr>
          <w:b/>
          <w:bCs/>
        </w:rPr>
        <w:t xml:space="preserve">Q: DeepSeek responded in Chinese. What do I do?</w:t>
      </w:r>
      <w:r>
        <w:t xml:space="preserve"> </w:t>
      </w:r>
      <w:r>
        <w:t xml:space="preserve">A: Add</w:t>
      </w:r>
      <w:r>
        <w:t xml:space="preserve"> </w:t>
      </w:r>
      <w:r>
        <w:t xml:space="preserve">“Please respond in English”</w:t>
      </w:r>
      <w:r>
        <w:t xml:space="preserve"> </w:t>
      </w:r>
      <w:r>
        <w:t xml:space="preserve">to your message. DeepSeek was developed by a Chinese company and sometimes defaults to Chinese. Being explicit about language preference resolves this.</w:t>
      </w:r>
    </w:p>
    <w:p>
      <w:pPr>
        <w:pStyle w:val="BodyText"/>
      </w:pPr>
      <w:r>
        <w:rPr>
          <w:b/>
          <w:bCs/>
        </w:rPr>
        <w:t xml:space="preserve">Q: What are Knowledge Recency Flags?</w:t>
      </w:r>
      <w:r>
        <w:t xml:space="preserve"> </w:t>
      </w:r>
      <w:r>
        <w:t xml:space="preserve">A: DeepSeek v3.3 governance includes a system where the AI flags when information may be outdated. If you see a recency warning, verify the information with external sources before relying on it.</w:t>
      </w:r>
    </w:p>
    <w:p>
      <w:pPr>
        <w:pStyle w:val="BodyText"/>
      </w:pPr>
      <w:r>
        <w:rPr>
          <w:b/>
          <w:bCs/>
        </w:rPr>
        <w:t xml:space="preserve">Q: Should I use DeepSeek-R1 with AIXORD?</w:t>
      </w:r>
      <w:r>
        <w:t xml:space="preserve"> </w:t>
      </w:r>
      <w:r>
        <w:t xml:space="preserve">A: If you have access to R1, it’s excellent for:</w:t>
      </w:r>
      <w:r>
        <w:t xml:space="preserve"> </w:t>
      </w:r>
      <w:r>
        <w:t xml:space="preserve">- Complex technical analysis in OPTIONS phase</w:t>
      </w:r>
      <w:r>
        <w:t xml:space="preserve"> </w:t>
      </w:r>
      <w:r>
        <w:t xml:space="preserve">- Debugging difficult problems</w:t>
      </w:r>
      <w:r>
        <w:t xml:space="preserve"> </w:t>
      </w:r>
      <w:r>
        <w:t xml:space="preserve">- Understanding complex requirements</w:t>
      </w:r>
      <w:r>
        <w:t xml:space="preserve"> </w:t>
      </w:r>
      <w:r>
        <w:t xml:space="preserve">The structured AIXORD phases complement R1’s reasoning capabilities well.</w:t>
      </w:r>
    </w:p>
    <w:p>
      <w:pPr>
        <w:pStyle w:val="BodyText"/>
      </w:pPr>
      <w:r>
        <w:rPr>
          <w:b/>
          <w:bCs/>
        </w:rPr>
        <w:t xml:space="preserve">Q: DeepSeek said</w:t>
      </w:r>
      <w:r>
        <w:rPr>
          <w:b/>
          <w:bCs/>
        </w:rPr>
        <w:t xml:space="preserve"> </w:t>
      </w:r>
      <w:r>
        <w:rPr>
          <w:b/>
          <w:bCs/>
        </w:rPr>
        <w:t xml:space="preserve">“I don’t understand PMERIT”</w:t>
      </w:r>
      <w:r>
        <w:rPr>
          <w:b/>
          <w:bCs/>
        </w:rPr>
        <w:t xml:space="preserve"> </w:t>
      </w:r>
      <w:r>
        <w:rPr>
          <w:b/>
          <w:bCs/>
        </w:rPr>
        <w:t xml:space="preserve">— what happened?</w:t>
      </w:r>
      <w:r>
        <w:t xml:space="preserve"> </w:t>
      </w:r>
      <w:r>
        <w:t xml:space="preserve">A: This means the governance wasn’t properly loaded. Start a new chat and paste the full</w:t>
      </w:r>
      <w:r>
        <w:t xml:space="preserve"> </w:t>
      </w:r>
      <w:r>
        <w:rPr>
          <w:rStyle w:val="VerbatimChar"/>
        </w:rPr>
        <w:t xml:space="preserve">AIXORD_GOVERNANCE_DEEPSEEK_V3.3.md</w:t>
      </w:r>
      <w:r>
        <w:t xml:space="preserve"> </w:t>
      </w:r>
      <w:r>
        <w:t xml:space="preserve">file.</w:t>
      </w:r>
    </w:p>
    <w:p>
      <w:pPr>
        <w:pStyle w:val="BodyText"/>
      </w:pPr>
      <w:r>
        <w:rPr>
          <w:b/>
          <w:bCs/>
        </w:rPr>
        <w:t xml:space="preserve">Q: Can I have multiple AIXORD projects?</w:t>
      </w:r>
      <w:r>
        <w:t xml:space="preserve"> </w:t>
      </w:r>
      <w:r>
        <w:t xml:space="preserve">A: Yes! Use separate HANDOFF files for each project. When starting a session, paste the governance plus the HANDOFF for whichever project you’re working on.</w:t>
      </w:r>
    </w:p>
    <w:p>
      <w:pPr>
        <w:pStyle w:val="BodyText"/>
      </w:pPr>
      <w:r>
        <w:rPr>
          <w:b/>
          <w:bCs/>
        </w:rPr>
        <w:t xml:space="preserve">Q: Is DeepSeek Pro worth it for AIXORD?</w:t>
      </w:r>
      <w:r>
        <w:t xml:space="preserve"> </w:t>
      </w:r>
      <w:r>
        <w:t xml:space="preserve">A: DeepSeek Pro ($9.90/month) gives you:</w:t>
      </w:r>
      <w:r>
        <w:t xml:space="preserve"> </w:t>
      </w:r>
      <w:r>
        <w:t xml:space="preserve">- Priority access (faster responses)</w:t>
      </w:r>
      <w:r>
        <w:t xml:space="preserve"> </w:t>
      </w:r>
      <w:r>
        <w:t xml:space="preserve">- Higher usage limits</w:t>
      </w:r>
      <w:r>
        <w:t xml:space="preserve"> </w:t>
      </w:r>
      <w:r>
        <w:t xml:space="preserve">- Access to R1 reasoning model</w:t>
      </w:r>
    </w:p>
    <w:p>
      <w:pPr>
        <w:pStyle w:val="BodyText"/>
      </w:pPr>
      <w:r>
        <w:t xml:space="preserve">If you use AIXORD frequently, Pro reduces friction. Free works fine for occasional use.</w:t>
      </w:r>
    </w:p>
    <w:p>
      <w:pPr>
        <w:pStyle w:val="BodyText"/>
      </w:pPr>
      <w:r>
        <w:rPr>
          <w:b/>
          <w:bCs/>
        </w:rPr>
        <w:t xml:space="preserve">Q: My session ended without a HANDOFF. What do I do?</w:t>
      </w:r>
      <w:r>
        <w:t xml:space="preserve"> </w:t>
      </w:r>
      <w:r>
        <w:t xml:space="preserve">A: Use the recovery command in a new session:</w:t>
      </w:r>
      <w:r>
        <w:t xml:space="preserve"> </w:t>
      </w:r>
      <w:r>
        <w:t xml:space="preserve">1. Start a new chat and paste governance</w:t>
      </w:r>
      <w:r>
        <w:t xml:space="preserve"> </w:t>
      </w:r>
      <w:r>
        <w:t xml:space="preserve">2. Type:</w:t>
      </w:r>
      <w:r>
        <w:t xml:space="preserve"> </w:t>
      </w:r>
      <w:r>
        <w:rPr>
          <w:rStyle w:val="VerbatimChar"/>
        </w:rPr>
        <w:t xml:space="preserve">PMERIT RECOVER</w:t>
      </w:r>
      <w:r>
        <w:t xml:space="preserve"> </w:t>
      </w:r>
      <w:r>
        <w:t xml:space="preserve">3. Provide whatever you can: old chat messages, memory of what you did, your PROJECT_DOCUMENT.md, or any old HANDOFF</w:t>
      </w:r>
      <w:r>
        <w:t xml:space="preserve"> </w:t>
      </w:r>
      <w:r>
        <w:t xml:space="preserve">4. DeepSeek will reconstruct context and confirm before continuing</w:t>
      </w:r>
    </w:p>
    <w:p>
      <w:pPr>
        <w:pStyle w:val="BodyText"/>
      </w:pPr>
      <w:r>
        <w:rPr>
          <w:b/>
          <w:bCs/>
        </w:rPr>
        <w:t xml:space="preserve">Q: What’s the difference between PMERIT HANDOFF and PMERIT CHECKPOINT?</w:t>
      </w:r>
      <w:r>
        <w:t xml:space="preserve"> </w:t>
      </w:r>
      <w:r>
        <w:t xml:space="preserve">A:</w:t>
      </w:r>
      <w:r>
        <w:t xml:space="preserve"> </w:t>
      </w:r>
      <w:r>
        <w:t xml:space="preserve">-</w:t>
      </w:r>
      <w:r>
        <w:t xml:space="preserve"> </w:t>
      </w:r>
      <w:r>
        <w:rPr>
          <w:rStyle w:val="VerbatimChar"/>
        </w:rPr>
        <w:t xml:space="preserve">PMERIT HANDOFF</w:t>
      </w:r>
      <w:r>
        <w:t xml:space="preserve"> </w:t>
      </w:r>
      <w:r>
        <w:t xml:space="preserve">— Full session handoff for ending a session</w:t>
      </w:r>
      <w:r>
        <w:t xml:space="preserve"> </w:t>
      </w:r>
      <w:r>
        <w:t xml:space="preserve">-</w:t>
      </w:r>
      <w:r>
        <w:t xml:space="preserve"> </w:t>
      </w:r>
      <w:r>
        <w:rPr>
          <w:rStyle w:val="VerbatimChar"/>
        </w:rPr>
        <w:t xml:space="preserve">PMERIT CHECKPOINT</w:t>
      </w:r>
      <w:r>
        <w:t xml:space="preserve"> </w:t>
      </w:r>
      <w:r>
        <w:t xml:space="preserve">— Lighter mid-session save for long projects</w:t>
      </w:r>
    </w:p>
    <w:p>
      <w:pPr>
        <w:pStyle w:val="BodyText"/>
      </w:pPr>
      <w:r>
        <w:t xml:space="preserve">Use CHECKPOINT when you want to save progress but aren’t ending the session yet.</w:t>
      </w:r>
    </w:p>
    <w:bookmarkEnd w:id="131"/>
    <w:bookmarkEnd w:id="132"/>
    <w:bookmarkStart w:id="133" w:name="appendix-a-quick-reference-card"/>
    <w:p>
      <w:pPr>
        <w:pStyle w:val="Heading1"/>
      </w:pPr>
      <w:r>
        <w:t xml:space="preserve">Appendix A: Quick Reference Card</w:t>
      </w:r>
    </w:p>
    <w:p>
      <w:pPr>
        <w:pStyle w:val="SourceCode"/>
      </w:pPr>
      <w:r>
        <w:rPr>
          <w:rStyle w:val="VerbatimChar"/>
        </w:rPr>
        <w:t xml:space="preserve">┌─────────────────────────────────────────────────────────────┐</w:t>
      </w:r>
      <w:r>
        <w:br/>
      </w:r>
      <w:r>
        <w:rPr>
          <w:rStyle w:val="VerbatimChar"/>
        </w:rPr>
        <w:t xml:space="preserve">│                    AIXORD QUICK REFERENCE                   │</w:t>
      </w:r>
      <w:r>
        <w:br/>
      </w:r>
      <w:r>
        <w:rPr>
          <w:rStyle w:val="VerbatimChar"/>
        </w:rPr>
        <w:t xml:space="preserve">├─────────────────────────────────────────────────────────────┤</w:t>
      </w:r>
      <w:r>
        <w:br/>
      </w:r>
      <w:r>
        <w:rPr>
          <w:rStyle w:val="VerbatimChar"/>
        </w:rPr>
        <w:t xml:space="preserve">│  COMMANDS                                                   │</w:t>
      </w:r>
      <w:r>
        <w:br/>
      </w:r>
      <w:r>
        <w:rPr>
          <w:rStyle w:val="VerbatimChar"/>
        </w:rPr>
        <w:t xml:space="preserve">│  ─────────────────────────────────────────────────────────  │</w:t>
      </w:r>
      <w:r>
        <w:br/>
      </w:r>
      <w:r>
        <w:rPr>
          <w:rStyle w:val="VerbatimChar"/>
        </w:rPr>
        <w:t xml:space="preserve">│  PMERIT CONTINUE    → Resume your project                   │</w:t>
      </w:r>
      <w:r>
        <w:br/>
      </w:r>
      <w:r>
        <w:rPr>
          <w:rStyle w:val="VerbatimChar"/>
        </w:rPr>
        <w:t xml:space="preserve">│  PMERIT DISCOVER    → Find a project idea                   │</w:t>
      </w:r>
      <w:r>
        <w:br/>
      </w:r>
      <w:r>
        <w:rPr>
          <w:rStyle w:val="VerbatimChar"/>
        </w:rPr>
        <w:t xml:space="preserve">│  PMERIT BRAINSTORM  → Shape your project                    │</w:t>
      </w:r>
      <w:r>
        <w:br/>
      </w:r>
      <w:r>
        <w:rPr>
          <w:rStyle w:val="VerbatimChar"/>
        </w:rPr>
        <w:t xml:space="preserve">│  PMERIT OPTIONS     → See solution alternatives             │</w:t>
      </w:r>
      <w:r>
        <w:br/>
      </w:r>
      <w:r>
        <w:rPr>
          <w:rStyle w:val="VerbatimChar"/>
        </w:rPr>
        <w:t xml:space="preserve">│  PMERIT STATUS      → Check progress                        │</w:t>
      </w:r>
      <w:r>
        <w:br/>
      </w:r>
      <w:r>
        <w:rPr>
          <w:rStyle w:val="VerbatimChar"/>
        </w:rPr>
        <w:t xml:space="preserve">│  PMERIT HANDOFF     → Save session state                    │</w:t>
      </w:r>
      <w:r>
        <w:br/>
      </w:r>
      <w:r>
        <w:rPr>
          <w:rStyle w:val="VerbatimChar"/>
        </w:rPr>
        <w:t xml:space="preserve">│  PMERIT HALT        → Stop and reassess                     │</w:t>
      </w:r>
      <w:r>
        <w:br/>
      </w:r>
      <w:r>
        <w:rPr>
          <w:rStyle w:val="VerbatimChar"/>
        </w:rPr>
        <w:t xml:space="preserve">│  PMERIT RECOVER     → Recover from lost session             │</w:t>
      </w:r>
      <w:r>
        <w:br/>
      </w:r>
      <w:r>
        <w:rPr>
          <w:rStyle w:val="VerbatimChar"/>
        </w:rPr>
        <w:t xml:space="preserve">│  PMERIT CHECKPOINT  → Save mid-session checkpoint           │</w:t>
      </w:r>
      <w:r>
        <w:br/>
      </w:r>
      <w:r>
        <w:rPr>
          <w:rStyle w:val="VerbatimChar"/>
        </w:rPr>
        <w:t xml:space="preserve">├─────────────────────────────────────────────────────────────┤</w:t>
      </w:r>
      <w:r>
        <w:br/>
      </w:r>
      <w:r>
        <w:rPr>
          <w:rStyle w:val="VerbatimChar"/>
        </w:rPr>
        <w:t xml:space="preserve">│  PHASES                                                     │</w:t>
      </w:r>
      <w:r>
        <w:br/>
      </w:r>
      <w:r>
        <w:rPr>
          <w:rStyle w:val="VerbatimChar"/>
        </w:rPr>
        <w:t xml:space="preserve">│  ─────────────────────────────────────────────────────────  │</w:t>
      </w:r>
      <w:r>
        <w:br/>
      </w:r>
      <w:r>
        <w:rPr>
          <w:rStyle w:val="VerbatimChar"/>
        </w:rPr>
        <w:t xml:space="preserve">│  DISCOVERY → BRAINSTORM → OPTIONS → DOCUMENT → EXECUTE      │</w:t>
      </w:r>
      <w:r>
        <w:br/>
      </w:r>
      <w:r>
        <w:rPr>
          <w:rStyle w:val="VerbatimChar"/>
        </w:rPr>
        <w:t xml:space="preserve">├─────────────────────────────────────────────────────────────┤</w:t>
      </w:r>
      <w:r>
        <w:br/>
      </w:r>
      <w:r>
        <w:rPr>
          <w:rStyle w:val="VerbatimChar"/>
        </w:rPr>
        <w:t xml:space="preserve">│  STATUS SYMBOLS                                             │</w:t>
      </w:r>
      <w:r>
        <w:br/>
      </w:r>
      <w:r>
        <w:rPr>
          <w:rStyle w:val="VerbatimChar"/>
        </w:rPr>
        <w:t xml:space="preserve">│  ─────────────────────────────────────────────────────────  │</w:t>
      </w:r>
      <w:r>
        <w:br/>
      </w:r>
      <w:r>
        <w:rPr>
          <w:rStyle w:val="VerbatimChar"/>
        </w:rPr>
        <w:t xml:space="preserve">│  PLANNED    ACTIVE    IMPLEMENTED    VERIFIED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(DeepSeek) → Plans and specifies                 │</w:t>
      </w:r>
      <w:r>
        <w:br/>
      </w:r>
      <w:r>
        <w:rPr>
          <w:rStyle w:val="VerbatimChar"/>
        </w:rPr>
        <w:t xml:space="preserve">│  Commander (You)      → Implements                          │</w:t>
      </w:r>
      <w:r>
        <w:br/>
      </w:r>
      <w:r>
        <w:rPr>
          <w:rStyle w:val="VerbatimChar"/>
        </w:rPr>
        <w:t xml:space="preserve">└─────────────────────────────────────────────────────────────┘</w:t>
      </w:r>
    </w:p>
    <w:bookmarkEnd w:id="133"/>
    <w:bookmarkStart w:id="140" w:name="appendix-b-download-your-templates"/>
    <w:p>
      <w:pPr>
        <w:pStyle w:val="Heading1"/>
      </w:pPr>
      <w:r>
        <w:t xml:space="preserve">Appendix B: Download Your Templates</w:t>
      </w:r>
    </w:p>
    <w:p>
      <w:pPr>
        <w:pStyle w:val="FirstParagraph"/>
      </w:pPr>
      <w:r>
        <w:t xml:space="preserve">As a book owner, you have access to the AIXORD templates.</w:t>
      </w:r>
    </w:p>
    <w:bookmarkStart w:id="134" w:name="your-access-code"/>
    <w:p>
      <w:pPr>
        <w:pStyle w:val="Heading2"/>
      </w:pPr>
      <w:r>
        <w:t xml:space="preserve">Your Access Code</w:t>
      </w:r>
    </w:p>
    <w:p>
      <w:pPr>
        <w:pStyle w:val="FirstParagraph"/>
      </w:pPr>
      <w:r>
        <w:rPr>
          <w:b/>
          <w:bCs/>
        </w:rPr>
        <w:t xml:space="preserve">Code:</w:t>
      </w:r>
      <w:r>
        <w:t xml:space="preserve"> </w:t>
      </w:r>
      <w:r>
        <w:t xml:space="preserve">AX-DSK-7N3P</w:t>
      </w:r>
    </w:p>
    <w:p>
      <w:pPr>
        <w:pStyle w:val="BodyText"/>
      </w:pPr>
      <w:r>
        <w:t xml:space="preserve">Enter this code at checkout for your reader discount.</w:t>
      </w:r>
    </w:p>
    <w:bookmarkEnd w:id="134"/>
    <w:bookmarkStart w:id="135" w:name="download-link"/>
    <w:p>
      <w:pPr>
        <w:pStyle w:val="Heading2"/>
      </w:pPr>
      <w:r>
        <w:t xml:space="preserve">Download Link</w:t>
      </w:r>
    </w:p>
    <w:p>
      <w:pPr>
        <w:pStyle w:val="FirstParagraph"/>
      </w:pPr>
      <w:r>
        <w:rPr>
          <w:b/>
          <w:bCs/>
        </w:rPr>
        <w:t xml:space="preserve">Product:</w:t>
      </w:r>
      <w:r>
        <w:t xml:space="preserve"> </w:t>
      </w:r>
      <w:r>
        <w:t xml:space="preserve">AIXORD DeepSeek Pack</w:t>
      </w:r>
      <w:r>
        <w:t xml:space="preserve"> </w:t>
      </w:r>
      <w:r>
        <w:rPr>
          <w:b/>
          <w:bCs/>
        </w:rPr>
        <w:t xml:space="preserve">Regular Price:</w:t>
      </w:r>
      <w:r>
        <w:t xml:space="preserve"> </w:t>
      </w:r>
      <w:r>
        <w:t xml:space="preserve">$7.99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https://meritwise0.gumroad.com/l/aixord-deepseek</w:t>
      </w:r>
    </w:p>
    <w:bookmarkEnd w:id="135"/>
    <w:bookmarkStart w:id="136" w:name="how-to-download"/>
    <w:p>
      <w:pPr>
        <w:pStyle w:val="Heading2"/>
      </w:pPr>
      <w:r>
        <w:t xml:space="preserve">How to Download</w:t>
      </w:r>
    </w:p>
    <w:p>
      <w:pPr>
        <w:pStyle w:val="Compact"/>
        <w:numPr>
          <w:ilvl w:val="0"/>
          <w:numId w:val="1045"/>
        </w:numPr>
      </w:pPr>
      <w:r>
        <w:t xml:space="preserve">Visit the URL above (or type it into your browser)</w:t>
      </w:r>
    </w:p>
    <w:p>
      <w:pPr>
        <w:pStyle w:val="Compact"/>
        <w:numPr>
          <w:ilvl w:val="0"/>
          <w:numId w:val="1045"/>
        </w:numPr>
      </w:pPr>
      <w:r>
        <w:t xml:space="preserve">Click</w:t>
      </w:r>
      <w:r>
        <w:t xml:space="preserve"> </w:t>
      </w:r>
      <w:r>
        <w:t xml:space="preserve">“I want this!”</w:t>
      </w:r>
    </w:p>
    <w:p>
      <w:pPr>
        <w:pStyle w:val="Compact"/>
        <w:numPr>
          <w:ilvl w:val="0"/>
          <w:numId w:val="1045"/>
        </w:numPr>
      </w:pPr>
      <w:r>
        <w:t xml:space="preserve">Enter the discount code: AX-DSK-7N3P</w:t>
      </w:r>
    </w:p>
    <w:p>
      <w:pPr>
        <w:pStyle w:val="Compact"/>
        <w:numPr>
          <w:ilvl w:val="0"/>
          <w:numId w:val="1045"/>
        </w:numPr>
      </w:pPr>
      <w:r>
        <w:t xml:space="preserve">Complete checkout ($0.00)</w:t>
      </w:r>
    </w:p>
    <w:p>
      <w:pPr>
        <w:pStyle w:val="Compact"/>
        <w:numPr>
          <w:ilvl w:val="0"/>
          <w:numId w:val="1045"/>
        </w:numPr>
      </w:pPr>
      <w:r>
        <w:t xml:space="preserve">Download your ZIP file</w:t>
      </w:r>
    </w:p>
    <w:p>
      <w:pPr>
        <w:pStyle w:val="Compact"/>
        <w:numPr>
          <w:ilvl w:val="0"/>
          <w:numId w:val="1045"/>
        </w:numPr>
      </w:pPr>
      <w:r>
        <w:t xml:space="preserve">Extract and start using!</w:t>
      </w:r>
    </w:p>
    <w:bookmarkEnd w:id="136"/>
    <w:bookmarkStart w:id="137" w:name="whats-included"/>
    <w:p>
      <w:pPr>
        <w:pStyle w:val="Heading2"/>
      </w:pPr>
      <w:r>
        <w:t xml:space="preserve">What’s Included</w:t>
      </w:r>
    </w:p>
    <w:p>
      <w:pPr>
        <w:pStyle w:val="FirstParagraph"/>
      </w:pPr>
      <w:r>
        <w:t xml:space="preserve">Your download includes ready-to-use templates: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AIXORD_GOVERNANCE_DEEPSEEK_V3.3.md</w:t>
            </w:r>
          </w:p>
        </w:tc>
        <w:tc>
          <w:tcPr/>
          <w:p>
            <w:pPr>
              <w:pStyle w:val="Compact"/>
            </w:pPr>
            <w:r>
              <w:t xml:space="preserve">Main governance file</w:t>
            </w:r>
          </w:p>
        </w:tc>
      </w:tr>
      <w:tr>
        <w:tc>
          <w:tcPr/>
          <w:p>
            <w:pPr>
              <w:pStyle w:val="Compact"/>
            </w:pPr>
            <w:r>
              <w:rPr>
                <w:b/>
                <w:bCs/>
              </w:rPr>
              <w:t xml:space="preserve">AIXORD_STATE_DEEPSEEK_V3.3.json</w:t>
            </w:r>
          </w:p>
        </w:tc>
        <w:tc>
          <w:tcPr/>
          <w:p>
            <w:pPr>
              <w:pStyle w:val="Compact"/>
            </w:pPr>
            <w:r>
              <w:t xml:space="preserve">State tracking template</w:t>
            </w:r>
          </w:p>
        </w:tc>
      </w:tr>
      <w:tr>
        <w:tc>
          <w:tcPr/>
          <w:p>
            <w:pPr>
              <w:pStyle w:val="Compact"/>
            </w:pPr>
            <w:r>
              <w:rPr>
                <w:b/>
                <w:bCs/>
              </w:rPr>
              <w:t xml:space="preserve">PURPOSE_BOUND_OPERATION_SPEC.md</w:t>
            </w:r>
          </w:p>
        </w:tc>
        <w:tc>
          <w:tcPr/>
          <w:p>
            <w:pPr>
              <w:pStyle w:val="Compact"/>
            </w:pPr>
            <w:r>
              <w:t xml:space="preserve">Core v3.3 Purpose-Bound specification</w:t>
            </w:r>
          </w:p>
        </w:tc>
      </w:tr>
      <w:tr>
        <w:tc>
          <w:tcPr/>
          <w:p>
            <w:pPr>
              <w:pStyle w:val="Compact"/>
            </w:pPr>
            <w:r>
              <w:rPr>
                <w:b/>
                <w:bCs/>
              </w:rPr>
              <w:t xml:space="preserve">FIRST_SESSION_DEEPSEEK.txt</w:t>
            </w:r>
          </w:p>
        </w:tc>
        <w:tc>
          <w:tcPr/>
          <w:p>
            <w:pPr>
              <w:pStyle w:val="Compact"/>
            </w:pPr>
            <w:r>
              <w:t xml:space="preserve">First-time setup guide</w:t>
            </w:r>
          </w:p>
        </w:tc>
      </w:tr>
      <w:tr>
        <w:tc>
          <w:tcPr/>
          <w:p>
            <w:pPr>
              <w:pStyle w:val="Compact"/>
            </w:pPr>
            <w:r>
              <w:rPr>
                <w:b/>
                <w:bCs/>
              </w:rPr>
              <w:t xml:space="preserve">README.md</w:t>
            </w:r>
          </w:p>
        </w:tc>
        <w:tc>
          <w:tcPr/>
          <w:p>
            <w:pPr>
              <w:pStyle w:val="Compact"/>
            </w:pPr>
            <w:r>
              <w:t xml:space="preserve">Quick start instructions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DISCLAIMER.md</w:t>
            </w:r>
          </w:p>
        </w:tc>
        <w:tc>
          <w:tcPr/>
          <w:p>
            <w:pPr>
              <w:pStyle w:val="Compact"/>
            </w:pPr>
            <w:r>
              <w:t xml:space="preserve">Terms of use</w:t>
            </w:r>
          </w:p>
        </w:tc>
      </w:tr>
    </w:tbl>
    <w:bookmarkEnd w:id="137"/>
    <w:bookmarkStart w:id="138" w:name="getting-started"/>
    <w:p>
      <w:pPr>
        <w:pStyle w:val="Heading2"/>
      </w:pPr>
      <w:r>
        <w:t xml:space="preserve">Getting Started</w:t>
      </w:r>
    </w:p>
    <w:p>
      <w:pPr>
        <w:pStyle w:val="Compact"/>
        <w:numPr>
          <w:ilvl w:val="0"/>
          <w:numId w:val="1046"/>
        </w:numPr>
      </w:pPr>
      <w:r>
        <w:t xml:space="preserve">Unzip the file to your project folder</w:t>
      </w:r>
    </w:p>
    <w:p>
      <w:pPr>
        <w:pStyle w:val="Compact"/>
        <w:numPr>
          <w:ilvl w:val="0"/>
          <w:numId w:val="1046"/>
        </w:numPr>
      </w:pPr>
      <w:r>
        <w:t xml:space="preserve">Open chat.deepseek.com → New Chat</w:t>
      </w:r>
    </w:p>
    <w:p>
      <w:pPr>
        <w:pStyle w:val="Compact"/>
        <w:numPr>
          <w:ilvl w:val="0"/>
          <w:numId w:val="1046"/>
        </w:numPr>
      </w:pPr>
      <w:r>
        <w:t xml:space="preserve">Paste the governance file</w:t>
      </w:r>
    </w:p>
    <w:p>
      <w:pPr>
        <w:pStyle w:val="Compact"/>
        <w:numPr>
          <w:ilvl w:val="0"/>
          <w:numId w:val="1046"/>
        </w:numPr>
      </w:pPr>
      <w:r>
        <w:t xml:space="preserve">Wait for</w:t>
      </w:r>
      <w:r>
        <w:t xml:space="preserve"> </w:t>
      </w:r>
      <w:r>
        <w:t xml:space="preserve">“AIXORD ACTIVATED”</w:t>
      </w:r>
    </w:p>
    <w:p>
      <w:pPr>
        <w:pStyle w:val="Compact"/>
        <w:numPr>
          <w:ilvl w:val="0"/>
          <w:numId w:val="1046"/>
        </w:numPr>
      </w:pPr>
      <w:r>
        <w:t xml:space="preserve">Type:</w:t>
      </w:r>
      <w:r>
        <w:t xml:space="preserve"> </w:t>
      </w:r>
      <w:r>
        <w:rPr>
          <w:rStyle w:val="VerbatimChar"/>
        </w:rPr>
        <w:t xml:space="preserve">PMERIT CONTINUE</w:t>
      </w:r>
    </w:p>
    <w:bookmarkEnd w:id="138"/>
    <w:bookmarkStart w:id="139"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39"/>
    <w:bookmarkEnd w:id="140"/>
    <w:bookmarkStart w:id="141"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(DeepSeek Edition)</w:t>
      </w:r>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DeepSeek Users</dc:title>
  <dc:creator>Idowu J Gabriel, Sr.</dc:creator>
  <cp:keywords/>
  <dcterms:created xsi:type="dcterms:W3CDTF">2026-01-06T23:31:22Z</dcterms:created>
  <dcterms:modified xsi:type="dcterms:W3CDTF">2026-01-06T23:31:22Z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Structured Governance for DeepSeek AI</vt:lpwstr>
  </property>
  <property fmtid="{D5CDD505-2E9C-101B-9397-08002B2CF9AE}" pid="5" name="version">
    <vt:lpwstr>3.3</vt:lpwstr>
  </property>
</Properties>
</file>