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C48" w:rsidRPr="00892FE5" w:rsidRDefault="00F63C48" w:rsidP="00892FE5">
      <w:pPr>
        <w:shd w:val="clear" w:color="auto" w:fill="D9D9D9" w:themeFill="background1" w:themeFillShade="D9"/>
        <w:spacing w:after="720" w:line="240" w:lineRule="auto"/>
        <w:ind w:right="2266"/>
        <w:jc w:val="center"/>
        <w:rPr>
          <w:rFonts w:ascii="Times New Roman" w:hAnsi="Times New Roman" w:cs="Times New Roman"/>
          <w:b/>
          <w:smallCaps/>
          <w:spacing w:val="40"/>
          <w:sz w:val="52"/>
          <w:szCs w:val="52"/>
        </w:rPr>
      </w:pPr>
      <w:r w:rsidRPr="00892FE5">
        <w:rPr>
          <w:rFonts w:ascii="Times New Roman" w:hAnsi="Times New Roman" w:cs="Times New Roman"/>
          <w:b/>
          <w:smallCaps/>
          <w:spacing w:val="40"/>
          <w:sz w:val="52"/>
          <w:szCs w:val="52"/>
        </w:rPr>
        <w:t>Curling</w:t>
      </w:r>
    </w:p>
    <w:p w:rsidR="00350DFF" w:rsidRPr="00F63C48" w:rsidRDefault="00B72075" w:rsidP="00FF3A59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63C48">
        <w:rPr>
          <w:rFonts w:ascii="Times New Roman" w:hAnsi="Times New Roman" w:cs="Times New Roman"/>
          <w:sz w:val="24"/>
          <w:szCs w:val="24"/>
        </w:rPr>
        <w:t xml:space="preserve">A </w:t>
      </w:r>
      <w:r w:rsidRPr="00F63C48">
        <w:rPr>
          <w:rFonts w:ascii="Times New Roman" w:hAnsi="Times New Roman" w:cs="Times New Roman"/>
          <w:bCs/>
          <w:sz w:val="24"/>
          <w:szCs w:val="24"/>
        </w:rPr>
        <w:t>curling</w:t>
      </w:r>
      <w:r w:rsidRPr="00F63C48">
        <w:rPr>
          <w:rFonts w:ascii="Times New Roman" w:hAnsi="Times New Roman" w:cs="Times New Roman"/>
          <w:sz w:val="24"/>
          <w:szCs w:val="24"/>
        </w:rPr>
        <w:t xml:space="preserve"> csapatjáték, a téli </w:t>
      </w:r>
      <w:hyperlink r:id="rId8" w:tooltip="Sport" w:history="1">
        <w:r w:rsidRPr="00F63C48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sportok</w:t>
        </w:r>
      </w:hyperlink>
      <w:r w:rsidRPr="00F63C48">
        <w:rPr>
          <w:rFonts w:ascii="Times New Roman" w:hAnsi="Times New Roman" w:cs="Times New Roman"/>
          <w:sz w:val="24"/>
          <w:szCs w:val="24"/>
        </w:rPr>
        <w:t xml:space="preserve"> egyike. A játékot két csapat játssza, mindkét csapat nyolc-nyolc követ csúsztathat a jégpályán egy kijelölt kör alakú mezőbe. Az a csapat nyer, amelynek kövei a legközelebb esnek a kijelölt kör középpontjához.</w:t>
      </w:r>
    </w:p>
    <w:p w:rsidR="00350DFF" w:rsidRPr="00F63C48" w:rsidRDefault="00350DFF" w:rsidP="00F63C48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 w:rsidRPr="00F63C48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A játék elnevezése</w:t>
      </w:r>
    </w:p>
    <w:p w:rsidR="00B72075" w:rsidRPr="00F63C48" w:rsidRDefault="00350DFF" w:rsidP="00FF3A59">
      <w:pPr>
        <w:spacing w:after="0" w:line="240" w:lineRule="auto"/>
        <w:ind w:left="284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1127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sportág magyar elnevezésére több kísérlet is történt már. </w:t>
      </w:r>
      <w:r w:rsid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magyar elnevezésére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="00B72075" w:rsidRPr="006654AC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csúszókorong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r w:rsidR="00B72075" w:rsidRPr="006654AC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jégteke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elnevezés lehetősége merült fel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mely nevek mindenképpen szerencsésebbek a </w:t>
      </w:r>
      <w:r w:rsidR="00B72075" w:rsidRPr="006654AC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surrogó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játék</w:t>
      </w:r>
      <w:r w:rsid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névnél, de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egyik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sem tűn</w:t>
      </w:r>
      <w:r w:rsid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megfelelőnek, </w:t>
      </w:r>
      <w:r w:rsid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mert 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játéknak vajmi kevés köze van a </w:t>
      </w:r>
      <w:r w:rsidR="00B72075" w:rsidRPr="006654AC">
        <w:rPr>
          <w:rFonts w:ascii="Times New Roman" w:eastAsia="Times New Roman" w:hAnsi="Times New Roman" w:cs="Times New Roman"/>
          <w:sz w:val="24"/>
          <w:szCs w:val="24"/>
          <w:lang w:eastAsia="hu-HU"/>
        </w:rPr>
        <w:t>tekéhez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</w:t>
      </w:r>
      <w:r w:rsidR="00B72075" w:rsidRPr="006654AC">
        <w:rPr>
          <w:rFonts w:ascii="Times New Roman" w:eastAsia="Times New Roman" w:hAnsi="Times New Roman" w:cs="Times New Roman"/>
          <w:sz w:val="24"/>
          <w:szCs w:val="24"/>
          <w:lang w:eastAsia="hu-HU"/>
        </w:rPr>
        <w:t>csúszókorong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pedig más, bár némileg hasonló, általában nem jégen űzött sportágat jelöl. </w:t>
      </w:r>
      <w:r w:rsid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Így 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marad</w:t>
      </w:r>
      <w:r w:rsid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="00B72075" w:rsidRPr="006654AC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curling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elnevezés</w:t>
      </w:r>
      <w:r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72075" w:rsidRPr="00A424E2" w:rsidRDefault="00350DFF" w:rsidP="00A424E2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 w:rsidRPr="00A424E2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Játéks</w:t>
      </w:r>
      <w:r w:rsidR="00B72075" w:rsidRPr="00A424E2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zabály</w:t>
      </w:r>
      <w:r w:rsidRPr="00A424E2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ok</w:t>
      </w:r>
    </w:p>
    <w:p w:rsidR="0079315A" w:rsidRPr="00A424E2" w:rsidRDefault="00B72075" w:rsidP="00EC2262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A két négyfős csapat felváltva csúsztatja köveit a célmező felé</w:t>
      </w:r>
      <w:r w:rsidR="00A424E2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A424E2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 minél több korong elhelyezése a </w:t>
      </w:r>
      <w:r w:rsidR="00A424E2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házban</w:t>
      </w:r>
      <w:r w:rsidR="00A424E2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”.</w:t>
      </w:r>
    </w:p>
    <w:p w:rsidR="0079315A" w:rsidRPr="00A424E2" w:rsidRDefault="00B72075" w:rsidP="00EC2262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csapattag két-két követ csúsztathat. </w:t>
      </w:r>
    </w:p>
    <w:p w:rsidR="0079315A" w:rsidRPr="00A424E2" w:rsidRDefault="00B72075" w:rsidP="00EC2262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A csúszás különböző korrekcióit (gyorsítás, kanyarba irányítás) a többi csapattag söpréssel végezheti, a kőhöz azonban nem érhetnek hozzá. A söpréssel nem a jég tisztítása a</w:t>
      </w:r>
      <w:r w:rsidR="00A424E2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fő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feladat, hanem bizonyos hő biztosítása a jégfelületen, amivel a korong sebességét és irányát lehet befolyásolni. </w:t>
      </w:r>
    </w:p>
    <w:p w:rsidR="0079315A" w:rsidRPr="00A424E2" w:rsidRDefault="00B72075" w:rsidP="00EC2262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négy csapattag általában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rögzített sorrendben végzi a kövek 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lökés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ét.</w:t>
      </w:r>
    </w:p>
    <w:p w:rsidR="0079315A" w:rsidRPr="00A424E2" w:rsidRDefault="00B72075" w:rsidP="00EC2262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mérkőzés tíz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játékmenet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ből (</w:t>
      </w:r>
      <w:r w:rsidR="0079315A" w:rsidRPr="006654AC">
        <w:rPr>
          <w:rFonts w:ascii="Times New Roman" w:eastAsia="Times New Roman" w:hAnsi="Times New Roman" w:cs="Times New Roman"/>
          <w:sz w:val="24"/>
          <w:szCs w:val="24"/>
          <w:lang w:eastAsia="hu-HU"/>
        </w:rPr>
        <w:t>end</w:t>
      </w:r>
      <w:r w:rsidR="00A424E2" w:rsidRPr="00A424E2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-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ből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áll. </w:t>
      </w:r>
    </w:p>
    <w:p w:rsidR="0079315A" w:rsidRPr="00A424E2" w:rsidRDefault="00B72075" w:rsidP="00EC2262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A csapatoknak az egész mérkőzést tekintve 73–73</w:t>
      </w:r>
      <w:r w:rsidR="00A24C7F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perc játékidő áll rendelkezésükre. Egy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játékmenet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8–8</w:t>
      </w:r>
      <w:r w:rsidR="00A24C7F">
        <w:rPr>
          <w:rFonts w:ascii="Times New Roman" w:eastAsia="Times New Roman" w:hAnsi="Times New Roman" w:cs="Times New Roman"/>
          <w:sz w:val="24"/>
          <w:szCs w:val="24"/>
          <w:lang w:eastAsia="hu-HU"/>
        </w:rPr>
        <w:t> kő csúsztatásából áll.</w:t>
      </w:r>
    </w:p>
    <w:p w:rsidR="0079315A" w:rsidRPr="00A424E2" w:rsidRDefault="00B72075" w:rsidP="00EC2262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játékmenet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győztese az a csapat, amelynek köve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kövei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célterület középpontjához a legközelebb van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, illetve vannak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menet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végén. A csapat annyi pontot kap, ahány korong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ja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közelebb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van 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középponthoz, mint az ellenfél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középponthoz 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legközelebb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 köve.</w:t>
      </w:r>
    </w:p>
    <w:p w:rsidR="00B72075" w:rsidRPr="00A424E2" w:rsidRDefault="00B72075" w:rsidP="00EC2262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menet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végén térfélcsere következik, aminek az a praktikus oka, hogy a köveket nem kell minden alkalommal „visszaköltöztetni” a kiindulási helyre.</w:t>
      </w:r>
    </w:p>
    <w:p w:rsidR="0079315A" w:rsidRPr="00A424E2" w:rsidRDefault="00B72075" w:rsidP="00EC2262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menet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et az előző kör nyertese kezdi, a vesztesé az új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menetben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z úgynevezett kalapács (</w:t>
      </w:r>
      <w:r w:rsidRPr="00EC2262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hammer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), azaz ők a kedvezményezettek, mert ők csúsztathatják az utolsó követ.</w:t>
      </w:r>
    </w:p>
    <w:p w:rsidR="00B72075" w:rsidRPr="00A424E2" w:rsidRDefault="00B72075" w:rsidP="00EC2262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Az a csapat győz, amelyik a t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í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zedik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menet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végén több ponttal rendelkezik. Ha az állás döntetlen, a mérkőzést egy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tizenegyedik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79315A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menet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lejátszásával döntik el. </w:t>
      </w:r>
    </w:p>
    <w:p w:rsidR="00A424E2" w:rsidRDefault="00A424E2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79315A" w:rsidRPr="00A424E2" w:rsidRDefault="002D39C5" w:rsidP="00A424E2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lastRenderedPageBreak/>
        <w:t>A pálya</w:t>
      </w:r>
    </w:p>
    <w:p w:rsidR="00D34F4A" w:rsidRDefault="00D34F4A" w:rsidP="00A154E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40000" cy="575605"/>
            <wp:effectExtent l="19050" t="0" r="8250" b="0"/>
            <wp:docPr id="5" name="Kép 4" descr="keszpal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szpaly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166" cy="5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75" w:rsidRPr="00F63C48" w:rsidRDefault="00B131A8" w:rsidP="00FF3A59">
      <w:pPr>
        <w:spacing w:before="120"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226.75pt;margin-top:5.65pt;width:226.75pt;height:155.9pt;z-index:251662336;mso-position-horizontal-relative:margin;v-text-anchor:middle" stroked="f">
            <v:textbox style="mso-next-textbox:#_x0000_s1057" inset="0,,0">
              <w:txbxContent>
                <w:tbl>
                  <w:tblPr>
                    <w:tblStyle w:val="Rcsostblzat"/>
                    <w:tblW w:w="0" w:type="auto"/>
                    <w:jc w:val="right"/>
                    <w:tblLook w:val="04A0"/>
                  </w:tblPr>
                  <w:tblGrid>
                    <w:gridCol w:w="1701"/>
                    <w:gridCol w:w="1417"/>
                    <w:gridCol w:w="1134"/>
                  </w:tblGrid>
                  <w:tr w:rsidR="00B80E20" w:rsidTr="00B80E20">
                    <w:trPr>
                      <w:trHeight w:val="397"/>
                      <w:jc w:val="right"/>
                    </w:trPr>
                    <w:tc>
                      <w:tcPr>
                        <w:tcW w:w="4252" w:type="dxa"/>
                        <w:gridSpan w:val="3"/>
                        <w:vAlign w:val="center"/>
                      </w:tcPr>
                      <w:p w:rsidR="00B80E20" w:rsidRPr="00B80E20" w:rsidRDefault="00B80E20" w:rsidP="007722A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0E2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 körök</w:t>
                        </w:r>
                        <w:r w:rsidR="00E46E89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(</w:t>
                        </w:r>
                        <w:r w:rsidR="00D353E5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a </w:t>
                        </w:r>
                        <w:r w:rsidR="00E46E89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ház)</w:t>
                        </w:r>
                      </w:p>
                    </w:tc>
                  </w:tr>
                  <w:tr w:rsidR="00A154E6" w:rsidTr="00B80E20">
                    <w:trPr>
                      <w:trHeight w:val="397"/>
                      <w:jc w:val="right"/>
                    </w:trPr>
                    <w:tc>
                      <w:tcPr>
                        <w:tcW w:w="1701" w:type="dxa"/>
                        <w:vAlign w:val="center"/>
                      </w:tcPr>
                      <w:p w:rsidR="00A154E6" w:rsidRPr="00B80E20" w:rsidRDefault="00A154E6" w:rsidP="007722A2">
                        <w:pPr>
                          <w:pStyle w:val="NormlWeb"/>
                          <w:spacing w:before="0" w:beforeAutospacing="0" w:after="0" w:afterAutospacing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B80E20">
                          <w:rPr>
                            <w:b/>
                            <w:sz w:val="20"/>
                            <w:szCs w:val="20"/>
                          </w:rPr>
                          <w:t>sugara (m)</w:t>
                        </w:r>
                      </w:p>
                    </w:tc>
                    <w:tc>
                      <w:tcPr>
                        <w:tcW w:w="1417" w:type="dxa"/>
                        <w:vAlign w:val="center"/>
                      </w:tcPr>
                      <w:p w:rsidR="00A154E6" w:rsidRPr="00B80E20" w:rsidRDefault="00A154E6" w:rsidP="007722A2">
                        <w:pPr>
                          <w:pStyle w:val="NormlWeb"/>
                          <w:spacing w:before="0" w:beforeAutospacing="0" w:after="0" w:afterAutospacing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B80E20">
                          <w:rPr>
                            <w:b/>
                            <w:sz w:val="20"/>
                            <w:szCs w:val="20"/>
                          </w:rPr>
                          <w:t>színe a képen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A154E6" w:rsidRPr="00B80E20" w:rsidRDefault="00A154E6" w:rsidP="007722A2">
                        <w:pPr>
                          <w:pStyle w:val="NormlWeb"/>
                          <w:spacing w:before="0" w:beforeAutospacing="0" w:after="0" w:afterAutospacing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B80E20">
                          <w:rPr>
                            <w:b/>
                            <w:sz w:val="20"/>
                            <w:szCs w:val="20"/>
                          </w:rPr>
                          <w:t>neve</w:t>
                        </w:r>
                      </w:p>
                    </w:tc>
                  </w:tr>
                  <w:tr w:rsidR="00A154E6" w:rsidTr="00EC2262">
                    <w:trPr>
                      <w:trHeight w:val="397"/>
                      <w:jc w:val="right"/>
                    </w:trPr>
                    <w:tc>
                      <w:tcPr>
                        <w:tcW w:w="1701" w:type="dxa"/>
                        <w:vAlign w:val="center"/>
                      </w:tcPr>
                      <w:p w:rsidR="00A154E6" w:rsidRPr="00B80E20" w:rsidRDefault="00A154E6" w:rsidP="007722A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0E2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1,83 / 1,22</w:t>
                        </w:r>
                      </w:p>
                    </w:tc>
                    <w:tc>
                      <w:tcPr>
                        <w:tcW w:w="1417" w:type="dxa"/>
                        <w:shd w:val="clear" w:color="auto" w:fill="3333FF"/>
                        <w:vAlign w:val="center"/>
                      </w:tcPr>
                      <w:p w:rsidR="00A154E6" w:rsidRPr="00B80E20" w:rsidRDefault="00A154E6" w:rsidP="00FF3A59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A154E6" w:rsidRPr="00B80E20" w:rsidRDefault="00A154E6" w:rsidP="007722A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0E20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---</w:t>
                        </w:r>
                      </w:p>
                    </w:tc>
                  </w:tr>
                  <w:tr w:rsidR="00A154E6" w:rsidTr="00B80E20">
                    <w:trPr>
                      <w:trHeight w:val="397"/>
                      <w:jc w:val="right"/>
                    </w:trPr>
                    <w:tc>
                      <w:tcPr>
                        <w:tcW w:w="1701" w:type="dxa"/>
                        <w:vAlign w:val="center"/>
                      </w:tcPr>
                      <w:p w:rsidR="00A154E6" w:rsidRPr="00B80E20" w:rsidRDefault="00A154E6" w:rsidP="007722A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0E2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1,22 / 0,61</w:t>
                        </w:r>
                      </w:p>
                    </w:tc>
                    <w:tc>
                      <w:tcPr>
                        <w:tcW w:w="1417" w:type="dxa"/>
                        <w:shd w:val="clear" w:color="auto" w:fill="FFFFFF" w:themeFill="background1"/>
                        <w:vAlign w:val="center"/>
                      </w:tcPr>
                      <w:p w:rsidR="00A154E6" w:rsidRPr="00B80E20" w:rsidRDefault="00A154E6" w:rsidP="00FF3A59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A154E6" w:rsidRPr="00B80E20" w:rsidRDefault="00A154E6" w:rsidP="007722A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0E20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---</w:t>
                        </w:r>
                      </w:p>
                    </w:tc>
                  </w:tr>
                  <w:tr w:rsidR="00A154E6" w:rsidTr="00B80E20">
                    <w:trPr>
                      <w:trHeight w:val="397"/>
                      <w:jc w:val="right"/>
                    </w:trPr>
                    <w:tc>
                      <w:tcPr>
                        <w:tcW w:w="1701" w:type="dxa"/>
                        <w:vAlign w:val="center"/>
                      </w:tcPr>
                      <w:p w:rsidR="00A154E6" w:rsidRPr="00B80E20" w:rsidRDefault="00A154E6" w:rsidP="007722A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0E2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0,61 / 0,15</w:t>
                        </w:r>
                      </w:p>
                    </w:tc>
                    <w:tc>
                      <w:tcPr>
                        <w:tcW w:w="1417" w:type="dxa"/>
                        <w:shd w:val="clear" w:color="auto" w:fill="FF0000"/>
                        <w:vAlign w:val="center"/>
                      </w:tcPr>
                      <w:p w:rsidR="00A154E6" w:rsidRPr="00B80E20" w:rsidRDefault="00A154E6" w:rsidP="00FF3A59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A154E6" w:rsidRPr="00B80E20" w:rsidRDefault="00A154E6" w:rsidP="007722A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0E20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tee</w:t>
                        </w:r>
                      </w:p>
                    </w:tc>
                  </w:tr>
                  <w:tr w:rsidR="00A154E6" w:rsidTr="00B80E20">
                    <w:trPr>
                      <w:trHeight w:val="397"/>
                      <w:jc w:val="right"/>
                    </w:trPr>
                    <w:tc>
                      <w:tcPr>
                        <w:tcW w:w="1701" w:type="dxa"/>
                        <w:vAlign w:val="center"/>
                      </w:tcPr>
                      <w:p w:rsidR="00A154E6" w:rsidRPr="00B80E20" w:rsidRDefault="00A154E6" w:rsidP="007722A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0E2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0,15 / 0</w:t>
                        </w:r>
                      </w:p>
                    </w:tc>
                    <w:tc>
                      <w:tcPr>
                        <w:tcW w:w="1417" w:type="dxa"/>
                        <w:shd w:val="clear" w:color="auto" w:fill="FFFFFF" w:themeFill="background1"/>
                        <w:vAlign w:val="center"/>
                      </w:tcPr>
                      <w:p w:rsidR="00A154E6" w:rsidRPr="00B80E20" w:rsidRDefault="00A154E6" w:rsidP="00FF3A59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A154E6" w:rsidRPr="00B80E20" w:rsidRDefault="00A154E6" w:rsidP="007722A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80E20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button</w:t>
                        </w:r>
                      </w:p>
                    </w:tc>
                  </w:tr>
                </w:tbl>
                <w:p w:rsidR="00A154E6" w:rsidRPr="00EC2262" w:rsidRDefault="00A154E6" w:rsidP="00D353E5">
                  <w:pPr>
                    <w:spacing w:before="120" w:after="0" w:line="240" w:lineRule="auto"/>
                    <w:rPr>
                      <w:rFonts w:ascii="Arial" w:eastAsia="Times New Roman" w:hAnsi="Arial" w:cs="Arial"/>
                      <w:b/>
                      <w:color w:val="1F497D" w:themeColor="text2"/>
                      <w:sz w:val="16"/>
                      <w:szCs w:val="16"/>
                      <w:lang w:eastAsia="hu-HU"/>
                    </w:rPr>
                  </w:pPr>
                </w:p>
              </w:txbxContent>
            </v:textbox>
            <w10:wrap type="square" anchorx="margin"/>
          </v:shape>
        </w:pic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A curlingpálya hosszúsága 45,5</w:t>
      </w:r>
      <w:r w:rsidR="00FF3A59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m, általában fedett (ez nemzetközi versenyeken kívánalom)</w:t>
      </w:r>
      <w:r w:rsidR="00D34F4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34F4A">
        <w:rPr>
          <w:rFonts w:ascii="Times New Roman" w:eastAsia="Times New Roman" w:hAnsi="Times New Roman" w:cs="Times New Roman"/>
          <w:sz w:val="24"/>
          <w:szCs w:val="24"/>
          <w:lang w:eastAsia="hu-HU"/>
        </w:rPr>
        <w:t>K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észítéséhez desztillált vizet használnak. Felülete enyhén érdes, piciny domború kiemelkedések vannak rajta. Ennek oka az, hogy a teljesen sima jégen túlságosan tapadna a korong, és irányítása is nehézkesebb lenne. A kis dudorokat úgy érik el, hogy a játék előtt és az ötödik end után kézi permetezőből langyos desztillált v</w:t>
      </w:r>
      <w:r w:rsidR="00B072D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i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z</w:t>
      </w:r>
      <w:r w:rsidR="00B072D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="00B72075" w:rsidRPr="00F63C48">
        <w:rPr>
          <w:rFonts w:ascii="Times New Roman" w:eastAsia="Times New Roman" w:hAnsi="Times New Roman" w:cs="Times New Roman"/>
          <w:sz w:val="24"/>
          <w:szCs w:val="24"/>
          <w:lang w:eastAsia="hu-HU"/>
        </w:rPr>
        <w:t>t permeteznek a felületére.</w:t>
      </w:r>
    </w:p>
    <w:p w:rsidR="00B072D5" w:rsidRPr="00A424E2" w:rsidRDefault="00B072D5" w:rsidP="00A424E2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 w:rsidRPr="00A424E2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A kellékek</w:t>
      </w:r>
      <w:r w:rsidR="00B72075" w:rsidRPr="00A424E2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</w:t>
      </w:r>
    </w:p>
    <w:p w:rsidR="00B072D5" w:rsidRPr="00A424E2" w:rsidRDefault="00B072D5" w:rsidP="00EC2262">
      <w:pPr>
        <w:pStyle w:val="Listaszerbekezds"/>
        <w:numPr>
          <w:ilvl w:val="0"/>
          <w:numId w:val="4"/>
        </w:numPr>
        <w:spacing w:after="120" w:line="240" w:lineRule="auto"/>
        <w:ind w:left="567" w:hanging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kő </w:t>
      </w:r>
      <w:r w:rsidR="00B72075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egy skót szigetről, Ailsa Craigről származó gránit</w:t>
      </w:r>
      <w:r w:rsidR="00EC2262">
        <w:rPr>
          <w:rFonts w:ascii="Times New Roman" w:eastAsia="Times New Roman" w:hAnsi="Times New Roman" w:cs="Times New Roman"/>
          <w:sz w:val="24"/>
          <w:szCs w:val="24"/>
          <w:lang w:eastAsia="hu-HU"/>
        </w:rPr>
        <w:t>ból készül</w:t>
      </w:r>
      <w:r w:rsidR="00B72075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. Átmérője 30</w:t>
      </w:r>
      <w:r w:rsidR="0054481E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r w:rsidR="00B72075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cm, magassága 12</w:t>
      </w:r>
      <w:r w:rsid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r w:rsidR="00B72075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cm és 19,1</w:t>
      </w:r>
      <w:r w:rsidR="00A24C7F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r w:rsidR="00B72075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kg súlyú. </w:t>
      </w:r>
    </w:p>
    <w:p w:rsidR="00B72075" w:rsidRPr="00A424E2" w:rsidRDefault="00B72075" w:rsidP="00EC2262">
      <w:pPr>
        <w:pStyle w:val="Listaszerbekezds"/>
        <w:numPr>
          <w:ilvl w:val="0"/>
          <w:numId w:val="4"/>
        </w:numPr>
        <w:spacing w:after="120" w:line="240" w:lineRule="auto"/>
        <w:ind w:left="567" w:hanging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A s</w:t>
      </w:r>
      <w:r w:rsidR="00B072D5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ö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prű általában szintetikus </w:t>
      </w:r>
      <w:r w:rsidR="00B072D5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műanyaghabból vagy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0" w:tooltip="Pamut" w:history="1">
        <w:r w:rsidRPr="00A424E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hu-HU"/>
          </w:rPr>
          <w:t>pamutból</w:t>
        </w:r>
      </w:hyperlink>
      <w:r w:rsidR="00B072D5" w:rsidRPr="00A42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72D5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illetve</w:t>
      </w:r>
      <w:r w:rsidR="00B072D5" w:rsidRPr="00A424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textilből </w:t>
      </w:r>
      <w:r w:rsidR="00B072D5"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készül</w:t>
      </w:r>
      <w:r w:rsidRPr="00A424E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072D5" w:rsidRPr="00F63C48" w:rsidRDefault="00B072D5" w:rsidP="00F6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C21B7" w:rsidRDefault="00EC21B7" w:rsidP="00F63C48">
      <w:pPr>
        <w:pStyle w:val="NormlWeb"/>
        <w:spacing w:before="0" w:beforeAutospacing="0" w:after="0" w:afterAutospacing="0"/>
      </w:pPr>
    </w:p>
    <w:sectPr w:rsidR="00EC21B7" w:rsidSect="00F63C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37E" w:rsidRDefault="0006637E" w:rsidP="00350DFF">
      <w:pPr>
        <w:spacing w:after="0" w:line="240" w:lineRule="auto"/>
      </w:pPr>
      <w:r>
        <w:separator/>
      </w:r>
    </w:p>
  </w:endnote>
  <w:endnote w:type="continuationSeparator" w:id="0">
    <w:p w:rsidR="0006637E" w:rsidRDefault="0006637E" w:rsidP="003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306" w:rsidRDefault="00002306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FF" w:rsidRPr="00282FE6" w:rsidRDefault="00981BB0" w:rsidP="00282FE6">
    <w:pPr>
      <w:tabs>
        <w:tab w:val="right" w:pos="9070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 xml:space="preserve">Forrás: </w:t>
    </w:r>
    <w:hyperlink r:id="rId1" w:history="1">
      <w:r w:rsidR="00350DFF" w:rsidRPr="00282FE6">
        <w:rPr>
          <w:rStyle w:val="Hiperhivatkozs"/>
          <w:rFonts w:ascii="Times New Roman" w:hAnsi="Times New Roman" w:cs="Times New Roman"/>
          <w:i/>
          <w:sz w:val="20"/>
          <w:szCs w:val="20"/>
        </w:rPr>
        <w:t>http://hu.wikipedia.org/wiki/Curling</w:t>
      </w:r>
    </w:hyperlink>
    <w:r w:rsidR="00282FE6">
      <w:rPr>
        <w:rFonts w:ascii="Times New Roman" w:hAnsi="Times New Roman" w:cs="Times New Roman"/>
        <w:i/>
        <w:sz w:val="20"/>
        <w:szCs w:val="20"/>
      </w:rPr>
      <w:tab/>
    </w:r>
    <w:r w:rsidR="00B131A8" w:rsidRPr="00282FE6">
      <w:rPr>
        <w:rFonts w:ascii="Times New Roman" w:hAnsi="Times New Roman" w:cs="Times New Roman"/>
        <w:sz w:val="20"/>
        <w:szCs w:val="20"/>
      </w:rPr>
      <w:fldChar w:fldCharType="begin"/>
    </w:r>
    <w:r w:rsidR="00282FE6" w:rsidRPr="00282FE6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B131A8" w:rsidRPr="00282FE6">
      <w:rPr>
        <w:rFonts w:ascii="Times New Roman" w:hAnsi="Times New Roman" w:cs="Times New Roman"/>
        <w:sz w:val="20"/>
        <w:szCs w:val="20"/>
      </w:rPr>
      <w:fldChar w:fldCharType="separate"/>
    </w:r>
    <w:r w:rsidR="00002306">
      <w:rPr>
        <w:rFonts w:ascii="Times New Roman" w:hAnsi="Times New Roman" w:cs="Times New Roman"/>
        <w:noProof/>
        <w:sz w:val="20"/>
        <w:szCs w:val="20"/>
      </w:rPr>
      <w:t>1</w:t>
    </w:r>
    <w:r w:rsidR="00B131A8" w:rsidRPr="00282FE6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306" w:rsidRDefault="00002306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37E" w:rsidRDefault="0006637E" w:rsidP="00350DFF">
      <w:pPr>
        <w:spacing w:after="0" w:line="240" w:lineRule="auto"/>
      </w:pPr>
      <w:r>
        <w:separator/>
      </w:r>
    </w:p>
  </w:footnote>
  <w:footnote w:type="continuationSeparator" w:id="0">
    <w:p w:rsidR="0006637E" w:rsidRDefault="0006637E" w:rsidP="0035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306" w:rsidRDefault="00002306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306" w:rsidRDefault="00002306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306" w:rsidRDefault="00002306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62AB5"/>
    <w:multiLevelType w:val="hybridMultilevel"/>
    <w:tmpl w:val="349CB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5167D"/>
    <w:multiLevelType w:val="hybridMultilevel"/>
    <w:tmpl w:val="BDF4EFD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C6BB4"/>
    <w:multiLevelType w:val="hybridMultilevel"/>
    <w:tmpl w:val="6C4C3F7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2097D"/>
    <w:multiLevelType w:val="hybridMultilevel"/>
    <w:tmpl w:val="56741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removePersonalInformation/>
  <w:removeDateAndTime/>
  <w:defaultTabStop w:val="708"/>
  <w:hyphenationZone w:val="425"/>
  <w:characterSpacingControl w:val="doNotCompress"/>
  <w:hdrShapeDefaults>
    <o:shapedefaults v:ext="edit" spidmax="921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B72075"/>
    <w:rsid w:val="00002306"/>
    <w:rsid w:val="0006637E"/>
    <w:rsid w:val="000C6987"/>
    <w:rsid w:val="00134528"/>
    <w:rsid w:val="001A030B"/>
    <w:rsid w:val="001C6390"/>
    <w:rsid w:val="002824D6"/>
    <w:rsid w:val="00282FE6"/>
    <w:rsid w:val="00284F5E"/>
    <w:rsid w:val="002C02CD"/>
    <w:rsid w:val="002D39C5"/>
    <w:rsid w:val="00350DFF"/>
    <w:rsid w:val="003F29B5"/>
    <w:rsid w:val="003F7C79"/>
    <w:rsid w:val="00482488"/>
    <w:rsid w:val="005110C4"/>
    <w:rsid w:val="0054481E"/>
    <w:rsid w:val="00584683"/>
    <w:rsid w:val="0058688E"/>
    <w:rsid w:val="006654AC"/>
    <w:rsid w:val="00673962"/>
    <w:rsid w:val="0070493E"/>
    <w:rsid w:val="00714090"/>
    <w:rsid w:val="007722A2"/>
    <w:rsid w:val="0079315A"/>
    <w:rsid w:val="007A1E8B"/>
    <w:rsid w:val="00892FE5"/>
    <w:rsid w:val="008E55E6"/>
    <w:rsid w:val="009758F8"/>
    <w:rsid w:val="00981BB0"/>
    <w:rsid w:val="00A154E6"/>
    <w:rsid w:val="00A24C7F"/>
    <w:rsid w:val="00A41444"/>
    <w:rsid w:val="00A424E2"/>
    <w:rsid w:val="00A8341D"/>
    <w:rsid w:val="00B072D5"/>
    <w:rsid w:val="00B131A8"/>
    <w:rsid w:val="00B72075"/>
    <w:rsid w:val="00B80E20"/>
    <w:rsid w:val="00C17D01"/>
    <w:rsid w:val="00C233EE"/>
    <w:rsid w:val="00D34F4A"/>
    <w:rsid w:val="00D353E5"/>
    <w:rsid w:val="00DD1127"/>
    <w:rsid w:val="00DE0353"/>
    <w:rsid w:val="00E46E89"/>
    <w:rsid w:val="00EC1AF3"/>
    <w:rsid w:val="00EC21B7"/>
    <w:rsid w:val="00EC2262"/>
    <w:rsid w:val="00ED19E1"/>
    <w:rsid w:val="00F63C48"/>
    <w:rsid w:val="00FF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F7C79"/>
  </w:style>
  <w:style w:type="paragraph" w:styleId="Cmsor2">
    <w:name w:val="heading 2"/>
    <w:basedOn w:val="Norml"/>
    <w:link w:val="Cmsor2Char"/>
    <w:uiPriority w:val="9"/>
    <w:qFormat/>
    <w:rsid w:val="00B72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72075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207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B72075"/>
  </w:style>
  <w:style w:type="character" w:customStyle="1" w:styleId="editsectionmoved">
    <w:name w:val="editsectionmoved"/>
    <w:basedOn w:val="Bekezdsalapbettpusa"/>
    <w:rsid w:val="00B72075"/>
  </w:style>
  <w:style w:type="paragraph" w:styleId="NormlWeb">
    <w:name w:val="Normal (Web)"/>
    <w:basedOn w:val="Norml"/>
    <w:uiPriority w:val="99"/>
    <w:semiHidden/>
    <w:unhideWhenUsed/>
    <w:rsid w:val="00B72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7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72075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ED19E1"/>
    <w:rPr>
      <w:color w:val="800080"/>
      <w:u w:val="single"/>
    </w:rPr>
  </w:style>
  <w:style w:type="paragraph" w:styleId="lfej">
    <w:name w:val="header"/>
    <w:basedOn w:val="Norml"/>
    <w:link w:val="lfejChar"/>
    <w:uiPriority w:val="99"/>
    <w:semiHidden/>
    <w:unhideWhenUsed/>
    <w:rsid w:val="00350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50DFF"/>
  </w:style>
  <w:style w:type="paragraph" w:styleId="llb">
    <w:name w:val="footer"/>
    <w:basedOn w:val="Norml"/>
    <w:link w:val="llbChar"/>
    <w:uiPriority w:val="99"/>
    <w:semiHidden/>
    <w:unhideWhenUsed/>
    <w:rsid w:val="00350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350DFF"/>
  </w:style>
  <w:style w:type="paragraph" w:styleId="Listaszerbekezds">
    <w:name w:val="List Paragraph"/>
    <w:basedOn w:val="Norml"/>
    <w:uiPriority w:val="34"/>
    <w:qFormat/>
    <w:rsid w:val="00A424E2"/>
    <w:pPr>
      <w:ind w:left="720"/>
      <w:contextualSpacing/>
    </w:pPr>
  </w:style>
  <w:style w:type="table" w:styleId="Rcsostblzat">
    <w:name w:val="Table Grid"/>
    <w:basedOn w:val="Normltblzat"/>
    <w:uiPriority w:val="59"/>
    <w:rsid w:val="00EC2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uiPriority w:val="35"/>
    <w:unhideWhenUsed/>
    <w:qFormat/>
    <w:rsid w:val="0054481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6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Spor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hu.wikipedia.org/wiki/Pamu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u.wikipedia.org/wiki/Curli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54BF-36CC-4640-951A-4DE8B19C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2568</Characters>
  <Application>Microsoft Office Word</Application>
  <DocSecurity>0</DocSecurity>
  <Lines>21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2012-06-25T10:34:00Z</dcterms:created>
  <dcterms:modified xsi:type="dcterms:W3CDTF">2012-06-25T10:34:00Z</dcterms:modified>
</cp:coreProperties>
</file>