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BE" w:rsidRDefault="00DF5226" w:rsidP="002661B2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sz w:val="24"/>
        </w:rPr>
      </w:pPr>
      <w:r w:rsidRPr="00F44BEC">
        <w:rPr>
          <w:rFonts w:asciiTheme="majorHAnsi" w:eastAsiaTheme="majorEastAsia" w:hAnsiTheme="majorHAnsi" w:cstheme="majorBidi"/>
          <w:b/>
          <w:bCs/>
          <w:sz w:val="24"/>
        </w:rPr>
        <w:t>Tematikus terv</w:t>
      </w:r>
    </w:p>
    <w:p w:rsidR="002661B2" w:rsidRPr="00F44BEC" w:rsidRDefault="002661B2" w:rsidP="002661B2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sz w:val="24"/>
        </w:rPr>
      </w:pPr>
    </w:p>
    <w:tbl>
      <w:tblPr>
        <w:tblStyle w:val="Vilgosrcs1jellszn"/>
        <w:tblW w:w="14992" w:type="dxa"/>
        <w:tblLayout w:type="fixed"/>
        <w:tblLook w:val="04A0" w:firstRow="1" w:lastRow="0" w:firstColumn="1" w:lastColumn="0" w:noHBand="0" w:noVBand="1"/>
      </w:tblPr>
      <w:tblGrid>
        <w:gridCol w:w="3085"/>
        <w:gridCol w:w="4253"/>
        <w:gridCol w:w="2694"/>
        <w:gridCol w:w="4960"/>
      </w:tblGrid>
      <w:tr w:rsidR="00A4140E" w:rsidTr="00C8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40E" w:rsidRPr="00D50627" w:rsidRDefault="00A4140E" w:rsidP="00207AF7">
            <w:pPr>
              <w:jc w:val="right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Tantárgy:</w:t>
            </w:r>
          </w:p>
        </w:tc>
        <w:tc>
          <w:tcPr>
            <w:tcW w:w="4253" w:type="dxa"/>
          </w:tcPr>
          <w:p w:rsidR="00A4140E" w:rsidRPr="005F7F6F" w:rsidRDefault="00A4140E" w:rsidP="0020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7F6F">
              <w:rPr>
                <w:sz w:val="24"/>
              </w:rPr>
              <w:t>Matematika</w:t>
            </w:r>
          </w:p>
        </w:tc>
        <w:tc>
          <w:tcPr>
            <w:tcW w:w="2694" w:type="dxa"/>
          </w:tcPr>
          <w:p w:rsidR="00A4140E" w:rsidRPr="00A4140E" w:rsidRDefault="00A4140E" w:rsidP="00207A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A4140E">
              <w:rPr>
                <w:sz w:val="24"/>
              </w:rPr>
              <w:t>Készített</w:t>
            </w:r>
            <w:r w:rsidRPr="00AD04E8">
              <w:rPr>
                <w:sz w:val="24"/>
              </w:rPr>
              <w:t>e:</w:t>
            </w:r>
            <w:r w:rsidRPr="00A4140E">
              <w:rPr>
                <w:b w:val="0"/>
                <w:sz w:val="24"/>
              </w:rPr>
              <w:t xml:space="preserve"> </w:t>
            </w:r>
          </w:p>
        </w:tc>
        <w:tc>
          <w:tcPr>
            <w:tcW w:w="4960" w:type="dxa"/>
          </w:tcPr>
          <w:p w:rsidR="00A4140E" w:rsidRPr="005F7F6F" w:rsidRDefault="00A4140E" w:rsidP="0020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7F6F">
              <w:rPr>
                <w:sz w:val="24"/>
              </w:rPr>
              <w:t>Petróczi Gábor</w:t>
            </w:r>
          </w:p>
        </w:tc>
      </w:tr>
      <w:tr w:rsidR="00A4140E" w:rsidTr="00C8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40E" w:rsidRPr="00D50627" w:rsidRDefault="00A4140E" w:rsidP="00207AF7">
            <w:pPr>
              <w:jc w:val="right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Évfolyam:</w:t>
            </w:r>
          </w:p>
        </w:tc>
        <w:tc>
          <w:tcPr>
            <w:tcW w:w="4253" w:type="dxa"/>
          </w:tcPr>
          <w:p w:rsidR="00A4140E" w:rsidRPr="00D50627" w:rsidRDefault="00A4140E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50627">
              <w:rPr>
                <w:b/>
                <w:sz w:val="24"/>
              </w:rPr>
              <w:t>12. évfolyam</w:t>
            </w:r>
          </w:p>
        </w:tc>
        <w:tc>
          <w:tcPr>
            <w:tcW w:w="2694" w:type="dxa"/>
          </w:tcPr>
          <w:p w:rsidR="00A4140E" w:rsidRPr="00D50627" w:rsidRDefault="00A4140E" w:rsidP="00207A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Szakjai:</w:t>
            </w:r>
          </w:p>
        </w:tc>
        <w:tc>
          <w:tcPr>
            <w:tcW w:w="4960" w:type="dxa"/>
          </w:tcPr>
          <w:p w:rsidR="00A4140E" w:rsidRPr="00D50627" w:rsidRDefault="00A4140E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Matematika-fizika</w:t>
            </w:r>
          </w:p>
        </w:tc>
      </w:tr>
      <w:tr w:rsidR="00A4140E" w:rsidTr="00C85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40E" w:rsidRPr="00D50627" w:rsidRDefault="00A4140E" w:rsidP="00207AF7">
            <w:pPr>
              <w:jc w:val="righ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A c</w:t>
            </w:r>
            <w:r w:rsidRPr="00D50627">
              <w:rPr>
                <w:bCs w:val="0"/>
                <w:sz w:val="24"/>
              </w:rPr>
              <w:t>soport megnevezése:</w:t>
            </w:r>
          </w:p>
        </w:tc>
        <w:tc>
          <w:tcPr>
            <w:tcW w:w="4253" w:type="dxa"/>
          </w:tcPr>
          <w:p w:rsidR="00A4140E" w:rsidRPr="00A456A6" w:rsidRDefault="00A4140E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A456A6">
              <w:rPr>
                <w:b/>
                <w:sz w:val="24"/>
              </w:rPr>
              <w:t>12. évfolyam fakultációs csoport</w:t>
            </w:r>
          </w:p>
        </w:tc>
        <w:tc>
          <w:tcPr>
            <w:tcW w:w="2694" w:type="dxa"/>
          </w:tcPr>
          <w:p w:rsidR="00A4140E" w:rsidRPr="00D50627" w:rsidRDefault="00A4140E" w:rsidP="00207AF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Témakör:</w:t>
            </w:r>
          </w:p>
        </w:tc>
        <w:tc>
          <w:tcPr>
            <w:tcW w:w="4960" w:type="dxa"/>
          </w:tcPr>
          <w:p w:rsidR="00A4140E" w:rsidRPr="00D50627" w:rsidRDefault="00A4140E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Analízis</w:t>
            </w:r>
            <w:r w:rsidR="0027029E">
              <w:rPr>
                <w:b/>
                <w:sz w:val="24"/>
              </w:rPr>
              <w:t>, differenciálszámítás</w:t>
            </w:r>
          </w:p>
        </w:tc>
      </w:tr>
      <w:tr w:rsidR="00A4140E" w:rsidTr="00C8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4140E" w:rsidRDefault="00A4140E" w:rsidP="00207AF7">
            <w:pPr>
              <w:jc w:val="righ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A tanév megjelölése:</w:t>
            </w:r>
          </w:p>
        </w:tc>
        <w:tc>
          <w:tcPr>
            <w:tcW w:w="4253" w:type="dxa"/>
          </w:tcPr>
          <w:p w:rsidR="00A4140E" w:rsidRPr="00A456A6" w:rsidRDefault="00A4140E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2013/2014-es</w:t>
            </w:r>
          </w:p>
        </w:tc>
        <w:tc>
          <w:tcPr>
            <w:tcW w:w="2694" w:type="dxa"/>
          </w:tcPr>
          <w:p w:rsidR="00A4140E" w:rsidRPr="00A4140E" w:rsidRDefault="00A4140E" w:rsidP="00A41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4140E">
              <w:rPr>
                <w:b/>
                <w:sz w:val="24"/>
              </w:rPr>
              <w:t>Szűkebb témakör:</w:t>
            </w:r>
          </w:p>
        </w:tc>
        <w:tc>
          <w:tcPr>
            <w:tcW w:w="4960" w:type="dxa"/>
          </w:tcPr>
          <w:p w:rsidR="00A4140E" w:rsidRPr="00A4140E" w:rsidRDefault="0027029E" w:rsidP="0027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 d</w:t>
            </w:r>
            <w:r w:rsidR="00A4140E" w:rsidRPr="00A4140E">
              <w:rPr>
                <w:b/>
                <w:sz w:val="24"/>
              </w:rPr>
              <w:t>ifferenciálszámítás</w:t>
            </w:r>
            <w:r>
              <w:rPr>
                <w:b/>
                <w:sz w:val="24"/>
              </w:rPr>
              <w:t xml:space="preserve"> alkalmazásai</w:t>
            </w:r>
          </w:p>
        </w:tc>
      </w:tr>
      <w:tr w:rsidR="0027029E" w:rsidTr="00717F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2" w:type="dxa"/>
            <w:gridSpan w:val="4"/>
          </w:tcPr>
          <w:p w:rsidR="0027029E" w:rsidRPr="0027029E" w:rsidRDefault="0027029E">
            <w:pPr>
              <w:rPr>
                <w:b w:val="0"/>
                <w:sz w:val="24"/>
              </w:rPr>
            </w:pPr>
            <w:r w:rsidRPr="0027029E">
              <w:rPr>
                <w:b w:val="0"/>
                <w:sz w:val="24"/>
              </w:rPr>
              <w:t>A</w:t>
            </w:r>
            <w:r>
              <w:rPr>
                <w:b w:val="0"/>
                <w:sz w:val="24"/>
              </w:rPr>
              <w:t xml:space="preserve"> szűkebb témakör feladata: a differenciálszámítás függvénytani és gyakorlati alkalmazásainak bemutatása, megtanítása, gyakoroltatása.</w:t>
            </w:r>
          </w:p>
        </w:tc>
      </w:tr>
      <w:tr w:rsidR="0083658C" w:rsidTr="00717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2" w:type="dxa"/>
            <w:gridSpan w:val="4"/>
          </w:tcPr>
          <w:p w:rsidR="000D7E48" w:rsidRDefault="00374A45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Alkalmazott könyv, feladatgyűjtemény</w:t>
            </w:r>
            <w:r w:rsidR="0083658C">
              <w:rPr>
                <w:b w:val="0"/>
                <w:sz w:val="24"/>
              </w:rPr>
              <w:t>:</w:t>
            </w:r>
          </w:p>
          <w:p w:rsidR="0083658C" w:rsidRPr="0027029E" w:rsidRDefault="002661B2" w:rsidP="000D7E48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Tk</w:t>
            </w:r>
            <w:proofErr w:type="spellEnd"/>
            <w:proofErr w:type="gramStart"/>
            <w:r>
              <w:rPr>
                <w:b w:val="0"/>
                <w:sz w:val="24"/>
              </w:rPr>
              <w:t>.: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r w:rsidR="0083658C">
              <w:rPr>
                <w:b w:val="0"/>
                <w:sz w:val="24"/>
              </w:rPr>
              <w:t>Matematika 11-12. emelt szint (MX-350)</w:t>
            </w:r>
            <w:r w:rsidR="0087615B">
              <w:rPr>
                <w:b w:val="0"/>
                <w:sz w:val="24"/>
              </w:rPr>
              <w:t>, Maxim Kiadó</w:t>
            </w:r>
            <w:r w:rsidR="0083658C"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Fgy</w:t>
            </w:r>
            <w:proofErr w:type="spellEnd"/>
            <w:r>
              <w:rPr>
                <w:b w:val="0"/>
                <w:sz w:val="24"/>
              </w:rPr>
              <w:t xml:space="preserve">.: </w:t>
            </w:r>
            <w:r w:rsidR="0083658C">
              <w:rPr>
                <w:b w:val="0"/>
                <w:sz w:val="24"/>
              </w:rPr>
              <w:t>Feladatgyűj</w:t>
            </w:r>
            <w:r w:rsidR="00374A45">
              <w:rPr>
                <w:b w:val="0"/>
                <w:sz w:val="24"/>
              </w:rPr>
              <w:t>temény, Nemzeti TK</w:t>
            </w:r>
            <w:r w:rsidR="006C29F0">
              <w:rPr>
                <w:b w:val="0"/>
                <w:sz w:val="24"/>
              </w:rPr>
              <w:t>.</w:t>
            </w:r>
            <w:r w:rsidR="00374A45">
              <w:rPr>
                <w:b w:val="0"/>
                <w:sz w:val="24"/>
              </w:rPr>
              <w:t xml:space="preserve"> 13135/II.</w:t>
            </w:r>
            <w:r w:rsidR="000D7E48">
              <w:rPr>
                <w:b w:val="0"/>
                <w:sz w:val="24"/>
              </w:rPr>
              <w:t>, Négyjegyű függvénytáblázat</w:t>
            </w:r>
          </w:p>
        </w:tc>
      </w:tr>
    </w:tbl>
    <w:p w:rsidR="00F44BEC" w:rsidRDefault="00F44BEC"/>
    <w:tbl>
      <w:tblPr>
        <w:tblStyle w:val="Vilgosrcs1jellszn"/>
        <w:tblW w:w="14992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985"/>
        <w:gridCol w:w="2268"/>
        <w:gridCol w:w="2694"/>
        <w:gridCol w:w="2126"/>
        <w:gridCol w:w="2834"/>
      </w:tblGrid>
      <w:tr w:rsidR="00A4140E" w:rsidTr="00CE1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A4140E" w:rsidRPr="00A456A6" w:rsidRDefault="00A4140E" w:rsidP="00CE14E5">
            <w:pPr>
              <w:jc w:val="center"/>
              <w:rPr>
                <w:sz w:val="24"/>
              </w:rPr>
            </w:pPr>
            <w:r>
              <w:t>Ó.</w:t>
            </w:r>
          </w:p>
        </w:tc>
        <w:tc>
          <w:tcPr>
            <w:tcW w:w="2551" w:type="dxa"/>
            <w:vAlign w:val="center"/>
          </w:tcPr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A tanítási óra</w:t>
            </w:r>
          </w:p>
        </w:tc>
        <w:tc>
          <w:tcPr>
            <w:tcW w:w="1985" w:type="dxa"/>
            <w:vAlign w:val="center"/>
          </w:tcPr>
          <w:p w:rsidR="00CE14E5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0627">
              <w:rPr>
                <w:sz w:val="24"/>
              </w:rPr>
              <w:t xml:space="preserve">Didaktikai </w:t>
            </w:r>
          </w:p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feladatok</w:t>
            </w:r>
          </w:p>
        </w:tc>
        <w:tc>
          <w:tcPr>
            <w:tcW w:w="2268" w:type="dxa"/>
            <w:vAlign w:val="center"/>
          </w:tcPr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Fejlesztési területek</w:t>
            </w:r>
          </w:p>
        </w:tc>
        <w:tc>
          <w:tcPr>
            <w:tcW w:w="2694" w:type="dxa"/>
            <w:vAlign w:val="center"/>
          </w:tcPr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Ismeretanyag</w:t>
            </w:r>
          </w:p>
        </w:tc>
        <w:tc>
          <w:tcPr>
            <w:tcW w:w="2126" w:type="dxa"/>
            <w:vAlign w:val="center"/>
          </w:tcPr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Munkaformák</w:t>
            </w:r>
          </w:p>
        </w:tc>
        <w:tc>
          <w:tcPr>
            <w:tcW w:w="2834" w:type="dxa"/>
            <w:vAlign w:val="center"/>
          </w:tcPr>
          <w:p w:rsidR="00A4140E" w:rsidRPr="00D50627" w:rsidRDefault="00A4140E" w:rsidP="00CE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50627">
              <w:rPr>
                <w:sz w:val="24"/>
              </w:rPr>
              <w:t>Szemléltetés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661B2" w:rsidRPr="00A456A6" w:rsidRDefault="002661B2" w:rsidP="00885841">
            <w:pPr>
              <w:rPr>
                <w:sz w:val="24"/>
              </w:rPr>
            </w:pPr>
          </w:p>
        </w:tc>
        <w:tc>
          <w:tcPr>
            <w:tcW w:w="2551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694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126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834" w:type="dxa"/>
          </w:tcPr>
          <w:p w:rsidR="002661B2" w:rsidRPr="00D50627" w:rsidRDefault="002661B2" w:rsidP="008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36709">
            <w:pPr>
              <w:rPr>
                <w:b w:val="0"/>
                <w:sz w:val="24"/>
              </w:rPr>
            </w:pPr>
            <w:r w:rsidRPr="004F2689">
              <w:rPr>
                <w:b w:val="0"/>
                <w:sz w:val="24"/>
              </w:rPr>
              <w:t>1.</w:t>
            </w:r>
          </w:p>
        </w:tc>
        <w:tc>
          <w:tcPr>
            <w:tcW w:w="2551" w:type="dxa"/>
          </w:tcPr>
          <w:p w:rsidR="002661B2" w:rsidRPr="00D50627" w:rsidRDefault="002661B2" w:rsidP="0023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Függvénygörbe érint</w:t>
            </w:r>
            <w:r>
              <w:rPr>
                <w:sz w:val="24"/>
              </w:rPr>
              <w:t>ő</w:t>
            </w:r>
            <w:r>
              <w:rPr>
                <w:sz w:val="24"/>
              </w:rPr>
              <w:t>jének fogalma, az érintő leírása</w:t>
            </w:r>
          </w:p>
        </w:tc>
        <w:tc>
          <w:tcPr>
            <w:tcW w:w="1985" w:type="dxa"/>
          </w:tcPr>
          <w:p w:rsidR="002661B2" w:rsidRPr="00D50627" w:rsidRDefault="002661B2" w:rsidP="0023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geometriai tanu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>mányok átemel</w:t>
            </w:r>
            <w:r>
              <w:rPr>
                <w:sz w:val="24"/>
              </w:rPr>
              <w:t>é</w:t>
            </w:r>
            <w:r>
              <w:rPr>
                <w:sz w:val="24"/>
              </w:rPr>
              <w:t>se</w:t>
            </w:r>
          </w:p>
        </w:tc>
        <w:tc>
          <w:tcPr>
            <w:tcW w:w="2268" w:type="dxa"/>
          </w:tcPr>
          <w:p w:rsidR="002661B2" w:rsidRPr="00D50627" w:rsidRDefault="002661B2" w:rsidP="0023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rendezés, emlékezet, ráismerő készség</w:t>
            </w:r>
          </w:p>
        </w:tc>
        <w:tc>
          <w:tcPr>
            <w:tcW w:w="2694" w:type="dxa"/>
          </w:tcPr>
          <w:p w:rsidR="002661B2" w:rsidRPr="00D50627" w:rsidRDefault="002661B2" w:rsidP="00EF67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érintő leírása, geometriai fogalmának pontosítása analitikai eszközökkel</w:t>
            </w:r>
          </w:p>
        </w:tc>
        <w:tc>
          <w:tcPr>
            <w:tcW w:w="2126" w:type="dxa"/>
          </w:tcPr>
          <w:p w:rsidR="002661B2" w:rsidRPr="00D50627" w:rsidRDefault="002661B2" w:rsidP="0023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frontális munka, csoportmunka, el</w:t>
            </w:r>
            <w:r>
              <w:rPr>
                <w:sz w:val="24"/>
              </w:rPr>
              <w:t>ő</w:t>
            </w:r>
            <w:r>
              <w:rPr>
                <w:sz w:val="24"/>
              </w:rPr>
              <w:t>készítő óra</w:t>
            </w:r>
          </w:p>
        </w:tc>
        <w:tc>
          <w:tcPr>
            <w:tcW w:w="2834" w:type="dxa"/>
          </w:tcPr>
          <w:p w:rsidR="002661B2" w:rsidRPr="00D50627" w:rsidRDefault="002661B2" w:rsidP="0023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táblai rajzok, színes ábrák, </w:t>
            </w: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>. 16.2-3. ábrák,</w:t>
            </w:r>
            <w:r>
              <w:t xml:space="preserve"> </w:t>
            </w:r>
            <w:hyperlink r:id="rId6" w:history="1">
              <w:r w:rsidRPr="0031054D">
                <w:rPr>
                  <w:rStyle w:val="Hiperhivatkozs"/>
                  <w:sz w:val="24"/>
                </w:rPr>
                <w:t>http://www.maths.hu/?m=1&amp;tema=1&amp;altema=16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36709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36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146.o. 146a</w:t>
            </w:r>
            <w:proofErr w:type="gramStart"/>
            <w:r>
              <w:rPr>
                <w:sz w:val="24"/>
              </w:rPr>
              <w:t>,b</w:t>
            </w:r>
            <w:proofErr w:type="gramEnd"/>
            <w:r>
              <w:rPr>
                <w:sz w:val="24"/>
              </w:rPr>
              <w:t>, 151., 153.</w:t>
            </w:r>
          </w:p>
        </w:tc>
        <w:tc>
          <w:tcPr>
            <w:tcW w:w="7654" w:type="dxa"/>
            <w:gridSpan w:val="3"/>
          </w:tcPr>
          <w:p w:rsidR="002661B2" w:rsidRDefault="002661B2" w:rsidP="00236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segít a kapcsolat a koordinátageometriával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pillanatnyi sebesség példája, kiszámítása az út-idő függvényből</w:t>
            </w: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természetleírás egységes volta, képi fogalmak alkalmazása, t</w:t>
            </w:r>
            <w:r>
              <w:rPr>
                <w:sz w:val="24"/>
              </w:rPr>
              <w:t>u</w:t>
            </w:r>
            <w:r>
              <w:rPr>
                <w:sz w:val="24"/>
              </w:rPr>
              <w:t>dományosság</w:t>
            </w:r>
          </w:p>
        </w:tc>
        <w:tc>
          <w:tcPr>
            <w:tcW w:w="2268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fizikában tanultak támogatása, szeml</w:t>
            </w:r>
            <w:r>
              <w:rPr>
                <w:sz w:val="24"/>
              </w:rPr>
              <w:t>é</w:t>
            </w:r>
            <w:r>
              <w:rPr>
                <w:sz w:val="24"/>
              </w:rPr>
              <w:t>letfejlesztés, ráism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rő készség, osztály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zás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pillanatnyi sebesség megadása határértékkel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csoportmunka, 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nári magyarázat, előkészítő óra, koncentráció fizika</w:t>
            </w:r>
          </w:p>
        </w:tc>
        <w:tc>
          <w:tcPr>
            <w:tcW w:w="2834" w:type="dxa"/>
          </w:tcPr>
          <w:p w:rsidR="002661B2" w:rsidRPr="00D50627" w:rsidRDefault="002661B2" w:rsidP="00C913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 xml:space="preserve">. ábrák, táblakép, </w:t>
            </w: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>. 16.7. ábra, 10. osztályos fizikakönyv sebességdia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ramjai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szabadesés sebessége 1, 2, 4 </w:t>
            </w:r>
            <w:proofErr w:type="spellStart"/>
            <w:r>
              <w:rPr>
                <w:sz w:val="24"/>
              </w:rPr>
              <w:t>s-ban</w:t>
            </w:r>
            <w:proofErr w:type="spellEnd"/>
            <w:r>
              <w:rPr>
                <w:sz w:val="24"/>
              </w:rPr>
              <w:t>, s=2.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4"/>
              </w:rPr>
              <w:t xml:space="preserve"> sebessége t=2-ben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nehezen jön létre a koncentráció a fizikával, ellenállás van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Differenciálhányados fogalma, kiszámítása</w:t>
            </w: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általánosítás, e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>vonatkoztatás, szemléletesség</w:t>
            </w:r>
          </w:p>
        </w:tc>
        <w:tc>
          <w:tcPr>
            <w:tcW w:w="2268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általánosító készség, számolási készség,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kreativitás-fejlesztés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definíció, példák bemut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tása</w:t>
            </w:r>
          </w:p>
        </w:tc>
        <w:tc>
          <w:tcPr>
            <w:tcW w:w="2126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frontális munka, tanulók a táblánál,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fogalomalkotó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táblai munka, tanulók a táblánál, </w:t>
            </w: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>. 17.1-2. ábra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7C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120/68b, 80a, 77a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elvont fogalom, de könnyen kialakítható és memorizálható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deriváltfüggvény fogalma, alkalmazása</w:t>
            </w: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új ismeretközlés, visszacsatolás, </w:t>
            </w:r>
            <w:r>
              <w:rPr>
                <w:sz w:val="24"/>
              </w:rPr>
              <w:lastRenderedPageBreak/>
              <w:t>megerősítés</w:t>
            </w:r>
          </w:p>
        </w:tc>
        <w:tc>
          <w:tcPr>
            <w:tcW w:w="2268" w:type="dxa"/>
          </w:tcPr>
          <w:p w:rsidR="002661B2" w:rsidRPr="00D50627" w:rsidRDefault="002661B2" w:rsidP="00EF67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elvonatkoztatás, s</w:t>
            </w:r>
            <w:r>
              <w:rPr>
                <w:sz w:val="24"/>
              </w:rPr>
              <w:t>é</w:t>
            </w:r>
            <w:r>
              <w:rPr>
                <w:sz w:val="24"/>
              </w:rPr>
              <w:t xml:space="preserve">mák alkalmazása, </w:t>
            </w:r>
            <w:r>
              <w:rPr>
                <w:sz w:val="24"/>
              </w:rPr>
              <w:lastRenderedPageBreak/>
              <w:t>kreatív gondolkodás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 derivált is egy füg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vény, ennek leírása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tanári munka, tan</w:t>
            </w:r>
            <w:r>
              <w:rPr>
                <w:sz w:val="24"/>
              </w:rPr>
              <w:t>u</w:t>
            </w:r>
            <w:r>
              <w:rPr>
                <w:sz w:val="24"/>
              </w:rPr>
              <w:t>lói aktivitás, fog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lastRenderedPageBreak/>
              <w:t>lomalkotó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tankönyv, füzetbe leírt függvények, tanulói rajzok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 xml:space="preserve">, 135/ 120a-b, 145a, 146a, 151, 93b-c 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a függvényszemlélet már kiépült, az új fogalom érthető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 és a művel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tek összefüggése</w:t>
            </w:r>
          </w:p>
        </w:tc>
        <w:tc>
          <w:tcPr>
            <w:tcW w:w="1985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új ismeretközlés,</w:t>
            </w:r>
          </w:p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gyakorlás,</w:t>
            </w:r>
          </w:p>
          <w:p w:rsidR="002661B2" w:rsidRPr="00BF4D95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alkalmazás,</w:t>
            </w:r>
          </w:p>
        </w:tc>
        <w:tc>
          <w:tcPr>
            <w:tcW w:w="2268" w:type="dxa"/>
          </w:tcPr>
          <w:p w:rsidR="002661B2" w:rsidRPr="00BF4D95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F4D95">
              <w:rPr>
                <w:sz w:val="24"/>
              </w:rPr>
              <w:t>problém</w:t>
            </w:r>
            <w:r>
              <w:rPr>
                <w:sz w:val="24"/>
              </w:rPr>
              <w:t>a</w:t>
            </w:r>
            <w:r w:rsidRPr="00BF4D95">
              <w:rPr>
                <w:sz w:val="24"/>
              </w:rPr>
              <w:t>megoldás</w:t>
            </w:r>
            <w:r>
              <w:rPr>
                <w:sz w:val="24"/>
              </w:rPr>
              <w:t>, általánosító képe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ség,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hogyan deriválható több részből álló függvény</w:t>
            </w:r>
          </w:p>
        </w:tc>
        <w:tc>
          <w:tcPr>
            <w:tcW w:w="2126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tanári magyarázat, csoportmunka, 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analizáló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tankönyvi ábrák, füzetbe írt függvények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129.o. 94b</w:t>
            </w:r>
            <w:proofErr w:type="gramStart"/>
            <w:r>
              <w:rPr>
                <w:sz w:val="24"/>
              </w:rPr>
              <w:t>,h</w:t>
            </w:r>
            <w:proofErr w:type="gramEnd"/>
            <w:r>
              <w:rPr>
                <w:sz w:val="24"/>
              </w:rPr>
              <w:t>, 95c,d, 100b, 106a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a tanult tétel kézenfekvő, a hányadosfüggvény okozhat problémát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Deriválási szabályok</w:t>
            </w:r>
          </w:p>
        </w:tc>
        <w:tc>
          <w:tcPr>
            <w:tcW w:w="1985" w:type="dxa"/>
          </w:tcPr>
          <w:p w:rsidR="002661B2" w:rsidRPr="0025166B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66B">
              <w:t>motiválás</w:t>
            </w:r>
            <w:r>
              <w:t xml:space="preserve">, </w:t>
            </w:r>
            <w:r w:rsidRPr="0025166B">
              <w:t>új ism</w:t>
            </w:r>
            <w:r w:rsidRPr="0025166B">
              <w:t>e</w:t>
            </w:r>
            <w:r w:rsidRPr="0025166B">
              <w:t>retközléses</w:t>
            </w:r>
          </w:p>
          <w:p w:rsidR="002661B2" w:rsidRPr="00165B9E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66B">
              <w:t>gyakorlás</w:t>
            </w:r>
            <w:r>
              <w:t xml:space="preserve">, </w:t>
            </w:r>
            <w:r w:rsidRPr="0025166B">
              <w:t>alkalm</w:t>
            </w:r>
            <w:r w:rsidRPr="0025166B">
              <w:t>a</w:t>
            </w:r>
            <w:r w:rsidRPr="0025166B">
              <w:t>zás</w:t>
            </w:r>
            <w:r>
              <w:t>, visszacsatolás</w:t>
            </w:r>
          </w:p>
        </w:tc>
        <w:tc>
          <w:tcPr>
            <w:tcW w:w="2268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elvonatkoztatás,</w:t>
            </w:r>
          </w:p>
          <w:p w:rsidR="002661B2" w:rsidRPr="0025166B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alkalmazóképesség, rendezési képesség, memorizálás</w:t>
            </w:r>
          </w:p>
          <w:p w:rsidR="002661B2" w:rsidRPr="0025166B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pillanatnyi sebesség megadása határértékkel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csoportmunka, 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nári magyarázat, alkalmazó óra, visszacsatoló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tkv-i</w:t>
            </w:r>
            <w:proofErr w:type="spellEnd"/>
            <w:r>
              <w:rPr>
                <w:sz w:val="24"/>
              </w:rPr>
              <w:t xml:space="preserve"> ábrák, táblakép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93a</w:t>
            </w:r>
            <w:proofErr w:type="gramStart"/>
            <w:r>
              <w:rPr>
                <w:sz w:val="24"/>
              </w:rPr>
              <w:t>,d</w:t>
            </w:r>
            <w:proofErr w:type="gramEnd"/>
            <w:r>
              <w:rPr>
                <w:sz w:val="24"/>
              </w:rPr>
              <w:t>, 94a,  97a, 98b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Mechanikus, könnyen érthető tétel, könnyedén alkalmazható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Függvények deriválása</w:t>
            </w: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aktivizálás, mot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válás, megerősítés</w:t>
            </w:r>
          </w:p>
        </w:tc>
        <w:tc>
          <w:tcPr>
            <w:tcW w:w="2268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memória, kitartás, gyakorlat, ráismerő készség, rendezés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összeg, különbség, szo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zat- és hányados-függvény deriválása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alkalmazó óra, munkáltató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mechanikus, jól begyak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rolható munkát jelent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97.b-c, 98a, 105, 108a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koncentrálni a hányadosfüggvényre kell, a többi könnyen megy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 és a monot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nitás</w:t>
            </w:r>
          </w:p>
        </w:tc>
        <w:tc>
          <w:tcPr>
            <w:tcW w:w="1985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szemléletesség, érthetőség,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fokozatosság</w:t>
            </w:r>
          </w:p>
        </w:tc>
        <w:tc>
          <w:tcPr>
            <w:tcW w:w="2268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összefüggés-keresés, alkalmazókészség,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figyelem, íráské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zség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 előjele megh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tározza a függvény m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notonitását, a monoton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tás leírása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megismertető óra, tanári előadás, 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nulói alkalmazás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táblára rajzolt ismert füg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vények, korábban megi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mert függvények a füze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ben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157/ 214a,219a, c, 223c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függvény előjelének meghatározási módszere, leírás rendje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 és a szélsőé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ték</w:t>
            </w: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szemléletesség, érthetőség, vi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szacsatolás, ren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szeresség</w:t>
            </w:r>
          </w:p>
        </w:tc>
        <w:tc>
          <w:tcPr>
            <w:tcW w:w="2268" w:type="dxa"/>
          </w:tcPr>
          <w:p w:rsidR="002661B2" w:rsidRDefault="002661B2" w:rsidP="004B0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összefüggés-keresés, alkalmazókészség,</w:t>
            </w:r>
          </w:p>
          <w:p w:rsidR="002661B2" w:rsidRPr="00D50627" w:rsidRDefault="002661B2" w:rsidP="004B0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figyelem, íráské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zség</w:t>
            </w:r>
          </w:p>
        </w:tc>
        <w:tc>
          <w:tcPr>
            <w:tcW w:w="2694" w:type="dxa"/>
          </w:tcPr>
          <w:p w:rsidR="002661B2" w:rsidRPr="00D50627" w:rsidRDefault="002661B2" w:rsidP="007A1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 zérushelye meghatározza a szélsőé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ték lehetséges helyét, inflexiós pont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megismertető óra, tanári előadás, 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nulói alkalmazás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táblára rajzolt ismert füg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vények, korábban megi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mert függvények a füze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ben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161.o. 227a</w:t>
            </w:r>
            <w:proofErr w:type="gramStart"/>
            <w:r>
              <w:rPr>
                <w:sz w:val="24"/>
              </w:rPr>
              <w:t>,b</w:t>
            </w:r>
            <w:proofErr w:type="gramEnd"/>
            <w:r>
              <w:rPr>
                <w:sz w:val="24"/>
              </w:rPr>
              <w:t>, 228b, 229a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Reflexió: </w:t>
            </w:r>
            <w:proofErr w:type="spellStart"/>
            <w:r>
              <w:rPr>
                <w:sz w:val="24"/>
              </w:rPr>
              <w:t>fgv</w:t>
            </w:r>
            <w:proofErr w:type="spellEnd"/>
            <w:r>
              <w:rPr>
                <w:sz w:val="24"/>
              </w:rPr>
              <w:t>. zérushelyének meghatározása, az inflexiós pont lehetősége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  <w:r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Konvexitás vizsgálata</w:t>
            </w:r>
          </w:p>
        </w:tc>
        <w:tc>
          <w:tcPr>
            <w:tcW w:w="1985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szemléletesség, visszacsatolás,</w:t>
            </w:r>
          </w:p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differenciálás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figyelem képessége, osztályozás, rend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zés, ráismerő-készség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konvex, konkáv </w:t>
            </w:r>
            <w:proofErr w:type="spellStart"/>
            <w:r>
              <w:rPr>
                <w:sz w:val="24"/>
              </w:rPr>
              <w:t>fgv</w:t>
            </w:r>
            <w:proofErr w:type="spellEnd"/>
            <w:r>
              <w:rPr>
                <w:sz w:val="24"/>
              </w:rPr>
              <w:t>. po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tos definíciója, a konv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xitás és a derivált tétele</w:t>
            </w:r>
          </w:p>
        </w:tc>
        <w:tc>
          <w:tcPr>
            <w:tcW w:w="2126" w:type="dxa"/>
          </w:tcPr>
          <w:p w:rsidR="002661B2" w:rsidRPr="00D50627" w:rsidRDefault="002661B2" w:rsidP="005604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megismertető óra, tanári előadás, t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nulói alkalmazás, visszacsatoló óra</w:t>
            </w: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>. 17.1 ábra, ismert függvények képe a táblán, a füzetbe rajzolt korábbi grafikonok vizsgálata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>: Fgy.169.o. 286a</w:t>
            </w:r>
            <w:proofErr w:type="gramStart"/>
            <w:r>
              <w:rPr>
                <w:sz w:val="24"/>
              </w:rPr>
              <w:t>,c</w:t>
            </w:r>
            <w:proofErr w:type="gramEnd"/>
            <w:r>
              <w:rPr>
                <w:sz w:val="24"/>
              </w:rPr>
              <w:t>, 289a-c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Csak a függvény előjelének vizsgálata jelenthet problémát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661B2" w:rsidP="00207AF7">
            <w:pPr>
              <w:rPr>
                <w:b w:val="0"/>
                <w:sz w:val="24"/>
              </w:rPr>
            </w:pPr>
          </w:p>
        </w:tc>
        <w:tc>
          <w:tcPr>
            <w:tcW w:w="2551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8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94" w:type="dxa"/>
          </w:tcPr>
          <w:p w:rsidR="002661B2" w:rsidRPr="00D50627" w:rsidRDefault="002661B2" w:rsidP="00830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Fgy</w:t>
            </w:r>
            <w:proofErr w:type="spellEnd"/>
            <w:r>
              <w:rPr>
                <w:sz w:val="24"/>
              </w:rPr>
              <w:t>. 171.o. 294b, 295b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előbb az ismert, majd a polinom, majd az összetett függvények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33FCC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  <w:r w:rsidR="002661B2"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F21805" w:rsidRDefault="00233FCC" w:rsidP="00233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A teljes függvény</w:t>
            </w:r>
            <w:r w:rsidR="002661B2" w:rsidRPr="00F21805">
              <w:rPr>
                <w:sz w:val="24"/>
              </w:rPr>
              <w:t>viz</w:t>
            </w:r>
            <w:r w:rsidR="002661B2" w:rsidRPr="00F21805">
              <w:rPr>
                <w:sz w:val="24"/>
              </w:rPr>
              <w:t>s</w:t>
            </w:r>
            <w:r w:rsidR="002661B2" w:rsidRPr="00F21805">
              <w:rPr>
                <w:sz w:val="24"/>
              </w:rPr>
              <w:t>gála</w:t>
            </w:r>
            <w:r w:rsidRPr="00F21805">
              <w:rPr>
                <w:sz w:val="24"/>
              </w:rPr>
              <w:t>t módszerei</w:t>
            </w:r>
          </w:p>
        </w:tc>
        <w:tc>
          <w:tcPr>
            <w:tcW w:w="1985" w:type="dxa"/>
          </w:tcPr>
          <w:p w:rsidR="002661B2" w:rsidRPr="00F21805" w:rsidRDefault="002661B2" w:rsidP="0016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 xml:space="preserve">visszacsatolás, </w:t>
            </w:r>
          </w:p>
          <w:p w:rsidR="002661B2" w:rsidRPr="00F21805" w:rsidRDefault="002661B2" w:rsidP="0016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fokozatosság,</w:t>
            </w:r>
          </w:p>
          <w:p w:rsidR="002661B2" w:rsidRPr="00F21805" w:rsidRDefault="002661B2" w:rsidP="0016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aktivizálás,</w:t>
            </w:r>
          </w:p>
          <w:p w:rsidR="002661B2" w:rsidRPr="00F21805" w:rsidRDefault="002661B2" w:rsidP="0016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tartósság</w:t>
            </w:r>
            <w:r w:rsidR="00233FCC" w:rsidRPr="00F21805">
              <w:rPr>
                <w:sz w:val="24"/>
              </w:rPr>
              <w:t>, analiz</w:t>
            </w:r>
            <w:r w:rsidR="00233FCC" w:rsidRPr="00F21805">
              <w:rPr>
                <w:sz w:val="24"/>
              </w:rPr>
              <w:t>á</w:t>
            </w:r>
            <w:r w:rsidR="00233FCC" w:rsidRPr="00F21805">
              <w:rPr>
                <w:sz w:val="24"/>
              </w:rPr>
              <w:t>ló képesség</w:t>
            </w:r>
          </w:p>
        </w:tc>
        <w:tc>
          <w:tcPr>
            <w:tcW w:w="2268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rendezési képesség, analizálás, figyelem, emlékezet, íráské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zség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az elemi függvényekre megtanult ismeretek ö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szetett függvényeken történő alkalmazása</w:t>
            </w:r>
            <w:r w:rsidR="0083088E">
              <w:rPr>
                <w:sz w:val="24"/>
              </w:rPr>
              <w:t>, a függvény ábrázolása, tulajdonságai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analizáló óra, gy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korló óra, tanulói és tanári közös munka</w:t>
            </w:r>
          </w:p>
        </w:tc>
        <w:tc>
          <w:tcPr>
            <w:tcW w:w="2834" w:type="dxa"/>
          </w:tcPr>
          <w:p w:rsidR="002661B2" w:rsidRPr="00D50627" w:rsidRDefault="0083088E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függvény gondos felra</w:t>
            </w:r>
            <w:r>
              <w:rPr>
                <w:sz w:val="24"/>
              </w:rPr>
              <w:t>j</w:t>
            </w:r>
            <w:r>
              <w:rPr>
                <w:sz w:val="24"/>
              </w:rPr>
              <w:t>zolása, táblán és füzetben színessel, adatok feltünt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tése, bem</w:t>
            </w:r>
            <w:r w:rsidR="00233FCC">
              <w:rPr>
                <w:sz w:val="24"/>
              </w:rPr>
              <w:t>u</w:t>
            </w:r>
            <w:r>
              <w:rPr>
                <w:sz w:val="24"/>
              </w:rPr>
              <w:t>tatása</w:t>
            </w:r>
            <w:r w:rsidR="00233FCC">
              <w:rPr>
                <w:sz w:val="24"/>
              </w:rPr>
              <w:t>, Ábráz</w:t>
            </w:r>
            <w:r w:rsidR="00233FCC">
              <w:rPr>
                <w:sz w:val="24"/>
              </w:rPr>
              <w:t>o</w:t>
            </w:r>
            <w:r w:rsidR="00233FCC">
              <w:rPr>
                <w:sz w:val="24"/>
              </w:rPr>
              <w:t>lás:</w:t>
            </w:r>
            <w:r>
              <w:t xml:space="preserve"> </w:t>
            </w:r>
            <w:hyperlink r:id="rId7" w:history="1">
              <w:r w:rsidR="002661B2" w:rsidRPr="0031054D">
                <w:rPr>
                  <w:rStyle w:val="Hiperhivatkozs"/>
                  <w:sz w:val="24"/>
                </w:rPr>
                <w:t>http://www.crnl.hu/matt/javascript/primitives.html</w:t>
              </w:r>
            </w:hyperlink>
            <w:r w:rsidR="002661B2">
              <w:rPr>
                <w:sz w:val="24"/>
              </w:rPr>
              <w:t xml:space="preserve"> 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Pr="00F21805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21805">
              <w:rPr>
                <w:sz w:val="24"/>
              </w:rPr>
              <w:t>Hf</w:t>
            </w:r>
            <w:proofErr w:type="spellEnd"/>
            <w:r w:rsidRPr="00F21805">
              <w:rPr>
                <w:sz w:val="24"/>
              </w:rPr>
              <w:t xml:space="preserve">: </w:t>
            </w:r>
            <w:proofErr w:type="spellStart"/>
            <w:r w:rsidRPr="00F21805">
              <w:rPr>
                <w:sz w:val="24"/>
              </w:rPr>
              <w:t>Fgy</w:t>
            </w:r>
            <w:proofErr w:type="spellEnd"/>
            <w:r w:rsidRPr="00F21805">
              <w:rPr>
                <w:sz w:val="24"/>
              </w:rPr>
              <w:t>. 171.o. 295a, 294a,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Reflexió: Tipikus a harmadfokú és negyedfokú függvény, az összetett </w:t>
            </w:r>
            <w:proofErr w:type="spellStart"/>
            <w:r>
              <w:rPr>
                <w:sz w:val="24"/>
              </w:rPr>
              <w:t>fgv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33FCC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  <w:r w:rsidR="002661B2"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F21805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Szélsőérték-feladatok</w:t>
            </w:r>
          </w:p>
        </w:tc>
        <w:tc>
          <w:tcPr>
            <w:tcW w:w="1985" w:type="dxa"/>
          </w:tcPr>
          <w:p w:rsidR="002661B2" w:rsidRPr="00F21805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szemléletesség, visszacsatolás,</w:t>
            </w:r>
          </w:p>
          <w:p w:rsidR="002661B2" w:rsidRPr="00F21805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tudományosság, motiválás</w:t>
            </w:r>
          </w:p>
        </w:tc>
        <w:tc>
          <w:tcPr>
            <w:tcW w:w="2268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ráismerő készség,</w:t>
            </w:r>
          </w:p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kreatív gondolkodás,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kommunikáció, ké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zelet, rendezés</w:t>
            </w:r>
          </w:p>
        </w:tc>
        <w:tc>
          <w:tcPr>
            <w:tcW w:w="2694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minimum-, maximu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problémák, szöveges szélsőérték-feladatok sztenderdizálási módsz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re</w:t>
            </w:r>
          </w:p>
        </w:tc>
        <w:tc>
          <w:tcPr>
            <w:tcW w:w="2126" w:type="dxa"/>
          </w:tcPr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visszacsatoló óra, gyakorló óra, fro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tális munka, tanulói önálló tevékenység</w:t>
            </w:r>
          </w:p>
        </w:tc>
        <w:tc>
          <w:tcPr>
            <w:tcW w:w="2834" w:type="dxa"/>
          </w:tcPr>
          <w:p w:rsidR="002661B2" w:rsidRPr="003A09A8" w:rsidRDefault="00F21805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000000" w:themeColor="text1"/>
                <w:szCs w:val="24"/>
              </w:rPr>
            </w:pPr>
            <w:hyperlink r:id="rId8" w:history="1">
              <w:r w:rsidR="002661B2" w:rsidRPr="0031054D">
                <w:rPr>
                  <w:rStyle w:val="Hiperhivatkozs"/>
                  <w:noProof/>
                  <w:szCs w:val="24"/>
                </w:rPr>
                <w:t>http://www.seismology.hu/index.php/hu/ismeretterjesztes/szotar/83-glossary</w:t>
              </w:r>
            </w:hyperlink>
            <w:r w:rsidR="002661B2">
              <w:rPr>
                <w:noProof/>
                <w:color w:val="0000FF"/>
                <w:szCs w:val="24"/>
              </w:rPr>
              <w:t xml:space="preserve"> </w:t>
            </w:r>
            <w:r w:rsidR="002661B2">
              <w:rPr>
                <w:noProof/>
                <w:color w:val="000000" w:themeColor="text1"/>
                <w:szCs w:val="24"/>
              </w:rPr>
              <w:t>a földrengés maximális gyorsulásának kiszámításához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Pr="00F21805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21805">
              <w:rPr>
                <w:sz w:val="24"/>
              </w:rPr>
              <w:t>Hf</w:t>
            </w:r>
            <w:proofErr w:type="spellEnd"/>
            <w:r w:rsidRPr="00F21805">
              <w:rPr>
                <w:sz w:val="24"/>
              </w:rPr>
              <w:t xml:space="preserve">: </w:t>
            </w:r>
            <w:proofErr w:type="spellStart"/>
            <w:r w:rsidRPr="00F21805">
              <w:rPr>
                <w:sz w:val="24"/>
              </w:rPr>
              <w:t>Fgy</w:t>
            </w:r>
            <w:proofErr w:type="spellEnd"/>
            <w:r w:rsidRPr="00F21805">
              <w:rPr>
                <w:sz w:val="24"/>
              </w:rPr>
              <w:t xml:space="preserve">. 164.o. 243a, 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jó módszerünk van korábban nehezen megoldható problémákra</w:t>
            </w:r>
          </w:p>
        </w:tc>
      </w:tr>
      <w:tr w:rsidR="002661B2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2661B2" w:rsidRPr="004F2689" w:rsidRDefault="00233FCC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  <w:r w:rsidR="002661B2"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2661B2" w:rsidRPr="00F21805" w:rsidRDefault="00F336C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Összefoglalás-1</w:t>
            </w:r>
          </w:p>
        </w:tc>
        <w:tc>
          <w:tcPr>
            <w:tcW w:w="1985" w:type="dxa"/>
          </w:tcPr>
          <w:p w:rsidR="002661B2" w:rsidRPr="00F21805" w:rsidRDefault="002661B2" w:rsidP="0016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tudományosság, érthetőség, ren</w:t>
            </w:r>
            <w:r w:rsidRPr="00F21805">
              <w:rPr>
                <w:sz w:val="24"/>
              </w:rPr>
              <w:t>d</w:t>
            </w:r>
            <w:r w:rsidRPr="00F21805">
              <w:rPr>
                <w:sz w:val="24"/>
              </w:rPr>
              <w:t>szeresség, kom</w:t>
            </w:r>
            <w:r w:rsidRPr="00F21805">
              <w:rPr>
                <w:sz w:val="24"/>
              </w:rPr>
              <w:t>p</w:t>
            </w:r>
            <w:r w:rsidRPr="00F21805">
              <w:rPr>
                <w:sz w:val="24"/>
              </w:rPr>
              <w:t xml:space="preserve">lexitás </w:t>
            </w:r>
          </w:p>
        </w:tc>
        <w:tc>
          <w:tcPr>
            <w:tcW w:w="2268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összehasonlítás,</w:t>
            </w:r>
          </w:p>
          <w:p w:rsidR="002661B2" w:rsidRPr="00D50627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analizálás, rendezés, leíró-készség, kre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tív gondolkodás</w:t>
            </w:r>
          </w:p>
        </w:tc>
        <w:tc>
          <w:tcPr>
            <w:tcW w:w="2694" w:type="dxa"/>
          </w:tcPr>
          <w:p w:rsidR="002661B2" w:rsidRPr="00D50627" w:rsidRDefault="00F336C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az analízis alapfogalmai, analitikai módszerek a függvények vizsgálat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>ban, szélsőérték, érintő</w:t>
            </w:r>
          </w:p>
        </w:tc>
        <w:tc>
          <w:tcPr>
            <w:tcW w:w="2126" w:type="dxa"/>
          </w:tcPr>
          <w:p w:rsidR="002661B2" w:rsidRDefault="002661B2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rendszerező, gy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korló óra, </w:t>
            </w:r>
          </w:p>
          <w:p w:rsidR="002661B2" w:rsidRPr="00D50627" w:rsidRDefault="00F336C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ismétlés, gyakorlás. feladatmegoldás</w:t>
            </w:r>
          </w:p>
        </w:tc>
        <w:tc>
          <w:tcPr>
            <w:tcW w:w="2834" w:type="dxa"/>
          </w:tcPr>
          <w:p w:rsidR="002661B2" w:rsidRPr="00D50627" w:rsidRDefault="00F21805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hyperlink r:id="rId9" w:history="1">
              <w:r w:rsidR="002661B2" w:rsidRPr="0031054D">
                <w:rPr>
                  <w:rStyle w:val="Hiperhivatkozs"/>
                  <w:sz w:val="24"/>
                </w:rPr>
                <w:t>http://www.math.u-sz</w:t>
              </w:r>
              <w:r w:rsidR="002661B2" w:rsidRPr="0031054D">
                <w:rPr>
                  <w:rStyle w:val="Hiperhivatkozs"/>
                  <w:sz w:val="24"/>
                </w:rPr>
                <w:t>e</w:t>
              </w:r>
              <w:r w:rsidR="002661B2" w:rsidRPr="0031054D">
                <w:rPr>
                  <w:rStyle w:val="Hiperhivatkozs"/>
                  <w:sz w:val="24"/>
                </w:rPr>
                <w:t>ged.hu/~vajda/HM/FGVD/node2.html</w:t>
              </w:r>
            </w:hyperlink>
            <w:r w:rsidR="002661B2">
              <w:rPr>
                <w:sz w:val="24"/>
              </w:rPr>
              <w:t xml:space="preserve"> </w:t>
            </w:r>
          </w:p>
        </w:tc>
      </w:tr>
      <w:tr w:rsidR="002661B2" w:rsidTr="0026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2661B2" w:rsidRPr="004F2689" w:rsidRDefault="002661B2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2661B2" w:rsidRPr="00F21805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21805">
              <w:rPr>
                <w:sz w:val="24"/>
              </w:rPr>
              <w:t>Hf</w:t>
            </w:r>
            <w:proofErr w:type="spellEnd"/>
            <w:r w:rsidRPr="00F21805">
              <w:rPr>
                <w:sz w:val="24"/>
              </w:rPr>
              <w:t xml:space="preserve">: </w:t>
            </w:r>
            <w:proofErr w:type="spellStart"/>
            <w:r w:rsidRPr="00F21805">
              <w:rPr>
                <w:sz w:val="24"/>
              </w:rPr>
              <w:t>Fgy</w:t>
            </w:r>
            <w:proofErr w:type="spellEnd"/>
            <w:r w:rsidRPr="00F21805">
              <w:rPr>
                <w:sz w:val="24"/>
              </w:rPr>
              <w:t xml:space="preserve">. 147. o. 156, </w:t>
            </w:r>
            <w:proofErr w:type="gramStart"/>
            <w:r w:rsidRPr="00F21805">
              <w:rPr>
                <w:sz w:val="24"/>
              </w:rPr>
              <w:t>f(</w:t>
            </w:r>
            <w:proofErr w:type="gramEnd"/>
            <w:r w:rsidRPr="00F21805">
              <w:rPr>
                <w:sz w:val="24"/>
              </w:rPr>
              <w:t>x) 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oMath>
            <w:r w:rsidRPr="00F21805">
              <w:rPr>
                <w:rFonts w:eastAsiaTheme="minorEastAsia"/>
                <w:sz w:val="24"/>
              </w:rPr>
              <w:t xml:space="preserve"> függvény vizsgálata</w:t>
            </w:r>
          </w:p>
        </w:tc>
        <w:tc>
          <w:tcPr>
            <w:tcW w:w="7654" w:type="dxa"/>
            <w:gridSpan w:val="3"/>
          </w:tcPr>
          <w:p w:rsidR="002661B2" w:rsidRDefault="002661B2" w:rsidP="0020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a megoldási rutinnak kell előtérbe kerülnie, gyakoroltatni kell</w:t>
            </w:r>
          </w:p>
        </w:tc>
      </w:tr>
      <w:tr w:rsidR="00F336C1" w:rsidTr="00163D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336C1" w:rsidRPr="004F2689" w:rsidRDefault="00233FCC" w:rsidP="00163DA5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  <w:r w:rsidR="00F336C1" w:rsidRPr="004F2689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F336C1" w:rsidRPr="00F21805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Összefoglalás-2</w:t>
            </w:r>
          </w:p>
        </w:tc>
        <w:tc>
          <w:tcPr>
            <w:tcW w:w="1985" w:type="dxa"/>
          </w:tcPr>
          <w:p w:rsidR="00F336C1" w:rsidRPr="00F21805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tudományosság, érthetőség, ren</w:t>
            </w:r>
            <w:r w:rsidRPr="00F21805">
              <w:rPr>
                <w:sz w:val="24"/>
              </w:rPr>
              <w:t>d</w:t>
            </w:r>
            <w:r w:rsidRPr="00F21805">
              <w:rPr>
                <w:sz w:val="24"/>
              </w:rPr>
              <w:t>szeresség, kom</w:t>
            </w:r>
            <w:r w:rsidRPr="00F21805">
              <w:rPr>
                <w:sz w:val="24"/>
              </w:rPr>
              <w:t>p</w:t>
            </w:r>
            <w:r w:rsidRPr="00F21805">
              <w:rPr>
                <w:sz w:val="24"/>
              </w:rPr>
              <w:t xml:space="preserve">lexitás </w:t>
            </w:r>
          </w:p>
        </w:tc>
        <w:tc>
          <w:tcPr>
            <w:tcW w:w="2268" w:type="dxa"/>
          </w:tcPr>
          <w:p w:rsidR="00F336C1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összehasonlítás,</w:t>
            </w:r>
          </w:p>
          <w:p w:rsidR="00F336C1" w:rsidRPr="00D50627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analizálás, rendezés, leíró-készség, kre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tív gondolkodás</w:t>
            </w:r>
          </w:p>
        </w:tc>
        <w:tc>
          <w:tcPr>
            <w:tcW w:w="2694" w:type="dxa"/>
          </w:tcPr>
          <w:p w:rsidR="00F336C1" w:rsidRPr="00D50627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deriválási szabályok, teljes körű függvén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>vizsgálat, szélsőérték és konvexitás</w:t>
            </w:r>
          </w:p>
        </w:tc>
        <w:tc>
          <w:tcPr>
            <w:tcW w:w="2126" w:type="dxa"/>
          </w:tcPr>
          <w:p w:rsidR="00F336C1" w:rsidRPr="00D50627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ismétlő óra, gy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korló óra, egyéni- és csoportmunk</w:t>
            </w:r>
            <w:r>
              <w:rPr>
                <w:sz w:val="24"/>
              </w:rPr>
              <w:t>á</w:t>
            </w:r>
            <w:r>
              <w:rPr>
                <w:sz w:val="24"/>
              </w:rPr>
              <w:t>ban készítjük a függvényelemzést</w:t>
            </w:r>
          </w:p>
        </w:tc>
        <w:tc>
          <w:tcPr>
            <w:tcW w:w="2834" w:type="dxa"/>
          </w:tcPr>
          <w:p w:rsidR="00F336C1" w:rsidRPr="00D50627" w:rsidRDefault="00F336C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deriváltak a füzetben jelennek meg, a függvén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>vizsgálat részei a táblán, kivetítjük a teljes körű vizsgálat eredményét</w:t>
            </w:r>
          </w:p>
        </w:tc>
      </w:tr>
      <w:tr w:rsidR="00F336C1" w:rsidTr="00163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336C1" w:rsidRPr="004F2689" w:rsidRDefault="00F336C1" w:rsidP="00163DA5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F336C1" w:rsidRPr="00F21805" w:rsidRDefault="00F336C1" w:rsidP="00F3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21805">
              <w:rPr>
                <w:sz w:val="24"/>
              </w:rPr>
              <w:t>Hf</w:t>
            </w:r>
            <w:proofErr w:type="spellEnd"/>
            <w:r w:rsidRPr="00F21805">
              <w:rPr>
                <w:sz w:val="24"/>
              </w:rPr>
              <w:t xml:space="preserve">: </w:t>
            </w:r>
            <w:proofErr w:type="spellStart"/>
            <w:r w:rsidRPr="00F21805">
              <w:rPr>
                <w:sz w:val="24"/>
              </w:rPr>
              <w:t>Fgy</w:t>
            </w:r>
            <w:proofErr w:type="spellEnd"/>
            <w:r w:rsidRPr="00F21805">
              <w:rPr>
                <w:sz w:val="24"/>
              </w:rPr>
              <w:t xml:space="preserve">. </w:t>
            </w:r>
            <w:r w:rsidR="00EC1831" w:rsidRPr="00F21805">
              <w:rPr>
                <w:sz w:val="24"/>
              </w:rPr>
              <w:t>169</w:t>
            </w:r>
            <w:r w:rsidRPr="00F21805">
              <w:rPr>
                <w:sz w:val="24"/>
              </w:rPr>
              <w:t>. o.</w:t>
            </w:r>
            <w:r w:rsidR="00EC1831" w:rsidRPr="00F21805">
              <w:rPr>
                <w:sz w:val="24"/>
              </w:rPr>
              <w:t>286</w:t>
            </w:r>
            <w:r w:rsidR="00271F7D" w:rsidRPr="00F21805">
              <w:rPr>
                <w:sz w:val="24"/>
              </w:rPr>
              <w:t xml:space="preserve">. </w:t>
            </w:r>
            <w:proofErr w:type="gramStart"/>
            <w:r w:rsidR="00EC1831" w:rsidRPr="00F21805">
              <w:rPr>
                <w:sz w:val="24"/>
              </w:rPr>
              <w:t>a</w:t>
            </w:r>
            <w:proofErr w:type="gramEnd"/>
            <w:r w:rsidR="00EC1831" w:rsidRPr="00F21805">
              <w:rPr>
                <w:sz w:val="24"/>
              </w:rPr>
              <w:t>,f,g,  294 e, 297</w:t>
            </w:r>
            <w:r w:rsidR="00271F7D" w:rsidRPr="00F21805">
              <w:rPr>
                <w:sz w:val="24"/>
              </w:rPr>
              <w:t>.</w:t>
            </w:r>
            <w:r w:rsidR="00EC1831" w:rsidRPr="00F21805">
              <w:rPr>
                <w:sz w:val="24"/>
              </w:rPr>
              <w:t xml:space="preserve"> e</w:t>
            </w:r>
            <w:r w:rsidR="00271F7D" w:rsidRPr="00F21805">
              <w:rPr>
                <w:sz w:val="24"/>
              </w:rPr>
              <w:t>, 168/272.</w:t>
            </w:r>
          </w:p>
        </w:tc>
        <w:tc>
          <w:tcPr>
            <w:tcW w:w="7654" w:type="dxa"/>
            <w:gridSpan w:val="3"/>
          </w:tcPr>
          <w:p w:rsidR="00F336C1" w:rsidRDefault="00F336C1" w:rsidP="00F3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Reflexió: </w:t>
            </w:r>
            <w:r w:rsidR="00EC1831">
              <w:rPr>
                <w:sz w:val="24"/>
              </w:rPr>
              <w:t>az eddigiekhez képest magasabb rendű alkalmazási módszerek használatának előnyeit szükséges kiemelni, hangsúlyozni a pontosságot</w:t>
            </w:r>
          </w:p>
        </w:tc>
      </w:tr>
      <w:tr w:rsidR="00EC1831" w:rsidTr="00266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EC1831" w:rsidRPr="004F2689" w:rsidRDefault="00233FCC" w:rsidP="00207AF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15</w:t>
            </w:r>
            <w:r w:rsidR="00EC1831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EC1831" w:rsidRPr="00F21805" w:rsidRDefault="00EC183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A differenciálszámítás alkalmaz</w:t>
            </w:r>
            <w:bookmarkStart w:id="0" w:name="_GoBack"/>
            <w:bookmarkEnd w:id="0"/>
            <w:r w:rsidRPr="00F21805">
              <w:rPr>
                <w:sz w:val="24"/>
              </w:rPr>
              <w:t>ásai</w:t>
            </w:r>
          </w:p>
        </w:tc>
        <w:tc>
          <w:tcPr>
            <w:tcW w:w="1985" w:type="dxa"/>
          </w:tcPr>
          <w:p w:rsidR="00EC1831" w:rsidRPr="00F21805" w:rsidRDefault="00271F7D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21805">
              <w:rPr>
                <w:sz w:val="24"/>
              </w:rPr>
              <w:t>tudományosság, szintézis, alka</w:t>
            </w:r>
            <w:r w:rsidRPr="00F21805">
              <w:rPr>
                <w:sz w:val="24"/>
              </w:rPr>
              <w:t>l</w:t>
            </w:r>
            <w:r w:rsidRPr="00F21805">
              <w:rPr>
                <w:sz w:val="24"/>
              </w:rPr>
              <w:t>mazás, követke</w:t>
            </w:r>
            <w:r w:rsidRPr="00F21805">
              <w:rPr>
                <w:sz w:val="24"/>
              </w:rPr>
              <w:t>z</w:t>
            </w:r>
            <w:r w:rsidRPr="00F21805">
              <w:rPr>
                <w:sz w:val="24"/>
              </w:rPr>
              <w:t xml:space="preserve">tetés, megerősítés, </w:t>
            </w:r>
          </w:p>
        </w:tc>
        <w:tc>
          <w:tcPr>
            <w:tcW w:w="2268" w:type="dxa"/>
          </w:tcPr>
          <w:p w:rsidR="00EC1831" w:rsidRPr="00D50627" w:rsidRDefault="00EC183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problémaértés, a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>kalmazási készség, kreativitás, rendsz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rező készség</w:t>
            </w:r>
          </w:p>
        </w:tc>
        <w:tc>
          <w:tcPr>
            <w:tcW w:w="2694" w:type="dxa"/>
          </w:tcPr>
          <w:p w:rsidR="00EC1831" w:rsidRPr="00D50627" w:rsidRDefault="00EC1831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egy térbeli szélsőérték-</w:t>
            </w:r>
            <w:r w:rsidR="00271F7D">
              <w:rPr>
                <w:sz w:val="24"/>
              </w:rPr>
              <w:t>probléma tárgyalása, mechanikai, fizikai, föl</w:t>
            </w:r>
            <w:r w:rsidR="00271F7D">
              <w:rPr>
                <w:sz w:val="24"/>
              </w:rPr>
              <w:t>d</w:t>
            </w:r>
            <w:r w:rsidR="00271F7D">
              <w:rPr>
                <w:sz w:val="24"/>
              </w:rPr>
              <w:t xml:space="preserve">tani </w:t>
            </w:r>
            <w:r>
              <w:rPr>
                <w:sz w:val="24"/>
              </w:rPr>
              <w:t>alkalmazások</w:t>
            </w:r>
            <w:r w:rsidR="00271F7D">
              <w:rPr>
                <w:sz w:val="24"/>
              </w:rPr>
              <w:t>, az eredmény jelentősége</w:t>
            </w:r>
          </w:p>
        </w:tc>
        <w:tc>
          <w:tcPr>
            <w:tcW w:w="2126" w:type="dxa"/>
          </w:tcPr>
          <w:p w:rsidR="00EC1831" w:rsidRPr="00D50627" w:rsidRDefault="00271F7D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egyéni munka a táblánál, közös levezetés, az elért eredmény alkalm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zása, </w:t>
            </w:r>
          </w:p>
        </w:tc>
        <w:tc>
          <w:tcPr>
            <w:tcW w:w="2834" w:type="dxa"/>
          </w:tcPr>
          <w:p w:rsidR="00EC1831" w:rsidRDefault="00F21805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iperhivatkozs"/>
              </w:rPr>
            </w:pPr>
            <w:hyperlink r:id="rId10" w:history="1">
              <w:r w:rsidR="00EC1831" w:rsidRPr="000F1BED">
                <w:rPr>
                  <w:rStyle w:val="Hiperhivatkozs"/>
                </w:rPr>
                <w:t>http://www.foldrenges.hu</w:t>
              </w:r>
            </w:hyperlink>
          </w:p>
          <w:p w:rsidR="00271F7D" w:rsidRDefault="00F21805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iperhivatkozs"/>
                <w:rFonts w:ascii="Times New Roman" w:hAnsi="Times New Roman" w:cs="Times New Roman"/>
              </w:rPr>
            </w:pPr>
            <w:hyperlink r:id="rId11" w:history="1">
              <w:r w:rsidR="00EC1831" w:rsidRPr="002968AA">
                <w:rPr>
                  <w:rStyle w:val="Hiperhivatkozs"/>
                  <w:rFonts w:ascii="Times New Roman" w:hAnsi="Times New Roman" w:cs="Times New Roman"/>
                </w:rPr>
                <w:t>http://sci.fgt.bme.hu/~volgyesi/geofiz/2_3-5.pdf</w:t>
              </w:r>
            </w:hyperlink>
          </w:p>
          <w:p w:rsidR="00271F7D" w:rsidRPr="00271F7D" w:rsidRDefault="00271F7D" w:rsidP="00207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71F7D">
              <w:rPr>
                <w:rStyle w:val="Hiperhivatkozs"/>
                <w:color w:val="auto"/>
                <w:u w:val="none"/>
              </w:rPr>
              <w:t>weblapok kivetítése</w:t>
            </w:r>
          </w:p>
        </w:tc>
      </w:tr>
      <w:tr w:rsidR="00EC1831" w:rsidTr="00EC7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EC1831" w:rsidRPr="004F2689" w:rsidRDefault="00EC1831" w:rsidP="00207AF7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EC1831" w:rsidRDefault="00EC1831" w:rsidP="00EC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 w:rsidR="00271F7D">
              <w:rPr>
                <w:sz w:val="24"/>
              </w:rPr>
              <w:t>Fgy</w:t>
            </w:r>
            <w:proofErr w:type="spellEnd"/>
            <w:r w:rsidR="00271F7D">
              <w:rPr>
                <w:sz w:val="24"/>
              </w:rPr>
              <w:t>. 174/302, 153/193 c,</w:t>
            </w:r>
            <w:r w:rsidR="00483D30">
              <w:rPr>
                <w:sz w:val="24"/>
              </w:rPr>
              <w:t xml:space="preserve"> </w:t>
            </w:r>
            <w:r w:rsidR="00271F7D">
              <w:rPr>
                <w:sz w:val="24"/>
              </w:rPr>
              <w:t xml:space="preserve">d </w:t>
            </w:r>
          </w:p>
        </w:tc>
        <w:tc>
          <w:tcPr>
            <w:tcW w:w="7654" w:type="dxa"/>
            <w:gridSpan w:val="3"/>
          </w:tcPr>
          <w:p w:rsidR="00EC1831" w:rsidRDefault="00EC1831" w:rsidP="00EC1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Reflexió: </w:t>
            </w:r>
            <w:r w:rsidR="00271F7D">
              <w:rPr>
                <w:sz w:val="24"/>
              </w:rPr>
              <w:t>a differenciálszámítás közvetett alkalmazási lehetőségeinek bem</w:t>
            </w:r>
            <w:r w:rsidR="00271F7D">
              <w:rPr>
                <w:sz w:val="24"/>
              </w:rPr>
              <w:t>u</w:t>
            </w:r>
            <w:r w:rsidR="00271F7D">
              <w:rPr>
                <w:sz w:val="24"/>
              </w:rPr>
              <w:t>tatása motiváló hatást gyakorolt</w:t>
            </w:r>
          </w:p>
        </w:tc>
      </w:tr>
      <w:tr w:rsidR="00EC1831" w:rsidTr="00163D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EC1831" w:rsidRPr="004F2689" w:rsidRDefault="00233FCC" w:rsidP="00163DA5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  <w:r w:rsidR="00EC1831">
              <w:rPr>
                <w:b w:val="0"/>
                <w:sz w:val="24"/>
              </w:rPr>
              <w:t>.</w:t>
            </w:r>
          </w:p>
        </w:tc>
        <w:tc>
          <w:tcPr>
            <w:tcW w:w="2551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Számonkérés</w:t>
            </w:r>
          </w:p>
        </w:tc>
        <w:tc>
          <w:tcPr>
            <w:tcW w:w="1985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rendszeresség, tartósság, vissz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csatolás</w:t>
            </w:r>
          </w:p>
        </w:tc>
        <w:tc>
          <w:tcPr>
            <w:tcW w:w="2268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szövegértés, össz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függések felismer</w:t>
            </w:r>
            <w:r>
              <w:rPr>
                <w:sz w:val="24"/>
              </w:rPr>
              <w:t>é</w:t>
            </w:r>
            <w:r>
              <w:rPr>
                <w:sz w:val="24"/>
              </w:rPr>
              <w:t>se, kommunikáció</w:t>
            </w:r>
          </w:p>
        </w:tc>
        <w:tc>
          <w:tcPr>
            <w:tcW w:w="2694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az alapfeladatok, ala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>készségek ellenőrzése, a számolási rutin számo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kérése</w:t>
            </w:r>
          </w:p>
        </w:tc>
        <w:tc>
          <w:tcPr>
            <w:tcW w:w="2126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számonkérő óra, rögzítési funkció, ellenőrző óra, k</w:t>
            </w:r>
            <w:r>
              <w:rPr>
                <w:sz w:val="24"/>
              </w:rPr>
              <w:t>ö</w:t>
            </w:r>
            <w:r>
              <w:rPr>
                <w:sz w:val="24"/>
              </w:rPr>
              <w:t>zös megoldás</w:t>
            </w:r>
          </w:p>
        </w:tc>
        <w:tc>
          <w:tcPr>
            <w:tcW w:w="2834" w:type="dxa"/>
          </w:tcPr>
          <w:p w:rsidR="00EC1831" w:rsidRPr="00D50627" w:rsidRDefault="00EC1831" w:rsidP="00163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az eredmények jók, el</w:t>
            </w:r>
            <w:r>
              <w:rPr>
                <w:sz w:val="24"/>
              </w:rPr>
              <w:t>ő</w:t>
            </w:r>
            <w:r>
              <w:rPr>
                <w:sz w:val="24"/>
              </w:rPr>
              <w:t>fordulnak deriválási hibák, a diszkussziós módszert jól elsajátították a tanulók</w:t>
            </w:r>
          </w:p>
        </w:tc>
      </w:tr>
      <w:tr w:rsidR="00EC1831" w:rsidTr="00163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EC1831" w:rsidRPr="004F2689" w:rsidRDefault="00EC1831" w:rsidP="00163DA5">
            <w:pPr>
              <w:rPr>
                <w:sz w:val="24"/>
              </w:rPr>
            </w:pPr>
          </w:p>
        </w:tc>
        <w:tc>
          <w:tcPr>
            <w:tcW w:w="6804" w:type="dxa"/>
            <w:gridSpan w:val="3"/>
          </w:tcPr>
          <w:p w:rsidR="00EC1831" w:rsidRDefault="00EC1831" w:rsidP="0016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>: Hol konvex az x–</w:t>
            </w:r>
            <w:proofErr w:type="spellStart"/>
            <w:r>
              <w:rPr>
                <w:sz w:val="24"/>
              </w:rPr>
              <w:t>sinx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fgv</w:t>
            </w:r>
            <w:proofErr w:type="spellEnd"/>
            <w:proofErr w:type="gramStart"/>
            <w:r>
              <w:rPr>
                <w:sz w:val="24"/>
              </w:rPr>
              <w:t>.,</w:t>
            </w:r>
            <w:proofErr w:type="gramEnd"/>
            <w:r>
              <w:rPr>
                <w:sz w:val="24"/>
              </w:rPr>
              <w:t xml:space="preserve"> az (x-1)(x+1)(x+3) </w:t>
            </w:r>
            <w:proofErr w:type="spellStart"/>
            <w:r>
              <w:rPr>
                <w:sz w:val="24"/>
              </w:rPr>
              <w:t>fgv</w:t>
            </w:r>
            <w:proofErr w:type="spellEnd"/>
            <w:r>
              <w:rPr>
                <w:sz w:val="24"/>
              </w:rPr>
              <w:t>. diszkusszi</w:t>
            </w:r>
            <w:r>
              <w:rPr>
                <w:sz w:val="24"/>
              </w:rPr>
              <w:t>ó</w:t>
            </w:r>
            <w:r>
              <w:rPr>
                <w:sz w:val="24"/>
              </w:rPr>
              <w:t>ja</w:t>
            </w:r>
          </w:p>
        </w:tc>
        <w:tc>
          <w:tcPr>
            <w:tcW w:w="7654" w:type="dxa"/>
            <w:gridSpan w:val="3"/>
          </w:tcPr>
          <w:p w:rsidR="00EC1831" w:rsidRDefault="00EC1831" w:rsidP="00163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Reflexió: a deriválások rendben, a függvényvizsgálat szintje is egészen jó</w:t>
            </w:r>
          </w:p>
        </w:tc>
      </w:tr>
    </w:tbl>
    <w:p w:rsidR="00377202" w:rsidRDefault="00377202" w:rsidP="008E216E">
      <w:pPr>
        <w:widowControl w:val="0"/>
        <w:spacing w:after="0" w:line="240" w:lineRule="auto"/>
        <w:rPr>
          <w:snapToGrid w:val="0"/>
          <w:sz w:val="24"/>
        </w:rPr>
      </w:pPr>
    </w:p>
    <w:p w:rsidR="00377202" w:rsidRPr="00377202" w:rsidRDefault="00377202" w:rsidP="008E216E">
      <w:pPr>
        <w:widowControl w:val="0"/>
        <w:spacing w:after="0" w:line="240" w:lineRule="auto"/>
        <w:rPr>
          <w:b/>
          <w:i/>
          <w:snapToGrid w:val="0"/>
          <w:sz w:val="24"/>
        </w:rPr>
      </w:pPr>
    </w:p>
    <w:sectPr w:rsidR="00377202" w:rsidRPr="00377202" w:rsidSect="0027029E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53049DB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449D0696"/>
    <w:multiLevelType w:val="hybridMultilevel"/>
    <w:tmpl w:val="9CA265F6"/>
    <w:lvl w:ilvl="0" w:tplc="FFFFFFFF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82"/>
        </w:tabs>
        <w:ind w:left="8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02"/>
        </w:tabs>
        <w:ind w:left="16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22"/>
        </w:tabs>
        <w:ind w:left="23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42"/>
        </w:tabs>
        <w:ind w:left="30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62"/>
        </w:tabs>
        <w:ind w:left="37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82"/>
        </w:tabs>
        <w:ind w:left="44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02"/>
        </w:tabs>
        <w:ind w:left="52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</w:rPr>
    </w:lvl>
  </w:abstractNum>
  <w:abstractNum w:abstractNumId="3">
    <w:nsid w:val="7560250E"/>
    <w:multiLevelType w:val="hybridMultilevel"/>
    <w:tmpl w:val="65526F5E"/>
    <w:lvl w:ilvl="0" w:tplc="FFFFFFFF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4">
    <w:nsid w:val="758D7E02"/>
    <w:multiLevelType w:val="hybridMultilevel"/>
    <w:tmpl w:val="B0065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CD"/>
    <w:rsid w:val="000D7E48"/>
    <w:rsid w:val="000F6D28"/>
    <w:rsid w:val="001062F7"/>
    <w:rsid w:val="00113182"/>
    <w:rsid w:val="00122ECF"/>
    <w:rsid w:val="001309AA"/>
    <w:rsid w:val="00165B9E"/>
    <w:rsid w:val="001820E9"/>
    <w:rsid w:val="00186B36"/>
    <w:rsid w:val="001908B8"/>
    <w:rsid w:val="001D1B39"/>
    <w:rsid w:val="002044E2"/>
    <w:rsid w:val="00233FCC"/>
    <w:rsid w:val="0025166B"/>
    <w:rsid w:val="002537BE"/>
    <w:rsid w:val="00265563"/>
    <w:rsid w:val="002661B2"/>
    <w:rsid w:val="002673BF"/>
    <w:rsid w:val="0027029E"/>
    <w:rsid w:val="00271F7D"/>
    <w:rsid w:val="00374A45"/>
    <w:rsid w:val="00377202"/>
    <w:rsid w:val="003A09A8"/>
    <w:rsid w:val="00412C3D"/>
    <w:rsid w:val="004207C4"/>
    <w:rsid w:val="00474787"/>
    <w:rsid w:val="00483D30"/>
    <w:rsid w:val="004B0CC8"/>
    <w:rsid w:val="004C65BC"/>
    <w:rsid w:val="004F2689"/>
    <w:rsid w:val="0053376F"/>
    <w:rsid w:val="00537CBE"/>
    <w:rsid w:val="005918CD"/>
    <w:rsid w:val="005F7F6F"/>
    <w:rsid w:val="006C29F0"/>
    <w:rsid w:val="00720735"/>
    <w:rsid w:val="0073777F"/>
    <w:rsid w:val="007A1AE4"/>
    <w:rsid w:val="007B6B38"/>
    <w:rsid w:val="007C5F09"/>
    <w:rsid w:val="007C7442"/>
    <w:rsid w:val="00813A6A"/>
    <w:rsid w:val="0083088E"/>
    <w:rsid w:val="0083658C"/>
    <w:rsid w:val="0087471F"/>
    <w:rsid w:val="0087615B"/>
    <w:rsid w:val="0089556D"/>
    <w:rsid w:val="008A3C33"/>
    <w:rsid w:val="008A79C3"/>
    <w:rsid w:val="008E216E"/>
    <w:rsid w:val="008F7D40"/>
    <w:rsid w:val="00905994"/>
    <w:rsid w:val="00922C7C"/>
    <w:rsid w:val="0095575F"/>
    <w:rsid w:val="00A019AF"/>
    <w:rsid w:val="00A034C9"/>
    <w:rsid w:val="00A4140E"/>
    <w:rsid w:val="00A456A6"/>
    <w:rsid w:val="00A5677E"/>
    <w:rsid w:val="00A8466A"/>
    <w:rsid w:val="00AD04E8"/>
    <w:rsid w:val="00AE33DE"/>
    <w:rsid w:val="00B42877"/>
    <w:rsid w:val="00B4527A"/>
    <w:rsid w:val="00B522BE"/>
    <w:rsid w:val="00BF4D95"/>
    <w:rsid w:val="00C763D1"/>
    <w:rsid w:val="00C856C9"/>
    <w:rsid w:val="00C91364"/>
    <w:rsid w:val="00CD6A4B"/>
    <w:rsid w:val="00CD7CB8"/>
    <w:rsid w:val="00CE14E5"/>
    <w:rsid w:val="00D05935"/>
    <w:rsid w:val="00D31799"/>
    <w:rsid w:val="00D41E65"/>
    <w:rsid w:val="00D50627"/>
    <w:rsid w:val="00D61B1E"/>
    <w:rsid w:val="00DA5BBA"/>
    <w:rsid w:val="00DC3600"/>
    <w:rsid w:val="00DF5226"/>
    <w:rsid w:val="00E01A84"/>
    <w:rsid w:val="00E87EEF"/>
    <w:rsid w:val="00EC1831"/>
    <w:rsid w:val="00EF6721"/>
    <w:rsid w:val="00F21805"/>
    <w:rsid w:val="00F334F3"/>
    <w:rsid w:val="00F336C1"/>
    <w:rsid w:val="00F37571"/>
    <w:rsid w:val="00F443BC"/>
    <w:rsid w:val="00F44BEC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6B38"/>
  </w:style>
  <w:style w:type="paragraph" w:styleId="Cmsor1">
    <w:name w:val="heading 1"/>
    <w:basedOn w:val="Norml"/>
    <w:next w:val="Norml"/>
    <w:link w:val="Cmsor1Char"/>
    <w:uiPriority w:val="9"/>
    <w:qFormat/>
    <w:rsid w:val="007B6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6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6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6B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6B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6B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6B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6B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6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B6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6B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6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6B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6B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6B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6B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6B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B6B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B6B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6B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B6B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B6B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B6B38"/>
    <w:rPr>
      <w:b/>
      <w:bCs/>
    </w:rPr>
  </w:style>
  <w:style w:type="character" w:styleId="Kiemels">
    <w:name w:val="Emphasis"/>
    <w:basedOn w:val="Bekezdsalapbettpusa"/>
    <w:uiPriority w:val="20"/>
    <w:qFormat/>
    <w:rsid w:val="007B6B38"/>
    <w:rPr>
      <w:i/>
      <w:iCs/>
    </w:rPr>
  </w:style>
  <w:style w:type="paragraph" w:styleId="Nincstrkz">
    <w:name w:val="No Spacing"/>
    <w:link w:val="NincstrkzChar"/>
    <w:uiPriority w:val="1"/>
    <w:qFormat/>
    <w:rsid w:val="007B6B38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7B6B38"/>
  </w:style>
  <w:style w:type="paragraph" w:styleId="Listaszerbekezds">
    <w:name w:val="List Paragraph"/>
    <w:basedOn w:val="Norml"/>
    <w:uiPriority w:val="34"/>
    <w:qFormat/>
    <w:rsid w:val="007B6B3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B6B38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B6B38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6B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6B38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B6B38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B6B38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B6B38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B6B38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B6B38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B6B38"/>
    <w:pPr>
      <w:outlineLvl w:val="9"/>
    </w:pPr>
  </w:style>
  <w:style w:type="paragraph" w:customStyle="1" w:styleId="Default">
    <w:name w:val="Default"/>
    <w:rsid w:val="00591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59"/>
    <w:rsid w:val="005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rcs1jellszn">
    <w:name w:val="Light Grid Accent 1"/>
    <w:basedOn w:val="Normltblzat"/>
    <w:uiPriority w:val="62"/>
    <w:rsid w:val="00D506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lWeb">
    <w:name w:val="Normal (Web)"/>
    <w:basedOn w:val="Norml"/>
    <w:uiPriority w:val="99"/>
    <w:unhideWhenUsed/>
    <w:rsid w:val="00E0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7C5F09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5F09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qFormat/>
    <w:rsid w:val="003A09A8"/>
    <w:rPr>
      <w:color w:val="0000FF" w:themeColor="hyperlink"/>
      <w:u w:val="single"/>
    </w:rPr>
  </w:style>
  <w:style w:type="table" w:styleId="Kzepeslista21jellszn">
    <w:name w:val="Medium List 2 Accent 1"/>
    <w:basedOn w:val="Normltblzat"/>
    <w:uiPriority w:val="66"/>
    <w:rsid w:val="002661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6B38"/>
  </w:style>
  <w:style w:type="paragraph" w:styleId="Cmsor1">
    <w:name w:val="heading 1"/>
    <w:basedOn w:val="Norml"/>
    <w:next w:val="Norml"/>
    <w:link w:val="Cmsor1Char"/>
    <w:uiPriority w:val="9"/>
    <w:qFormat/>
    <w:rsid w:val="007B6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6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6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6B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6B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6B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6B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6B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6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B6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6B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6B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6B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6B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6B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6B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6B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B6B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7B6B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6B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B6B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B6B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7B6B38"/>
    <w:rPr>
      <w:b/>
      <w:bCs/>
    </w:rPr>
  </w:style>
  <w:style w:type="character" w:styleId="Kiemels">
    <w:name w:val="Emphasis"/>
    <w:basedOn w:val="Bekezdsalapbettpusa"/>
    <w:uiPriority w:val="20"/>
    <w:qFormat/>
    <w:rsid w:val="007B6B38"/>
    <w:rPr>
      <w:i/>
      <w:iCs/>
    </w:rPr>
  </w:style>
  <w:style w:type="paragraph" w:styleId="Nincstrkz">
    <w:name w:val="No Spacing"/>
    <w:link w:val="NincstrkzChar"/>
    <w:uiPriority w:val="1"/>
    <w:qFormat/>
    <w:rsid w:val="007B6B38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7B6B38"/>
  </w:style>
  <w:style w:type="paragraph" w:styleId="Listaszerbekezds">
    <w:name w:val="List Paragraph"/>
    <w:basedOn w:val="Norml"/>
    <w:uiPriority w:val="34"/>
    <w:qFormat/>
    <w:rsid w:val="007B6B3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B6B38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B6B38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6B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6B38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7B6B38"/>
    <w:rPr>
      <w:i/>
      <w:iCs/>
      <w:color w:val="808080" w:themeColor="text1" w:themeTint="7F"/>
    </w:rPr>
  </w:style>
  <w:style w:type="character" w:styleId="Ershangslyozs">
    <w:name w:val="Intense Emphasis"/>
    <w:basedOn w:val="Bekezdsalapbettpusa"/>
    <w:uiPriority w:val="21"/>
    <w:qFormat/>
    <w:rsid w:val="007B6B38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7B6B38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7B6B38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7B6B38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B6B38"/>
    <w:pPr>
      <w:outlineLvl w:val="9"/>
    </w:pPr>
  </w:style>
  <w:style w:type="paragraph" w:customStyle="1" w:styleId="Default">
    <w:name w:val="Default"/>
    <w:rsid w:val="00591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59"/>
    <w:rsid w:val="005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rcs1jellszn">
    <w:name w:val="Light Grid Accent 1"/>
    <w:basedOn w:val="Normltblzat"/>
    <w:uiPriority w:val="62"/>
    <w:rsid w:val="00D506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lWeb">
    <w:name w:val="Normal (Web)"/>
    <w:basedOn w:val="Norml"/>
    <w:uiPriority w:val="99"/>
    <w:unhideWhenUsed/>
    <w:rsid w:val="00E0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7C5F09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5F09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qFormat/>
    <w:rsid w:val="003A09A8"/>
    <w:rPr>
      <w:color w:val="0000FF" w:themeColor="hyperlink"/>
      <w:u w:val="single"/>
    </w:rPr>
  </w:style>
  <w:style w:type="table" w:styleId="Kzepeslista21jellszn">
    <w:name w:val="Medium List 2 Accent 1"/>
    <w:basedOn w:val="Normltblzat"/>
    <w:uiPriority w:val="66"/>
    <w:rsid w:val="002661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ismology.hu/index.php/hu/ismeretterjesztes/szotar/83-glossar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rnl.hu/matt/javascript/primitiv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.hu/?m=1&amp;tema=1&amp;altema=16" TargetMode="External"/><Relationship Id="rId11" Type="http://schemas.openxmlformats.org/officeDocument/2006/relationships/hyperlink" Target="http://sci.fgt.bme.hu/~volgyesi/geofiz/2_3-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oldrenges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-szeged.hu/~vajda/HM/FGVD/node2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gyéni 1.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1130</Words>
  <Characters>7800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Petróczi Gábor</dc:creator>
  <cp:lastModifiedBy>direktor</cp:lastModifiedBy>
  <cp:revision>8</cp:revision>
  <cp:lastPrinted>2014-12-10T11:32:00Z</cp:lastPrinted>
  <dcterms:created xsi:type="dcterms:W3CDTF">2014-12-09T09:43:00Z</dcterms:created>
  <dcterms:modified xsi:type="dcterms:W3CDTF">2014-12-10T11:35:00Z</dcterms:modified>
</cp:coreProperties>
</file>