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629" w:rsidRPr="00525E95" w:rsidRDefault="004100D8" w:rsidP="004100D8">
      <w:pPr>
        <w:pStyle w:val="Ttulo"/>
      </w:pPr>
      <w:r w:rsidRPr="00525E95">
        <w:t>FUNDAMENTOS DE VISUAL BASIC.NET</w:t>
      </w:r>
    </w:p>
    <w:p w:rsidR="004100D8" w:rsidRPr="00525E95" w:rsidRDefault="004100D8" w:rsidP="004100D8">
      <w:pPr>
        <w:jc w:val="both"/>
        <w:rPr>
          <w:rFonts w:ascii="Courier New" w:hAnsi="Courier New" w:cs="Courier New"/>
          <w:sz w:val="16"/>
          <w:szCs w:val="16"/>
        </w:rPr>
      </w:pPr>
      <w:r w:rsidRPr="00525E95">
        <w:rPr>
          <w:rFonts w:ascii="Courier New" w:hAnsi="Courier New" w:cs="Courier New"/>
          <w:sz w:val="16"/>
          <w:szCs w:val="16"/>
        </w:rPr>
        <w:t>VB tiene una serie de variables, que permiten el manejo de datos. Podemos destacar los siguientes tipos de variables:</w:t>
      </w:r>
    </w:p>
    <w:tbl>
      <w:tblPr>
        <w:tblStyle w:val="Sombreadomedio2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1A349A" w:rsidRPr="00525E95" w:rsidTr="002711F0">
        <w:trPr>
          <w:cnfStyle w:val="100000000000"/>
        </w:trPr>
        <w:tc>
          <w:tcPr>
            <w:cnfStyle w:val="001000000100"/>
            <w:tcW w:w="2161" w:type="dxa"/>
          </w:tcPr>
          <w:p w:rsidR="004100D8" w:rsidRPr="00525E95" w:rsidRDefault="004100D8" w:rsidP="004100D8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525E95">
              <w:rPr>
                <w:rFonts w:ascii="Courier New" w:hAnsi="Courier New" w:cs="Courier New"/>
                <w:sz w:val="16"/>
                <w:szCs w:val="16"/>
              </w:rPr>
              <w:t xml:space="preserve">TIPO </w:t>
            </w:r>
          </w:p>
        </w:tc>
        <w:tc>
          <w:tcPr>
            <w:tcW w:w="2161" w:type="dxa"/>
          </w:tcPr>
          <w:p w:rsidR="004100D8" w:rsidRPr="00525E95" w:rsidRDefault="004100D8" w:rsidP="004100D8">
            <w:pPr>
              <w:jc w:val="both"/>
              <w:cnfStyle w:val="100000000000"/>
              <w:rPr>
                <w:rFonts w:ascii="Courier New" w:hAnsi="Courier New" w:cs="Courier New"/>
                <w:sz w:val="16"/>
                <w:szCs w:val="16"/>
              </w:rPr>
            </w:pPr>
            <w:r w:rsidRPr="00525E95">
              <w:rPr>
                <w:rFonts w:ascii="Courier New" w:hAnsi="Courier New" w:cs="Courier New"/>
                <w:sz w:val="16"/>
                <w:szCs w:val="16"/>
              </w:rPr>
              <w:t>CLS</w:t>
            </w:r>
          </w:p>
        </w:tc>
        <w:tc>
          <w:tcPr>
            <w:tcW w:w="2161" w:type="dxa"/>
          </w:tcPr>
          <w:p w:rsidR="004100D8" w:rsidRPr="00525E95" w:rsidRDefault="004100D8" w:rsidP="004100D8">
            <w:pPr>
              <w:jc w:val="both"/>
              <w:cnfStyle w:val="100000000000"/>
              <w:rPr>
                <w:rFonts w:ascii="Courier New" w:hAnsi="Courier New" w:cs="Courier New"/>
                <w:sz w:val="16"/>
                <w:szCs w:val="16"/>
              </w:rPr>
            </w:pPr>
            <w:r w:rsidRPr="00525E95">
              <w:rPr>
                <w:rFonts w:ascii="Courier New" w:hAnsi="Courier New" w:cs="Courier New"/>
                <w:sz w:val="16"/>
                <w:szCs w:val="16"/>
              </w:rPr>
              <w:t>RANGO</w:t>
            </w:r>
          </w:p>
        </w:tc>
        <w:tc>
          <w:tcPr>
            <w:tcW w:w="2161" w:type="dxa"/>
          </w:tcPr>
          <w:p w:rsidR="004100D8" w:rsidRPr="00525E95" w:rsidRDefault="004100D8" w:rsidP="004100D8">
            <w:pPr>
              <w:jc w:val="both"/>
              <w:cnfStyle w:val="100000000000"/>
              <w:rPr>
                <w:rFonts w:ascii="Courier New" w:hAnsi="Courier New" w:cs="Courier New"/>
                <w:sz w:val="16"/>
                <w:szCs w:val="16"/>
              </w:rPr>
            </w:pPr>
            <w:r w:rsidRPr="00525E95">
              <w:rPr>
                <w:rFonts w:ascii="Courier New" w:hAnsi="Courier New" w:cs="Courier New"/>
                <w:sz w:val="16"/>
                <w:szCs w:val="16"/>
              </w:rPr>
              <w:t>TAMAÑO</w:t>
            </w:r>
          </w:p>
        </w:tc>
      </w:tr>
      <w:tr w:rsidR="001A349A" w:rsidRPr="00525E95" w:rsidTr="002711F0">
        <w:trPr>
          <w:cnfStyle w:val="000000100000"/>
        </w:trPr>
        <w:tc>
          <w:tcPr>
            <w:cnfStyle w:val="001000000000"/>
            <w:tcW w:w="2161" w:type="dxa"/>
          </w:tcPr>
          <w:p w:rsidR="004100D8" w:rsidRPr="00BD0945" w:rsidRDefault="004100D8" w:rsidP="004100D8">
            <w:pPr>
              <w:jc w:val="bot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BD0945">
              <w:rPr>
                <w:rFonts w:ascii="Courier New" w:hAnsi="Courier New" w:cs="Courier New"/>
                <w:color w:val="FF0000"/>
                <w:sz w:val="16"/>
                <w:szCs w:val="16"/>
              </w:rPr>
              <w:t>Boolean</w:t>
            </w:r>
            <w:proofErr w:type="spellEnd"/>
            <w:r w:rsidRPr="00BD0945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2161" w:type="dxa"/>
          </w:tcPr>
          <w:p w:rsidR="004100D8" w:rsidRPr="00B263FE" w:rsidRDefault="004100D8" w:rsidP="004100D8">
            <w:pPr>
              <w:jc w:val="both"/>
              <w:cnfStyle w:val="000000100000"/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</w:pPr>
            <w:proofErr w:type="spellStart"/>
            <w:r w:rsidRPr="00B263FE"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  <w:t>System.Boolean</w:t>
            </w:r>
            <w:proofErr w:type="spellEnd"/>
          </w:p>
        </w:tc>
        <w:tc>
          <w:tcPr>
            <w:tcW w:w="2161" w:type="dxa"/>
          </w:tcPr>
          <w:p w:rsidR="004100D8" w:rsidRPr="00B263FE" w:rsidRDefault="004100D8" w:rsidP="004100D8">
            <w:pPr>
              <w:jc w:val="both"/>
              <w:cnfStyle w:val="00000010000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B263FE">
              <w:rPr>
                <w:rFonts w:ascii="Courier New" w:hAnsi="Courier New" w:cs="Courier New"/>
                <w:color w:val="00B050"/>
                <w:sz w:val="16"/>
                <w:szCs w:val="16"/>
              </w:rPr>
              <w:t>True / False</w:t>
            </w:r>
          </w:p>
        </w:tc>
        <w:tc>
          <w:tcPr>
            <w:tcW w:w="2161" w:type="dxa"/>
          </w:tcPr>
          <w:p w:rsidR="004100D8" w:rsidRPr="00A6039D" w:rsidRDefault="004100D8" w:rsidP="004100D8">
            <w:pPr>
              <w:jc w:val="both"/>
              <w:cnfStyle w:val="000000100000"/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</w:pPr>
            <w:r w:rsidRPr="00A6039D"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  <w:t>2 Bytes</w:t>
            </w:r>
          </w:p>
        </w:tc>
      </w:tr>
      <w:tr w:rsidR="004100D8" w:rsidRPr="00525E95" w:rsidTr="002711F0">
        <w:tc>
          <w:tcPr>
            <w:cnfStyle w:val="001000000000"/>
            <w:tcW w:w="2161" w:type="dxa"/>
          </w:tcPr>
          <w:p w:rsidR="004100D8" w:rsidRPr="00BD0945" w:rsidRDefault="004100D8" w:rsidP="004100D8">
            <w:pPr>
              <w:jc w:val="bot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D0945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Byte </w:t>
            </w:r>
          </w:p>
        </w:tc>
        <w:tc>
          <w:tcPr>
            <w:tcW w:w="2161" w:type="dxa"/>
          </w:tcPr>
          <w:p w:rsidR="004100D8" w:rsidRPr="00B263FE" w:rsidRDefault="004100D8" w:rsidP="004100D8">
            <w:pPr>
              <w:jc w:val="both"/>
              <w:cnfStyle w:val="000000000000"/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</w:pPr>
            <w:proofErr w:type="spellStart"/>
            <w:r w:rsidRPr="00B263FE"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  <w:t>System.Byte</w:t>
            </w:r>
            <w:proofErr w:type="spellEnd"/>
          </w:p>
        </w:tc>
        <w:tc>
          <w:tcPr>
            <w:tcW w:w="2161" w:type="dxa"/>
          </w:tcPr>
          <w:p w:rsidR="004100D8" w:rsidRPr="00B263FE" w:rsidRDefault="004100D8" w:rsidP="004100D8">
            <w:pPr>
              <w:jc w:val="both"/>
              <w:cnfStyle w:val="00000000000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B263FE">
              <w:rPr>
                <w:rFonts w:ascii="Courier New" w:hAnsi="Courier New" w:cs="Courier New"/>
                <w:color w:val="00B050"/>
                <w:sz w:val="16"/>
                <w:szCs w:val="16"/>
              </w:rPr>
              <w:t>8 bits 0…255</w:t>
            </w:r>
          </w:p>
        </w:tc>
        <w:tc>
          <w:tcPr>
            <w:tcW w:w="2161" w:type="dxa"/>
          </w:tcPr>
          <w:p w:rsidR="004100D8" w:rsidRPr="00A6039D" w:rsidRDefault="004100D8" w:rsidP="004100D8">
            <w:pPr>
              <w:jc w:val="both"/>
              <w:cnfStyle w:val="000000000000"/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</w:pPr>
            <w:r w:rsidRPr="00A6039D"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  <w:t>1 Byte</w:t>
            </w:r>
          </w:p>
        </w:tc>
      </w:tr>
      <w:tr w:rsidR="001A349A" w:rsidRPr="00525E95" w:rsidTr="002711F0">
        <w:trPr>
          <w:cnfStyle w:val="000000100000"/>
        </w:trPr>
        <w:tc>
          <w:tcPr>
            <w:cnfStyle w:val="001000000000"/>
            <w:tcW w:w="2161" w:type="dxa"/>
          </w:tcPr>
          <w:p w:rsidR="004100D8" w:rsidRPr="00525E95" w:rsidRDefault="00F71006" w:rsidP="00F7100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525E95">
              <w:rPr>
                <w:rFonts w:ascii="Courier New" w:hAnsi="Courier New" w:cs="Courier New"/>
                <w:b w:val="0"/>
                <w:bCs w:val="0"/>
                <w:sz w:val="16"/>
                <w:szCs w:val="16"/>
              </w:rPr>
              <w:t>(*)</w:t>
            </w:r>
            <w:r w:rsidRPr="00525E9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039D">
              <w:rPr>
                <w:rFonts w:ascii="Courier New" w:hAnsi="Courier New" w:cs="Courier New"/>
                <w:color w:val="FF0000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2161" w:type="dxa"/>
          </w:tcPr>
          <w:p w:rsidR="004100D8" w:rsidRPr="00B263FE" w:rsidRDefault="00F71006" w:rsidP="004100D8">
            <w:pPr>
              <w:jc w:val="both"/>
              <w:cnfStyle w:val="000000100000"/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</w:pPr>
            <w:proofErr w:type="spellStart"/>
            <w:r w:rsidRPr="00B263FE"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  <w:t>System.Char</w:t>
            </w:r>
            <w:proofErr w:type="spellEnd"/>
          </w:p>
        </w:tc>
        <w:tc>
          <w:tcPr>
            <w:tcW w:w="2161" w:type="dxa"/>
          </w:tcPr>
          <w:p w:rsidR="004100D8" w:rsidRPr="00B263FE" w:rsidRDefault="00F71006" w:rsidP="004100D8">
            <w:pPr>
              <w:jc w:val="both"/>
              <w:cnfStyle w:val="00000010000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B263FE">
              <w:rPr>
                <w:rFonts w:ascii="Courier New" w:hAnsi="Courier New" w:cs="Courier New"/>
                <w:color w:val="00B050"/>
                <w:sz w:val="16"/>
                <w:szCs w:val="16"/>
              </w:rPr>
              <w:t>0…65535 (Sin signo)</w:t>
            </w:r>
          </w:p>
        </w:tc>
        <w:tc>
          <w:tcPr>
            <w:tcW w:w="2161" w:type="dxa"/>
          </w:tcPr>
          <w:p w:rsidR="004100D8" w:rsidRPr="00A6039D" w:rsidRDefault="00F71006" w:rsidP="004100D8">
            <w:pPr>
              <w:jc w:val="both"/>
              <w:cnfStyle w:val="000000100000"/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</w:pPr>
            <w:r w:rsidRPr="00A6039D"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  <w:t>2 Bytes</w:t>
            </w:r>
          </w:p>
        </w:tc>
      </w:tr>
      <w:tr w:rsidR="004100D8" w:rsidRPr="00525E95" w:rsidTr="002711F0">
        <w:tc>
          <w:tcPr>
            <w:cnfStyle w:val="001000000000"/>
            <w:tcW w:w="2161" w:type="dxa"/>
          </w:tcPr>
          <w:p w:rsidR="004100D8" w:rsidRPr="00BD0945" w:rsidRDefault="00F71006" w:rsidP="004100D8">
            <w:pPr>
              <w:jc w:val="bot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D0945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Date </w:t>
            </w:r>
          </w:p>
        </w:tc>
        <w:tc>
          <w:tcPr>
            <w:tcW w:w="2161" w:type="dxa"/>
          </w:tcPr>
          <w:p w:rsidR="004100D8" w:rsidRPr="00B263FE" w:rsidRDefault="00F71006" w:rsidP="004100D8">
            <w:pPr>
              <w:jc w:val="both"/>
              <w:cnfStyle w:val="000000000000"/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</w:pPr>
            <w:proofErr w:type="spellStart"/>
            <w:r w:rsidRPr="00B263FE"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  <w:t>System.DateTime</w:t>
            </w:r>
            <w:proofErr w:type="spellEnd"/>
          </w:p>
        </w:tc>
        <w:tc>
          <w:tcPr>
            <w:tcW w:w="2161" w:type="dxa"/>
          </w:tcPr>
          <w:p w:rsidR="004100D8" w:rsidRPr="00B263FE" w:rsidRDefault="00F71006" w:rsidP="004100D8">
            <w:pPr>
              <w:jc w:val="both"/>
              <w:cnfStyle w:val="00000000000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B263FE">
              <w:rPr>
                <w:rFonts w:ascii="Courier New" w:hAnsi="Courier New" w:cs="Courier New"/>
                <w:color w:val="00B050"/>
                <w:sz w:val="16"/>
                <w:szCs w:val="16"/>
              </w:rPr>
              <w:t>1/1/0001-31/12/9999</w:t>
            </w:r>
          </w:p>
        </w:tc>
        <w:tc>
          <w:tcPr>
            <w:tcW w:w="2161" w:type="dxa"/>
          </w:tcPr>
          <w:p w:rsidR="004100D8" w:rsidRPr="00A6039D" w:rsidRDefault="00F71006" w:rsidP="004100D8">
            <w:pPr>
              <w:jc w:val="both"/>
              <w:cnfStyle w:val="000000000000"/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</w:pPr>
            <w:r w:rsidRPr="00A6039D"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  <w:t>8 Bytes</w:t>
            </w:r>
          </w:p>
        </w:tc>
      </w:tr>
      <w:tr w:rsidR="001A349A" w:rsidRPr="00525E95" w:rsidTr="002711F0">
        <w:trPr>
          <w:cnfStyle w:val="000000100000"/>
        </w:trPr>
        <w:tc>
          <w:tcPr>
            <w:cnfStyle w:val="001000000000"/>
            <w:tcW w:w="2161" w:type="dxa"/>
          </w:tcPr>
          <w:p w:rsidR="004100D8" w:rsidRPr="00525E95" w:rsidRDefault="00F71006" w:rsidP="004100D8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BD0945">
              <w:rPr>
                <w:rFonts w:ascii="Courier New" w:hAnsi="Courier New" w:cs="Courier New"/>
                <w:color w:val="FF0000"/>
                <w:sz w:val="16"/>
                <w:szCs w:val="16"/>
              </w:rPr>
              <w:t>Decimal</w:t>
            </w:r>
            <w:r w:rsidRPr="00525E95">
              <w:rPr>
                <w:rFonts w:ascii="Courier New" w:hAnsi="Courier New" w:cs="Courier New"/>
                <w:sz w:val="16"/>
                <w:szCs w:val="16"/>
              </w:rPr>
              <w:t xml:space="preserve"> (Nº entero extra largo)</w:t>
            </w:r>
          </w:p>
        </w:tc>
        <w:tc>
          <w:tcPr>
            <w:tcW w:w="2161" w:type="dxa"/>
          </w:tcPr>
          <w:p w:rsidR="004100D8" w:rsidRPr="00B263FE" w:rsidRDefault="00F71006" w:rsidP="004100D8">
            <w:pPr>
              <w:jc w:val="both"/>
              <w:cnfStyle w:val="000000100000"/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</w:pPr>
            <w:proofErr w:type="spellStart"/>
            <w:r w:rsidRPr="00B263FE"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  <w:t>System.Decimal</w:t>
            </w:r>
            <w:proofErr w:type="spellEnd"/>
          </w:p>
        </w:tc>
        <w:tc>
          <w:tcPr>
            <w:tcW w:w="2161" w:type="dxa"/>
          </w:tcPr>
          <w:p w:rsidR="004100D8" w:rsidRPr="00B263FE" w:rsidRDefault="00F71006" w:rsidP="004100D8">
            <w:pPr>
              <w:jc w:val="both"/>
              <w:cnfStyle w:val="00000010000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B263FE">
              <w:rPr>
                <w:rFonts w:ascii="Courier New" w:hAnsi="Courier New" w:cs="Courier New"/>
                <w:color w:val="00B050"/>
                <w:sz w:val="16"/>
                <w:szCs w:val="16"/>
              </w:rPr>
              <w:t>Nº 28 dígitos</w:t>
            </w:r>
          </w:p>
        </w:tc>
        <w:tc>
          <w:tcPr>
            <w:tcW w:w="2161" w:type="dxa"/>
          </w:tcPr>
          <w:p w:rsidR="004100D8" w:rsidRPr="00A6039D" w:rsidRDefault="00F71006" w:rsidP="004100D8">
            <w:pPr>
              <w:jc w:val="both"/>
              <w:cnfStyle w:val="000000100000"/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</w:pPr>
            <w:r w:rsidRPr="00A6039D"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  <w:t>16 Bytes</w:t>
            </w:r>
          </w:p>
        </w:tc>
      </w:tr>
      <w:tr w:rsidR="004100D8" w:rsidRPr="00525E95" w:rsidTr="002711F0">
        <w:tc>
          <w:tcPr>
            <w:cnfStyle w:val="001000000000"/>
            <w:tcW w:w="2161" w:type="dxa"/>
          </w:tcPr>
          <w:p w:rsidR="004100D8" w:rsidRPr="00BD0945" w:rsidRDefault="00F71006" w:rsidP="004100D8">
            <w:pPr>
              <w:jc w:val="bot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BD0945">
              <w:rPr>
                <w:rFonts w:ascii="Courier New" w:hAnsi="Courier New" w:cs="Courier New"/>
                <w:color w:val="FF0000"/>
                <w:sz w:val="16"/>
                <w:szCs w:val="16"/>
              </w:rPr>
              <w:t>Double</w:t>
            </w:r>
            <w:proofErr w:type="spellEnd"/>
          </w:p>
        </w:tc>
        <w:tc>
          <w:tcPr>
            <w:tcW w:w="2161" w:type="dxa"/>
          </w:tcPr>
          <w:p w:rsidR="004100D8" w:rsidRPr="00B263FE" w:rsidRDefault="00F71006" w:rsidP="004100D8">
            <w:pPr>
              <w:jc w:val="both"/>
              <w:cnfStyle w:val="000000000000"/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</w:pPr>
            <w:proofErr w:type="spellStart"/>
            <w:r w:rsidRPr="00B263FE"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  <w:t>System.Double</w:t>
            </w:r>
            <w:proofErr w:type="spellEnd"/>
          </w:p>
        </w:tc>
        <w:tc>
          <w:tcPr>
            <w:tcW w:w="2161" w:type="dxa"/>
          </w:tcPr>
          <w:p w:rsidR="004100D8" w:rsidRPr="00B263FE" w:rsidRDefault="00F71006" w:rsidP="004100D8">
            <w:pPr>
              <w:jc w:val="both"/>
              <w:cnfStyle w:val="00000000000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B263FE">
              <w:rPr>
                <w:rFonts w:ascii="Courier New" w:hAnsi="Courier New" w:cs="Courier New"/>
                <w:color w:val="00B050"/>
                <w:sz w:val="16"/>
                <w:szCs w:val="16"/>
              </w:rPr>
              <w:t>Valores en coma flotante de 64 bits</w:t>
            </w:r>
          </w:p>
        </w:tc>
        <w:tc>
          <w:tcPr>
            <w:tcW w:w="2161" w:type="dxa"/>
          </w:tcPr>
          <w:p w:rsidR="004100D8" w:rsidRPr="00A6039D" w:rsidRDefault="00F71006" w:rsidP="004100D8">
            <w:pPr>
              <w:jc w:val="both"/>
              <w:cnfStyle w:val="000000000000"/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</w:pPr>
            <w:r w:rsidRPr="00A6039D"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  <w:t>8 Bytes</w:t>
            </w:r>
          </w:p>
        </w:tc>
      </w:tr>
      <w:tr w:rsidR="001A349A" w:rsidRPr="00525E95" w:rsidTr="002711F0">
        <w:trPr>
          <w:cnfStyle w:val="000000100000"/>
        </w:trPr>
        <w:tc>
          <w:tcPr>
            <w:cnfStyle w:val="001000000000"/>
            <w:tcW w:w="2161" w:type="dxa"/>
          </w:tcPr>
          <w:p w:rsidR="004100D8" w:rsidRPr="00BD0945" w:rsidRDefault="00DB0199" w:rsidP="004100D8">
            <w:pPr>
              <w:jc w:val="bot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BD0945">
              <w:rPr>
                <w:rFonts w:ascii="Courier New" w:hAnsi="Courier New" w:cs="Courier New"/>
                <w:color w:val="FF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2161" w:type="dxa"/>
          </w:tcPr>
          <w:p w:rsidR="004100D8" w:rsidRPr="00B263FE" w:rsidRDefault="00DB0199" w:rsidP="004100D8">
            <w:pPr>
              <w:jc w:val="both"/>
              <w:cnfStyle w:val="000000100000"/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</w:pPr>
            <w:r w:rsidRPr="00B263FE"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  <w:t>System.Int32</w:t>
            </w:r>
          </w:p>
        </w:tc>
        <w:tc>
          <w:tcPr>
            <w:tcW w:w="2161" w:type="dxa"/>
          </w:tcPr>
          <w:p w:rsidR="004100D8" w:rsidRPr="00B263FE" w:rsidRDefault="00DB0199" w:rsidP="004100D8">
            <w:pPr>
              <w:jc w:val="both"/>
              <w:cnfStyle w:val="00000010000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B263FE">
              <w:rPr>
                <w:rFonts w:ascii="Courier New" w:hAnsi="Courier New" w:cs="Courier New"/>
                <w:color w:val="00B050"/>
                <w:sz w:val="16"/>
                <w:szCs w:val="16"/>
              </w:rPr>
              <w:t>Números enteros</w:t>
            </w:r>
          </w:p>
        </w:tc>
        <w:tc>
          <w:tcPr>
            <w:tcW w:w="2161" w:type="dxa"/>
          </w:tcPr>
          <w:p w:rsidR="004100D8" w:rsidRPr="00A6039D" w:rsidRDefault="00DB0199" w:rsidP="004100D8">
            <w:pPr>
              <w:jc w:val="both"/>
              <w:cnfStyle w:val="000000100000"/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</w:pPr>
            <w:r w:rsidRPr="00A6039D"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  <w:t>4 Bytes</w:t>
            </w:r>
          </w:p>
        </w:tc>
      </w:tr>
      <w:tr w:rsidR="004100D8" w:rsidRPr="00525E95" w:rsidTr="002711F0">
        <w:tc>
          <w:tcPr>
            <w:cnfStyle w:val="001000000000"/>
            <w:tcW w:w="2161" w:type="dxa"/>
          </w:tcPr>
          <w:p w:rsidR="004100D8" w:rsidRPr="00BD0945" w:rsidRDefault="00DB0199" w:rsidP="009F7886">
            <w:pPr>
              <w:jc w:val="bot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BD0945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Long </w:t>
            </w:r>
          </w:p>
        </w:tc>
        <w:tc>
          <w:tcPr>
            <w:tcW w:w="2161" w:type="dxa"/>
          </w:tcPr>
          <w:p w:rsidR="004100D8" w:rsidRPr="00B263FE" w:rsidRDefault="004100D8" w:rsidP="004100D8">
            <w:pPr>
              <w:jc w:val="both"/>
              <w:cnfStyle w:val="000000000000"/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</w:pPr>
          </w:p>
          <w:p w:rsidR="00DB0199" w:rsidRPr="00B263FE" w:rsidRDefault="00F666D2" w:rsidP="009F7886">
            <w:pPr>
              <w:jc w:val="both"/>
              <w:cnfStyle w:val="000000000000"/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</w:pPr>
            <w:r w:rsidRPr="00B263FE"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  <w:t>System.</w:t>
            </w:r>
            <w:r w:rsidR="009F7886" w:rsidRPr="00B263FE"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  <w:t>Int64</w:t>
            </w:r>
          </w:p>
        </w:tc>
        <w:tc>
          <w:tcPr>
            <w:tcW w:w="2161" w:type="dxa"/>
          </w:tcPr>
          <w:p w:rsidR="004100D8" w:rsidRPr="00B263FE" w:rsidRDefault="009F7886" w:rsidP="004100D8">
            <w:pPr>
              <w:jc w:val="both"/>
              <w:cnfStyle w:val="00000000000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B263FE">
              <w:rPr>
                <w:rFonts w:ascii="Courier New" w:hAnsi="Courier New" w:cs="Courier New"/>
                <w:color w:val="00B050"/>
                <w:sz w:val="16"/>
                <w:szCs w:val="16"/>
              </w:rPr>
              <w:t>Nº enteros largos no tanto como decimal.</w:t>
            </w:r>
          </w:p>
          <w:p w:rsidR="009F7886" w:rsidRPr="00B263FE" w:rsidRDefault="009F7886" w:rsidP="004100D8">
            <w:pPr>
              <w:jc w:val="both"/>
              <w:cnfStyle w:val="00000000000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</w:tc>
        <w:tc>
          <w:tcPr>
            <w:tcW w:w="2161" w:type="dxa"/>
          </w:tcPr>
          <w:p w:rsidR="004100D8" w:rsidRPr="00A6039D" w:rsidRDefault="004100D8" w:rsidP="004100D8">
            <w:pPr>
              <w:jc w:val="both"/>
              <w:cnfStyle w:val="000000000000"/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</w:pPr>
          </w:p>
          <w:p w:rsidR="009F7886" w:rsidRPr="00A6039D" w:rsidRDefault="009F7886" w:rsidP="004100D8">
            <w:pPr>
              <w:jc w:val="both"/>
              <w:cnfStyle w:val="000000000000"/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</w:pPr>
            <w:r w:rsidRPr="00A6039D"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  <w:t>8 Bytes</w:t>
            </w:r>
          </w:p>
        </w:tc>
      </w:tr>
      <w:tr w:rsidR="001A349A" w:rsidRPr="00525E95" w:rsidTr="002711F0">
        <w:trPr>
          <w:cnfStyle w:val="000000100000"/>
        </w:trPr>
        <w:tc>
          <w:tcPr>
            <w:cnfStyle w:val="001000000000"/>
            <w:tcW w:w="2161" w:type="dxa"/>
          </w:tcPr>
          <w:p w:rsidR="004100D8" w:rsidRPr="00525E95" w:rsidRDefault="002711F0" w:rsidP="004100D8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D0945">
              <w:rPr>
                <w:rFonts w:ascii="Courier New" w:hAnsi="Courier New" w:cs="Courier New"/>
                <w:color w:val="FF0000"/>
                <w:sz w:val="16"/>
                <w:szCs w:val="16"/>
              </w:rPr>
              <w:t>Object</w:t>
            </w:r>
            <w:proofErr w:type="spellEnd"/>
            <w:r w:rsidRPr="00525E95">
              <w:rPr>
                <w:rFonts w:ascii="Courier New" w:hAnsi="Courier New" w:cs="Courier New"/>
                <w:sz w:val="16"/>
                <w:szCs w:val="16"/>
              </w:rPr>
              <w:t xml:space="preserve"> (Permite guardar un valor como si fuese objeto)</w:t>
            </w:r>
          </w:p>
        </w:tc>
        <w:tc>
          <w:tcPr>
            <w:tcW w:w="2161" w:type="dxa"/>
          </w:tcPr>
          <w:p w:rsidR="00525E95" w:rsidRPr="00B263FE" w:rsidRDefault="00525E95" w:rsidP="004100D8">
            <w:pPr>
              <w:jc w:val="both"/>
              <w:cnfStyle w:val="000000100000"/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</w:pPr>
          </w:p>
          <w:p w:rsidR="004100D8" w:rsidRPr="00B263FE" w:rsidRDefault="002711F0" w:rsidP="004100D8">
            <w:pPr>
              <w:jc w:val="both"/>
              <w:cnfStyle w:val="000000100000"/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</w:pPr>
            <w:proofErr w:type="spellStart"/>
            <w:r w:rsidRPr="00B263FE"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  <w:t>System.Object</w:t>
            </w:r>
            <w:proofErr w:type="spellEnd"/>
          </w:p>
        </w:tc>
        <w:tc>
          <w:tcPr>
            <w:tcW w:w="2161" w:type="dxa"/>
          </w:tcPr>
          <w:p w:rsidR="004100D8" w:rsidRPr="00B263FE" w:rsidRDefault="004100D8" w:rsidP="004100D8">
            <w:pPr>
              <w:jc w:val="both"/>
              <w:cnfStyle w:val="00000010000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525E95" w:rsidRPr="00B263FE" w:rsidRDefault="00525E95" w:rsidP="004100D8">
            <w:pPr>
              <w:jc w:val="both"/>
              <w:cnfStyle w:val="00000010000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</w:tc>
        <w:tc>
          <w:tcPr>
            <w:tcW w:w="2161" w:type="dxa"/>
          </w:tcPr>
          <w:p w:rsidR="00525E95" w:rsidRPr="00A6039D" w:rsidRDefault="00525E95" w:rsidP="004100D8">
            <w:pPr>
              <w:jc w:val="both"/>
              <w:cnfStyle w:val="000000100000"/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</w:pPr>
          </w:p>
          <w:p w:rsidR="00525E95" w:rsidRPr="00A6039D" w:rsidRDefault="00525E95" w:rsidP="004100D8">
            <w:pPr>
              <w:jc w:val="both"/>
              <w:cnfStyle w:val="000000100000"/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</w:pPr>
            <w:r w:rsidRPr="00A6039D"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  <w:t>4 Bytes</w:t>
            </w:r>
          </w:p>
        </w:tc>
      </w:tr>
      <w:tr w:rsidR="004100D8" w:rsidRPr="00525E95" w:rsidTr="002711F0">
        <w:tc>
          <w:tcPr>
            <w:cnfStyle w:val="001000000000"/>
            <w:tcW w:w="2161" w:type="dxa"/>
          </w:tcPr>
          <w:p w:rsidR="004100D8" w:rsidRPr="00525E95" w:rsidRDefault="00525E95" w:rsidP="004100D8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BD0945">
              <w:rPr>
                <w:rFonts w:ascii="Courier New" w:hAnsi="Courier New" w:cs="Courier New"/>
                <w:color w:val="FF0000"/>
                <w:sz w:val="16"/>
                <w:szCs w:val="16"/>
              </w:rPr>
              <w:t>Short</w:t>
            </w:r>
            <w:r w:rsidRPr="00525E95">
              <w:rPr>
                <w:rFonts w:ascii="Courier New" w:hAnsi="Courier New" w:cs="Courier New"/>
                <w:sz w:val="16"/>
                <w:szCs w:val="16"/>
              </w:rPr>
              <w:t xml:space="preserve"> (Enteros cortos)</w:t>
            </w:r>
          </w:p>
        </w:tc>
        <w:tc>
          <w:tcPr>
            <w:tcW w:w="2161" w:type="dxa"/>
          </w:tcPr>
          <w:p w:rsidR="004100D8" w:rsidRPr="00B263FE" w:rsidRDefault="00525E95" w:rsidP="004100D8">
            <w:pPr>
              <w:jc w:val="both"/>
              <w:cnfStyle w:val="000000000000"/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</w:pPr>
            <w:r w:rsidRPr="00B263FE"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  <w:t>System.Int16</w:t>
            </w:r>
          </w:p>
        </w:tc>
        <w:tc>
          <w:tcPr>
            <w:tcW w:w="2161" w:type="dxa"/>
          </w:tcPr>
          <w:p w:rsidR="004100D8" w:rsidRPr="00B263FE" w:rsidRDefault="00525E95" w:rsidP="004100D8">
            <w:pPr>
              <w:jc w:val="both"/>
              <w:cnfStyle w:val="00000000000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B263FE">
              <w:rPr>
                <w:rFonts w:ascii="Courier New" w:hAnsi="Courier New" w:cs="Courier New"/>
                <w:color w:val="00B050"/>
                <w:sz w:val="16"/>
                <w:szCs w:val="16"/>
              </w:rPr>
              <w:t>-32768 A 32767</w:t>
            </w:r>
          </w:p>
        </w:tc>
        <w:tc>
          <w:tcPr>
            <w:tcW w:w="2161" w:type="dxa"/>
          </w:tcPr>
          <w:p w:rsidR="004100D8" w:rsidRPr="00A6039D" w:rsidRDefault="00525E95" w:rsidP="004100D8">
            <w:pPr>
              <w:jc w:val="both"/>
              <w:cnfStyle w:val="000000000000"/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</w:pPr>
            <w:r w:rsidRPr="00A6039D"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  <w:t xml:space="preserve">2 Bytes </w:t>
            </w:r>
          </w:p>
        </w:tc>
      </w:tr>
      <w:tr w:rsidR="001A349A" w:rsidRPr="00525E95" w:rsidTr="002711F0">
        <w:trPr>
          <w:cnfStyle w:val="000000100000"/>
        </w:trPr>
        <w:tc>
          <w:tcPr>
            <w:cnfStyle w:val="001000000000"/>
            <w:tcW w:w="2161" w:type="dxa"/>
          </w:tcPr>
          <w:p w:rsidR="004100D8" w:rsidRPr="00525E95" w:rsidRDefault="00525E95" w:rsidP="004100D8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BD0945">
              <w:rPr>
                <w:rFonts w:ascii="Courier New" w:hAnsi="Courier New" w:cs="Courier New"/>
                <w:color w:val="FF0000"/>
                <w:sz w:val="16"/>
                <w:szCs w:val="16"/>
              </w:rPr>
              <w:t>Single</w:t>
            </w:r>
            <w:r w:rsidRPr="00525E95">
              <w:rPr>
                <w:rFonts w:ascii="Courier New" w:hAnsi="Courier New" w:cs="Courier New"/>
                <w:sz w:val="16"/>
                <w:szCs w:val="16"/>
              </w:rPr>
              <w:t xml:space="preserve"> (Para representar núm. decimales)</w:t>
            </w:r>
          </w:p>
        </w:tc>
        <w:tc>
          <w:tcPr>
            <w:tcW w:w="2161" w:type="dxa"/>
          </w:tcPr>
          <w:p w:rsidR="00525E95" w:rsidRPr="00B263FE" w:rsidRDefault="00525E95" w:rsidP="004100D8">
            <w:pPr>
              <w:jc w:val="both"/>
              <w:cnfStyle w:val="000000100000"/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</w:pPr>
          </w:p>
          <w:p w:rsidR="004100D8" w:rsidRPr="00B263FE" w:rsidRDefault="00525E95" w:rsidP="004100D8">
            <w:pPr>
              <w:jc w:val="both"/>
              <w:cnfStyle w:val="000000100000"/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</w:pPr>
            <w:proofErr w:type="spellStart"/>
            <w:r w:rsidRPr="00B263FE"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  <w:t>System.Single</w:t>
            </w:r>
            <w:proofErr w:type="spellEnd"/>
          </w:p>
        </w:tc>
        <w:tc>
          <w:tcPr>
            <w:tcW w:w="2161" w:type="dxa"/>
          </w:tcPr>
          <w:p w:rsidR="004100D8" w:rsidRPr="00B263FE" w:rsidRDefault="004100D8" w:rsidP="004100D8">
            <w:pPr>
              <w:jc w:val="both"/>
              <w:cnfStyle w:val="00000010000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</w:p>
          <w:p w:rsidR="00525E95" w:rsidRPr="00B263FE" w:rsidRDefault="00525E95" w:rsidP="004100D8">
            <w:pPr>
              <w:jc w:val="both"/>
              <w:cnfStyle w:val="00000010000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B263FE">
              <w:rPr>
                <w:rFonts w:ascii="Courier New" w:hAnsi="Courier New" w:cs="Courier New"/>
                <w:color w:val="00B050"/>
                <w:sz w:val="16"/>
                <w:szCs w:val="16"/>
              </w:rPr>
              <w:t>Coma flotante de 32 bit</w:t>
            </w:r>
          </w:p>
        </w:tc>
        <w:tc>
          <w:tcPr>
            <w:tcW w:w="2161" w:type="dxa"/>
          </w:tcPr>
          <w:p w:rsidR="004100D8" w:rsidRPr="00A6039D" w:rsidRDefault="004100D8" w:rsidP="004100D8">
            <w:pPr>
              <w:jc w:val="both"/>
              <w:cnfStyle w:val="000000100000"/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</w:pPr>
          </w:p>
          <w:p w:rsidR="00525E95" w:rsidRPr="00A6039D" w:rsidRDefault="00525E95" w:rsidP="004100D8">
            <w:pPr>
              <w:jc w:val="both"/>
              <w:cnfStyle w:val="000000100000"/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</w:pPr>
            <w:r w:rsidRPr="00A6039D"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  <w:t>4 Bytes</w:t>
            </w:r>
          </w:p>
        </w:tc>
      </w:tr>
      <w:tr w:rsidR="004100D8" w:rsidRPr="00525E95" w:rsidTr="002711F0">
        <w:tc>
          <w:tcPr>
            <w:cnfStyle w:val="001000000000"/>
            <w:tcW w:w="2161" w:type="dxa"/>
          </w:tcPr>
          <w:p w:rsidR="004100D8" w:rsidRPr="00BD0945" w:rsidRDefault="00525E95" w:rsidP="004100D8">
            <w:pPr>
              <w:jc w:val="bot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proofErr w:type="spellStart"/>
            <w:r w:rsidRPr="00BD0945">
              <w:rPr>
                <w:rFonts w:ascii="Courier New" w:hAnsi="Courier New" w:cs="Courier New"/>
                <w:color w:val="FF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161" w:type="dxa"/>
          </w:tcPr>
          <w:p w:rsidR="004100D8" w:rsidRPr="00B263FE" w:rsidRDefault="00525E95" w:rsidP="004100D8">
            <w:pPr>
              <w:jc w:val="both"/>
              <w:cnfStyle w:val="000000000000"/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</w:pPr>
            <w:proofErr w:type="spellStart"/>
            <w:r w:rsidRPr="00B263FE"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  <w:t>System.String</w:t>
            </w:r>
            <w:proofErr w:type="spellEnd"/>
          </w:p>
        </w:tc>
        <w:tc>
          <w:tcPr>
            <w:tcW w:w="2161" w:type="dxa"/>
          </w:tcPr>
          <w:p w:rsidR="004100D8" w:rsidRPr="00B263FE" w:rsidRDefault="00525E95" w:rsidP="00EA0D89">
            <w:pPr>
              <w:jc w:val="both"/>
              <w:cnfStyle w:val="00000000000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B263FE">
              <w:rPr>
                <w:rFonts w:ascii="Courier New" w:hAnsi="Courier New" w:cs="Courier New"/>
                <w:color w:val="00B050"/>
                <w:sz w:val="16"/>
                <w:szCs w:val="16"/>
              </w:rPr>
              <w:t>0 a 2000 Caract</w:t>
            </w:r>
            <w:r w:rsidR="00EA0D89" w:rsidRPr="00B263FE">
              <w:rPr>
                <w:rFonts w:ascii="Courier New" w:hAnsi="Courier New" w:cs="Courier New"/>
                <w:color w:val="00B050"/>
                <w:sz w:val="16"/>
                <w:szCs w:val="16"/>
              </w:rPr>
              <w:t>eres</w:t>
            </w:r>
          </w:p>
        </w:tc>
        <w:tc>
          <w:tcPr>
            <w:tcW w:w="2161" w:type="dxa"/>
          </w:tcPr>
          <w:p w:rsidR="004100D8" w:rsidRPr="00A6039D" w:rsidRDefault="00525E95" w:rsidP="00525E95">
            <w:pPr>
              <w:jc w:val="both"/>
              <w:cnfStyle w:val="000000000000"/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</w:pPr>
            <w:r w:rsidRPr="00A6039D"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  <w:t>Según Cantidad</w:t>
            </w:r>
          </w:p>
        </w:tc>
      </w:tr>
      <w:tr w:rsidR="00BD0945" w:rsidRPr="00525E95" w:rsidTr="00FE2076">
        <w:trPr>
          <w:cnfStyle w:val="000000100000"/>
          <w:trHeight w:val="589"/>
        </w:trPr>
        <w:tc>
          <w:tcPr>
            <w:cnfStyle w:val="001000000000"/>
            <w:tcW w:w="2161" w:type="dxa"/>
          </w:tcPr>
          <w:p w:rsidR="00BD0945" w:rsidRPr="00525E95" w:rsidRDefault="00BD0945" w:rsidP="004100D8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BD0945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Definidas por el usuario </w:t>
            </w:r>
            <w:r>
              <w:rPr>
                <w:rFonts w:ascii="Courier New" w:hAnsi="Courier New" w:cs="Courier New"/>
                <w:sz w:val="16"/>
                <w:szCs w:val="16"/>
              </w:rPr>
              <w:t>(Estructuras)</w:t>
            </w:r>
          </w:p>
        </w:tc>
        <w:tc>
          <w:tcPr>
            <w:tcW w:w="2161" w:type="dxa"/>
            <w:vMerge w:val="restart"/>
            <w:tcBorders>
              <w:bottom w:val="nil"/>
            </w:tcBorders>
          </w:tcPr>
          <w:p w:rsidR="00BD0945" w:rsidRPr="00B263FE" w:rsidRDefault="00BD0945" w:rsidP="004100D8">
            <w:pPr>
              <w:jc w:val="both"/>
              <w:cnfStyle w:val="000000100000"/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</w:pPr>
          </w:p>
          <w:p w:rsidR="00BD0945" w:rsidRPr="00B263FE" w:rsidRDefault="00BD0945" w:rsidP="004100D8">
            <w:pPr>
              <w:jc w:val="both"/>
              <w:cnfStyle w:val="000000100000"/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</w:pPr>
            <w:proofErr w:type="spellStart"/>
            <w:r w:rsidRPr="00B263FE">
              <w:rPr>
                <w:rFonts w:ascii="Courier New" w:hAnsi="Courier New" w:cs="Courier New"/>
                <w:color w:val="548DD4" w:themeColor="text2" w:themeTint="99"/>
                <w:sz w:val="16"/>
                <w:szCs w:val="16"/>
              </w:rPr>
              <w:t>System.ValueTime</w:t>
            </w:r>
            <w:proofErr w:type="spellEnd"/>
          </w:p>
        </w:tc>
        <w:tc>
          <w:tcPr>
            <w:tcW w:w="2161" w:type="dxa"/>
            <w:vMerge w:val="restart"/>
            <w:tcBorders>
              <w:bottom w:val="nil"/>
            </w:tcBorders>
          </w:tcPr>
          <w:p w:rsidR="00BD0945" w:rsidRPr="00B263FE" w:rsidRDefault="00BD0945" w:rsidP="004100D8">
            <w:pPr>
              <w:jc w:val="both"/>
              <w:cnfStyle w:val="000000100000"/>
              <w:rPr>
                <w:rFonts w:ascii="Courier New" w:hAnsi="Courier New" w:cs="Courier New"/>
                <w:color w:val="00B050"/>
                <w:sz w:val="16"/>
                <w:szCs w:val="16"/>
              </w:rPr>
            </w:pPr>
            <w:r w:rsidRPr="00B263FE">
              <w:rPr>
                <w:rFonts w:ascii="Courier New" w:hAnsi="Courier New" w:cs="Courier New"/>
                <w:color w:val="00B050"/>
                <w:sz w:val="16"/>
                <w:szCs w:val="16"/>
              </w:rPr>
              <w:t>Según definición</w:t>
            </w:r>
          </w:p>
        </w:tc>
        <w:tc>
          <w:tcPr>
            <w:tcW w:w="2161" w:type="dxa"/>
            <w:vMerge w:val="restart"/>
            <w:tcBorders>
              <w:bottom w:val="nil"/>
            </w:tcBorders>
          </w:tcPr>
          <w:p w:rsidR="00BD0945" w:rsidRPr="00A6039D" w:rsidRDefault="00BD0945" w:rsidP="004100D8">
            <w:pPr>
              <w:jc w:val="both"/>
              <w:cnfStyle w:val="000000100000"/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</w:pPr>
            <w:r w:rsidRPr="00A6039D">
              <w:rPr>
                <w:rFonts w:ascii="Courier New" w:hAnsi="Courier New" w:cs="Courier New"/>
                <w:color w:val="F79646" w:themeColor="accent6"/>
                <w:sz w:val="16"/>
                <w:szCs w:val="16"/>
              </w:rPr>
              <w:t xml:space="preserve">Según definición </w:t>
            </w:r>
          </w:p>
        </w:tc>
      </w:tr>
      <w:tr w:rsidR="00BD0945" w:rsidRPr="00525E95" w:rsidTr="002711F0">
        <w:tc>
          <w:tcPr>
            <w:cnfStyle w:val="001000000000"/>
            <w:tcW w:w="2161" w:type="dxa"/>
          </w:tcPr>
          <w:p w:rsidR="00BD0945" w:rsidRPr="00525E95" w:rsidRDefault="00BD0945" w:rsidP="004100D8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161" w:type="dxa"/>
            <w:vMerge/>
          </w:tcPr>
          <w:p w:rsidR="00BD0945" w:rsidRPr="00525E95" w:rsidRDefault="00BD0945" w:rsidP="004100D8">
            <w:pPr>
              <w:jc w:val="both"/>
              <w:cnfStyle w:val="0000000000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161" w:type="dxa"/>
            <w:vMerge/>
          </w:tcPr>
          <w:p w:rsidR="00BD0945" w:rsidRPr="00525E95" w:rsidRDefault="00BD0945" w:rsidP="004100D8">
            <w:pPr>
              <w:jc w:val="both"/>
              <w:cnfStyle w:val="00000000000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161" w:type="dxa"/>
            <w:vMerge/>
          </w:tcPr>
          <w:p w:rsidR="00BD0945" w:rsidRPr="00525E95" w:rsidRDefault="00BD0945" w:rsidP="004100D8">
            <w:pPr>
              <w:jc w:val="both"/>
              <w:cnfStyle w:val="00000000000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F71006" w:rsidRDefault="00F71006" w:rsidP="004100D8">
      <w:pPr>
        <w:jc w:val="both"/>
        <w:rPr>
          <w:rFonts w:ascii="Courier New" w:hAnsi="Courier New" w:cs="Courier New"/>
          <w:sz w:val="16"/>
          <w:szCs w:val="16"/>
        </w:rPr>
      </w:pPr>
    </w:p>
    <w:p w:rsidR="00BD0945" w:rsidRDefault="00BD0945" w:rsidP="004100D8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 destacan:</w:t>
      </w:r>
    </w:p>
    <w:p w:rsidR="00BD0945" w:rsidRDefault="00BD0945" w:rsidP="00BD0945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Núm. Enteros:</w:t>
      </w:r>
    </w:p>
    <w:p w:rsidR="00BD0945" w:rsidRDefault="00BD0945" w:rsidP="00BD0945">
      <w:pPr>
        <w:pStyle w:val="Prrafodelista"/>
        <w:numPr>
          <w:ilvl w:val="1"/>
          <w:numId w:val="2"/>
        </w:numPr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Integer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(Normales)</w:t>
      </w:r>
    </w:p>
    <w:p w:rsidR="00BD0945" w:rsidRDefault="00BD0945" w:rsidP="00BD0945">
      <w:pPr>
        <w:pStyle w:val="Prrafodelista"/>
        <w:numPr>
          <w:ilvl w:val="1"/>
          <w:numId w:val="2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Long (Largos)</w:t>
      </w:r>
    </w:p>
    <w:p w:rsidR="00BD0945" w:rsidRDefault="00D73F25" w:rsidP="00BD0945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Tipo cadena:</w:t>
      </w:r>
    </w:p>
    <w:p w:rsidR="00D73F25" w:rsidRDefault="00D73F25" w:rsidP="00D73F25">
      <w:pPr>
        <w:pStyle w:val="Prrafodelista"/>
        <w:numPr>
          <w:ilvl w:val="1"/>
          <w:numId w:val="2"/>
        </w:numPr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Char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(1 carácter)</w:t>
      </w:r>
    </w:p>
    <w:p w:rsidR="00D73F25" w:rsidRDefault="00D73F25" w:rsidP="00D73F25">
      <w:pPr>
        <w:pStyle w:val="Prrafodelista"/>
        <w:numPr>
          <w:ilvl w:val="1"/>
          <w:numId w:val="2"/>
        </w:numPr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String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(cadenas)</w:t>
      </w:r>
    </w:p>
    <w:p w:rsidR="00D73F25" w:rsidRDefault="00D73F25" w:rsidP="00BD0945">
      <w:pPr>
        <w:pStyle w:val="Prrafodelista"/>
        <w:numPr>
          <w:ilvl w:val="0"/>
          <w:numId w:val="2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Decimales</w:t>
      </w:r>
    </w:p>
    <w:p w:rsidR="00D73F25" w:rsidRDefault="00D73F25" w:rsidP="00D73F25">
      <w:pPr>
        <w:pStyle w:val="Prrafodelista"/>
        <w:numPr>
          <w:ilvl w:val="1"/>
          <w:numId w:val="2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Single (Decimal normal)</w:t>
      </w:r>
    </w:p>
    <w:p w:rsidR="00D73F25" w:rsidRDefault="00D73F25" w:rsidP="00D73F25">
      <w:pPr>
        <w:pStyle w:val="Prrafodelista"/>
        <w:numPr>
          <w:ilvl w:val="1"/>
          <w:numId w:val="2"/>
        </w:numPr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Double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(Decimales muy grandes)</w:t>
      </w:r>
    </w:p>
    <w:p w:rsidR="00EA0D89" w:rsidRPr="00EA0D89" w:rsidRDefault="00EA0D89" w:rsidP="00EA0D89">
      <w:pPr>
        <w:jc w:val="both"/>
        <w:rPr>
          <w:rFonts w:ascii="Courier New" w:hAnsi="Courier New" w:cs="Courier New"/>
          <w:sz w:val="16"/>
          <w:szCs w:val="16"/>
          <w:u w:val="single"/>
        </w:rPr>
      </w:pPr>
      <w:r w:rsidRPr="00EA0D89">
        <w:rPr>
          <w:rFonts w:ascii="Courier New" w:hAnsi="Courier New" w:cs="Courier New"/>
          <w:sz w:val="16"/>
          <w:szCs w:val="16"/>
          <w:u w:val="single"/>
        </w:rPr>
        <w:t>Definición de Variables y constantes con Visual Basic:</w:t>
      </w:r>
    </w:p>
    <w:p w:rsidR="00A6039D" w:rsidRDefault="00EA0D89" w:rsidP="00EA0D89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Variables:</w:t>
      </w:r>
      <w:r w:rsidR="00A6039D">
        <w:rPr>
          <w:rFonts w:ascii="Courier New" w:hAnsi="Courier New" w:cs="Courier New"/>
          <w:sz w:val="16"/>
          <w:szCs w:val="16"/>
        </w:rPr>
        <w:t xml:space="preserve"> Posición de memoria que se le da un nombre y asigna un valor. VB tiene dos tipos de variables:</w:t>
      </w:r>
    </w:p>
    <w:p w:rsidR="00A6039D" w:rsidRDefault="00A6039D" w:rsidP="00A6039D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Explicitas: Son aquellas variables que de forma deliberada es definida por el usuario para ser utilizada.</w:t>
      </w:r>
      <w:r w:rsidR="00125CCB">
        <w:rPr>
          <w:rFonts w:ascii="Courier New" w:hAnsi="Courier New" w:cs="Courier New"/>
          <w:sz w:val="16"/>
          <w:szCs w:val="16"/>
        </w:rPr>
        <w:t xml:space="preserve"> Sintaxis: </w:t>
      </w:r>
    </w:p>
    <w:p w:rsidR="00125CCB" w:rsidRPr="00125CCB" w:rsidRDefault="00125CCB" w:rsidP="00125CCB">
      <w:pPr>
        <w:pStyle w:val="Prrafodelista"/>
        <w:jc w:val="both"/>
        <w:rPr>
          <w:rFonts w:ascii="Courier New" w:hAnsi="Courier New" w:cs="Courier New"/>
          <w:color w:val="00B0F0"/>
          <w:sz w:val="16"/>
          <w:szCs w:val="16"/>
          <w:lang w:val="en-US"/>
        </w:rPr>
      </w:pPr>
      <w:r w:rsidRPr="00125CCB">
        <w:rPr>
          <w:rFonts w:ascii="Courier New" w:hAnsi="Courier New" w:cs="Courier New"/>
          <w:color w:val="00B0F0"/>
          <w:sz w:val="16"/>
          <w:szCs w:val="16"/>
          <w:lang w:val="en-US"/>
        </w:rPr>
        <w:t>Dim</w:t>
      </w:r>
      <w:r w:rsidRPr="00125CCB">
        <w:rPr>
          <w:rFonts w:ascii="Courier New" w:hAnsi="Courier New" w:cs="Courier New"/>
          <w:color w:val="00B0F0"/>
          <w:sz w:val="16"/>
          <w:szCs w:val="16"/>
          <w:lang w:val="en-US"/>
        </w:rPr>
        <w:tab/>
        <w:t xml:space="preserve"> </w:t>
      </w:r>
      <w:r w:rsidRPr="00125CCB">
        <w:rPr>
          <w:rFonts w:ascii="Courier New" w:hAnsi="Courier New" w:cs="Courier New"/>
          <w:color w:val="00B0F0"/>
          <w:sz w:val="16"/>
          <w:szCs w:val="16"/>
          <w:lang w:val="en-US"/>
        </w:rPr>
        <w:tab/>
        <w:t>Static</w:t>
      </w:r>
    </w:p>
    <w:p w:rsidR="00125CCB" w:rsidRPr="00125CCB" w:rsidRDefault="00125CCB" w:rsidP="00125CCB">
      <w:pPr>
        <w:pStyle w:val="Prrafodelista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25CCB">
        <w:rPr>
          <w:rFonts w:ascii="Courier New" w:hAnsi="Courier New" w:cs="Courier New"/>
          <w:color w:val="00B0F0"/>
          <w:sz w:val="16"/>
          <w:szCs w:val="16"/>
          <w:lang w:val="en-US"/>
        </w:rPr>
        <w:t xml:space="preserve">Private </w:t>
      </w:r>
      <w:r w:rsidRPr="00125CCB">
        <w:rPr>
          <w:rFonts w:ascii="Courier New" w:hAnsi="Courier New" w:cs="Courier New"/>
          <w:color w:val="00B0F0"/>
          <w:sz w:val="16"/>
          <w:szCs w:val="16"/>
          <w:lang w:val="en-US"/>
        </w:rPr>
        <w:tab/>
        <w:t>Protected</w:t>
      </w:r>
      <w:r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nomVariable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E023A2" w:rsidRPr="00125CCB">
        <w:rPr>
          <w:rFonts w:ascii="Courier New" w:hAnsi="Courier New" w:cs="Courier New"/>
          <w:color w:val="00B0F0"/>
          <w:sz w:val="16"/>
          <w:szCs w:val="16"/>
          <w:lang w:val="en-US"/>
        </w:rPr>
        <w:t>as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tipoVariable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[= valor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inicial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]</w:t>
      </w:r>
    </w:p>
    <w:p w:rsidR="00125CCB" w:rsidRPr="00125CCB" w:rsidRDefault="00125CCB" w:rsidP="00125CCB">
      <w:pPr>
        <w:pStyle w:val="Prrafodelista"/>
        <w:jc w:val="both"/>
        <w:rPr>
          <w:rFonts w:ascii="Courier New" w:hAnsi="Courier New" w:cs="Courier New"/>
          <w:color w:val="00B0F0"/>
          <w:sz w:val="16"/>
          <w:szCs w:val="16"/>
          <w:lang w:val="en-US"/>
        </w:rPr>
      </w:pPr>
      <w:r w:rsidRPr="00125CCB">
        <w:rPr>
          <w:rFonts w:ascii="Courier New" w:hAnsi="Courier New" w:cs="Courier New"/>
          <w:color w:val="00B0F0"/>
          <w:sz w:val="16"/>
          <w:szCs w:val="16"/>
          <w:lang w:val="en-US"/>
        </w:rPr>
        <w:t>Public</w:t>
      </w:r>
      <w:r w:rsidRPr="00125CCB">
        <w:rPr>
          <w:rFonts w:ascii="Courier New" w:hAnsi="Courier New" w:cs="Courier New"/>
          <w:color w:val="00B0F0"/>
          <w:sz w:val="16"/>
          <w:szCs w:val="16"/>
          <w:lang w:val="en-US"/>
        </w:rPr>
        <w:tab/>
      </w:r>
      <w:r w:rsidRPr="00125CCB">
        <w:rPr>
          <w:rFonts w:ascii="Courier New" w:hAnsi="Courier New" w:cs="Courier New"/>
          <w:color w:val="00B0F0"/>
          <w:sz w:val="16"/>
          <w:szCs w:val="16"/>
          <w:lang w:val="en-US"/>
        </w:rPr>
        <w:tab/>
        <w:t>Friend</w:t>
      </w:r>
    </w:p>
    <w:p w:rsidR="00125CCB" w:rsidRDefault="00125CCB" w:rsidP="00125CCB">
      <w:pPr>
        <w:pStyle w:val="Prrafodelista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25CCB">
        <w:rPr>
          <w:rFonts w:ascii="Courier New" w:hAnsi="Courier New" w:cs="Courier New"/>
          <w:color w:val="00B0F0"/>
          <w:sz w:val="16"/>
          <w:szCs w:val="16"/>
          <w:lang w:val="en-US"/>
        </w:rPr>
        <w:t>ReadOnly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ab/>
      </w:r>
    </w:p>
    <w:p w:rsidR="00125CCB" w:rsidRDefault="00125CCB" w:rsidP="00125CCB">
      <w:pPr>
        <w:pStyle w:val="Prrafodelista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25CCB">
        <w:rPr>
          <w:rFonts w:ascii="Courier New" w:hAnsi="Courier New" w:cs="Courier New"/>
          <w:sz w:val="16"/>
          <w:szCs w:val="16"/>
        </w:rPr>
        <w:t>nomVariable</w:t>
      </w:r>
      <w:proofErr w:type="spellEnd"/>
      <w:proofErr w:type="gramEnd"/>
      <w:r w:rsidRPr="00125CCB">
        <w:rPr>
          <w:rFonts w:ascii="Courier New" w:hAnsi="Courier New" w:cs="Courier New"/>
          <w:sz w:val="16"/>
          <w:szCs w:val="16"/>
        </w:rPr>
        <w:t xml:space="preserve">: Es el nombre que va a identificar la variable, no puede tener . </w:t>
      </w:r>
      <w:r>
        <w:rPr>
          <w:rFonts w:ascii="Courier New" w:hAnsi="Courier New" w:cs="Courier New"/>
          <w:sz w:val="16"/>
          <w:szCs w:val="16"/>
        </w:rPr>
        <w:t>$%&amp;@</w:t>
      </w:r>
      <w:r w:rsidR="00381E06">
        <w:rPr>
          <w:rFonts w:ascii="Courier New" w:hAnsi="Courier New" w:cs="Courier New"/>
          <w:sz w:val="16"/>
          <w:szCs w:val="16"/>
        </w:rPr>
        <w:t>#…</w:t>
      </w:r>
      <w:r>
        <w:rPr>
          <w:rFonts w:ascii="Courier New" w:hAnsi="Courier New" w:cs="Courier New"/>
          <w:sz w:val="16"/>
          <w:szCs w:val="16"/>
        </w:rPr>
        <w:t xml:space="preserve"> ni puede ser una palabra reservada.</w:t>
      </w:r>
    </w:p>
    <w:p w:rsidR="00381E06" w:rsidRDefault="00381E06" w:rsidP="00125CCB">
      <w:pPr>
        <w:pStyle w:val="Prrafodelista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tipoVariable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>: Que tipo de variable voy a utilizar.</w:t>
      </w:r>
    </w:p>
    <w:p w:rsidR="00381E06" w:rsidRDefault="00381E06" w:rsidP="00125CCB">
      <w:pPr>
        <w:pStyle w:val="Prrafodelista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 puede poner también un valor inicial.</w:t>
      </w:r>
    </w:p>
    <w:p w:rsidR="00381E06" w:rsidRDefault="00381E06" w:rsidP="00125CCB">
      <w:pPr>
        <w:pStyle w:val="Prrafodelista"/>
        <w:jc w:val="both"/>
        <w:rPr>
          <w:rFonts w:ascii="Courier New" w:hAnsi="Courier New" w:cs="Courier New"/>
          <w:sz w:val="16"/>
          <w:szCs w:val="16"/>
        </w:rPr>
      </w:pPr>
    </w:p>
    <w:p w:rsidR="00381E06" w:rsidRDefault="00381E06" w:rsidP="00125CCB">
      <w:pPr>
        <w:pStyle w:val="Prrafodelista"/>
        <w:jc w:val="both"/>
        <w:rPr>
          <w:rFonts w:ascii="Courier New" w:hAnsi="Courier New" w:cs="Courier New"/>
          <w:sz w:val="16"/>
          <w:szCs w:val="16"/>
        </w:rPr>
      </w:pPr>
    </w:p>
    <w:p w:rsidR="00381E06" w:rsidRPr="00125CCB" w:rsidRDefault="00381E06" w:rsidP="00125CCB">
      <w:pPr>
        <w:pStyle w:val="Prrafodelista"/>
        <w:jc w:val="both"/>
        <w:rPr>
          <w:rFonts w:ascii="Courier New" w:hAnsi="Courier New" w:cs="Courier New"/>
          <w:sz w:val="16"/>
          <w:szCs w:val="16"/>
        </w:rPr>
      </w:pPr>
    </w:p>
    <w:p w:rsidR="00381E06" w:rsidRPr="00381E06" w:rsidRDefault="00381E06" w:rsidP="00381E06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Dim</w:t>
      </w:r>
      <w:proofErr w:type="spellEnd"/>
      <w:r>
        <w:rPr>
          <w:rFonts w:ascii="Courier New" w:hAnsi="Courier New" w:cs="Courier New"/>
          <w:sz w:val="16"/>
          <w:szCs w:val="16"/>
        </w:rPr>
        <w:t>: Se utiliza para definir variables de ámbito local referente a un procedimiento o función. Es el más utilizado.</w:t>
      </w:r>
    </w:p>
    <w:p w:rsidR="00381E06" w:rsidRDefault="00381E06" w:rsidP="00381E06">
      <w:pPr>
        <w:pStyle w:val="Prrafodelista"/>
        <w:ind w:left="1440"/>
        <w:jc w:val="both"/>
        <w:rPr>
          <w:rFonts w:ascii="Courier New" w:hAnsi="Courier New" w:cs="Courier New"/>
          <w:color w:val="F79646" w:themeColor="accent6"/>
          <w:sz w:val="16"/>
          <w:szCs w:val="16"/>
          <w:lang w:val="en-US"/>
        </w:rPr>
      </w:pPr>
      <w:r w:rsidRPr="00F44A3D">
        <w:rPr>
          <w:rFonts w:ascii="Courier New" w:hAnsi="Courier New" w:cs="Courier New"/>
          <w:color w:val="00B0F0"/>
          <w:sz w:val="16"/>
          <w:szCs w:val="16"/>
          <w:lang w:val="en-US"/>
        </w:rPr>
        <w:t>Dim</w:t>
      </w:r>
      <w:r w:rsidRPr="00381E0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81E06">
        <w:rPr>
          <w:rFonts w:ascii="Courier New" w:hAnsi="Courier New" w:cs="Courier New"/>
          <w:sz w:val="16"/>
          <w:szCs w:val="16"/>
          <w:lang w:val="en-US"/>
        </w:rPr>
        <w:t>hola</w:t>
      </w:r>
      <w:proofErr w:type="spellEnd"/>
      <w:r w:rsidRPr="00381E0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44A3D">
        <w:rPr>
          <w:rFonts w:ascii="Courier New" w:hAnsi="Courier New" w:cs="Courier New"/>
          <w:color w:val="00B0F0"/>
          <w:sz w:val="16"/>
          <w:szCs w:val="16"/>
          <w:lang w:val="en-US"/>
        </w:rPr>
        <w:t>As</w:t>
      </w:r>
      <w:r w:rsidRPr="00381E06">
        <w:rPr>
          <w:rFonts w:ascii="Courier New" w:hAnsi="Courier New" w:cs="Courier New"/>
          <w:sz w:val="16"/>
          <w:szCs w:val="16"/>
          <w:lang w:val="en-US"/>
        </w:rPr>
        <w:t xml:space="preserve"> String = </w:t>
      </w:r>
      <w:r w:rsidRPr="00F44A3D">
        <w:rPr>
          <w:rFonts w:ascii="Courier New" w:hAnsi="Courier New" w:cs="Courier New"/>
          <w:color w:val="F79646" w:themeColor="accent6"/>
          <w:sz w:val="16"/>
          <w:szCs w:val="16"/>
          <w:lang w:val="en-US"/>
        </w:rPr>
        <w:t>“</w:t>
      </w:r>
      <w:proofErr w:type="spellStart"/>
      <w:r w:rsidRPr="00F44A3D">
        <w:rPr>
          <w:rFonts w:ascii="Courier New" w:hAnsi="Courier New" w:cs="Courier New"/>
          <w:color w:val="F79646" w:themeColor="accent6"/>
          <w:sz w:val="16"/>
          <w:szCs w:val="16"/>
          <w:lang w:val="en-US"/>
        </w:rPr>
        <w:t>Hola</w:t>
      </w:r>
      <w:proofErr w:type="spellEnd"/>
      <w:r w:rsidRPr="00F44A3D">
        <w:rPr>
          <w:rFonts w:ascii="Courier New" w:hAnsi="Courier New" w:cs="Courier New"/>
          <w:color w:val="F79646" w:themeColor="accent6"/>
          <w:sz w:val="16"/>
          <w:szCs w:val="16"/>
          <w:lang w:val="en-US"/>
        </w:rPr>
        <w:t xml:space="preserve"> </w:t>
      </w:r>
      <w:proofErr w:type="spellStart"/>
      <w:r w:rsidRPr="00F44A3D">
        <w:rPr>
          <w:rFonts w:ascii="Courier New" w:hAnsi="Courier New" w:cs="Courier New"/>
          <w:color w:val="F79646" w:themeColor="accent6"/>
          <w:sz w:val="16"/>
          <w:szCs w:val="16"/>
          <w:lang w:val="en-US"/>
        </w:rPr>
        <w:t>Mundo</w:t>
      </w:r>
      <w:proofErr w:type="spellEnd"/>
      <w:r w:rsidRPr="00F44A3D">
        <w:rPr>
          <w:rFonts w:ascii="Courier New" w:hAnsi="Courier New" w:cs="Courier New"/>
          <w:color w:val="F79646" w:themeColor="accent6"/>
          <w:sz w:val="16"/>
          <w:szCs w:val="16"/>
          <w:lang w:val="en-US"/>
        </w:rPr>
        <w:t>!”</w:t>
      </w:r>
    </w:p>
    <w:p w:rsidR="00F44A3D" w:rsidRPr="00F81107" w:rsidRDefault="00F44A3D" w:rsidP="00381E06">
      <w:pPr>
        <w:pStyle w:val="Prrafodelista"/>
        <w:ind w:left="1440"/>
        <w:jc w:val="both"/>
        <w:rPr>
          <w:rFonts w:ascii="Courier New" w:hAnsi="Courier New" w:cs="Courier New"/>
          <w:color w:val="F79646" w:themeColor="accent6"/>
          <w:sz w:val="16"/>
          <w:szCs w:val="16"/>
        </w:rPr>
      </w:pPr>
      <w:proofErr w:type="spellStart"/>
      <w:r w:rsidRPr="00F81107">
        <w:rPr>
          <w:rFonts w:ascii="Courier New" w:hAnsi="Courier New" w:cs="Courier New"/>
          <w:color w:val="00B0F0"/>
          <w:sz w:val="16"/>
          <w:szCs w:val="16"/>
        </w:rPr>
        <w:t>Dim</w:t>
      </w:r>
      <w:proofErr w:type="spellEnd"/>
      <w:r w:rsidRPr="00F81107"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Pr="00F81107">
        <w:rPr>
          <w:rFonts w:ascii="Courier New" w:hAnsi="Courier New" w:cs="Courier New"/>
          <w:sz w:val="16"/>
          <w:szCs w:val="16"/>
        </w:rPr>
        <w:t>fecha</w:t>
      </w:r>
      <w:r w:rsidRPr="00F81107">
        <w:rPr>
          <w:rFonts w:ascii="Courier New" w:hAnsi="Courier New" w:cs="Courier New"/>
          <w:color w:val="00B0F0"/>
          <w:sz w:val="16"/>
          <w:szCs w:val="16"/>
        </w:rPr>
        <w:t xml:space="preserve"> As Date </w:t>
      </w:r>
      <w:r w:rsidRPr="00F81107">
        <w:rPr>
          <w:rFonts w:ascii="Courier New" w:hAnsi="Courier New" w:cs="Courier New"/>
          <w:sz w:val="16"/>
          <w:szCs w:val="16"/>
        </w:rPr>
        <w:t>=</w:t>
      </w:r>
      <w:r w:rsidRPr="00F81107"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Pr="00F81107">
        <w:rPr>
          <w:rFonts w:ascii="Courier New" w:hAnsi="Courier New" w:cs="Courier New"/>
          <w:color w:val="F79646" w:themeColor="accent6"/>
          <w:sz w:val="16"/>
          <w:szCs w:val="16"/>
        </w:rPr>
        <w:t>#10/03/2012#</w:t>
      </w:r>
    </w:p>
    <w:p w:rsidR="00F44A3D" w:rsidRPr="00F44A3D" w:rsidRDefault="00F44A3D" w:rsidP="00381E06">
      <w:pPr>
        <w:pStyle w:val="Prrafodelista"/>
        <w:ind w:left="144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F44A3D">
        <w:rPr>
          <w:rFonts w:ascii="Courier New" w:hAnsi="Courier New" w:cs="Courier New"/>
          <w:color w:val="00B0F0"/>
          <w:sz w:val="16"/>
          <w:szCs w:val="16"/>
        </w:rPr>
        <w:t>Dim</w:t>
      </w:r>
      <w:proofErr w:type="spellEnd"/>
      <w:r w:rsidRPr="00F44A3D">
        <w:rPr>
          <w:rFonts w:ascii="Courier New" w:hAnsi="Courier New" w:cs="Courier New"/>
          <w:color w:val="00B0F0"/>
          <w:sz w:val="16"/>
          <w:szCs w:val="16"/>
        </w:rPr>
        <w:t xml:space="preserve"> </w:t>
      </w:r>
      <w:r w:rsidRPr="00F44A3D">
        <w:rPr>
          <w:rFonts w:ascii="Courier New" w:hAnsi="Courier New" w:cs="Courier New"/>
          <w:sz w:val="16"/>
          <w:szCs w:val="16"/>
        </w:rPr>
        <w:t>con1</w:t>
      </w:r>
      <w:proofErr w:type="gramStart"/>
      <w:r w:rsidRPr="00F44A3D">
        <w:rPr>
          <w:rFonts w:ascii="Courier New" w:hAnsi="Courier New" w:cs="Courier New"/>
          <w:sz w:val="16"/>
          <w:szCs w:val="16"/>
        </w:rPr>
        <w:t>,con2</w:t>
      </w:r>
      <w:proofErr w:type="gramEnd"/>
      <w:r w:rsidRPr="00F44A3D">
        <w:rPr>
          <w:rFonts w:ascii="Courier New" w:hAnsi="Courier New" w:cs="Courier New"/>
          <w:color w:val="00B0F0"/>
          <w:sz w:val="16"/>
          <w:szCs w:val="16"/>
        </w:rPr>
        <w:t xml:space="preserve"> As </w:t>
      </w:r>
      <w:proofErr w:type="spellStart"/>
      <w:r w:rsidRPr="00F44A3D">
        <w:rPr>
          <w:rFonts w:ascii="Courier New" w:hAnsi="Courier New" w:cs="Courier New"/>
          <w:color w:val="00B0F0"/>
          <w:sz w:val="16"/>
          <w:szCs w:val="16"/>
        </w:rPr>
        <w:t>Integer</w:t>
      </w:r>
      <w:proofErr w:type="spellEnd"/>
      <w:r>
        <w:rPr>
          <w:rFonts w:ascii="Courier New" w:hAnsi="Courier New" w:cs="Courier New"/>
          <w:color w:val="00B0F0"/>
          <w:sz w:val="16"/>
          <w:szCs w:val="16"/>
        </w:rPr>
        <w:t xml:space="preserve"> (no se pueden inicializar)</w:t>
      </w:r>
    </w:p>
    <w:p w:rsidR="00381E06" w:rsidRDefault="0014440D" w:rsidP="00381E06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Private</w:t>
      </w:r>
      <w:proofErr w:type="spellEnd"/>
      <w:r>
        <w:rPr>
          <w:rFonts w:ascii="Courier New" w:hAnsi="Courier New" w:cs="Courier New"/>
          <w:sz w:val="16"/>
          <w:szCs w:val="16"/>
        </w:rPr>
        <w:t>: Se utiliza para definir variables de ámbito local a nivel bloque, es decir a nivel estructuras repetitivas o condicionales.</w:t>
      </w:r>
    </w:p>
    <w:p w:rsidR="00492E3C" w:rsidRDefault="00492E3C" w:rsidP="00381E06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Public</w:t>
      </w:r>
      <w:proofErr w:type="spellEnd"/>
      <w:r>
        <w:rPr>
          <w:rFonts w:ascii="Courier New" w:hAnsi="Courier New" w:cs="Courier New"/>
          <w:sz w:val="16"/>
          <w:szCs w:val="16"/>
        </w:rPr>
        <w:t>: Se utiliza para definir variables de tipo global, pero su ámbito global estará determinado del lugar donde se defina.</w:t>
      </w:r>
      <w:r w:rsidR="00120871">
        <w:rPr>
          <w:rFonts w:ascii="Courier New" w:hAnsi="Courier New" w:cs="Courier New"/>
          <w:sz w:val="16"/>
          <w:szCs w:val="16"/>
        </w:rPr>
        <w:t xml:space="preserve"> </w:t>
      </w:r>
    </w:p>
    <w:p w:rsidR="00120871" w:rsidRDefault="00120871" w:rsidP="00381E06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ReadOnly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: Variables que no pueden </w:t>
      </w:r>
      <w:r w:rsidR="00C15C46">
        <w:rPr>
          <w:rFonts w:ascii="Courier New" w:hAnsi="Courier New" w:cs="Courier New"/>
          <w:sz w:val="16"/>
          <w:szCs w:val="16"/>
        </w:rPr>
        <w:t>ser</w:t>
      </w:r>
      <w:r>
        <w:rPr>
          <w:rFonts w:ascii="Courier New" w:hAnsi="Courier New" w:cs="Courier New"/>
          <w:sz w:val="16"/>
          <w:szCs w:val="16"/>
        </w:rPr>
        <w:t xml:space="preserve"> modificadas, solo </w:t>
      </w:r>
      <w:r w:rsidR="00C15C46">
        <w:rPr>
          <w:rFonts w:ascii="Courier New" w:hAnsi="Courier New" w:cs="Courier New"/>
          <w:sz w:val="16"/>
          <w:szCs w:val="16"/>
        </w:rPr>
        <w:t>leídas</w:t>
      </w:r>
      <w:r>
        <w:rPr>
          <w:rFonts w:ascii="Courier New" w:hAnsi="Courier New" w:cs="Courier New"/>
          <w:sz w:val="16"/>
          <w:szCs w:val="16"/>
        </w:rPr>
        <w:t>, no se puede escribir en ellas.</w:t>
      </w:r>
    </w:p>
    <w:p w:rsidR="00C15C46" w:rsidRDefault="00C15C46" w:rsidP="00381E06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Static</w:t>
      </w:r>
      <w:proofErr w:type="spellEnd"/>
      <w:r>
        <w:rPr>
          <w:rFonts w:ascii="Courier New" w:hAnsi="Courier New" w:cs="Courier New"/>
          <w:sz w:val="16"/>
          <w:szCs w:val="16"/>
        </w:rPr>
        <w:t>: Permite definir una variable cuyo valor conserva valores anteriores.</w:t>
      </w:r>
    </w:p>
    <w:p w:rsidR="00856E20" w:rsidRDefault="00903E94" w:rsidP="00381E06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Protected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: </w:t>
      </w:r>
      <w:r w:rsidR="005F52E0">
        <w:rPr>
          <w:rFonts w:ascii="Courier New" w:hAnsi="Courier New" w:cs="Courier New"/>
          <w:sz w:val="16"/>
          <w:szCs w:val="16"/>
        </w:rPr>
        <w:t>Se trata de una variable protegida para ser utilizada en una clase concreta, y su ámbito es la clase donde se define.</w:t>
      </w:r>
    </w:p>
    <w:p w:rsidR="005F52E0" w:rsidRDefault="00903E94" w:rsidP="00381E06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Friend</w:t>
      </w:r>
      <w:proofErr w:type="spellEnd"/>
      <w:r>
        <w:rPr>
          <w:rFonts w:ascii="Courier New" w:hAnsi="Courier New" w:cs="Courier New"/>
          <w:sz w:val="16"/>
          <w:szCs w:val="16"/>
        </w:rPr>
        <w:t>:</w:t>
      </w:r>
      <w:r w:rsidR="00606CE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Se trata de una definición de variables de ámbito global pero que solo pueden ser utilizadas en el</w:t>
      </w:r>
      <w:r w:rsidR="005F52E0">
        <w:rPr>
          <w:rFonts w:ascii="Courier New" w:hAnsi="Courier New" w:cs="Courier New"/>
          <w:sz w:val="16"/>
          <w:szCs w:val="16"/>
        </w:rPr>
        <w:t xml:space="preserve"> ensamblado propio del programa, evitando que las utilice otro programa.</w:t>
      </w:r>
    </w:p>
    <w:p w:rsidR="00903E94" w:rsidRPr="00F44A3D" w:rsidRDefault="005F52E0" w:rsidP="005F52E0">
      <w:pPr>
        <w:pStyle w:val="Prrafodelista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 w:rsidR="00AF0970" w:rsidRDefault="00224209" w:rsidP="00A6039D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Implícitas: VB no obliga a declarar explícitamente las variables.</w:t>
      </w:r>
      <w:r w:rsidR="004E305A">
        <w:rPr>
          <w:rFonts w:ascii="Courier New" w:hAnsi="Courier New" w:cs="Courier New"/>
          <w:sz w:val="16"/>
          <w:szCs w:val="16"/>
        </w:rPr>
        <w:t xml:space="preserve"> Cuando VB define variables automáticamente </w:t>
      </w:r>
      <w:r w:rsidR="008E2F48">
        <w:rPr>
          <w:rFonts w:ascii="Courier New" w:hAnsi="Courier New" w:cs="Courier New"/>
          <w:sz w:val="16"/>
          <w:szCs w:val="16"/>
        </w:rPr>
        <w:t>del tipo valor que se le asigne</w:t>
      </w:r>
      <w:r w:rsidR="004E305A">
        <w:rPr>
          <w:rFonts w:ascii="Courier New" w:hAnsi="Courier New" w:cs="Courier New"/>
          <w:sz w:val="16"/>
          <w:szCs w:val="16"/>
        </w:rPr>
        <w:t xml:space="preserve"> a esta es una variable implícita.</w:t>
      </w:r>
      <w:r w:rsidR="00A67187">
        <w:rPr>
          <w:rFonts w:ascii="Courier New" w:hAnsi="Courier New" w:cs="Courier New"/>
          <w:sz w:val="16"/>
          <w:szCs w:val="16"/>
        </w:rPr>
        <w:t xml:space="preserve"> Para obligar a realizar definición de las variables de forma explícita, será necesario acceder a las propiedades del proyecto y jugar con </w:t>
      </w:r>
      <w:proofErr w:type="spellStart"/>
      <w:r w:rsidR="00A67187">
        <w:rPr>
          <w:rFonts w:ascii="Courier New" w:hAnsi="Courier New" w:cs="Courier New"/>
          <w:sz w:val="16"/>
          <w:szCs w:val="16"/>
        </w:rPr>
        <w:t>on</w:t>
      </w:r>
      <w:proofErr w:type="spellEnd"/>
      <w:r w:rsidR="00A67187">
        <w:rPr>
          <w:rFonts w:ascii="Courier New" w:hAnsi="Courier New" w:cs="Courier New"/>
          <w:sz w:val="16"/>
          <w:szCs w:val="16"/>
        </w:rPr>
        <w:t>/o</w:t>
      </w:r>
      <w:r w:rsidR="006557FE">
        <w:rPr>
          <w:rFonts w:ascii="Courier New" w:hAnsi="Courier New" w:cs="Courier New"/>
          <w:sz w:val="16"/>
          <w:szCs w:val="16"/>
        </w:rPr>
        <w:t xml:space="preserve">ff la propiedad </w:t>
      </w:r>
      <w:proofErr w:type="spellStart"/>
      <w:r w:rsidR="006557FE">
        <w:rPr>
          <w:rFonts w:ascii="Courier New" w:hAnsi="Courier New" w:cs="Courier New"/>
          <w:sz w:val="16"/>
          <w:szCs w:val="16"/>
        </w:rPr>
        <w:t>option</w:t>
      </w:r>
      <w:proofErr w:type="spellEnd"/>
      <w:r w:rsidR="006557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6557FE">
        <w:rPr>
          <w:rFonts w:ascii="Courier New" w:hAnsi="Courier New" w:cs="Courier New"/>
          <w:sz w:val="16"/>
          <w:szCs w:val="16"/>
        </w:rPr>
        <w:t>explicit</w:t>
      </w:r>
      <w:proofErr w:type="spellEnd"/>
      <w:r w:rsidR="006557FE">
        <w:rPr>
          <w:rFonts w:ascii="Courier New" w:hAnsi="Courier New" w:cs="Courier New"/>
          <w:sz w:val="16"/>
          <w:szCs w:val="16"/>
        </w:rPr>
        <w:t xml:space="preserve">, que </w:t>
      </w:r>
      <w:r w:rsidR="00836DCD">
        <w:rPr>
          <w:rFonts w:ascii="Courier New" w:hAnsi="Courier New" w:cs="Courier New"/>
          <w:sz w:val="16"/>
          <w:szCs w:val="16"/>
        </w:rPr>
        <w:t>está</w:t>
      </w:r>
      <w:r w:rsidR="006557FE">
        <w:rPr>
          <w:rFonts w:ascii="Courier New" w:hAnsi="Courier New" w:cs="Courier New"/>
          <w:sz w:val="16"/>
          <w:szCs w:val="16"/>
        </w:rPr>
        <w:t xml:space="preserve"> en propiedades/proyecto/solapa/compilar.</w:t>
      </w:r>
      <w:r w:rsidR="005D6690">
        <w:rPr>
          <w:rFonts w:ascii="Courier New" w:hAnsi="Courier New" w:cs="Courier New"/>
          <w:sz w:val="16"/>
          <w:szCs w:val="16"/>
        </w:rPr>
        <w:t xml:space="preserve"> </w:t>
      </w:r>
    </w:p>
    <w:p w:rsidR="00AF0970" w:rsidRDefault="00AF0970" w:rsidP="00AF0970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Constantes: Valor asignado a una variables que no cambia durante un proceso. Hay dos tipos de constantes:</w:t>
      </w:r>
    </w:p>
    <w:p w:rsidR="00AF0970" w:rsidRDefault="00D96D05" w:rsidP="00AF0970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‘Simbólicas’: </w:t>
      </w:r>
      <w:r w:rsidR="00936D55">
        <w:rPr>
          <w:rFonts w:ascii="Courier New" w:hAnsi="Courier New" w:cs="Courier New"/>
          <w:sz w:val="16"/>
          <w:szCs w:val="16"/>
        </w:rPr>
        <w:t xml:space="preserve">Son aquellas constantes que están definidas por el usuario, y que lleva la palabra reservada </w:t>
      </w:r>
      <w:proofErr w:type="spellStart"/>
      <w:r w:rsidR="00936D55">
        <w:rPr>
          <w:rFonts w:ascii="Courier New" w:hAnsi="Courier New" w:cs="Courier New"/>
          <w:sz w:val="16"/>
          <w:szCs w:val="16"/>
        </w:rPr>
        <w:t>const</w:t>
      </w:r>
      <w:proofErr w:type="spellEnd"/>
      <w:r w:rsidR="00936D55">
        <w:rPr>
          <w:rFonts w:ascii="Courier New" w:hAnsi="Courier New" w:cs="Courier New"/>
          <w:sz w:val="16"/>
          <w:szCs w:val="16"/>
        </w:rPr>
        <w:t xml:space="preserve">. </w:t>
      </w:r>
    </w:p>
    <w:p w:rsidR="00003CFF" w:rsidRDefault="00936D55" w:rsidP="00936D55">
      <w:pPr>
        <w:pStyle w:val="Prrafodelista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87ECD">
        <w:rPr>
          <w:rFonts w:ascii="Courier New" w:hAnsi="Courier New" w:cs="Courier New"/>
          <w:sz w:val="16"/>
          <w:szCs w:val="16"/>
          <w:lang w:val="en-US"/>
        </w:rPr>
        <w:t>Dim const a As Integer = 120</w:t>
      </w:r>
      <w:r w:rsidR="00003CFF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936D55" w:rsidRPr="00F81107" w:rsidRDefault="00003CFF" w:rsidP="00936D55">
      <w:pPr>
        <w:pStyle w:val="Prrafodelista"/>
        <w:jc w:val="both"/>
        <w:rPr>
          <w:rFonts w:ascii="Courier New" w:hAnsi="Courier New" w:cs="Courier New"/>
          <w:sz w:val="16"/>
          <w:szCs w:val="16"/>
        </w:rPr>
      </w:pPr>
      <w:r w:rsidRPr="00F81107">
        <w:rPr>
          <w:rFonts w:ascii="Courier New" w:hAnsi="Courier New" w:cs="Courier New"/>
          <w:sz w:val="16"/>
          <w:szCs w:val="16"/>
        </w:rPr>
        <w:t>(</w:t>
      </w:r>
      <w:r w:rsidRPr="00003CFF">
        <w:rPr>
          <w:rFonts w:ascii="Courier New" w:hAnsi="Courier New" w:cs="Courier New"/>
          <w:sz w:val="16"/>
          <w:szCs w:val="16"/>
        </w:rPr>
        <w:t>Siempre tiene que estar definida)</w:t>
      </w:r>
    </w:p>
    <w:p w:rsidR="00E023A2" w:rsidRDefault="00D96D05" w:rsidP="00EA0D89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r w:rsidRPr="00003CFF">
        <w:rPr>
          <w:rFonts w:ascii="Courier New" w:hAnsi="Courier New" w:cs="Courier New"/>
          <w:sz w:val="16"/>
          <w:szCs w:val="16"/>
        </w:rPr>
        <w:t>‘Intrínsecas’:</w:t>
      </w:r>
      <w:r w:rsidR="00003CFF" w:rsidRPr="00003CFF">
        <w:rPr>
          <w:rFonts w:ascii="Courier New" w:hAnsi="Courier New" w:cs="Courier New"/>
          <w:sz w:val="16"/>
          <w:szCs w:val="16"/>
        </w:rPr>
        <w:t xml:space="preserve"> </w:t>
      </w:r>
      <w:r w:rsidR="00836DCD">
        <w:rPr>
          <w:rFonts w:ascii="Courier New" w:hAnsi="Courier New" w:cs="Courier New"/>
          <w:sz w:val="16"/>
          <w:szCs w:val="16"/>
        </w:rPr>
        <w:t>Son una serie de constantes internas de VB que Microsoft nos deja manipular.</w:t>
      </w:r>
    </w:p>
    <w:p w:rsidR="00E023A2" w:rsidRDefault="00E023A2" w:rsidP="00E023A2">
      <w:pPr>
        <w:jc w:val="both"/>
        <w:rPr>
          <w:rFonts w:ascii="Courier New" w:hAnsi="Courier New" w:cs="Courier New"/>
          <w:sz w:val="16"/>
          <w:szCs w:val="16"/>
          <w:u w:val="single"/>
        </w:rPr>
      </w:pPr>
      <w:r>
        <w:rPr>
          <w:rFonts w:ascii="Courier New" w:hAnsi="Courier New" w:cs="Courier New"/>
          <w:sz w:val="16"/>
          <w:szCs w:val="16"/>
          <w:u w:val="single"/>
        </w:rPr>
        <w:t>AMBITO DE LAS VARIABLES:</w:t>
      </w:r>
    </w:p>
    <w:p w:rsidR="00EA0D89" w:rsidRDefault="00E023A2" w:rsidP="00E023A2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 pueden destacar cuatro ámbitos:</w:t>
      </w:r>
    </w:p>
    <w:p w:rsidR="00E023A2" w:rsidRDefault="00E023A2" w:rsidP="00E023A2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Ámbito de bloque: Hace referencia a nivel de estructura repetitiva (</w:t>
      </w:r>
      <w:proofErr w:type="spellStart"/>
      <w:r>
        <w:rPr>
          <w:rFonts w:ascii="Courier New" w:hAnsi="Courier New" w:cs="Courier New"/>
          <w:sz w:val="16"/>
          <w:szCs w:val="16"/>
        </w:rPr>
        <w:t>for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while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…), que pueden ser </w:t>
      </w:r>
      <w:proofErr w:type="spellStart"/>
      <w:r>
        <w:rPr>
          <w:rFonts w:ascii="Courier New" w:hAnsi="Courier New" w:cs="Courier New"/>
          <w:sz w:val="16"/>
          <w:szCs w:val="16"/>
        </w:rPr>
        <w:t>Dim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Private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Static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. </w:t>
      </w:r>
    </w:p>
    <w:p w:rsidR="00E023A2" w:rsidRDefault="00E023A2" w:rsidP="00E023A2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Ámbito de procedimiento o función: Consiste en que su ámbito es el procedimiento donde se ha definido.</w:t>
      </w:r>
      <w:r w:rsidR="00E62381">
        <w:rPr>
          <w:rFonts w:ascii="Courier New" w:hAnsi="Courier New" w:cs="Courier New"/>
          <w:sz w:val="16"/>
          <w:szCs w:val="16"/>
        </w:rPr>
        <w:t xml:space="preserve"> Todas las estructuras repetitivas tienen ese ámbito. Se pueden declarar </w:t>
      </w:r>
      <w:proofErr w:type="spellStart"/>
      <w:r w:rsidR="00E62381">
        <w:rPr>
          <w:rFonts w:ascii="Courier New" w:hAnsi="Courier New" w:cs="Courier New"/>
          <w:sz w:val="16"/>
          <w:szCs w:val="16"/>
        </w:rPr>
        <w:t>Dim</w:t>
      </w:r>
      <w:proofErr w:type="spellEnd"/>
      <w:r w:rsidR="00E62381">
        <w:rPr>
          <w:rFonts w:ascii="Courier New" w:hAnsi="Courier New" w:cs="Courier New"/>
          <w:sz w:val="16"/>
          <w:szCs w:val="16"/>
        </w:rPr>
        <w:t xml:space="preserve"> y </w:t>
      </w:r>
      <w:proofErr w:type="spellStart"/>
      <w:r w:rsidR="00E62381">
        <w:rPr>
          <w:rFonts w:ascii="Courier New" w:hAnsi="Courier New" w:cs="Courier New"/>
          <w:sz w:val="16"/>
          <w:szCs w:val="16"/>
        </w:rPr>
        <w:t>Static</w:t>
      </w:r>
      <w:proofErr w:type="spellEnd"/>
      <w:r w:rsidR="00E62381">
        <w:rPr>
          <w:rFonts w:ascii="Courier New" w:hAnsi="Courier New" w:cs="Courier New"/>
          <w:sz w:val="16"/>
          <w:szCs w:val="16"/>
        </w:rPr>
        <w:t>.</w:t>
      </w:r>
    </w:p>
    <w:p w:rsidR="00E62381" w:rsidRDefault="000A1A54" w:rsidP="00E023A2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Ámbito de namespace: Es una forma global al formulario (clase), por lo que la única forma de hacerlo es  </w:t>
      </w:r>
      <w:proofErr w:type="spellStart"/>
      <w:r>
        <w:rPr>
          <w:rFonts w:ascii="Courier New" w:hAnsi="Courier New" w:cs="Courier New"/>
          <w:sz w:val="16"/>
          <w:szCs w:val="16"/>
        </w:rPr>
        <w:t>Public</w:t>
      </w:r>
      <w:proofErr w:type="spellEnd"/>
      <w:r>
        <w:rPr>
          <w:rFonts w:ascii="Courier New" w:hAnsi="Courier New" w:cs="Courier New"/>
          <w:sz w:val="16"/>
          <w:szCs w:val="16"/>
        </w:rPr>
        <w:t>.</w:t>
      </w:r>
    </w:p>
    <w:p w:rsidR="00E62381" w:rsidRDefault="004B49B7" w:rsidP="00E023A2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Ámbito de módulo: Consiste en definir una variable global solo con </w:t>
      </w:r>
      <w:proofErr w:type="spellStart"/>
      <w:r>
        <w:rPr>
          <w:rFonts w:ascii="Courier New" w:hAnsi="Courier New" w:cs="Courier New"/>
          <w:sz w:val="16"/>
          <w:szCs w:val="16"/>
        </w:rPr>
        <w:t>Public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y cuyo ámbito es toda la aplicación, es decir, todos los procedimientos de todos los formularios de la aplicación.</w:t>
      </w:r>
      <w:r w:rsidR="008E2F48">
        <w:rPr>
          <w:rFonts w:ascii="Courier New" w:hAnsi="Courier New" w:cs="Courier New"/>
          <w:sz w:val="16"/>
          <w:szCs w:val="16"/>
        </w:rPr>
        <w:t xml:space="preserve"> Se crea un modulo, que se inserta en nuestro proyecto, definiendo todas las variables que se necesiten y se pueden utilizar en todos los formularios.</w:t>
      </w:r>
    </w:p>
    <w:p w:rsidR="00F81107" w:rsidRDefault="00F81107" w:rsidP="00F81107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EXPRESIONES Y OPERADORES:</w:t>
      </w:r>
    </w:p>
    <w:p w:rsidR="00F81107" w:rsidRDefault="00F81107" w:rsidP="00F81107">
      <w:p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Una expresión es una secuencia de operandos y operadores. .Net tiene los siguientes operadores:</w:t>
      </w:r>
    </w:p>
    <w:p w:rsidR="00F81107" w:rsidRDefault="00FB3468" w:rsidP="00F81107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Aritméticos</w:t>
      </w:r>
      <w:r w:rsidR="001620AD">
        <w:rPr>
          <w:rFonts w:ascii="Courier New" w:hAnsi="Courier New" w:cs="Courier New"/>
          <w:sz w:val="16"/>
          <w:szCs w:val="16"/>
        </w:rPr>
        <w:t xml:space="preserve"> (Según importancia)</w:t>
      </w:r>
      <w:r w:rsidR="00F81107">
        <w:rPr>
          <w:rFonts w:ascii="Courier New" w:hAnsi="Courier New" w:cs="Courier New"/>
          <w:sz w:val="16"/>
          <w:szCs w:val="16"/>
        </w:rPr>
        <w:t>:</w:t>
      </w:r>
    </w:p>
    <w:p w:rsidR="00F81107" w:rsidRDefault="00F81107" w:rsidP="00F81107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^ (potencia)</w:t>
      </w:r>
    </w:p>
    <w:p w:rsidR="00F81107" w:rsidRDefault="00F81107" w:rsidP="00F81107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* / </w:t>
      </w:r>
    </w:p>
    <w:p w:rsidR="00F81107" w:rsidRDefault="00F81107" w:rsidP="00F81107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Mod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(Para saber el resto de una división).</w:t>
      </w:r>
    </w:p>
    <w:p w:rsidR="00F81107" w:rsidRDefault="00F81107" w:rsidP="00F81107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+ - </w:t>
      </w:r>
    </w:p>
    <w:p w:rsidR="00F81107" w:rsidRDefault="00FB3468" w:rsidP="00F81107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Relacionales:</w:t>
      </w:r>
    </w:p>
    <w:p w:rsidR="00FB3468" w:rsidRDefault="00FB3468" w:rsidP="00FB3468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=</w:t>
      </w:r>
    </w:p>
    <w:p w:rsidR="00FB3468" w:rsidRDefault="00FB3468" w:rsidP="00FB3468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</w:t>
      </w:r>
      <w:r w:rsidR="00AD224C">
        <w:rPr>
          <w:rFonts w:ascii="Courier New" w:hAnsi="Courier New" w:cs="Courier New"/>
          <w:sz w:val="16"/>
          <w:szCs w:val="16"/>
        </w:rPr>
        <w:t xml:space="preserve"> o</w:t>
      </w:r>
      <w:r>
        <w:rPr>
          <w:rFonts w:ascii="Courier New" w:hAnsi="Courier New" w:cs="Courier New"/>
          <w:sz w:val="16"/>
          <w:szCs w:val="16"/>
        </w:rPr>
        <w:t xml:space="preserve"> &gt;</w:t>
      </w:r>
    </w:p>
    <w:p w:rsidR="00FB3468" w:rsidRDefault="00FB3468" w:rsidP="00FB3468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&lt;&gt; (distinto)</w:t>
      </w:r>
    </w:p>
    <w:p w:rsidR="00FB3468" w:rsidRDefault="00FB3468" w:rsidP="00FB3468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&lt;=</w:t>
      </w:r>
    </w:p>
    <w:p w:rsidR="00FB3468" w:rsidRDefault="00FB3468" w:rsidP="00FB3468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&gt;=</w:t>
      </w:r>
    </w:p>
    <w:p w:rsidR="00FB3468" w:rsidRDefault="00FB3468" w:rsidP="00FB3468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LIKE (para comparar </w:t>
      </w:r>
      <w:r w:rsidR="00990A80">
        <w:rPr>
          <w:rFonts w:ascii="Courier New" w:hAnsi="Courier New" w:cs="Courier New"/>
          <w:sz w:val="16"/>
          <w:szCs w:val="16"/>
        </w:rPr>
        <w:t xml:space="preserve">y buscar </w:t>
      </w:r>
      <w:r>
        <w:rPr>
          <w:rFonts w:ascii="Courier New" w:hAnsi="Courier New" w:cs="Courier New"/>
          <w:sz w:val="16"/>
          <w:szCs w:val="16"/>
        </w:rPr>
        <w:t>cadenas)</w:t>
      </w:r>
      <w:r w:rsidR="00533B31">
        <w:rPr>
          <w:rFonts w:ascii="Courier New" w:hAnsi="Courier New" w:cs="Courier New"/>
          <w:sz w:val="16"/>
          <w:szCs w:val="16"/>
        </w:rPr>
        <w:t>.</w:t>
      </w:r>
    </w:p>
    <w:p w:rsidR="00FB3468" w:rsidRDefault="00533B31" w:rsidP="00F81107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Logicos</w:t>
      </w:r>
      <w:proofErr w:type="spellEnd"/>
      <w:r>
        <w:rPr>
          <w:rFonts w:ascii="Courier New" w:hAnsi="Courier New" w:cs="Courier New"/>
          <w:sz w:val="16"/>
          <w:szCs w:val="16"/>
        </w:rPr>
        <w:t>:</w:t>
      </w:r>
    </w:p>
    <w:p w:rsidR="00533B31" w:rsidRDefault="00533B31" w:rsidP="00533B31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 (no)</w:t>
      </w:r>
    </w:p>
    <w:p w:rsidR="00533B31" w:rsidRDefault="00533B31" w:rsidP="00533B31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AND (y)</w:t>
      </w:r>
    </w:p>
    <w:p w:rsidR="00533B31" w:rsidRDefault="00533B31" w:rsidP="00533B31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OR (o)</w:t>
      </w:r>
    </w:p>
    <w:p w:rsidR="00533B31" w:rsidRDefault="00056085" w:rsidP="00F81107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De cadena:</w:t>
      </w:r>
    </w:p>
    <w:p w:rsidR="00056085" w:rsidRDefault="00056085" w:rsidP="00056085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+ (concatenación)</w:t>
      </w:r>
    </w:p>
    <w:p w:rsidR="00056085" w:rsidRDefault="00056085" w:rsidP="00056085">
      <w:pPr>
        <w:pStyle w:val="Prrafodelista"/>
        <w:numPr>
          <w:ilvl w:val="1"/>
          <w:numId w:val="3"/>
        </w:numPr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&amp;: </w:t>
      </w:r>
      <w:r w:rsidR="007135E1">
        <w:rPr>
          <w:rFonts w:ascii="Courier New" w:hAnsi="Courier New" w:cs="Courier New"/>
          <w:sz w:val="16"/>
          <w:szCs w:val="16"/>
        </w:rPr>
        <w:t>Se utiliza como el + en Java</w:t>
      </w:r>
      <w:r w:rsidR="00F9239B">
        <w:rPr>
          <w:rFonts w:ascii="Courier New" w:hAnsi="Courier New" w:cs="Courier New"/>
          <w:sz w:val="16"/>
          <w:szCs w:val="16"/>
        </w:rPr>
        <w:t>. Ejemplo: (“El nombre es “&amp;</w:t>
      </w:r>
      <w:proofErr w:type="spellStart"/>
      <w:r w:rsidR="00F9239B">
        <w:rPr>
          <w:rFonts w:ascii="Courier New" w:hAnsi="Courier New" w:cs="Courier New"/>
          <w:sz w:val="16"/>
          <w:szCs w:val="16"/>
        </w:rPr>
        <w:t>name</w:t>
      </w:r>
      <w:proofErr w:type="spellEnd"/>
      <w:r w:rsidR="00F9239B">
        <w:rPr>
          <w:rFonts w:ascii="Courier New" w:hAnsi="Courier New" w:cs="Courier New"/>
          <w:sz w:val="16"/>
          <w:szCs w:val="16"/>
        </w:rPr>
        <w:t>).</w:t>
      </w:r>
      <w:r>
        <w:rPr>
          <w:rFonts w:ascii="Courier New" w:hAnsi="Courier New" w:cs="Courier New"/>
          <w:sz w:val="16"/>
          <w:szCs w:val="16"/>
        </w:rPr>
        <w:t xml:space="preserve"> </w:t>
      </w:r>
    </w:p>
    <w:p w:rsidR="00056085" w:rsidRPr="00F81107" w:rsidRDefault="00056085" w:rsidP="00AD224C">
      <w:pPr>
        <w:pStyle w:val="Prrafodelista"/>
        <w:jc w:val="both"/>
        <w:rPr>
          <w:rFonts w:ascii="Courier New" w:hAnsi="Courier New" w:cs="Courier New"/>
          <w:sz w:val="16"/>
          <w:szCs w:val="16"/>
        </w:rPr>
      </w:pPr>
    </w:p>
    <w:sectPr w:rsidR="00056085" w:rsidRPr="00F81107" w:rsidSect="0071062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B36" w:rsidRDefault="00DE6B36" w:rsidP="004100D8">
      <w:pPr>
        <w:spacing w:after="0" w:line="240" w:lineRule="auto"/>
      </w:pPr>
      <w:r>
        <w:separator/>
      </w:r>
    </w:p>
  </w:endnote>
  <w:endnote w:type="continuationSeparator" w:id="1">
    <w:p w:rsidR="00DE6B36" w:rsidRDefault="00DE6B36" w:rsidP="00410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8"/>
      <w:gridCol w:w="7812"/>
    </w:tblGrid>
    <w:tr w:rsidR="004100D8">
      <w:tc>
        <w:tcPr>
          <w:tcW w:w="918" w:type="dxa"/>
        </w:tcPr>
        <w:p w:rsidR="004100D8" w:rsidRPr="004100D8" w:rsidRDefault="0048633C">
          <w:pPr>
            <w:pStyle w:val="Piedepgina"/>
            <w:jc w:val="right"/>
            <w:rPr>
              <w:rFonts w:ascii="Courier New" w:hAnsi="Courier New" w:cs="Courier New"/>
              <w:b/>
              <w:color w:val="4F81BD" w:themeColor="accent1"/>
              <w:sz w:val="16"/>
              <w:szCs w:val="16"/>
            </w:rPr>
          </w:pPr>
          <w:r w:rsidRPr="004100D8">
            <w:rPr>
              <w:rFonts w:ascii="Courier New" w:hAnsi="Courier New" w:cs="Courier New"/>
              <w:sz w:val="16"/>
              <w:szCs w:val="16"/>
            </w:rPr>
            <w:fldChar w:fldCharType="begin"/>
          </w:r>
          <w:r w:rsidR="004100D8" w:rsidRPr="004100D8">
            <w:rPr>
              <w:rFonts w:ascii="Courier New" w:hAnsi="Courier New" w:cs="Courier New"/>
              <w:sz w:val="16"/>
              <w:szCs w:val="16"/>
            </w:rPr>
            <w:instrText xml:space="preserve"> PAGE   \* MERGEFORMAT </w:instrText>
          </w:r>
          <w:r w:rsidRPr="004100D8">
            <w:rPr>
              <w:rFonts w:ascii="Courier New" w:hAnsi="Courier New" w:cs="Courier New"/>
              <w:sz w:val="16"/>
              <w:szCs w:val="16"/>
            </w:rPr>
            <w:fldChar w:fldCharType="separate"/>
          </w:r>
          <w:r w:rsidR="00F44A3D" w:rsidRPr="00F44A3D">
            <w:rPr>
              <w:rFonts w:ascii="Courier New" w:hAnsi="Courier New" w:cs="Courier New"/>
              <w:b/>
              <w:noProof/>
              <w:color w:val="4F81BD" w:themeColor="accent1"/>
              <w:sz w:val="16"/>
              <w:szCs w:val="16"/>
            </w:rPr>
            <w:t>2</w:t>
          </w:r>
          <w:r w:rsidRPr="004100D8">
            <w:rPr>
              <w:rFonts w:ascii="Courier New" w:hAnsi="Courier New" w:cs="Courier New"/>
              <w:sz w:val="16"/>
              <w:szCs w:val="16"/>
            </w:rPr>
            <w:fldChar w:fldCharType="end"/>
          </w:r>
        </w:p>
      </w:tc>
      <w:tc>
        <w:tcPr>
          <w:tcW w:w="7938" w:type="dxa"/>
        </w:tcPr>
        <w:p w:rsidR="004100D8" w:rsidRDefault="004100D8">
          <w:pPr>
            <w:pStyle w:val="Piedepgina"/>
          </w:pPr>
        </w:p>
      </w:tc>
    </w:tr>
  </w:tbl>
  <w:p w:rsidR="004100D8" w:rsidRDefault="004100D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B36" w:rsidRDefault="00DE6B36" w:rsidP="004100D8">
      <w:pPr>
        <w:spacing w:after="0" w:line="240" w:lineRule="auto"/>
      </w:pPr>
      <w:r>
        <w:separator/>
      </w:r>
    </w:p>
  </w:footnote>
  <w:footnote w:type="continuationSeparator" w:id="1">
    <w:p w:rsidR="00DE6B36" w:rsidRDefault="00DE6B36" w:rsidP="00410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7167"/>
    <w:multiLevelType w:val="hybridMultilevel"/>
    <w:tmpl w:val="E138A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106C1"/>
    <w:multiLevelType w:val="hybridMultilevel"/>
    <w:tmpl w:val="5E1A9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32048"/>
    <w:multiLevelType w:val="hybridMultilevel"/>
    <w:tmpl w:val="6A12B95C"/>
    <w:lvl w:ilvl="0" w:tplc="A1B2BC1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163847"/>
    <w:multiLevelType w:val="hybridMultilevel"/>
    <w:tmpl w:val="E75C5EFC"/>
    <w:lvl w:ilvl="0" w:tplc="5928E7C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100D8"/>
    <w:rsid w:val="00003CFF"/>
    <w:rsid w:val="00056085"/>
    <w:rsid w:val="000A1A54"/>
    <w:rsid w:val="00120871"/>
    <w:rsid w:val="00125CCB"/>
    <w:rsid w:val="0014440D"/>
    <w:rsid w:val="001620AD"/>
    <w:rsid w:val="001A349A"/>
    <w:rsid w:val="00224209"/>
    <w:rsid w:val="002711F0"/>
    <w:rsid w:val="00381E06"/>
    <w:rsid w:val="004100D8"/>
    <w:rsid w:val="0048633C"/>
    <w:rsid w:val="00492E3C"/>
    <w:rsid w:val="004B49B7"/>
    <w:rsid w:val="004E305A"/>
    <w:rsid w:val="00525E95"/>
    <w:rsid w:val="00533B31"/>
    <w:rsid w:val="005D6690"/>
    <w:rsid w:val="005F52E0"/>
    <w:rsid w:val="00606CE8"/>
    <w:rsid w:val="00643CE5"/>
    <w:rsid w:val="006557FE"/>
    <w:rsid w:val="00710629"/>
    <w:rsid w:val="007135E1"/>
    <w:rsid w:val="00836DCD"/>
    <w:rsid w:val="00856E20"/>
    <w:rsid w:val="008916DE"/>
    <w:rsid w:val="008E2F48"/>
    <w:rsid w:val="00903E94"/>
    <w:rsid w:val="00936D55"/>
    <w:rsid w:val="00990A80"/>
    <w:rsid w:val="009F7886"/>
    <w:rsid w:val="00A40063"/>
    <w:rsid w:val="00A6039D"/>
    <w:rsid w:val="00A67187"/>
    <w:rsid w:val="00AC3729"/>
    <w:rsid w:val="00AD224C"/>
    <w:rsid w:val="00AF0970"/>
    <w:rsid w:val="00B263FE"/>
    <w:rsid w:val="00BD0945"/>
    <w:rsid w:val="00C15C46"/>
    <w:rsid w:val="00D73F25"/>
    <w:rsid w:val="00D87ECD"/>
    <w:rsid w:val="00D96D05"/>
    <w:rsid w:val="00DB0199"/>
    <w:rsid w:val="00DE6B36"/>
    <w:rsid w:val="00E023A2"/>
    <w:rsid w:val="00E62381"/>
    <w:rsid w:val="00EA0D89"/>
    <w:rsid w:val="00ED0846"/>
    <w:rsid w:val="00F44A3D"/>
    <w:rsid w:val="00F666D2"/>
    <w:rsid w:val="00F71006"/>
    <w:rsid w:val="00F81107"/>
    <w:rsid w:val="00F9239B"/>
    <w:rsid w:val="00FB3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6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100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00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semiHidden/>
    <w:unhideWhenUsed/>
    <w:rsid w:val="004100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100D8"/>
  </w:style>
  <w:style w:type="paragraph" w:styleId="Piedepgina">
    <w:name w:val="footer"/>
    <w:basedOn w:val="Normal"/>
    <w:link w:val="PiedepginaCar"/>
    <w:uiPriority w:val="99"/>
    <w:unhideWhenUsed/>
    <w:rsid w:val="004100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0D8"/>
  </w:style>
  <w:style w:type="table" w:styleId="Tablaconcuadrcula">
    <w:name w:val="Table Grid"/>
    <w:basedOn w:val="Tablanormal"/>
    <w:uiPriority w:val="59"/>
    <w:rsid w:val="004100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4100D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">
    <w:name w:val="Light Shading"/>
    <w:basedOn w:val="Tablanormal"/>
    <w:uiPriority w:val="60"/>
    <w:rsid w:val="004100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">
    <w:name w:val="Medium Shading 2"/>
    <w:basedOn w:val="Tablanormal"/>
    <w:uiPriority w:val="64"/>
    <w:rsid w:val="004100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F710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F710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F71006"/>
    <w:pPr>
      <w:ind w:left="720"/>
      <w:contextualSpacing/>
    </w:pPr>
  </w:style>
  <w:style w:type="table" w:styleId="Listaoscura">
    <w:name w:val="Dark List"/>
    <w:basedOn w:val="Tablanormal"/>
    <w:uiPriority w:val="70"/>
    <w:rsid w:val="001A34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1A34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uadrculaclara">
    <w:name w:val="Light Grid"/>
    <w:basedOn w:val="Tablanormal"/>
    <w:uiPriority w:val="62"/>
    <w:rsid w:val="001A34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09651-3294-4425-B776-5F8FBF324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DAM2_07</dc:creator>
  <cp:keywords/>
  <dc:description/>
  <cp:lastModifiedBy>Dai2_Prof</cp:lastModifiedBy>
  <cp:revision>51</cp:revision>
  <dcterms:created xsi:type="dcterms:W3CDTF">2012-09-25T08:16:00Z</dcterms:created>
  <dcterms:modified xsi:type="dcterms:W3CDTF">2012-10-02T06:35:00Z</dcterms:modified>
</cp:coreProperties>
</file>