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EA3" w:rsidRDefault="00204EA3" w:rsidP="00204EA3">
      <w:r w:rsidRPr="00204EA3">
        <w:rPr>
          <w:b/>
        </w:rPr>
        <w:t>Your Experience of the Game:</w:t>
      </w:r>
      <w:r>
        <w:t xml:space="preserve"> Please answer the following questions by circling the relevant number</w:t>
      </w:r>
      <w:r>
        <w:t xml:space="preserve"> (1-7)</w:t>
      </w:r>
      <w:r>
        <w:t xml:space="preserve">.  In particular, remember that these questions are asking you about how you felt at the end of the game. </w:t>
      </w:r>
    </w:p>
    <w:p w:rsidR="00204EA3" w:rsidRDefault="00204EA3" w:rsidP="00204EA3">
      <w:r>
        <w:t xml:space="preserve">  </w:t>
      </w: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the game hold your attention?                                          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you were focused on the game? 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How much effort did you put into playing the game?  </w:t>
      </w:r>
    </w:p>
    <w:p w:rsidR="00204EA3" w:rsidRDefault="00204EA3" w:rsidP="00204EA3">
      <w:pPr>
        <w:pStyle w:val="ListParagraph"/>
      </w:pPr>
      <w:r w:rsidRPr="00204EA3">
        <w:rPr>
          <w:i/>
        </w:rPr>
        <w:t>Very little</w:t>
      </w:r>
      <w:r>
        <w:t xml:space="preserve">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Did you feel that you were trying you best? 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lose track of time, e.g. did the game absorb your attention so that you were not bored?                                                                         </w:t>
      </w:r>
    </w:p>
    <w:p w:rsidR="00204EA3" w:rsidRDefault="00204EA3" w:rsidP="00204EA3">
      <w:pPr>
        <w:pStyle w:val="ListParagraph"/>
      </w:pPr>
      <w:r w:rsidRPr="00204EA3">
        <w:rPr>
          <w:i/>
        </w:rPr>
        <w:t xml:space="preserve"> 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consciously aware of being in the real world whilst playing?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forget about your everyday concerns?                 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were you aware of yourself in your surroundings?                                                                                             </w:t>
      </w: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aware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notice events taking place around you?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Did you feel the urge at any point to stop playing and see what was happening around you?  </w:t>
      </w: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that you were interacting with the game environment? 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as though you were separated from your real-world environment?                                                                                             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that the game was something fun you were experiencing, rather than a task you were just doing?  </w:t>
      </w:r>
    </w:p>
    <w:p w:rsidR="00204EA3" w:rsidRDefault="00204EA3" w:rsidP="00204EA3">
      <w:pPr>
        <w:ind w:firstLine="720"/>
      </w:pPr>
      <w:r w:rsidRPr="00204EA3">
        <w:rPr>
          <w:i/>
        </w:rPr>
        <w:t xml:space="preserve">Not at all          </w:t>
      </w:r>
      <w:r>
        <w:t xml:space="preserve">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lastRenderedPageBreak/>
        <w:t xml:space="preserve">14. </w:t>
      </w:r>
      <w:r>
        <w:t xml:space="preserve">To what extent was your sense of being in the game environment stronger than your sense of being in the real world?  </w:t>
      </w:r>
    </w:p>
    <w:p w:rsidR="00204EA3" w:rsidRPr="00204EA3" w:rsidRDefault="00204EA3" w:rsidP="00204EA3">
      <w:pPr>
        <w:pStyle w:val="ListParagraph"/>
        <w:rPr>
          <w:i/>
        </w:rPr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 xml:space="preserve">Very much so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At any point did you find yourself become so involved that you were unaware you were even using controls, e.g. it was effortless?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as though you were moving through the game according to your own will?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>
      <w:pPr>
        <w:ind w:firstLine="360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find the game challenging?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difficult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Were there any times during the game in which you just wanted to give up?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motivated while playing?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</w:t>
      </w:r>
      <w:r w:rsidRPr="00204EA3">
        <w:rPr>
          <w:i/>
        </w:rPr>
        <w:t xml:space="preserve"> A lot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find the game easy?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like you were making progress towards the end of the game?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How well do you think you performed in the game?  </w:t>
      </w:r>
    </w:p>
    <w:p w:rsidR="00204EA3" w:rsidRDefault="00204EA3" w:rsidP="00204EA3">
      <w:pPr>
        <w:ind w:firstLine="720"/>
      </w:pPr>
      <w:r w:rsidRPr="00204EA3">
        <w:rPr>
          <w:i/>
        </w:rPr>
        <w:t>Very poor</w:t>
      </w:r>
      <w:r>
        <w:t xml:space="preserve">         1          2          3          4            5          6          7          </w:t>
      </w:r>
      <w:r w:rsidRPr="00204EA3">
        <w:rPr>
          <w:i/>
        </w:rPr>
        <w:t>Very well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feel emotionally attached to the game?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were you interested in seeing how the game’s events would progress?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How much did you want to “win” the game?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Were you in suspense about whether or not you would do well in the game?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</w:t>
      </w:r>
      <w:r>
        <w:t xml:space="preserve">       7          </w:t>
      </w:r>
      <w:r w:rsidRPr="00204EA3">
        <w:rPr>
          <w:i/>
        </w:rPr>
        <w:t>Very much so</w:t>
      </w:r>
      <w:r>
        <w:t xml:space="preserve">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At any point did you find yourself become so involved that you wanted to speak to the game directly?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Very much so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To what extent did you enjoy the graphics and the imagery?  </w:t>
      </w:r>
    </w:p>
    <w:p w:rsidR="00204EA3" w:rsidRDefault="00204EA3" w:rsidP="00204EA3">
      <w:pPr>
        <w:ind w:firstLine="720"/>
      </w:pPr>
      <w:r w:rsidRPr="00204EA3">
        <w:rPr>
          <w:i/>
        </w:rPr>
        <w:t>Not at all</w:t>
      </w:r>
      <w:r>
        <w:t xml:space="preserve">          1          2          </w:t>
      </w:r>
      <w:bookmarkStart w:id="0" w:name="_GoBack"/>
      <w:bookmarkEnd w:id="0"/>
      <w:r>
        <w:t xml:space="preserve">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/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How much would you say you enjoyed playing the game?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204EA3">
        <w:rPr>
          <w:i/>
        </w:rPr>
        <w:t>A lot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When it ended, were you disappointed that the game was over?  </w:t>
      </w:r>
    </w:p>
    <w:p w:rsidR="00204EA3" w:rsidRDefault="00204EA3" w:rsidP="00204EA3">
      <w:pPr>
        <w:pStyle w:val="ListParagraph"/>
      </w:pPr>
      <w:r w:rsidRPr="00204EA3">
        <w:rPr>
          <w:i/>
        </w:rPr>
        <w:t>Not at all</w:t>
      </w:r>
      <w:r>
        <w:t xml:space="preserve">          1          2          3          4            5          6          7          </w:t>
      </w:r>
      <w:r w:rsidRPr="00E0444E">
        <w:rPr>
          <w:i/>
        </w:rPr>
        <w:t>Very much so</w:t>
      </w:r>
      <w:r>
        <w:t xml:space="preserve">  </w:t>
      </w:r>
    </w:p>
    <w:p w:rsidR="00204EA3" w:rsidRDefault="00204EA3" w:rsidP="00204EA3">
      <w:pPr>
        <w:pStyle w:val="ListParagraph"/>
      </w:pPr>
    </w:p>
    <w:p w:rsidR="00204EA3" w:rsidRDefault="00204EA3" w:rsidP="00204EA3">
      <w:pPr>
        <w:pStyle w:val="ListParagraph"/>
        <w:numPr>
          <w:ilvl w:val="0"/>
          <w:numId w:val="1"/>
        </w:numPr>
      </w:pPr>
      <w:r>
        <w:t xml:space="preserve">Would you like to play the game again?  </w:t>
      </w:r>
    </w:p>
    <w:p w:rsidR="00204EA3" w:rsidRDefault="00204EA3" w:rsidP="00204EA3">
      <w:pPr>
        <w:ind w:left="720"/>
      </w:pPr>
      <w:r w:rsidRPr="00E0444E">
        <w:rPr>
          <w:i/>
        </w:rPr>
        <w:t>Definitely no</w:t>
      </w:r>
      <w:r>
        <w:t xml:space="preserve">    1          2          3          4            5          6          7          </w:t>
      </w:r>
      <w:proofErr w:type="gramStart"/>
      <w:r w:rsidRPr="00E0444E">
        <w:rPr>
          <w:i/>
        </w:rPr>
        <w:t>Definitely</w:t>
      </w:r>
      <w:proofErr w:type="gramEnd"/>
      <w:r w:rsidRPr="00E0444E">
        <w:rPr>
          <w:i/>
        </w:rPr>
        <w:t xml:space="preserve"> yes</w:t>
      </w:r>
      <w:r>
        <w:t xml:space="preserve">    </w:t>
      </w:r>
    </w:p>
    <w:p w:rsidR="00204EA3" w:rsidRDefault="00204EA3" w:rsidP="00204EA3"/>
    <w:p w:rsidR="00E0444E" w:rsidRDefault="00204EA3" w:rsidP="00204EA3">
      <w:r>
        <w:t>How immersed did y</w:t>
      </w:r>
      <w:r w:rsidR="00E0444E">
        <w:t>ou feel?  (10 = very immersed; 1</w:t>
      </w:r>
      <w:r>
        <w:t xml:space="preserve"> = not at all immersed)  </w:t>
      </w:r>
    </w:p>
    <w:p w:rsidR="00204EA3" w:rsidRDefault="00204EA3" w:rsidP="00E0444E">
      <w:pPr>
        <w:ind w:firstLine="720"/>
      </w:pPr>
      <w:r>
        <w:t xml:space="preserve">1         2         3          4          5          6          7          8          9          10 </w:t>
      </w:r>
    </w:p>
    <w:p w:rsidR="00204EA3" w:rsidRDefault="00204EA3" w:rsidP="00204EA3">
      <w:r>
        <w:t xml:space="preserve"> </w:t>
      </w:r>
    </w:p>
    <w:p w:rsidR="00204EA3" w:rsidRDefault="00204EA3" w:rsidP="00204EA3"/>
    <w:p w:rsidR="00E0444E" w:rsidRDefault="00E0444E">
      <w:r>
        <w:br w:type="page"/>
      </w:r>
    </w:p>
    <w:p w:rsidR="00204EA3" w:rsidRPr="00E0444E" w:rsidRDefault="00204EA3" w:rsidP="00204EA3">
      <w:pPr>
        <w:rPr>
          <w:b/>
        </w:rPr>
      </w:pPr>
      <w:r w:rsidRPr="00E0444E">
        <w:rPr>
          <w:b/>
        </w:rPr>
        <w:lastRenderedPageBreak/>
        <w:t xml:space="preserve">Scoring the Immersive Experience Questionnaire (IEQ)  </w:t>
      </w:r>
    </w:p>
    <w:p w:rsidR="00E0444E" w:rsidRDefault="00E0444E" w:rsidP="00204EA3"/>
    <w:p w:rsidR="00204EA3" w:rsidRDefault="00204EA3" w:rsidP="00204EA3">
      <w:r w:rsidRPr="00CA341A">
        <w:rPr>
          <w:b/>
        </w:rPr>
        <w:t>IEQ Immersion Score:</w:t>
      </w:r>
      <w:r>
        <w:t xml:space="preserve"> Add up the responses to all 31 questionnaire items; responses to Q6, Q8, </w:t>
      </w:r>
      <w:r w:rsidR="00E0444E">
        <w:t>Q9, Q10, Q18 and Q20 are reversed (e.g. 1 becomes 7, 2 becomes 6, 3 becomes 5)</w:t>
      </w:r>
      <w:r>
        <w:t xml:space="preserve">.  </w:t>
      </w:r>
    </w:p>
    <w:p w:rsidR="00E0444E" w:rsidRDefault="00E0444E" w:rsidP="00204EA3"/>
    <w:p w:rsidR="00204EA3" w:rsidRDefault="00204EA3" w:rsidP="00204EA3">
      <w:r w:rsidRPr="00CA341A">
        <w:rPr>
          <w:b/>
        </w:rPr>
        <w:t>Single Question Measure of Immersion:</w:t>
      </w:r>
      <w:r>
        <w:t xml:space="preserve"> The last question “How immersed did you feel?” gives the researcher an additional measure to check whether the IEQ is reliably reflecting the participant’s immersive experience.  </w:t>
      </w:r>
    </w:p>
    <w:p w:rsidR="00E0444E" w:rsidRDefault="00E0444E" w:rsidP="00204EA3"/>
    <w:p w:rsidR="00CA341A" w:rsidRDefault="00204EA3" w:rsidP="00204EA3">
      <w:r w:rsidRPr="00CA341A">
        <w:rPr>
          <w:b/>
        </w:rPr>
        <w:t>IEQ Immersion Factors:</w:t>
      </w:r>
      <w:r>
        <w:t xml:space="preserve"> Scores for five immersion factors can be computed</w:t>
      </w:r>
      <w:r w:rsidR="00E0444E">
        <w:t>, see Excel sheet</w:t>
      </w:r>
      <w:r w:rsidR="00CA341A">
        <w:t xml:space="preserve"> “IEQ Scoring v2”</w:t>
      </w:r>
      <w:r w:rsidR="00E0444E">
        <w:t xml:space="preserve">. </w:t>
      </w:r>
      <w:r w:rsidR="00CA341A">
        <w:t>The five factors are: cognitive involvement, emotional involvement, real world dissociation, control, challenge.</w:t>
      </w:r>
    </w:p>
    <w:p w:rsidR="00CA341A" w:rsidRDefault="00E0444E" w:rsidP="00204EA3">
      <w:r>
        <w:t xml:space="preserve">If the item has +1 then you include that item’s response in the factor score (e.g. </w:t>
      </w:r>
      <w:r w:rsidR="00CA341A">
        <w:t xml:space="preserve">rating of </w:t>
      </w:r>
      <w:r>
        <w:t xml:space="preserve">1). </w:t>
      </w:r>
    </w:p>
    <w:p w:rsidR="00E0444E" w:rsidRDefault="00E0444E" w:rsidP="00204EA3">
      <w:r>
        <w:t>If the item has -1 this means you include the item, but reverse the</w:t>
      </w:r>
      <w:r w:rsidR="00CA341A">
        <w:t xml:space="preserve"> rating</w:t>
      </w:r>
      <w:r>
        <w:t xml:space="preserve"> scale (e.g. rating of 1 becomes 7, etc.) </w:t>
      </w:r>
    </w:p>
    <w:p w:rsidR="00204EA3" w:rsidRDefault="00204EA3" w:rsidP="00204EA3">
      <w:r>
        <w:t xml:space="preserve"> </w:t>
      </w:r>
    </w:p>
    <w:p w:rsidR="00CA341A" w:rsidRDefault="00CA341A" w:rsidP="00204EA3"/>
    <w:p w:rsidR="00082C16" w:rsidRDefault="00204EA3" w:rsidP="00204EA3">
      <w:r w:rsidRPr="00CA341A">
        <w:rPr>
          <w:b/>
        </w:rPr>
        <w:t>Reference:</w:t>
      </w:r>
      <w:r>
        <w:t xml:space="preserve">  Jennett, C., Cox, A. L., Cairns, P., </w:t>
      </w:r>
      <w:proofErr w:type="spellStart"/>
      <w:r>
        <w:t>Dhoparee</w:t>
      </w:r>
      <w:proofErr w:type="spellEnd"/>
      <w:r>
        <w:t xml:space="preserve">, S., Epps, A., </w:t>
      </w:r>
      <w:proofErr w:type="spellStart"/>
      <w:r>
        <w:t>Tijs</w:t>
      </w:r>
      <w:proofErr w:type="spellEnd"/>
      <w:r>
        <w:t>, T. &amp; Walton, A. (2008).  Measuring and defining the experience of immersion in games.  International Journal of Human-Computer Studies, 66, 641-661.</w:t>
      </w:r>
    </w:p>
    <w:sectPr w:rsidR="00082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075506"/>
    <w:multiLevelType w:val="hybridMultilevel"/>
    <w:tmpl w:val="2D7662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E34B0D"/>
    <w:multiLevelType w:val="hybridMultilevel"/>
    <w:tmpl w:val="DF4029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5E58BF"/>
    <w:multiLevelType w:val="hybridMultilevel"/>
    <w:tmpl w:val="E39A41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DB1"/>
    <w:rsid w:val="00204EA3"/>
    <w:rsid w:val="00270DB1"/>
    <w:rsid w:val="009A1367"/>
    <w:rsid w:val="00A70AEB"/>
    <w:rsid w:val="00CA341A"/>
    <w:rsid w:val="00DC40E6"/>
    <w:rsid w:val="00E0444E"/>
    <w:rsid w:val="00E9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289B7-6940-4A5B-B63A-E31C4B23C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charlene jennett</dc:creator>
  <cp:keywords/>
  <dc:description/>
  <cp:lastModifiedBy>charlene jennett</cp:lastModifiedBy>
  <cp:revision>3</cp:revision>
  <dcterms:created xsi:type="dcterms:W3CDTF">2015-08-17T09:56:00Z</dcterms:created>
  <dcterms:modified xsi:type="dcterms:W3CDTF">2015-08-17T10:01:00Z</dcterms:modified>
</cp:coreProperties>
</file>