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21713" w14:textId="77777777" w:rsidR="00DD1BB7" w:rsidRPr="00674E8C" w:rsidRDefault="00000000">
      <w:pPr>
        <w:spacing w:after="60"/>
      </w:pPr>
      <w:r w:rsidRPr="00674E8C">
        <w:rPr>
          <w:b/>
          <w:color w:val="17221F"/>
          <w:sz w:val="44"/>
        </w:rPr>
        <w:t>Flujo del Sistema de Registro de Visitas</w:t>
      </w:r>
    </w:p>
    <w:p w14:paraId="4829D601" w14:textId="77777777" w:rsidR="00DD1BB7" w:rsidRPr="00674E8C" w:rsidRDefault="00000000">
      <w:pPr>
        <w:spacing w:before="280" w:after="120"/>
      </w:pPr>
      <w:r w:rsidRPr="00674E8C">
        <w:rPr>
          <w:b/>
          <w:color w:val="C9A331"/>
          <w:sz w:val="32"/>
        </w:rPr>
        <w:t>Objetivo</w:t>
      </w:r>
    </w:p>
    <w:p w14:paraId="0803B597" w14:textId="77777777" w:rsidR="00DD1BB7" w:rsidRPr="00674E8C" w:rsidRDefault="00000000">
      <w:pPr>
        <w:spacing w:after="120" w:line="264" w:lineRule="auto"/>
      </w:pPr>
      <w:r w:rsidRPr="00674E8C">
        <w:rPr>
          <w:color w:val="17221F"/>
        </w:rPr>
        <w:t>El sistema permite que cada empresa cliente registre, mediante un enlace seguro, a todas las personas que ingresarán a planta. El proceso evita credenciales para el cliente, centraliza las fotos de DNI y permite a garita controlar el ingreso y la salida de cada persona.</w:t>
      </w:r>
    </w:p>
    <w:p w14:paraId="115A1170" w14:textId="77777777" w:rsidR="00DD1BB7" w:rsidRPr="00674E8C" w:rsidRDefault="00000000">
      <w:pPr>
        <w:spacing w:before="280" w:after="120"/>
      </w:pPr>
      <w:r w:rsidRPr="00674E8C">
        <w:rPr>
          <w:b/>
          <w:color w:val="C9A331"/>
          <w:sz w:val="32"/>
        </w:rPr>
        <w:t>Flujo operativo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749"/>
        <w:gridCol w:w="8611"/>
      </w:tblGrid>
      <w:tr w:rsidR="00DD1BB7" w:rsidRPr="00674E8C" w14:paraId="7328C3B7" w14:textId="77777777">
        <w:tc>
          <w:tcPr>
            <w:tcW w:w="749" w:type="dxa"/>
            <w:shd w:val="clear" w:color="auto" w:fill="C9A331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75BB647" w14:textId="77777777" w:rsidR="00DD1BB7" w:rsidRPr="00674E8C" w:rsidRDefault="00000000">
            <w:pPr>
              <w:jc w:val="center"/>
            </w:pPr>
            <w:r w:rsidRPr="00674E8C">
              <w:rPr>
                <w:b/>
                <w:color w:val="FFFFFF"/>
                <w:sz w:val="28"/>
              </w:rPr>
              <w:t>1</w:t>
            </w:r>
          </w:p>
        </w:tc>
        <w:tc>
          <w:tcPr>
            <w:tcW w:w="861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46C8B4D" w14:textId="77777777" w:rsidR="00DD1BB7" w:rsidRPr="00674E8C" w:rsidRDefault="00000000">
            <w:r w:rsidRPr="00674E8C">
              <w:rPr>
                <w:b/>
                <w:color w:val="17221F"/>
              </w:rPr>
              <w:t xml:space="preserve">Creación del cliente. </w:t>
            </w:r>
            <w:r w:rsidRPr="00674E8C">
              <w:rPr>
                <w:color w:val="17221F"/>
              </w:rPr>
              <w:t>El usuario de Comercial o TI crea al cliente o razón social en el sistema.</w:t>
            </w:r>
          </w:p>
        </w:tc>
      </w:tr>
    </w:tbl>
    <w:p w14:paraId="7DE92CE7" w14:textId="77777777" w:rsidR="00DD1BB7" w:rsidRPr="00674E8C" w:rsidRDefault="00DD1BB7">
      <w:pPr>
        <w:spacing w:after="2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749"/>
        <w:gridCol w:w="8611"/>
      </w:tblGrid>
      <w:tr w:rsidR="00DD1BB7" w:rsidRPr="00674E8C" w14:paraId="09835238" w14:textId="77777777">
        <w:tc>
          <w:tcPr>
            <w:tcW w:w="749" w:type="dxa"/>
            <w:shd w:val="clear" w:color="auto" w:fill="C9A331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56C89A2" w14:textId="77777777" w:rsidR="00DD1BB7" w:rsidRPr="00674E8C" w:rsidRDefault="00000000">
            <w:pPr>
              <w:jc w:val="center"/>
            </w:pPr>
            <w:r w:rsidRPr="00674E8C">
              <w:rPr>
                <w:b/>
                <w:color w:val="FFFFFF"/>
                <w:sz w:val="28"/>
              </w:rPr>
              <w:t>2</w:t>
            </w:r>
          </w:p>
        </w:tc>
        <w:tc>
          <w:tcPr>
            <w:tcW w:w="861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FE90575" w14:textId="77777777" w:rsidR="00DD1BB7" w:rsidRPr="00674E8C" w:rsidRDefault="00000000">
            <w:r w:rsidRPr="00674E8C">
              <w:rPr>
                <w:b/>
                <w:color w:val="17221F"/>
              </w:rPr>
              <w:t xml:space="preserve">Generación del enlace. </w:t>
            </w:r>
            <w:r w:rsidRPr="00674E8C">
              <w:rPr>
                <w:color w:val="17221F"/>
              </w:rPr>
              <w:t>Comercial o TI genera un único enlace seguro para ese cliente. El enlace puede compartirse por correo, WhatsApp o código QR.</w:t>
            </w:r>
          </w:p>
        </w:tc>
      </w:tr>
    </w:tbl>
    <w:p w14:paraId="0DF5D35D" w14:textId="77777777" w:rsidR="00DD1BB7" w:rsidRPr="00674E8C" w:rsidRDefault="00DD1BB7">
      <w:pPr>
        <w:spacing w:after="2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749"/>
        <w:gridCol w:w="8611"/>
      </w:tblGrid>
      <w:tr w:rsidR="00DD1BB7" w:rsidRPr="00674E8C" w14:paraId="2FF43D92" w14:textId="77777777">
        <w:tc>
          <w:tcPr>
            <w:tcW w:w="749" w:type="dxa"/>
            <w:shd w:val="clear" w:color="auto" w:fill="C9A331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ABA3FEC" w14:textId="77777777" w:rsidR="00DD1BB7" w:rsidRPr="00674E8C" w:rsidRDefault="00000000">
            <w:pPr>
              <w:jc w:val="center"/>
            </w:pPr>
            <w:r w:rsidRPr="00674E8C">
              <w:rPr>
                <w:b/>
                <w:color w:val="FFFFFF"/>
                <w:sz w:val="28"/>
              </w:rPr>
              <w:t>3</w:t>
            </w:r>
          </w:p>
        </w:tc>
        <w:tc>
          <w:tcPr>
            <w:tcW w:w="861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6330FDC" w14:textId="77777777" w:rsidR="00DD1BB7" w:rsidRPr="00674E8C" w:rsidRDefault="00000000">
            <w:r w:rsidRPr="00674E8C">
              <w:rPr>
                <w:b/>
                <w:color w:val="17221F"/>
              </w:rPr>
              <w:t xml:space="preserve">Registro de personas. </w:t>
            </w:r>
            <w:r w:rsidRPr="00674E8C">
              <w:rPr>
                <w:color w:val="17221F"/>
              </w:rPr>
              <w:t>El cliente abre el enlace directamente, sin usuario ni contraseña, y registra a cada visitante con nombres completos, número de DNI y foto de su documento.</w:t>
            </w:r>
          </w:p>
        </w:tc>
      </w:tr>
    </w:tbl>
    <w:p w14:paraId="47EACAED" w14:textId="77777777" w:rsidR="00DD1BB7" w:rsidRPr="00674E8C" w:rsidRDefault="00DD1BB7">
      <w:pPr>
        <w:spacing w:after="2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749"/>
        <w:gridCol w:w="8611"/>
      </w:tblGrid>
      <w:tr w:rsidR="00DD1BB7" w:rsidRPr="00674E8C" w14:paraId="53FA2379" w14:textId="77777777">
        <w:tc>
          <w:tcPr>
            <w:tcW w:w="749" w:type="dxa"/>
            <w:shd w:val="clear" w:color="auto" w:fill="C9A331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577CB7B" w14:textId="77777777" w:rsidR="00DD1BB7" w:rsidRPr="00674E8C" w:rsidRDefault="00000000">
            <w:pPr>
              <w:jc w:val="center"/>
            </w:pPr>
            <w:r w:rsidRPr="00674E8C">
              <w:rPr>
                <w:b/>
                <w:color w:val="FFFFFF"/>
                <w:sz w:val="28"/>
              </w:rPr>
              <w:t>4</w:t>
            </w:r>
          </w:p>
        </w:tc>
        <w:tc>
          <w:tcPr>
            <w:tcW w:w="861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FC5D7F2" w14:textId="77777777" w:rsidR="00DD1BB7" w:rsidRPr="00674E8C" w:rsidRDefault="00000000">
            <w:r w:rsidRPr="00674E8C">
              <w:rPr>
                <w:b/>
                <w:color w:val="17221F"/>
              </w:rPr>
              <w:t xml:space="preserve">Cierre de visita. </w:t>
            </w:r>
            <w:r w:rsidRPr="00674E8C">
              <w:rPr>
                <w:color w:val="17221F"/>
              </w:rPr>
              <w:t>Cuando terminó de registrar a todas las personas, el cliente pulsa “Cerrar visita y enviar a garita”. Desde ese momento ya no se aceptan nuevos registros.</w:t>
            </w:r>
          </w:p>
        </w:tc>
      </w:tr>
    </w:tbl>
    <w:p w14:paraId="3E2FBA84" w14:textId="77777777" w:rsidR="00DD1BB7" w:rsidRPr="00674E8C" w:rsidRDefault="00DD1BB7">
      <w:pPr>
        <w:spacing w:after="2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749"/>
        <w:gridCol w:w="8611"/>
      </w:tblGrid>
      <w:tr w:rsidR="00DD1BB7" w:rsidRPr="00674E8C" w14:paraId="12A35E79" w14:textId="77777777">
        <w:tc>
          <w:tcPr>
            <w:tcW w:w="749" w:type="dxa"/>
            <w:shd w:val="clear" w:color="auto" w:fill="C9A331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8132076" w14:textId="77777777" w:rsidR="00DD1BB7" w:rsidRPr="00674E8C" w:rsidRDefault="00000000">
            <w:pPr>
              <w:jc w:val="center"/>
            </w:pPr>
            <w:r w:rsidRPr="00674E8C">
              <w:rPr>
                <w:b/>
                <w:color w:val="FFFFFF"/>
                <w:sz w:val="28"/>
              </w:rPr>
              <w:t>5</w:t>
            </w:r>
          </w:p>
        </w:tc>
        <w:tc>
          <w:tcPr>
            <w:tcW w:w="861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0D125C9" w14:textId="77777777" w:rsidR="00DD1BB7" w:rsidRPr="00674E8C" w:rsidRDefault="00000000">
            <w:r w:rsidRPr="00674E8C">
              <w:rPr>
                <w:b/>
                <w:color w:val="17221F"/>
              </w:rPr>
              <w:t xml:space="preserve">Control en garita. </w:t>
            </w:r>
            <w:r w:rsidRPr="00674E8C">
              <w:rPr>
                <w:color w:val="17221F"/>
              </w:rPr>
              <w:t>Garita consulta la relación de personas, visualiza el DNI cuando corresponde y marca la hora de ingreso y la hora de salida de cada visitante.</w:t>
            </w:r>
          </w:p>
        </w:tc>
      </w:tr>
    </w:tbl>
    <w:p w14:paraId="206C0241" w14:textId="77777777" w:rsidR="00DD1BB7" w:rsidRPr="00674E8C" w:rsidRDefault="00DD1BB7">
      <w:pPr>
        <w:spacing w:after="20"/>
      </w:pPr>
    </w:p>
    <w:p w14:paraId="6A9F373A" w14:textId="77777777" w:rsidR="00DD1BB7" w:rsidRPr="00674E8C" w:rsidRDefault="00000000">
      <w:pPr>
        <w:spacing w:before="280" w:after="120"/>
      </w:pPr>
      <w:r w:rsidRPr="00674E8C">
        <w:rPr>
          <w:b/>
          <w:color w:val="C9A331"/>
          <w:sz w:val="32"/>
        </w:rPr>
        <w:t>Responsabilidades por rol</w:t>
      </w:r>
    </w:p>
    <w:tbl>
      <w:tblPr>
        <w:tblStyle w:val="Tablaconcuadrcula"/>
        <w:tblW w:w="10531" w:type="dxa"/>
        <w:tblLayout w:type="fixed"/>
        <w:tblLook w:val="04A0" w:firstRow="1" w:lastRow="0" w:firstColumn="1" w:lastColumn="0" w:noHBand="0" w:noVBand="1"/>
      </w:tblPr>
      <w:tblGrid>
        <w:gridCol w:w="4288"/>
        <w:gridCol w:w="6243"/>
      </w:tblGrid>
      <w:tr w:rsidR="00DD1BB7" w:rsidRPr="00674E8C" w14:paraId="7332CBF8" w14:textId="77777777" w:rsidTr="00674E8C">
        <w:trPr>
          <w:trHeight w:val="266"/>
        </w:trPr>
        <w:tc>
          <w:tcPr>
            <w:tcW w:w="4288" w:type="dxa"/>
            <w:shd w:val="clear" w:color="auto" w:fill="F4F1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68E13" w14:textId="77777777" w:rsidR="00DD1BB7" w:rsidRPr="00674E8C" w:rsidRDefault="00000000">
            <w:r w:rsidRPr="00674E8C">
              <w:rPr>
                <w:b/>
                <w:color w:val="17221F"/>
              </w:rPr>
              <w:t>Rol</w:t>
            </w:r>
          </w:p>
        </w:tc>
        <w:tc>
          <w:tcPr>
            <w:tcW w:w="6243" w:type="dxa"/>
            <w:shd w:val="clear" w:color="auto" w:fill="F4F1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55F38" w14:textId="77777777" w:rsidR="00DD1BB7" w:rsidRPr="00674E8C" w:rsidRDefault="00000000">
            <w:r w:rsidRPr="00674E8C">
              <w:rPr>
                <w:b/>
                <w:color w:val="17221F"/>
              </w:rPr>
              <w:t>Responsabilidad</w:t>
            </w:r>
          </w:p>
        </w:tc>
      </w:tr>
      <w:tr w:rsidR="00DD1BB7" w:rsidRPr="00674E8C" w14:paraId="740B208D" w14:textId="77777777" w:rsidTr="00674E8C">
        <w:trPr>
          <w:trHeight w:val="541"/>
        </w:trPr>
        <w:tc>
          <w:tcPr>
            <w:tcW w:w="428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7E732" w14:textId="77777777" w:rsidR="00DD1BB7" w:rsidRPr="00674E8C" w:rsidRDefault="00000000">
            <w:r w:rsidRPr="00674E8C">
              <w:rPr>
                <w:b/>
                <w:color w:val="17221F"/>
              </w:rPr>
              <w:t>Comercial / TI</w:t>
            </w:r>
          </w:p>
        </w:tc>
        <w:tc>
          <w:tcPr>
            <w:tcW w:w="624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D5DFA" w14:textId="77777777" w:rsidR="00DD1BB7" w:rsidRPr="00674E8C" w:rsidRDefault="00000000">
            <w:r w:rsidRPr="00674E8C">
              <w:rPr>
                <w:color w:val="17221F"/>
              </w:rPr>
              <w:t>Crea clientes, genera y comparte el enlace seguro, y consulta las personas registradas.</w:t>
            </w:r>
          </w:p>
        </w:tc>
      </w:tr>
      <w:tr w:rsidR="00DD1BB7" w:rsidRPr="00674E8C" w14:paraId="082E564D" w14:textId="77777777" w:rsidTr="00674E8C">
        <w:trPr>
          <w:trHeight w:val="532"/>
        </w:trPr>
        <w:tc>
          <w:tcPr>
            <w:tcW w:w="428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CAE2B" w14:textId="77777777" w:rsidR="00DD1BB7" w:rsidRPr="00674E8C" w:rsidRDefault="00000000">
            <w:r w:rsidRPr="00674E8C">
              <w:rPr>
                <w:b/>
                <w:color w:val="17221F"/>
              </w:rPr>
              <w:t>Cliente</w:t>
            </w:r>
          </w:p>
        </w:tc>
        <w:tc>
          <w:tcPr>
            <w:tcW w:w="624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285A8" w14:textId="77777777" w:rsidR="00DD1BB7" w:rsidRPr="00674E8C" w:rsidRDefault="00000000">
            <w:r w:rsidRPr="00674E8C">
              <w:rPr>
                <w:color w:val="17221F"/>
              </w:rPr>
              <w:t>Registra a una o varias personas y cierra la visita cuando la relación está completa.</w:t>
            </w:r>
          </w:p>
        </w:tc>
      </w:tr>
      <w:tr w:rsidR="00DD1BB7" w:rsidRPr="00674E8C" w14:paraId="4F4596B2" w14:textId="77777777" w:rsidTr="00674E8C">
        <w:trPr>
          <w:trHeight w:val="532"/>
        </w:trPr>
        <w:tc>
          <w:tcPr>
            <w:tcW w:w="428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17A66" w14:textId="77777777" w:rsidR="00DD1BB7" w:rsidRPr="00674E8C" w:rsidRDefault="00000000">
            <w:r w:rsidRPr="00674E8C">
              <w:rPr>
                <w:b/>
                <w:color w:val="17221F"/>
              </w:rPr>
              <w:t>Garita</w:t>
            </w:r>
          </w:p>
        </w:tc>
        <w:tc>
          <w:tcPr>
            <w:tcW w:w="624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17E42" w14:textId="77777777" w:rsidR="00DD1BB7" w:rsidRPr="00674E8C" w:rsidRDefault="00000000">
            <w:r w:rsidRPr="00674E8C">
              <w:rPr>
                <w:color w:val="17221F"/>
              </w:rPr>
              <w:t>Controla el ingreso y salida de cada persona registrada y puede verificar su DNI.</w:t>
            </w:r>
          </w:p>
        </w:tc>
      </w:tr>
    </w:tbl>
    <w:p w14:paraId="3BB31A02" w14:textId="77777777" w:rsidR="00DD1BB7" w:rsidRPr="00674E8C" w:rsidRDefault="00000000">
      <w:pPr>
        <w:spacing w:before="280" w:after="120"/>
      </w:pPr>
      <w:r w:rsidRPr="00674E8C">
        <w:rPr>
          <w:b/>
          <w:color w:val="C9A331"/>
          <w:sz w:val="32"/>
        </w:rPr>
        <w:lastRenderedPageBreak/>
        <w:t>Controles y beneficios</w:t>
      </w:r>
    </w:p>
    <w:p w14:paraId="60F9956B" w14:textId="77777777" w:rsidR="00DD1BB7" w:rsidRPr="00674E8C" w:rsidRDefault="00000000">
      <w:pPr>
        <w:pStyle w:val="Listaconvietas"/>
        <w:spacing w:after="80"/>
        <w:ind w:left="403" w:hanging="259"/>
      </w:pPr>
      <w:r w:rsidRPr="00674E8C">
        <w:rPr>
          <w:color w:val="17221F"/>
        </w:rPr>
        <w:t>Acceso directo para el cliente: no necesita crear ni recordar usuario y contraseña.</w:t>
      </w:r>
    </w:p>
    <w:p w14:paraId="61E609C7" w14:textId="77777777" w:rsidR="00DD1BB7" w:rsidRPr="00674E8C" w:rsidRDefault="00000000">
      <w:pPr>
        <w:pStyle w:val="Listaconvietas"/>
        <w:spacing w:after="80"/>
        <w:ind w:left="403" w:hanging="259"/>
      </w:pPr>
      <w:r w:rsidRPr="00674E8C">
        <w:rPr>
          <w:color w:val="17221F"/>
        </w:rPr>
        <w:t>Enlace único y seguro por cliente, con una llave aleatoria que no se expone en la base de datos.</w:t>
      </w:r>
    </w:p>
    <w:p w14:paraId="51120450" w14:textId="77777777" w:rsidR="00DD1BB7" w:rsidRPr="00674E8C" w:rsidRDefault="00000000">
      <w:pPr>
        <w:pStyle w:val="Listaconvietas"/>
        <w:spacing w:after="80"/>
        <w:ind w:left="403" w:hanging="259"/>
      </w:pPr>
      <w:r w:rsidRPr="00674E8C">
        <w:rPr>
          <w:color w:val="17221F"/>
        </w:rPr>
        <w:t>Fotos de DNI almacenadas de forma privada y disponibles solo para personal autorizado.</w:t>
      </w:r>
    </w:p>
    <w:p w14:paraId="3B3C55EB" w14:textId="77777777" w:rsidR="00DD1BB7" w:rsidRPr="00674E8C" w:rsidRDefault="00000000">
      <w:pPr>
        <w:pStyle w:val="Listaconvietas"/>
        <w:spacing w:after="80"/>
        <w:ind w:left="403" w:hanging="259"/>
      </w:pPr>
      <w:r w:rsidRPr="00674E8C">
        <w:rPr>
          <w:color w:val="17221F"/>
        </w:rPr>
        <w:t>Cierre de visita que evita que se agreguen personas después de enviar la relación a garita.</w:t>
      </w:r>
    </w:p>
    <w:p w14:paraId="14B8DE95" w14:textId="77777777" w:rsidR="00DD1BB7" w:rsidRPr="00674E8C" w:rsidRDefault="00000000">
      <w:pPr>
        <w:pStyle w:val="Listaconvietas"/>
        <w:spacing w:after="80"/>
        <w:ind w:left="403" w:hanging="259"/>
      </w:pPr>
      <w:r w:rsidRPr="00674E8C">
        <w:rPr>
          <w:color w:val="17221F"/>
        </w:rPr>
        <w:t>Trazabilidad operativa: se conserva la fecha de registro, hora de ingreso y hora de salida por persona.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DD1BB7" w:rsidRPr="00674E8C" w14:paraId="0E1637EC" w14:textId="77777777">
        <w:tc>
          <w:tcPr>
            <w:tcW w:w="9360" w:type="dxa"/>
            <w:shd w:val="clear" w:color="auto" w:fill="F4F1E5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133FB52D" w14:textId="77777777" w:rsidR="00DD1BB7" w:rsidRPr="00674E8C" w:rsidRDefault="00000000">
            <w:r w:rsidRPr="00674E8C">
              <w:rPr>
                <w:b/>
                <w:color w:val="17221F"/>
              </w:rPr>
              <w:t xml:space="preserve">Resultado esperado: </w:t>
            </w:r>
            <w:r w:rsidRPr="00674E8C">
              <w:rPr>
                <w:color w:val="17221F"/>
              </w:rPr>
              <w:t>una relación ordenada y cerrada antes del ingreso, con control individual de permanencia en planta.</w:t>
            </w:r>
          </w:p>
        </w:tc>
      </w:tr>
    </w:tbl>
    <w:p w14:paraId="056C1189" w14:textId="77777777" w:rsidR="00B2495B" w:rsidRPr="00674E8C" w:rsidRDefault="00B2495B"/>
    <w:sectPr w:rsidR="00B2495B" w:rsidRPr="00674E8C" w:rsidSect="00034616">
      <w:footerReference w:type="default" r:id="rId8"/>
      <w:pgSz w:w="12240" w:h="15840"/>
      <w:pgMar w:top="1152" w:right="1224" w:bottom="1080" w:left="1224" w:header="504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057295" w14:textId="77777777" w:rsidR="00B2495B" w:rsidRPr="00674E8C" w:rsidRDefault="00B2495B">
      <w:pPr>
        <w:spacing w:after="0" w:line="240" w:lineRule="auto"/>
      </w:pPr>
      <w:r w:rsidRPr="00674E8C">
        <w:separator/>
      </w:r>
    </w:p>
  </w:endnote>
  <w:endnote w:type="continuationSeparator" w:id="0">
    <w:p w14:paraId="62D12A91" w14:textId="77777777" w:rsidR="00B2495B" w:rsidRPr="00674E8C" w:rsidRDefault="00B2495B">
      <w:pPr>
        <w:spacing w:after="0" w:line="240" w:lineRule="auto"/>
      </w:pPr>
      <w:r w:rsidRPr="00674E8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43D2FD" w14:textId="77777777" w:rsidR="00DD1BB7" w:rsidRPr="00674E8C" w:rsidRDefault="00000000">
    <w:pPr>
      <w:pStyle w:val="Piedepgina"/>
      <w:jc w:val="center"/>
    </w:pPr>
    <w:r w:rsidRPr="00674E8C">
      <w:rPr>
        <w:color w:val="68736F"/>
        <w:sz w:val="18"/>
      </w:rPr>
      <w:t>Documento informativo para gerencia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D36DBE" w14:textId="77777777" w:rsidR="00B2495B" w:rsidRPr="00674E8C" w:rsidRDefault="00B2495B">
      <w:pPr>
        <w:spacing w:after="0" w:line="240" w:lineRule="auto"/>
      </w:pPr>
      <w:r w:rsidRPr="00674E8C">
        <w:separator/>
      </w:r>
    </w:p>
  </w:footnote>
  <w:footnote w:type="continuationSeparator" w:id="0">
    <w:p w14:paraId="2F267464" w14:textId="77777777" w:rsidR="00B2495B" w:rsidRPr="00674E8C" w:rsidRDefault="00B2495B">
      <w:pPr>
        <w:spacing w:after="0" w:line="240" w:lineRule="auto"/>
      </w:pPr>
      <w:r w:rsidRPr="00674E8C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10382539">
    <w:abstractNumId w:val="8"/>
  </w:num>
  <w:num w:numId="2" w16cid:durableId="1276328434">
    <w:abstractNumId w:val="6"/>
  </w:num>
  <w:num w:numId="3" w16cid:durableId="387414535">
    <w:abstractNumId w:val="5"/>
  </w:num>
  <w:num w:numId="4" w16cid:durableId="1280184880">
    <w:abstractNumId w:val="4"/>
  </w:num>
  <w:num w:numId="5" w16cid:durableId="334379923">
    <w:abstractNumId w:val="7"/>
  </w:num>
  <w:num w:numId="6" w16cid:durableId="733048694">
    <w:abstractNumId w:val="3"/>
  </w:num>
  <w:num w:numId="7" w16cid:durableId="1782336077">
    <w:abstractNumId w:val="2"/>
  </w:num>
  <w:num w:numId="8" w16cid:durableId="1254558350">
    <w:abstractNumId w:val="1"/>
  </w:num>
  <w:num w:numId="9" w16cid:durableId="1774265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F7E69"/>
    <w:rsid w:val="00674E8C"/>
    <w:rsid w:val="00AA1D8D"/>
    <w:rsid w:val="00B2495B"/>
    <w:rsid w:val="00B47730"/>
    <w:rsid w:val="00CB0664"/>
    <w:rsid w:val="00DD1BB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2C8C7ADB"/>
  <w14:defaultImageDpi w14:val="300"/>
  <w15:docId w15:val="{1B215CC9-1762-45AA-940E-44000712AA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lang w:val="es-PE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316</Words>
  <Characters>1744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Flujo del Sistema de Registro de Visitas Medlog</dc:title>
  <dc:subject>Resumen gerencial del flujo operativo</dc:subject>
  <dc:creator>Medlog</dc:creator>
  <cp:keywords/>
  <dc:description>generated by python-docx</dc:description>
  <cp:lastModifiedBy>Julio Mario Vilcherrez Purizaca</cp:lastModifiedBy>
  <cp:revision>2</cp:revision>
  <dcterms:created xsi:type="dcterms:W3CDTF">2013-12-23T23:15:00Z</dcterms:created>
  <dcterms:modified xsi:type="dcterms:W3CDTF">2026-08-25T13:51:00Z</dcterms:modified>
  <cp:category/>
</cp:coreProperties>
</file>