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66092" w:sz="12" w:space="4"/>
        </w:pBdr>
        <w:spacing w:after="200" w:before="11400" w:line="240" w:lineRule="auto"/>
        <w:jc w:val="right"/>
      </w:pPr>
      <w:r>
        <w:rPr>
          <w:rFonts w:ascii="Montserrat" w:cs="Montserrat" w:eastAsia="Montserrat" w:hAnsi="Montserrat"/>
          <w:b/>
          <w:bCs/>
          <w:color w:val="366092"/>
          <w:sz w:val="24"/>
          <w:szCs w:val="24"/>
        </w:rPr>
        <w:t xml:space="preserve">ANEJO N.º 8.– RED DE SANEAMIENTO: FECALES</w:t>
      </w:r>
    </w:p>
    <w:p>
      <w:pPr>
        <w:sectPr>
          <w:headerReference w:type="first" r:id="rId7"/>
          <w:headerReference w:type="default" r:id="rId9"/>
          <w:footerReference w:type="default" r:id="rId8"/>
          <w:type w:val="nextPage"/>
          <w:pgSz w:w="11907" w:h="16840" w:orient="portrait"/>
          <w:pgMar w:top="2268" w:right="1134" w:bottom="1440" w:left="1701" w:header="709" w:footer="907" w:gutter="0"/>
          <w:pgNumType/>
          <w:docGrid w:linePitch="360"/>
          <w:titlePg/>
        </w:sectPr>
      </w:pPr>
    </w:p>
    <w:p>
      <w:pPr>
        <w:pBdr>
          <w:top w:val="single" w:sz="4" w:space="1" w:color="auto"/>
          <w:left w:val="single" w:sz="4" w:space="4" w:color="auto"/>
          <w:bottom w:val="single" w:sz="4" w:space="1" w:color="auto"/>
          <w:right w:val="single" w:sz="4" w:space="4" w:color="auto"/>
        </w:pBdr>
        <w:jc w:val="center"/>
        <w:rPr>
          <w:rFonts w:ascii="Montserrat" w:hAnsi="Montserrat"/>
          <w:b/>
          <w:sz w:val="20"/>
        </w:rPr>
      </w:pPr>
      <w:r>
        <w:rPr>
          <w:rFonts w:ascii="Montserrat" w:hAnsi="Montserrat"/>
          <w:b/>
          <w:color w:val="0070C0"/>
          <w:sz w:val="20"/>
        </w:rPr>
        <w:t xml:space="preserve">PROYECTO ORDINARIO DE URBANIZACIÓN DE </w:t>
      </w:r>
    </w:p>
    <w:p>
      <w:pPr>
        <w:pBdr>
          <w:top w:val="single" w:sz="4" w:space="1" w:color="auto"/>
          <w:left w:val="single" w:sz="4" w:space="4" w:color="auto"/>
          <w:bottom w:val="single" w:sz="4" w:space="1" w:color="auto"/>
          <w:right w:val="single" w:sz="4" w:space="4" w:color="auto"/>
        </w:pBdr>
        <w:jc w:val="center"/>
        <w:rPr>
          <w:rFonts w:ascii="Montserrat" w:hAnsi="Montserrat"/>
          <w:b/>
          <w:sz w:val="20"/>
          <w:szCs w:val="24"/>
          <w:lang w:val="es-ES_tradnl"/>
        </w:rPr>
      </w:pPr>
      <w:r>
        <w:rPr>
          <w:rFonts w:ascii="Montserrat" w:hAnsi="Montserrat"/>
          <w:b/>
          <w:sz w:val="20"/>
          <w:szCs w:val="24"/>
          <w:lang w:val="es-ES_tradnl"/>
        </w:rPr>
        <w:t>MEJORA DE LA CARRETERA DE GUADALMAR (SG.BM-3). MÁLAGA.</w:t>
      </w:r>
    </w:p>
    <w:p>
      <w:pPr>
        <w:spacing w:after="60" w:before="240" w:line="240" w:lineRule="auto"/>
        <w:jc w:val="center"/>
      </w:pPr>
      <w:r>
        <w:rPr>
          <w:rFonts w:ascii="Montserrat" w:cs="Montserrat" w:eastAsia="Montserrat" w:hAnsi="Montserrat"/>
          <w:b/>
          <w:bCs/>
          <w:i w:val="false"/>
          <w:iCs w:val="false"/>
          <w:color w:val="000000"/>
          <w:sz w:val="19"/>
          <w:szCs w:val="19"/>
        </w:rPr>
        <w:t xml:space="preserve">ANEJO N.º 8.– RED DE SANEAMIENTO: FECALES</w:t>
      </w:r>
    </w:p>
    <w:p>
      <w:pPr>
        <w:spacing w:after="120" w:before="0" w:line="240" w:lineRule="auto"/>
        <w:jc w:val="center"/>
      </w:pPr>
      <w:r>
        <w:rPr>
          <w:rFonts w:ascii="Montserrat" w:cs="Montserrat" w:eastAsia="Montserrat" w:hAnsi="Montserrat"/>
          <w:b/>
          <w:bCs/>
          <w:i w:val="false"/>
          <w:iCs w:val="false"/>
          <w:color w:val="000000"/>
          <w:sz w:val="19"/>
          <w:szCs w:val="19"/>
        </w:rPr>
        <w:t xml:space="preserve">ÍNDICE</w:t>
      </w:r>
    </w:p>
    <w:sdt>
      <w:sdtPr/>
      <w:sdtContent>
        <w:p>
          <w:r>
            <w:fldChar w:fldCharType="begin" w:dirty="true"/>
            <w:instrText xml:space="preserve">TOC \h \o "1-4"</w:instrText>
            <w:fldChar w:fldCharType="separate"/>
          </w:r>
        </w:p>
        <w:p>
          <w:r>
            <w:fldChar w:fldCharType="end"/>
          </w:r>
        </w:p>
      </w:sdtContent>
    </w:sdt>
    <w:p>
      <w:r>
        <w:br w:type="page"/>
      </w:r>
    </w:p>
    <w:p>
      <w:pPr>
        <w:sectPr>
          <w:headerReference w:type="default" r:id="rId9"/>
          <w:footerReference w:type="default" r:id="rId10"/>
          <w:type w:val="nextPage"/>
          <w:pgSz w:w="11907" w:h="16840" w:orient="portrait"/>
          <w:pgMar w:top="2268" w:right="1134" w:bottom="1440" w:left="1701" w:header="709" w:footer="907" w:gutter="0"/>
          <w:pgNumType/>
          <w:docGrid w:linePitch="360"/>
        </w:sectPr>
      </w:pPr>
    </w:p>
    <w:p>
      <w:pPr>
        <w:pBdr>
          <w:top w:val="single" w:sz="4" w:space="1" w:color="auto"/>
          <w:left w:val="single" w:sz="4" w:space="4" w:color="auto"/>
          <w:bottom w:val="single" w:sz="4" w:space="1" w:color="auto"/>
          <w:right w:val="single" w:sz="4" w:space="4" w:color="auto"/>
        </w:pBdr>
        <w:jc w:val="center"/>
        <w:rPr>
          <w:rFonts w:ascii="Montserrat" w:hAnsi="Montserrat"/>
          <w:b/>
          <w:sz w:val="20"/>
        </w:rPr>
      </w:pPr>
      <w:r>
        <w:rPr>
          <w:rFonts w:ascii="Montserrat" w:hAnsi="Montserrat"/>
          <w:b/>
          <w:color w:val="0070C0"/>
          <w:sz w:val="20"/>
        </w:rPr>
        <w:t xml:space="preserve">PROYECTO ORDINARIO DE URBANIZACIÓN DE </w:t>
      </w:r>
    </w:p>
    <w:p>
      <w:pPr>
        <w:pBdr>
          <w:top w:val="single" w:sz="4" w:space="1" w:color="auto"/>
          <w:left w:val="single" w:sz="4" w:space="4" w:color="auto"/>
          <w:bottom w:val="single" w:sz="4" w:space="1" w:color="auto"/>
          <w:right w:val="single" w:sz="4" w:space="4" w:color="auto"/>
        </w:pBdr>
        <w:jc w:val="center"/>
        <w:rPr>
          <w:rFonts w:ascii="Montserrat" w:hAnsi="Montserrat"/>
          <w:b/>
          <w:sz w:val="20"/>
          <w:szCs w:val="24"/>
          <w:lang w:val="es-ES_tradnl"/>
        </w:rPr>
      </w:pPr>
      <w:r>
        <w:rPr>
          <w:rFonts w:ascii="Montserrat" w:hAnsi="Montserrat"/>
          <w:b/>
          <w:sz w:val="20"/>
          <w:szCs w:val="24"/>
          <w:lang w:val="es-ES_tradnl"/>
        </w:rPr>
        <w:t>MEJORA DE LA CARRETERA DE GUADALMAR (SG.BM-3). MÁLAGA.</w:t>
      </w:r>
    </w:p>
    <w:p>
      <w:pPr>
        <w:pStyle w:val="Heading1"/>
        <w:spacing w:after="120" w:before="360" w:line="240" w:lineRule="auto"/>
      </w:pPr>
      <w:r>
        <w:rPr>
          <w:rFonts w:ascii="Montserrat" w:cs="Montserrat" w:eastAsia="Montserrat" w:hAnsi="Montserrat"/>
          <w:b/>
          <w:bCs/>
          <w:color w:val="366092"/>
          <w:sz w:val="18"/>
          <w:szCs w:val="18"/>
        </w:rPr>
        <w:t>ANEJO N.º 8.– RED DE SANEAMIENTO: FECALES</w:t>
      </w:r>
    </w:p>
    <w:p>
      <w:pPr>
        <w:pStyle w:val="Heading2"/>
        <w:spacing w:after="120" w:before="360" w:line="240" w:lineRule="auto"/>
      </w:pPr>
      <w:r>
        <w:rPr>
          <w:rFonts w:ascii="Montserrat" w:cs="Montserrat" w:eastAsia="Montserrat" w:hAnsi="Montserrat"/>
          <w:b/>
          <w:bCs/>
          <w:color w:val="366092"/>
          <w:sz w:val="18"/>
          <w:szCs w:val="18"/>
        </w:rPr>
        <w:t>NORMATIVA DE REFERENCIA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definición técnica de la red de saneamiento de fecales recogida en el presente anejo se ajusta a la siguiente normativa de referencia: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Informe de condicionantes técnicos de EMASA (Expediente n.º 2023/0060). Establece las prescripciones específicas sobre trazado, pendiente, material y conexión de la red objeto del anejo.</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UNE-EN 1401-1:2019. Sistemas de canalización en materiales plásticos para saneamiento enterrado sin presión — Poli(cloruro de vinilo) no plastificado (PVC-U) — Parte 1: Especificaciones para tuberías, racores y el sistema. Aplicable a la tubería PVC Ø315 SN8 proyectada.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Pliego de Prescripciones Técnicas Generales para Obras de Carreteras y Puentes (PG-3), aprobado por Orden FOM/1382/2002, de 16 de mayo, y actualizaciones posteriores. Aplicable a los trabajos de excavación en zanja y reposición de firmes.</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Normas Técnicas para Obras de Saneamiento de EMASA (Empresa Municipal de Aguas de Málaga, S.A.). Condicionante de diseño y de materiales conforme a las prescripciones de la Entidad gestora.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Real Decreto 849/1986, de 11 de abril, por el que se aprueba el Reglamento del Dominio Público Hidráulico (BOE n.º 103, de 30 de abril de 1986), modificado por el Real Decreto 9/2008, de 11 de enero. Establece los requisitos mínimos de vertido a la red de saneamiento municipal.</w:t>
      </w:r>
    </w:p>
    <w:p>
      <w:pPr>
        <w:pStyle w:val="Heading2"/>
        <w:spacing w:after="120" w:before="360" w:line="240" w:lineRule="auto"/>
      </w:pPr>
      <w:r>
        <w:rPr>
          <w:rFonts w:ascii="Montserrat" w:cs="Montserrat" w:eastAsia="Montserrat" w:hAnsi="Montserrat"/>
          <w:b/>
          <w:bCs/>
          <w:color w:val="366092"/>
          <w:sz w:val="18"/>
          <w:szCs w:val="18"/>
        </w:rPr>
        <w:t>1. INTRODUCCIÓN</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El presente Anexo forma parte del Proyecto Ordinario de Urbanización de Mejora de la Carretera de Guadalmar (SG.BM-3). Málaga. y tiene por objeto definir y justificar técnicamente las actuaciones necesarias en la red de saneamiento de aguas residuales dentro del ámbito de la actuación.</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intervención proyectada se corresponde con una actuación de reposición/renovación por afección de obra, destinada a garantizar la continuidad y correcto funcionamiento del servicio, así como su integración con la ordenación final del viario.</w:t>
      </w:r>
    </w:p>
    <w:p>
      <w:pPr>
        <w:pStyle w:val="Heading2"/>
        <w:spacing w:after="120" w:before="360" w:line="240" w:lineRule="auto"/>
      </w:pPr>
      <w:r>
        <w:rPr>
          <w:rFonts w:ascii="Montserrat" w:cs="Montserrat" w:eastAsia="Montserrat" w:hAnsi="Montserrat"/>
          <w:b/>
          <w:bCs/>
          <w:color w:val="366092"/>
          <w:sz w:val="18"/>
          <w:szCs w:val="18"/>
        </w:rPr>
        <w:t>2. CONDICIONANTES Y AFECCIONES EXISTENTES</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Para la definición de la red de fecales en el ámbito del proyecto se adoptan como condicionantes de partida las indicaciones de EMASA recogidas en su informe de fecha 03 de octubre de 2023 (S-2023-1989; Expte. n.º 2023/0060; S/Ref.: 535.2/001), suscrito por el Responsable de la Unidad de Proyectos y Obras Externas del Área de Ingeniería y Mantenimiento de EMASA, cuya copia se incorpora en el Anexo 16 – Comunicaciones con Compañías Suministradoras.</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En particular, EMASA establece como actuación principal sobre la red de residuales la necesidad de renovar/sustituir el colector existente comprendido entre las Calles Fresnos del Guadalmar y Doña Clarines, definiendo para dicho tramo:</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Material y diámetro: tubería PVC Ø315 SN8.</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Pendiente de proyecto: 0,3% con dirección hacia C/ Rogelio Oliva.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Adicionalmente, EMASA indica una condición operativa relevante a efectos de diseño y ejecución: la continuidad aguas abajo en el punto de conexión de C/ Rogelio Oliva puede depender de actuaciones municipales ajenas a este proyecto. Por ello, en el supuesto de que, en el momento de ejecución de la mejora del viario, no exista continuidad aguas abajo, se deberá prever la ejecución de la actuación manteniendo en servicio la red existente, de forma que la prestación del servicio de saneamiento no se vea interrumpida.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Finalmente, dentro del mismo marco de condicionantes, EMASA recoge la necesidad de incorporar determinados elementos asociados a redes de impulsión y servicios vinculados. En caso de quedar dichos elementos dentro del alcance definitivo del proyecto y del ámbito de las obras, se considerará:</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inclusión de dos conducciones de impulsión Ø200 PE-100, desde la C/ Doña Clarines hasta su conexión con las tuberías de impulsión existentes de HACC Ø900, y</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ejecución de una canalización eléctrica compuesta por 2 Ø160 PVC desde el punto de conexión indicado por Endesa, situado en el n.º 24 de la C/ Ramal Campo de Golf, hasta la esquina de la C/ Doña Clarines, incluyendo un ramal de conexión para la EBAR San Julián.</w:t>
      </w:r>
    </w:p>
    <w:p>
      <w:pPr>
        <w:pStyle w:val="Heading2"/>
        <w:spacing w:after="120" w:before="360" w:line="240" w:lineRule="auto"/>
      </w:pPr>
      <w:r>
        <w:rPr>
          <w:rFonts w:ascii="Montserrat" w:cs="Montserrat" w:eastAsia="Montserrat" w:hAnsi="Montserrat"/>
          <w:b/>
          <w:bCs/>
          <w:color w:val="366092"/>
          <w:sz w:val="18"/>
          <w:szCs w:val="18"/>
        </w:rPr>
        <w:t>3. SOLUCIÓN PROYECTADA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En cumplimiento de las prescripciones anteriores, el proyecto define una actuación consistente en la ejecución de una nueva red de residuales entre C/ Fresnos del Guadalmar y C/ Doña Clarines, con conexión hacia C/ Rogelio Oliva, destinada a sustituir la red existente actualmente dispuesta en paralelo en dicho tramo (HVP Ø400 por acerado y PE Ø400 por calzada).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conducción principal se proyecta como colector por gravedad mediante tubería PVC Ø315 SN8, definiéndose su rasante con pendiente del 0,3% en dirección a C/ Rogelio Oliva, de manera que se garantice la evacuación por gravedad conforme a los criterios establecidos por la entidad gestora.</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solución incorpora asimismo los elementos asociados exigidos por EMASA, consistentes en la ejecución de dos conducciones de impulsión Ø200 PE-100 desde la C/ Doña Clarines hasta su conexión con las tuberías de impulsión existentes de HACC Ø900, y una canalización eléctrica 2 Ø160 PVC desde el punto de conexión indicado por Endesa en el n.º 24 de la C/ Ramal Campo de Golf hasta la esquina de la C/ Doña Clarines, incluyendo el correspondiente ramal de conexión para la EBAR San Julián.</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Respecto a la puesta en servicio, la ejecución se organizará de forma compatible con la condición operativa indicada por EMASA: en el supuesto de que, en el momento de las obras, el punto de conexión en C/ Rogelio Oliva no disponga de continuidad aguas abajo por depender de actuaciones municipales no ejecutadas, se adoptarán las medidas necesarias para mantener en servicio la red existente durante la fase correspondiente, evitando interrupciones del servicio de saneamiento.</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En la tabla siguiente se recogen las características principales de los elementos que integran la solución proyectada:</w:t>
      </w:r>
    </w:p>
    <w:p>
      <w:r>
        <w:rPr>
          <w:rFonts w:ascii="Montserrat" w:hAnsi="Montserrat" w:eastAsia="Montserrat" w:cs="Montserrat"/>
        </w:rPr>
        <w:t xml:space="preserve">Tabla 1. Descripcion</w:t>
      </w:r>
    </w:p>
    <w:tbl>
      <w:tblPr>
        <w:tblW w:type="dxa" w:w="9072"/>
        <w:tblBorders>
          <w:top w:val="single" w:sz="4" w:color="595959" w:space="0"/>
          <w:left w:val="single" w:sz="4" w:color="595959" w:space="0"/>
          <w:bottom w:val="single" w:sz="4" w:color="595959" w:space="0"/>
          <w:right w:val="single" w:sz="4" w:color="595959" w:space="0"/>
          <w:insideH w:val="single" w:sz="4" w:color="595959" w:space="0"/>
          <w:insideV w:val="single" w:sz="4" w:color="595959" w:space="0"/>
        </w:tblBorders>
      </w:tblPr>
      <w:tblGrid>
        <w:gridCol w:w="2000"/>
        <w:gridCol w:w="2000"/>
        <w:gridCol w:w="2000"/>
        <w:gridCol w:w="1536"/>
        <w:gridCol w:w="1536"/>
      </w:tblGrid>
      <w:tr>
        <w:trPr>
          <w:tblHeader/>
          <w:cantSplit w:val="1"/>
        </w:trPr>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bCs/>
                <w:color w:val="FFFFFF"/>
                <w:sz w:val="18"/>
                <w:szCs w:val="18"/>
              </w:rPr>
              <w:t>Elemento</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bCs/>
                <w:color w:val="FFFFFF"/>
                <w:sz w:val="18"/>
                <w:szCs w:val="18"/>
              </w:rPr>
              <w:t>Material</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bCs/>
                <w:color w:val="FFFFFF"/>
                <w:sz w:val="18"/>
                <w:szCs w:val="18"/>
              </w:rPr>
              <w:t>DN (mm)</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bCs/>
                <w:color w:val="FFFFFF"/>
                <w:sz w:val="18"/>
                <w:szCs w:val="18"/>
              </w:rPr>
              <w:t>Tipo / Pendiente</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bCs/>
                <w:color w:val="FFFFFF"/>
                <w:sz w:val="18"/>
                <w:szCs w:val="18"/>
              </w:rPr>
              <w:t>Observaciones</w:t>
            </w:r>
          </w:p>
        </w:tc>
      </w:tr>
      <w:tr>
        <w:trPr>
          <w:cantSplit w:val="1"/>
        </w:trPr>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Colector de aguas residuales</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PVC SN8</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jc w:val="right"/>
            </w:pPr>
            <w:r>
              <w:rPr>
                <w:rFonts w:ascii="Montserrat" w:hAnsi="Montserrat" w:cs="Montserrat"/>
                <w:sz w:val="18"/>
                <w:szCs w:val="18"/>
              </w:rPr>
              <w:t>315</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Gravedad / 0,3%</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Dirección hacia C/ Rogelio Oliva. Sustituye conduccioness existentes (HVP Ø400 por acerado y PE Ø400 por calzada). Tramo C/ Fresnos del Guadalmar – C/ Doña Clarines.</w:t>
            </w:r>
          </w:p>
        </w:tc>
      </w:tr>
      <w:tr>
        <w:trPr>
          <w:cantSplit w:val="1"/>
        </w:trPr>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sz w:val="18"/>
                <w:szCs w:val="18"/>
              </w:rPr>
              <w:t>Conducciones de impulsión (×2)</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sz w:val="18"/>
                <w:szCs w:val="18"/>
              </w:rPr>
              <w:t>PE-100</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sz w:val="18"/>
                <w:szCs w:val="18"/>
              </w:rPr>
              <w:t>200</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sz w:val="18"/>
                <w:szCs w:val="18"/>
              </w:rPr>
              <w:t>Impulsión</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shd w:val="clear" w:color="auto" w:fill="D9D9D9"/>
          </w:tcPr>
          <w:p>
            <w:pPr>
              <w:spacing w:after="0" w:before="0"/>
              <w:jc w:val="center"/>
            </w:pPr>
            <w:r>
              <w:rPr>
                <w:rFonts w:ascii="Montserrat" w:hAnsi="Montserrat" w:cs="Montserrat"/>
                <w:b/>
                <w:sz w:val="18"/>
                <w:szCs w:val="18"/>
              </w:rPr>
              <w:t>Desde C/ Doña Clarines hasta conexión con tuberías de impulsión existentes HACC Ø900.</w:t>
            </w:r>
          </w:p>
        </w:tc>
      </w:tr>
      <w:tr>
        <w:trPr>
          <w:cantSplit w:val="1"/>
        </w:trPr>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Canalización eléctrica (×2 tubos)</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PVC</w:t>
            </w:r>
          </w:p>
        </w:tc>
        <w:tc>
          <w:tcPr>
            <w:tcW w:type="dxa" w:w="2000"/>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jc w:val="right"/>
            </w:pPr>
            <w:r>
              <w:rPr>
                <w:rFonts w:ascii="Montserrat" w:hAnsi="Montserrat" w:cs="Montserrat"/>
                <w:sz w:val="18"/>
                <w:szCs w:val="18"/>
              </w:rPr>
              <w:t>160</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Canalización</w:t>
            </w:r>
          </w:p>
        </w:tc>
        <w:tc>
          <w:tcPr>
            <w:tcW w:type="dxa" w:w="1536"/>
            <w:tcBorders>
              <w:top w:val="none" w:color="FFFFFF" w:sz="0"/>
              <w:left w:val="none" w:color="FFFFFF" w:sz="0"/>
              <w:bottom w:val="none" w:color="FFFFFF" w:sz="0"/>
              <w:right w:val="none" w:color="FFFFFF" w:sz="0"/>
            </w:tcBorders>
            <w:tcMar>
              <w:top w:w="60" w:type="dxa"/>
              <w:bottom w:w="60" w:type="dxa"/>
              <w:left w:w="108" w:type="dxa"/>
              <w:right w:w="108" w:type="dxa"/>
            </w:tcMar>
            <w:vAlign w:val="center"/>
          </w:tcPr>
          <w:p>
            <w:pPr>
              <w:spacing w:after="0" w:before="0"/>
            </w:pPr>
            <w:r>
              <w:rPr>
                <w:rFonts w:ascii="Montserrat" w:hAnsi="Montserrat" w:cs="Montserrat"/>
                <w:sz w:val="18"/>
                <w:szCs w:val="18"/>
              </w:rPr>
              <w:t>Desde punto de conexión Endesa en n.º 24 de C/ Ramal Campo de Golf hasta esquina C/ Doña Clarines. Incluye ramal para EBAR San Julián.</w:t>
            </w:r>
          </w:p>
        </w:tc>
      </w:tr>
    </w:tbl>
    <w:p>
      <w:pPr>
        <w:pStyle w:val="Heading2"/>
        <w:spacing w:after="120" w:before="360" w:line="240" w:lineRule="auto"/>
      </w:pPr>
      <w:r>
        <w:rPr>
          <w:rFonts w:ascii="Montserrat" w:cs="Montserrat" w:eastAsia="Montserrat" w:hAnsi="Montserrat"/>
          <w:b/>
          <w:bCs/>
          <w:color w:val="366092"/>
          <w:sz w:val="18"/>
          <w:szCs w:val="18"/>
        </w:rPr>
        <w:t>4. ALCANCE DE LAS COMPROBACIONES</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 xml:space="preserve">La actuación definida en el presente anejo corresponde a una reposición/sustitución de red municipal existente por afección de obra, sin generación de nuevas demandas ni incorporación de nuevas áreas de aportación. En consecuencia, el diámetro, material y pendiente del colector proyectado se adoptan según prescripción expresa de EMASA (PVC Ø315 SN8 y pendiente 0,3% hacia C/ Rogelio Oliva), así como las condiciones asociadas a impulsiones y canalización eléctrica. </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Por ello, el alcance de las comprobaciones del proyecto se centra en la coherencia geométrica y funcional de la solución (continuidad, rasantes, encuentros con elementos existentes, compatibilidad con servicios afectados y garantías de mantenimiento del servicio), quedando las verificaciones hidráulicas de capacidad ligadas a la explotación y a los datos internos de la entidad gestora, dentro del marco de su supervisión y autorización.</w:t>
      </w:r>
    </w:p>
    <w:p>
      <w:pPr>
        <w:pStyle w:val="Normal"/>
        <w:spacing w:after="120" w:before="0" w:line="240" w:lineRule="auto"/>
        <w:jc w:val="both"/>
      </w:pPr>
      <w:r>
        <w:rPr>
          <w:rFonts w:ascii="Montserrat" w:cs="Montserrat" w:eastAsia="Montserrat" w:hAnsi="Montserrat"/>
          <w:b w:val="false"/>
          <w:bCs w:val="false"/>
          <w:i w:val="false"/>
          <w:iCs w:val="false"/>
          <w:color w:val="000000"/>
          <w:sz w:val="19"/>
          <w:szCs w:val="19"/>
        </w:rPr>
        <w:t>La definición gráfica de la red proyectada y su rasante se recoge en los planos P.05.1.1 a P.05.1.6 – Red de Saneamiento. Fecales (hojas 1 a 6), P.05.3 – Red de Saneamiento. Perfiles, y P.05.4.1 y P.05.4.2 – Red de Saneamiento. Detalles de pluviales y fecales.</w:t>
      </w:r>
    </w:p>
    <w:p>
      <w:r>
        <w:t xml:space="preserve">Control de vigencia documental: revisado el 20/04/2026 08:41:49 contra Red_Fecales_Tuberias_Trazable.csv (20/04/2026 08:34:10); Red_Fecales_Estructuras_Trazable.csv (20/04/2026 08:34:10); MEDICION FECALES.html (07/04/2026 10:27:07)</w:t>
      </w:r>
    </w:p>
    <w:sectPr>
      <w:headerReference w:type="default" r:id="rId9"/>
      <w:footerReference w:type="default" r:id="rId12"/>
      <w:type w:val="nextPage"/>
      <w:pgSz w:w="11907" w:h="16840" w:orient="portrait"/>
      <w:pgMar w:top="2268" w:right="1134" w:bottom="1440" w:left="1701" w:header="709" w:footer="90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8F3E" w14:textId="37B3AE65" w:rsidR="00760A15" w:rsidRDefault="00760A15" w:rsidP="00E74375">
    <w:pPr>
      <w:pStyle w:val="Piedepgina"/>
    </w:pPr>
    <w:r>
      <w:rPr>
        <w:noProof/>
      </w:rPr>
      <mc:AlternateContent>
        <mc:Choice Requires="wps">
          <w:drawing>
            <wp:anchor distT="0" distB="0" distL="114300" distR="114300" simplePos="0" relativeHeight="251667456"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EA5AA7A"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Avda. de la Aurora, 55, entreplanta</w:t>
                          </w:r>
                        </w:p>
                        <w:p w14:paraId="2489C537"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_x0000_s1031" type="#_x0000_t202" style="position:absolute;margin-left:319.55pt;margin-top:797.85pt;width:135pt;height:2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1bKbIwIAAFEEAAAOAAAAZHJzL2Uyb0RvYy54bWysVE1v2zAMvQ/YfxB0X5xkydoacYqsRYYB QVsgHXpWZCkWZomapMTOfv0o2flY11OxC02RFEXyPXp22+qa7IXzCkxBR4MhJcJwKJXZFvTH8/LT NSU+MFOyGowo6EF4ejv/+GHW2FyMoYK6FI5gEuPzxha0CsHmWeZ5JTTzA7DCoFOC0yzg0W2z0rEG s+s6Gw+HX7IGXGkdcOE9Wu87J52n/FIKHh6l9CKQuqBYW0jSJbmJMpvPWL51zFaK92Wwd1ShmTL4 6CnVPQuM7Jz6J5VW3IEHGQYcdAZSKi5SD9jNaPiqm3XFrEi94HC8PY3J/7+0/GG/tk+OhPYrtAhg asLbFfCfHmeTNdbnfUycqc89RsdGW+l0/GILBC/ibA+neYo2EB6zXY0m0yG6OPo+T8Y3qMek59vW +fBNgCZRKahDvFIFbL/yoQs9hsTHDCxVXSfMavOXAXN2FpFA72+fC45aaDctUWVBp7GKaNlAecDm HXS88JYvFRayYj48MYdEwNqR3OERhayhKSj0GiUVuN9v2WM84oNeShokVkH9rx1zgpL6u0HkbkaT SWRiOkymV2M8uEvP5tJjdvoOkLsjXCPLkxrjQ31UpQP9gjuwiK+iixmObxc0HNW70NEdd4iLxSIF IfcsCyuztvyIeRzzc/vCnO2xCIjiAxwpyPJXkHSxHQaLXQCpEl7nqfbkQd4mxPsdi4txeU5R5z/B /A8AAAD//wMAUEsDBBQABgAIAAAAIQAAHHQ93wAAAA0BAAAPAAAAZHJzL2Rvd25yZXYueG1sTI/N TsMwEITvSLyDtUjcqF1oUhziVAjEFUT5kbi58TaJiNdR7Dbh7dme4Lgzn2Znys3se3HEMXaBDCwX CgRSHVxHjYH3t6erWxAxWXK2D4QGfjDCpjo/K23hwkSveNymRnAIxcIaaFMaCilj3aK3cREGJPb2 YfQ28Tk20o124nDfy2ulcultR/yhtQM+tFh/bw/ewMfz/utzpV6aR58NU5iVJK+lMZcX8/0diIRz +oPhVJ+rQ8WdduFALoreQH6jl4yykelsDYIRrU7SjqV8pdcgq1L+X1H9AgAA//8DAFBLAQItABQA BgAIAAAAIQC2gziS/gAAAOEBAAATAAAAAAAAAAAAAAAAAAAAAABbQ29udGVudF9UeXBlc10ueG1s UEsBAi0AFAAGAAgAAAAhADj9If/WAAAAlAEAAAsAAAAAAAAAAAAAAAAALwEAAF9yZWxzLy5yZWxz UEsBAi0AFAAGAAgAAAAhADDVspsjAgAAUQQAAA4AAAAAAAAAAAAAAAAALgIAAGRycy9lMm9Eb2Mu eG1sUEsBAi0AFAAGAAgAAAAhAAAcdD3fAAAADQEAAA8AAAAAAAAAAAAAAAAAfQQAAGRycy9kb3du cmV2LnhtbFBLBQYAAAAABAAEAPMAAACJBQAAAAA= " filled="f" stroked="f">
              <v:textbox>
                <w:txbxContent>
                  <w:p w14:paraId="2EA5AA7A"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Avda. de la Aurora, 55, entreplanta</w:t>
                    </w:r>
                  </w:p>
                  <w:p w14:paraId="2489C537"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3892138" w14:textId="77777777" w:rsidR="00760A15" w:rsidRPr="00C954D2" w:rsidRDefault="00760A15" w:rsidP="00E74375">
                          <w:pPr>
                            <w:rPr>
                              <w:rFonts w:ascii="Montserrat" w:hAnsi="Montserrat"/>
                              <w:sz w:val="14"/>
                              <w:szCs w:val="12"/>
                              <w:lang w:val="es-ES_tradnl"/>
                            </w:rPr>
                          </w:pPr>
                          <w:r w:rsidRPr="00C954D2">
                            <w:rPr>
                              <w:rFonts w:ascii="Montserrat" w:hAnsi="Montserrat"/>
                              <w:sz w:val="14"/>
                              <w:szCs w:val="12"/>
                              <w:lang w:val="es-ES_tradnl"/>
                            </w:rPr>
                            <w:t>952 04 10 47</w:t>
                          </w:r>
                        </w:p>
                        <w:p w14:paraId="6ECC54A8"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32" type="#_x0000_t202" style="position:absolute;margin-left:112.55pt;margin-top:797.85pt;width:63pt;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zaX7IQIAAFAEAAAOAAAAZHJzL2Uyb0RvYy54bWysVE1v2zAMvQ/YfxB0X+xkWdcacYqsRYYB QVsgLXpWZCkWJouapMTOfv0o2flYt9OwC02RFEXyPXp22zWa7IXzCkxJx6OcEmE4VMpsS/ryvPxw TYkPzFRMgxElPQhPb+fv381aW4gJ1KAr4QgmMb5obUnrEGyRZZ7XomF+BFYYdEpwDQt4dNuscqzF 7I3OJnl+lbXgKuuAC+/Ret876Tzll1Lw8CilF4HokmJtIUmX5CbKbD5jxdYxWys+lMH+oYqGKYOP nlLds8DIzqk/UjWKO/Agw4hDk4GUiovUA3Yzzt90s66ZFakXHI63pzH5/5eWP+zX9smR0H2BDgFM TXi7Av7d42yy1vpiiIkz9YXH6NhoJ10Tv9gCwYs428NpnqILhKPxOsee0MPR9XE6uUE95jxfts6H rwIaEpWSOoQrFcD2Kx/60GNIfMvAUmmdINPmNwPm7C0iYT7cPtcbtdBtOqKqkl7FKqJlA9UBe3fQ 08JbvlRYyIr58MQc8gBrR26HRxRSQ1tSGDRKanA//2aP8QgPeilpkVcl9T92zAlK9DeDwN2Mp9NI xHSYfvo8wYO79GwuPWbX3AFSd4xbZHlSY3zQR1U6aF5xBRbxVXQxw/Htkoajehd6tuMKcbFYpCCk nmVhZdaWHyGPY37uXpmzAxYBQXyAIwNZ8QaSPrbHYLELIFXC6zzVgTtI24T4sGJxLy7PKer8I5j/ AgAA//8DAFBLAwQUAAYACAAAACEAe3CXAOAAAAANAQAADwAAAGRycy9kb3ducmV2LnhtbEyPwU7D MBBE70j8g7VI3Kid0LQkxKkQiCuIQitxc+NtEhGvo9htwt+znOC4M0+zM+Vmdr044xg6TxqShQKB VHvbUaPh4/355g5EiIas6T2hhm8MsKkuL0pTWD/RG563sREcQqEwGtoYh0LKULfoTFj4AYm9ox+d iXyOjbSjmTjc9TJVaiWd6Yg/tGbAxxbrr+3Jadi9HD/3S/XaPLlsmPysJLlcan19NT/cg4g4xz8Y futzdai408GfyAbRa0jTLGGUjSzP1iAYuc0Slg4srZb5GmRVyv8rqh8AAAD//wMAUEsBAi0AFAAG AAgAAAAhALaDOJL+AAAA4QEAABMAAAAAAAAAAAAAAAAAAAAAAFtDb250ZW50X1R5cGVzXS54bWxQ SwECLQAUAAYACAAAACEAOP0h/9YAAACUAQAACwAAAAAAAAAAAAAAAAAvAQAAX3JlbHMvLnJlbHNQ SwECLQAUAAYACAAAACEAr82l+yECAABQBAAADgAAAAAAAAAAAAAAAAAuAgAAZHJzL2Uyb0RvYy54 bWxQSwECLQAUAAYACAAAACEAe3CXAOAAAAANAQAADwAAAAAAAAAAAAAAAAB7BAAAZHJzL2Rvd25y ZXYueG1sUEsFBgAAAAAEAAQA8wAAAIgFAAAAAA== " filled="f" stroked="f">
              <v:textbox>
                <w:txbxContent>
                  <w:p w14:paraId="73892138" w14:textId="77777777" w:rsidR="00760A15" w:rsidRPr="00C954D2" w:rsidRDefault="00760A15" w:rsidP="00E74375">
                    <w:pPr>
                      <w:rPr>
                        <w:rFonts w:ascii="Montserrat" w:hAnsi="Montserrat"/>
                        <w:sz w:val="14"/>
                        <w:szCs w:val="12"/>
                        <w:lang w:val="es-ES_tradnl"/>
                      </w:rPr>
                    </w:pPr>
                    <w:r w:rsidRPr="00C954D2">
                      <w:rPr>
                        <w:rFonts w:ascii="Montserrat" w:hAnsi="Montserrat"/>
                        <w:sz w:val="14"/>
                        <w:szCs w:val="12"/>
                        <w:lang w:val="es-ES_tradnl"/>
                      </w:rPr>
                      <w:t>952 04 10 47</w:t>
                    </w:r>
                  </w:p>
                  <w:p w14:paraId="6ECC54A8"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4793A8D" w14:textId="77777777" w:rsidR="00760A15" w:rsidRPr="00C954D2" w:rsidRDefault="00760A15" w:rsidP="00E74375">
                          <w:pPr>
                            <w:rPr>
                              <w:rFonts w:ascii="Montserrat" w:hAnsi="Montserrat"/>
                              <w:color w:val="000000"/>
                              <w:sz w:val="14"/>
                              <w:szCs w:val="14"/>
                              <w:lang w:val="es-ES_tradnl"/>
                            </w:rPr>
                          </w:pPr>
                          <w:r w:rsidRPr="00C954D2">
                            <w:rPr>
                              <w:rFonts w:ascii="Montserrat" w:hAnsi="Montserrat"/>
                              <w:color w:val="000000"/>
                              <w:sz w:val="14"/>
                              <w:szCs w:val="14"/>
                              <w:lang w:val="es-ES_tradnl"/>
                            </w:rPr>
                            <w:t>edp@edp-sl.com</w:t>
                          </w:r>
                        </w:p>
                        <w:p w14:paraId="59C7EA38" w14:textId="77777777" w:rsidR="00760A15" w:rsidRPr="00C954D2" w:rsidRDefault="00760A15" w:rsidP="00E74375">
                          <w:pPr>
                            <w:rPr>
                              <w:rFonts w:ascii="Montserrat" w:hAnsi="Montserrat"/>
                              <w:color w:val="0070C0"/>
                              <w:sz w:val="14"/>
                              <w:szCs w:val="14"/>
                              <w:lang w:val="es-ES_tradnl"/>
                            </w:rPr>
                          </w:pPr>
                          <w:r w:rsidRPr="00C954D2">
                            <w:rPr>
                              <w:rFonts w:ascii="Montserrat" w:hAnsi="Montserrat"/>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33" type="#_x0000_t202" style="position:absolute;margin-left:211.55pt;margin-top:797.85pt;width:108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H/AhIwIAAFEEAAAOAAAAZHJzL2Uyb0RvYy54bWysVE1v2zAMvQ/YfxB0X5ykWbMacYqsRYYB QVsgHXpWZCkWaomapMTOfv0o2flot9OwC02RFEXyPXp22+qa7IXzCkxBR4MhJcJwKJXZFvTH8/LT F0p8YKZkNRhR0IPw9Hb+8cOssbkYQwV1KRzBJMbnjS1oFYLNs8zzSmjmB2CFQacEp1nAo9tmpWMN Ztd1Nh4Or7MGXGkdcOE9Wu87J52n/FIKHh6l9CKQuqBYW0jSJbmJMpvPWL51zFaK92Wwf6hCM2Xw 0VOqexYY2Tn1RyqtuAMPMgw46AykVFykHrCb0fBdN+uKWZF6weF4exqT/39p+cN+bZ8cCe1XaBHA 1IS3K+CvHmeTNdbnfUycqc89RsdGW+l0/GILBC/ibA+neYo2EB6zXU1H10N0cfRdTcY3qMek59vW +fBNgCZRKahDvFIFbL/yoQs9hsTHDCxVXSfMavPGgDk7i0ig97fPBUcttJuWqLKg01hFtGygPGDz DjpeeMuXCgtZMR+emEMiYO1I7vCIQtbQFBR6jZIK3K+/2WM84oNeShokVkH9zx1zgpL6u0HkbkaT SWRiOkw+T8d4cJeezaXH7PQdIHdHuEaWJzXGh/qoSgf6BXdgEV9FFzMc3y5oOKp3oaM77hAXi0UK Qu5ZFlZmbfkR8zjm5/aFOdtjERDFBzhSkOXvIOliOwwWuwBSJbzOU+3Jg7xNiPc7Fhfj8pyizn+C +W8AAAD//wMAUEsDBBQABgAIAAAAIQBdzsba4AAAAA0BAAAPAAAAZHJzL2Rvd25yZXYueG1sTI/N TsMwEITvSLyDtUjcqN02SUmIUyEQV1DLj8TNjbdJRLyOYrcJb89yguPOfJqdKbez68UZx9B50rBc KBBItbcdNRreXp9ubkGEaMia3hNq+MYA2+ryojSF9RPt8LyPjeAQCoXR0MY4FFKGukVnwsIPSOwd /ehM5HNspB3NxOGulyulMulMR/yhNQM+tFh/7U9Ow/vz8fMjUS/No0uHyc9Kksul1tdX8/0diIhz /IPhtz5Xh4o7HfyJbBC9hmS1XjLKRpqnGxCMZOucpQNLWZJvQFal/L+i+gEAAP//AwBQSwECLQAU AAYACAAAACEAtoM4kv4AAADhAQAAEwAAAAAAAAAAAAAAAAAAAAAAW0NvbnRlbnRfVHlwZXNdLnht bFBLAQItABQABgAIAAAAIQA4/SH/1gAAAJQBAAALAAAAAAAAAAAAAAAAAC8BAABfcmVscy8ucmVs c1BLAQItABQABgAIAAAAIQCSH/AhIwIAAFEEAAAOAAAAAAAAAAAAAAAAAC4CAABkcnMvZTJvRG9j LnhtbFBLAQItABQABgAIAAAAIQBdzsba4AAAAA0BAAAPAAAAAAAAAAAAAAAAAH0EAABkcnMvZG93 bnJldi54bWxQSwUGAAAAAAQABADzAAAAigUAAAAA " filled="f" stroked="f">
              <v:textbox>
                <w:txbxContent>
                  <w:p w14:paraId="24793A8D" w14:textId="77777777" w:rsidR="00760A15" w:rsidRPr="00C954D2" w:rsidRDefault="00760A15" w:rsidP="00E74375">
                    <w:pPr>
                      <w:rPr>
                        <w:rFonts w:ascii="Montserrat" w:hAnsi="Montserrat"/>
                        <w:color w:val="000000"/>
                        <w:sz w:val="14"/>
                        <w:szCs w:val="14"/>
                        <w:lang w:val="es-ES_tradnl"/>
                      </w:rPr>
                    </w:pPr>
                    <w:r w:rsidRPr="00C954D2">
                      <w:rPr>
                        <w:rFonts w:ascii="Montserrat" w:hAnsi="Montserrat"/>
                        <w:color w:val="000000"/>
                        <w:sz w:val="14"/>
                        <w:szCs w:val="14"/>
                        <w:lang w:val="es-ES_tradnl"/>
                      </w:rPr>
                      <w:t>edp@edp-sl.com</w:t>
                    </w:r>
                  </w:p>
                  <w:p w14:paraId="59C7EA38" w14:textId="77777777" w:rsidR="00760A15" w:rsidRPr="00C954D2" w:rsidRDefault="00760A15" w:rsidP="00E74375">
                    <w:pPr>
                      <w:rPr>
                        <w:rFonts w:ascii="Montserrat" w:hAnsi="Montserrat"/>
                        <w:color w:val="0070C0"/>
                        <w:sz w:val="14"/>
                        <w:szCs w:val="14"/>
                        <w:lang w:val="es-ES_tradnl"/>
                      </w:rPr>
                    </w:pPr>
                    <w:r w:rsidRPr="00C954D2">
                      <w:rPr>
                        <w:rFonts w:ascii="Montserrat" w:hAnsi="Montserrat"/>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217511060" name="Conector recto 217511060"/>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61810D9F" w14:textId="77777777" w:rsidR="00760A15" w:rsidRDefault="00760A15" w:rsidP="00E74375">
    <w:pPr>
      <w:pStyle w:val="Piedepgina"/>
    </w:pPr>
    <w:r>
      <w:rPr>
        <w:noProof/>
      </w:rPr>
      <mc:AlternateContent>
        <mc:Choice Requires="wps">
          <w:drawing>
            <wp:anchor distT="0" distB="0" distL="114300" distR="114300" simplePos="0" relativeHeight="251670528"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3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6954747" w14:textId="77777777" w:rsidR="00760A15" w:rsidRPr="00C954D2" w:rsidRDefault="00760A15" w:rsidP="001E1BF6">
                          <w:pPr>
                            <w:jc w:val="right"/>
                            <w:rPr>
                              <w:rFonts w:ascii="Montserrat" w:hAnsi="Montserrat"/>
                              <w:i/>
                              <w:color w:val="0070C0"/>
                              <w:sz w:val="14"/>
                              <w:szCs w:val="14"/>
                            </w:rPr>
                          </w:pPr>
                          <w:r w:rsidRPr="00C954D2">
                            <w:rPr>
                              <w:rFonts w:ascii="Montserrat" w:hAnsi="Montserrat"/>
                              <w:i/>
                              <w:color w:val="0070C0"/>
                              <w:sz w:val="14"/>
                              <w:szCs w:val="14"/>
                            </w:rPr>
                            <w:t xml:space="preserve">Página </w:t>
                          </w:r>
                          <w:r w:rsidRPr="00C954D2">
                            <w:rPr>
                              <w:rFonts w:ascii="Montserrat" w:hAnsi="Montserrat"/>
                              <w:i/>
                              <w:color w:val="0070C0"/>
                              <w:sz w:val="14"/>
                              <w:szCs w:val="14"/>
                            </w:rPr>
                            <w:fldChar w:fldCharType="begin"/>
                          </w:r>
                          <w:r w:rsidRPr="00C954D2">
                            <w:rPr>
                              <w:rFonts w:ascii="Montserrat" w:hAnsi="Montserrat"/>
                              <w:i/>
                              <w:color w:val="0070C0"/>
                              <w:sz w:val="14"/>
                              <w:szCs w:val="14"/>
                            </w:rPr>
                            <w:instrText>PAGE   \* MERGEFORMAT</w:instrText>
                          </w:r>
                          <w:r w:rsidRPr="00C954D2">
                            <w:rPr>
                              <w:rFonts w:ascii="Montserrat" w:hAnsi="Montserrat"/>
                              <w:i/>
                              <w:color w:val="0070C0"/>
                              <w:sz w:val="14"/>
                              <w:szCs w:val="14"/>
                            </w:rPr>
                            <w:fldChar w:fldCharType="separate"/>
                          </w:r>
                          <w:r w:rsidRPr="00C954D2">
                            <w:rPr>
                              <w:rFonts w:ascii="Montserrat" w:hAnsi="Montserrat"/>
                              <w:i/>
                              <w:noProof/>
                              <w:color w:val="0070C0"/>
                              <w:sz w:val="14"/>
                              <w:szCs w:val="14"/>
                            </w:rPr>
                            <w:t>19</w:t>
                          </w:r>
                          <w:r w:rsidRPr="00C954D2">
                            <w:rPr>
                              <w:rFonts w:ascii="Montserrat" w:hAnsi="Montserrat"/>
                              <w:i/>
                              <w:color w:val="0070C0"/>
                              <w:sz w:val="14"/>
                              <w:szCs w:val="14"/>
                            </w:rPr>
                            <w:fldChar w:fldCharType="end"/>
                          </w:r>
                        </w:p>
                        <w:p w14:paraId="67DC4EA0" w14:textId="697A9581" w:rsidR="00760A15" w:rsidRPr="00C954D2" w:rsidRDefault="00C954D2" w:rsidP="001E1BF6">
                          <w:pPr>
                            <w:jc w:val="right"/>
                            <w:rPr>
                              <w:rFonts w:ascii="Montserrat" w:hAnsi="Montserrat"/>
                              <w:i/>
                              <w:color w:val="0070C0"/>
                              <w:sz w:val="14"/>
                              <w:szCs w:val="14"/>
                            </w:rPr>
                          </w:pPr>
                          <w:r w:rsidRPr="00C954D2">
                            <w:rPr>
                              <w:rFonts w:ascii="Montserrat" w:hAnsi="Montserrat"/>
                              <w:i/>
                              <w:color w:val="0070C0"/>
                              <w:sz w:val="14"/>
                              <w:szCs w:val="14"/>
                            </w:rPr>
                            <w:t>5</w:t>
                          </w:r>
                          <w:r w:rsidR="00817DD5">
                            <w:rPr>
                              <w:rFonts w:ascii="Montserrat" w:hAnsi="Montserrat"/>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4" type="#_x0000_t202" style="position:absolute;margin-left:463.85pt;margin-top:800.15pt;width:82.45pt;height:24.7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RYssJQIAAFMEAAAOAAAAZHJzL2Uyb0RvYy54bWysVMlu2zAQvRfoPxC817IcZxMsB24CFwWM JIBT5ExTpCVU4rBD2lL69R1S8tK0p6IXirNwtvdGs7uuqdleoavA5DwdjTlTRkJRmW3Ov70sP91w 5rwwhajBqJy/Kcfv5h8/zFqbqQmUUBcKGQUxLmttzkvvbZYkTpaqEW4EVhkyasBGeBJxmxQoWore 1MlkPL5KWsDCIkjlHGkfeiOfx/haK+mftHbKszrnVJuPJ8ZzE85kPhPZFoUtKzmUIf6hikZUhpIe Qz0IL9gOqz9CNZVEcKD9SEKTgNaVVLEH6iYdv+tmXQqrYi80HGePY3L/L6x83K/tMzLffYaOAIxN OLsC+d3RbJLWumzwCTN1mSPv0GinsQlfaoHRQ5rt23GeqvNMhmjj6XWaXnImyXaRXlzdxoEnp9cW nf+ioGHhknMkvGIFYr9yPuQX2cElJDOwrOo6Ylab3xTk2GtUBH14fSo43Hy36VhV5PwmwB40Gyje qHmEnhfOymVFhayE888CiQjUFpHbP9Gha2hzDsONsxLw59/0wZ/wIStnLREr5+7HTqDirP5qCLnb dDoNTIzC9PJ6QgKeWzbnFrNr7oG4m9IaWRmvwd/Xh6tGaF5pBxYhK5mEkZQ759LjQbj3PeFpi6Ra LKIbsc8KvzJrKw+oh0G/dK8C7YCGJxwf4UBCkb0DpfftUVjsPOgqInaa60AfYm4EctiysBrncvQ6 /QvmvwAAAP//AwBQSwMEFAAGAAgAAAAhAO3WzhLhAAAADgEAAA8AAABkcnMvZG93bnJldi54bWxM j0FOwzAQRfdI3MEaJDaI2gSUNGmcCiFVQhVdUDjAJHbjqPE4it003B5nBcuZ//TnTbmdbc8mPfrO kYSnlQCmqXGqo1bC99fucQ3MBySFvSMt4Ud72Fa3NyUWyl3pU0/H0LJYQr5ACSaEoeDcN0Zb9Cs3 aIrZyY0WQxzHlqsRr7Hc9jwRIuUWO4oXDA76zejmfLxYCQ9mEIeP03u9U2ljznuPmZ32Ut7fza8b YEHP4Q+GRT+qQxWdanch5VkvIU+yLKIxSIV4BrYgIk9SYPWye8kz4FXJ/79R/QIAAP//AwBQSwEC LQAUAAYACAAAACEAtoM4kv4AAADhAQAAEwAAAAAAAAAAAAAAAAAAAAAAW0NvbnRlbnRfVHlwZXNd LnhtbFBLAQItABQABgAIAAAAIQA4/SH/1gAAAJQBAAALAAAAAAAAAAAAAAAAAC8BAABfcmVscy8u cmVsc1BLAQItABQABgAIAAAAIQDxRYssJQIAAFMEAAAOAAAAAAAAAAAAAAAAAC4CAABkcnMvZTJv RG9jLnhtbFBLAQItABQABgAIAAAAIQDt1s4S4QAAAA4BAAAPAAAAAAAAAAAAAAAAAH8EAABkcnMv ZG93bnJldi54bWxQSwUGAAAAAAQABADzAAAAjQUAAAAA " filled="f" stroked="f">
              <v:textbox>
                <w:txbxContent>
                  <w:p w14:paraId="46954747" w14:textId="77777777" w:rsidR="00760A15" w:rsidRPr="00C954D2" w:rsidRDefault="00760A15" w:rsidP="001E1BF6">
                    <w:pPr>
                      <w:jc w:val="right"/>
                      <w:rPr>
                        <w:rFonts w:ascii="Montserrat" w:hAnsi="Montserrat"/>
                        <w:i/>
                        <w:color w:val="0070C0"/>
                        <w:sz w:val="14"/>
                        <w:szCs w:val="14"/>
                      </w:rPr>
                    </w:pPr>
                    <w:r w:rsidRPr="00C954D2">
                      <w:rPr>
                        <w:rFonts w:ascii="Montserrat" w:hAnsi="Montserrat"/>
                        <w:i/>
                        <w:color w:val="0070C0"/>
                        <w:sz w:val="14"/>
                        <w:szCs w:val="14"/>
                      </w:rPr>
                      <w:t xml:space="preserve">Página </w:t>
                    </w:r>
                    <w:r w:rsidRPr="00C954D2">
                      <w:rPr>
                        <w:rFonts w:ascii="Montserrat" w:hAnsi="Montserrat"/>
                        <w:i/>
                        <w:color w:val="0070C0"/>
                        <w:sz w:val="14"/>
                        <w:szCs w:val="14"/>
                      </w:rPr>
                      <w:fldChar w:fldCharType="begin"/>
                    </w:r>
                    <w:r w:rsidRPr="00C954D2">
                      <w:rPr>
                        <w:rFonts w:ascii="Montserrat" w:hAnsi="Montserrat"/>
                        <w:i/>
                        <w:color w:val="0070C0"/>
                        <w:sz w:val="14"/>
                        <w:szCs w:val="14"/>
                      </w:rPr>
                      <w:instrText>PAGE   \* MERGEFORMAT</w:instrText>
                    </w:r>
                    <w:r w:rsidRPr="00C954D2">
                      <w:rPr>
                        <w:rFonts w:ascii="Montserrat" w:hAnsi="Montserrat"/>
                        <w:i/>
                        <w:color w:val="0070C0"/>
                        <w:sz w:val="14"/>
                        <w:szCs w:val="14"/>
                      </w:rPr>
                      <w:fldChar w:fldCharType="separate"/>
                    </w:r>
                    <w:r w:rsidRPr="00C954D2">
                      <w:rPr>
                        <w:rFonts w:ascii="Montserrat" w:hAnsi="Montserrat"/>
                        <w:i/>
                        <w:noProof/>
                        <w:color w:val="0070C0"/>
                        <w:sz w:val="14"/>
                        <w:szCs w:val="14"/>
                      </w:rPr>
                      <w:t>19</w:t>
                    </w:r>
                    <w:r w:rsidRPr="00C954D2">
                      <w:rPr>
                        <w:rFonts w:ascii="Montserrat" w:hAnsi="Montserrat"/>
                        <w:i/>
                        <w:color w:val="0070C0"/>
                        <w:sz w:val="14"/>
                        <w:szCs w:val="14"/>
                      </w:rPr>
                      <w:fldChar w:fldCharType="end"/>
                    </w:r>
                  </w:p>
                  <w:p w14:paraId="67DC4EA0" w14:textId="697A9581" w:rsidR="00760A15" w:rsidRPr="00C954D2" w:rsidRDefault="00C954D2" w:rsidP="001E1BF6">
                    <w:pPr>
                      <w:jc w:val="right"/>
                      <w:rPr>
                        <w:rFonts w:ascii="Montserrat" w:hAnsi="Montserrat"/>
                        <w:i/>
                        <w:color w:val="0070C0"/>
                        <w:sz w:val="14"/>
                        <w:szCs w:val="14"/>
                      </w:rPr>
                    </w:pPr>
                    <w:r w:rsidRPr="00C954D2">
                      <w:rPr>
                        <w:rFonts w:ascii="Montserrat" w:hAnsi="Montserrat"/>
                        <w:i/>
                        <w:color w:val="0070C0"/>
                        <w:sz w:val="14"/>
                        <w:szCs w:val="14"/>
                      </w:rPr>
                      <w:t>5</w:t>
                    </w:r>
                    <w:r w:rsidR="00817DD5">
                      <w:rPr>
                        <w:rFonts w:ascii="Montserrat" w:hAnsi="Montserrat"/>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30" name="Conector recto 30"/>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31" name="Conector recto 31"/>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8F3E" w14:textId="37B3AE65" w:rsidR="00760A15" w:rsidRDefault="00760A15" w:rsidP="00E74375">
    <w:pPr>
      <w:pStyle w:val="Piedepgina"/>
    </w:pPr>
    <w:r>
      <w:rPr>
        <w:noProof/>
      </w:rPr>
      <mc:AlternateContent>
        <mc:Choice Requires="wps">
          <w:drawing>
            <wp:anchor distT="0" distB="0" distL="114300" distR="114300" simplePos="0" relativeHeight="251667456"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EA5AA7A"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Avda. de la Aurora, 55, entreplanta</w:t>
                          </w:r>
                        </w:p>
                        <w:p w14:paraId="2489C537"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_x0000_s1031" type="#_x0000_t202" style="position:absolute;margin-left:319.55pt;margin-top:797.85pt;width:135pt;height:2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1bKbIwIAAFEEAAAOAAAAZHJzL2Uyb0RvYy54bWysVE1v2zAMvQ/YfxB0X5xkydoacYqsRYYB QVsgHXpWZCkWZomapMTOfv0o2flY11OxC02RFEXyPXp22+qa7IXzCkxBR4MhJcJwKJXZFvTH8/LT NSU+MFOyGowo6EF4ejv/+GHW2FyMoYK6FI5gEuPzxha0CsHmWeZ5JTTzA7DCoFOC0yzg0W2z0rEG s+s6Gw+HX7IGXGkdcOE9Wu87J52n/FIKHh6l9CKQuqBYW0jSJbmJMpvPWL51zFaK92Wwd1ShmTL4 6CnVPQuM7Jz6J5VW3IEHGQYcdAZSKi5SD9jNaPiqm3XFrEi94HC8PY3J/7+0/GG/tk+OhPYrtAhg asLbFfCfHmeTNdbnfUycqc89RsdGW+l0/GILBC/ibA+neYo2EB6zXY0m0yG6OPo+T8Y3qMek59vW +fBNgCZRKahDvFIFbL/yoQs9hsTHDCxVXSfMavOXAXN2FpFA72+fC45aaDctUWVBp7GKaNlAecDm HXS88JYvFRayYj48MYdEwNqR3OERhayhKSj0GiUVuN9v2WM84oNeShokVkH9rx1zgpL6u0HkbkaT SWRiOkymV2M8uEvP5tJjdvoOkLsjXCPLkxrjQ31UpQP9gjuwiK+iixmObxc0HNW70NEdd4iLxSIF IfcsCyuztvyIeRzzc/vCnO2xCIjiAxwpyPJXkHSxHQaLXQCpEl7nqfbkQd4mxPsdi4txeU5R5z/B /A8AAAD//wMAUEsDBBQABgAIAAAAIQAAHHQ93wAAAA0BAAAPAAAAZHJzL2Rvd25yZXYueG1sTI/N TsMwEITvSLyDtUjcqF1oUhziVAjEFUT5kbi58TaJiNdR7Dbh7dme4Lgzn2Znys3se3HEMXaBDCwX CgRSHVxHjYH3t6erWxAxWXK2D4QGfjDCpjo/K23hwkSveNymRnAIxcIaaFMaCilj3aK3cREGJPb2 YfQ28Tk20o124nDfy2ulcultR/yhtQM+tFh/bw/ewMfz/utzpV6aR58NU5iVJK+lMZcX8/0diIRz +oPhVJ+rQ8WdduFALoreQH6jl4yykelsDYIRrU7SjqV8pdcgq1L+X1H9AgAA//8DAFBLAQItABQA BgAIAAAAIQC2gziS/gAAAOEBAAATAAAAAAAAAAAAAAAAAAAAAABbQ29udGVudF9UeXBlc10ueG1s UEsBAi0AFAAGAAgAAAAhADj9If/WAAAAlAEAAAsAAAAAAAAAAAAAAAAALwEAAF9yZWxzLy5yZWxz UEsBAi0AFAAGAAgAAAAhADDVspsjAgAAUQQAAA4AAAAAAAAAAAAAAAAALgIAAGRycy9lMm9Eb2Mu eG1sUEsBAi0AFAAGAAgAAAAhAAAcdD3fAAAADQEAAA8AAAAAAAAAAAAAAAAAfQQAAGRycy9kb3du cmV2LnhtbFBLBQYAAAAABAAEAPMAAACJBQAAAAA= " filled="f" stroked="f">
              <v:textbox>
                <w:txbxContent>
                  <w:p w14:paraId="2EA5AA7A"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Avda. de la Aurora, 55, entreplanta</w:t>
                    </w:r>
                  </w:p>
                  <w:p w14:paraId="2489C537"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3892138" w14:textId="77777777" w:rsidR="00760A15" w:rsidRPr="00C954D2" w:rsidRDefault="00760A15" w:rsidP="00E74375">
                          <w:pPr>
                            <w:rPr>
                              <w:rFonts w:ascii="Montserrat" w:hAnsi="Montserrat"/>
                              <w:sz w:val="14"/>
                              <w:szCs w:val="12"/>
                              <w:lang w:val="es-ES_tradnl"/>
                            </w:rPr>
                          </w:pPr>
                          <w:r w:rsidRPr="00C954D2">
                            <w:rPr>
                              <w:rFonts w:ascii="Montserrat" w:hAnsi="Montserrat"/>
                              <w:sz w:val="14"/>
                              <w:szCs w:val="12"/>
                              <w:lang w:val="es-ES_tradnl"/>
                            </w:rPr>
                            <w:t>952 04 10 47</w:t>
                          </w:r>
                        </w:p>
                        <w:p w14:paraId="6ECC54A8"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32" type="#_x0000_t202" style="position:absolute;margin-left:112.55pt;margin-top:797.85pt;width:63pt;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zaX7IQIAAFAEAAAOAAAAZHJzL2Uyb0RvYy54bWysVE1v2zAMvQ/YfxB0X+xkWdcacYqsRYYB QVsgLXpWZCkWJouapMTOfv0o2flYt9OwC02RFEXyPXp22zWa7IXzCkxJx6OcEmE4VMpsS/ryvPxw TYkPzFRMgxElPQhPb+fv381aW4gJ1KAr4QgmMb5obUnrEGyRZZ7XomF+BFYYdEpwDQt4dNuscqzF 7I3OJnl+lbXgKuuAC+/Ret876Tzll1Lw8CilF4HokmJtIUmX5CbKbD5jxdYxWys+lMH+oYqGKYOP nlLds8DIzqk/UjWKO/Agw4hDk4GUiovUA3Yzzt90s66ZFakXHI63pzH5/5eWP+zX9smR0H2BDgFM TXi7Av7d42yy1vpiiIkz9YXH6NhoJ10Tv9gCwYs428NpnqILhKPxOsee0MPR9XE6uUE95jxfts6H rwIaEpWSOoQrFcD2Kx/60GNIfMvAUmmdINPmNwPm7C0iYT7cPtcbtdBtOqKqkl7FKqJlA9UBe3fQ 08JbvlRYyIr58MQc8gBrR26HRxRSQ1tSGDRKanA//2aP8QgPeilpkVcl9T92zAlK9DeDwN2Mp9NI xHSYfvo8wYO79GwuPWbX3AFSd4xbZHlSY3zQR1U6aF5xBRbxVXQxw/Htkoajehd6tuMKcbFYpCCk nmVhZdaWHyGPY37uXpmzAxYBQXyAIwNZ8QaSPrbHYLELIFXC6zzVgTtI24T4sGJxLy7PKer8I5j/ AgAA//8DAFBLAwQUAAYACAAAACEAe3CXAOAAAAANAQAADwAAAGRycy9kb3ducmV2LnhtbEyPwU7D MBBE70j8g7VI3Kid0LQkxKkQiCuIQitxc+NtEhGvo9htwt+znOC4M0+zM+Vmdr044xg6TxqShQKB VHvbUaPh4/355g5EiIas6T2hhm8MsKkuL0pTWD/RG563sREcQqEwGtoYh0LKULfoTFj4AYm9ox+d iXyOjbSjmTjc9TJVaiWd6Yg/tGbAxxbrr+3Jadi9HD/3S/XaPLlsmPysJLlcan19NT/cg4g4xz8Y futzdai408GfyAbRa0jTLGGUjSzP1iAYuc0Slg4srZb5GmRVyv8rqh8AAAD//wMAUEsBAi0AFAAG AAgAAAAhALaDOJL+AAAA4QEAABMAAAAAAAAAAAAAAAAAAAAAAFtDb250ZW50X1R5cGVzXS54bWxQ SwECLQAUAAYACAAAACEAOP0h/9YAAACUAQAACwAAAAAAAAAAAAAAAAAvAQAAX3JlbHMvLnJlbHNQ SwECLQAUAAYACAAAACEAr82l+yECAABQBAAADgAAAAAAAAAAAAAAAAAuAgAAZHJzL2Uyb0RvYy54 bWxQSwECLQAUAAYACAAAACEAe3CXAOAAAAANAQAADwAAAAAAAAAAAAAAAAB7BAAAZHJzL2Rvd25y ZXYueG1sUEsFBgAAAAAEAAQA8wAAAIgFAAAAAA== " filled="f" stroked="f">
              <v:textbox>
                <w:txbxContent>
                  <w:p w14:paraId="73892138" w14:textId="77777777" w:rsidR="00760A15" w:rsidRPr="00C954D2" w:rsidRDefault="00760A15" w:rsidP="00E74375">
                    <w:pPr>
                      <w:rPr>
                        <w:rFonts w:ascii="Montserrat" w:hAnsi="Montserrat"/>
                        <w:sz w:val="14"/>
                        <w:szCs w:val="12"/>
                        <w:lang w:val="es-ES_tradnl"/>
                      </w:rPr>
                    </w:pPr>
                    <w:r w:rsidRPr="00C954D2">
                      <w:rPr>
                        <w:rFonts w:ascii="Montserrat" w:hAnsi="Montserrat"/>
                        <w:sz w:val="14"/>
                        <w:szCs w:val="12"/>
                        <w:lang w:val="es-ES_tradnl"/>
                      </w:rPr>
                      <w:t>952 04 10 47</w:t>
                    </w:r>
                  </w:p>
                  <w:p w14:paraId="6ECC54A8" w14:textId="77777777" w:rsidR="00760A15" w:rsidRPr="00C954D2" w:rsidRDefault="00760A15" w:rsidP="00E74375">
                    <w:pPr>
                      <w:rPr>
                        <w:rFonts w:ascii="Montserrat" w:hAnsi="Montserrat"/>
                        <w:sz w:val="14"/>
                        <w:szCs w:val="14"/>
                        <w:lang w:val="es-ES_tradnl"/>
                      </w:rPr>
                    </w:pPr>
                    <w:r w:rsidRPr="00C954D2">
                      <w:rPr>
                        <w:rFonts w:ascii="Montserrat" w:hAnsi="Montserrat"/>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4793A8D" w14:textId="77777777" w:rsidR="00760A15" w:rsidRPr="00C954D2" w:rsidRDefault="00760A15" w:rsidP="00E74375">
                          <w:pPr>
                            <w:rPr>
                              <w:rFonts w:ascii="Montserrat" w:hAnsi="Montserrat"/>
                              <w:color w:val="000000"/>
                              <w:sz w:val="14"/>
                              <w:szCs w:val="14"/>
                              <w:lang w:val="es-ES_tradnl"/>
                            </w:rPr>
                          </w:pPr>
                          <w:r w:rsidRPr="00C954D2">
                            <w:rPr>
                              <w:rFonts w:ascii="Montserrat" w:hAnsi="Montserrat"/>
                              <w:color w:val="000000"/>
                              <w:sz w:val="14"/>
                              <w:szCs w:val="14"/>
                              <w:lang w:val="es-ES_tradnl"/>
                            </w:rPr>
                            <w:t>edp@edp-sl.com</w:t>
                          </w:r>
                        </w:p>
                        <w:p w14:paraId="59C7EA38" w14:textId="77777777" w:rsidR="00760A15" w:rsidRPr="00C954D2" w:rsidRDefault="00760A15" w:rsidP="00E74375">
                          <w:pPr>
                            <w:rPr>
                              <w:rFonts w:ascii="Montserrat" w:hAnsi="Montserrat"/>
                              <w:color w:val="0070C0"/>
                              <w:sz w:val="14"/>
                              <w:szCs w:val="14"/>
                              <w:lang w:val="es-ES_tradnl"/>
                            </w:rPr>
                          </w:pPr>
                          <w:r w:rsidRPr="00C954D2">
                            <w:rPr>
                              <w:rFonts w:ascii="Montserrat" w:hAnsi="Montserrat"/>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33" type="#_x0000_t202" style="position:absolute;margin-left:211.55pt;margin-top:797.85pt;width:108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H/AhIwIAAFEEAAAOAAAAZHJzL2Uyb0RvYy54bWysVE1v2zAMvQ/YfxB0X5ykWbMacYqsRYYB QVsgHXpWZCkWaomapMTOfv0o2flot9OwC02RFEXyPXp22+qa7IXzCkxBR4MhJcJwKJXZFvTH8/LT F0p8YKZkNRhR0IPw9Hb+8cOssbkYQwV1KRzBJMbnjS1oFYLNs8zzSmjmB2CFQacEp1nAo9tmpWMN Ztd1Nh4Or7MGXGkdcOE9Wu87J52n/FIKHh6l9CKQuqBYW0jSJbmJMpvPWL51zFaK92Wwf6hCM2Xw 0VOqexYY2Tn1RyqtuAMPMgw46AykVFykHrCb0fBdN+uKWZF6weF4exqT/39p+cN+bZ8cCe1XaBHA 1IS3K+CvHmeTNdbnfUycqc89RsdGW+l0/GILBC/ibA+neYo2EB6zXU1H10N0cfRdTcY3qMek59vW +fBNgCZRKahDvFIFbL/yoQs9hsTHDCxVXSfMavPGgDk7i0ig97fPBUcttJuWqLKg01hFtGygPGDz DjpeeMuXCgtZMR+emEMiYO1I7vCIQtbQFBR6jZIK3K+/2WM84oNeShokVkH9zx1zgpL6u0HkbkaT SWRiOkw+T8d4cJeezaXH7PQdIHdHuEaWJzXGh/qoSgf6BXdgEV9FFzMc3y5oOKp3oaM77hAXi0UK Qu5ZFlZmbfkR8zjm5/aFOdtjERDFBzhSkOXvIOliOwwWuwBSJbzOU+3Jg7xNiPc7Fhfj8pyizn+C +W8AAAD//wMAUEsDBBQABgAIAAAAIQBdzsba4AAAAA0BAAAPAAAAZHJzL2Rvd25yZXYueG1sTI/N TsMwEITvSLyDtUjcqN02SUmIUyEQV1DLj8TNjbdJRLyOYrcJb89yguPOfJqdKbez68UZx9B50rBc KBBItbcdNRreXp9ubkGEaMia3hNq+MYA2+ryojSF9RPt8LyPjeAQCoXR0MY4FFKGukVnwsIPSOwd /ehM5HNspB3NxOGulyulMulMR/yhNQM+tFh/7U9Ow/vz8fMjUS/No0uHyc9Kksul1tdX8/0diIhz /IPhtz5Xh4o7HfyJbBC9hmS1XjLKRpqnGxCMZOucpQNLWZJvQFal/L+i+gEAAP//AwBQSwECLQAU AAYACAAAACEAtoM4kv4AAADhAQAAEwAAAAAAAAAAAAAAAAAAAAAAW0NvbnRlbnRfVHlwZXNdLnht bFBLAQItABQABgAIAAAAIQA4/SH/1gAAAJQBAAALAAAAAAAAAAAAAAAAAC8BAABfcmVscy8ucmVs c1BLAQItABQABgAIAAAAIQCSH/AhIwIAAFEEAAAOAAAAAAAAAAAAAAAAAC4CAABkcnMvZTJvRG9j LnhtbFBLAQItABQABgAIAAAAIQBdzsba4AAAAA0BAAAPAAAAAAAAAAAAAAAAAH0EAABkcnMvZG93 bnJldi54bWxQSwUGAAAAAAQABADzAAAAigUAAAAA " filled="f" stroked="f">
              <v:textbox>
                <w:txbxContent>
                  <w:p w14:paraId="24793A8D" w14:textId="77777777" w:rsidR="00760A15" w:rsidRPr="00C954D2" w:rsidRDefault="00760A15" w:rsidP="00E74375">
                    <w:pPr>
                      <w:rPr>
                        <w:rFonts w:ascii="Montserrat" w:hAnsi="Montserrat"/>
                        <w:color w:val="000000"/>
                        <w:sz w:val="14"/>
                        <w:szCs w:val="14"/>
                        <w:lang w:val="es-ES_tradnl"/>
                      </w:rPr>
                    </w:pPr>
                    <w:r w:rsidRPr="00C954D2">
                      <w:rPr>
                        <w:rFonts w:ascii="Montserrat" w:hAnsi="Montserrat"/>
                        <w:color w:val="000000"/>
                        <w:sz w:val="14"/>
                        <w:szCs w:val="14"/>
                        <w:lang w:val="es-ES_tradnl"/>
                      </w:rPr>
                      <w:t>edp@edp-sl.com</w:t>
                    </w:r>
                  </w:p>
                  <w:p w14:paraId="59C7EA38" w14:textId="77777777" w:rsidR="00760A15" w:rsidRPr="00C954D2" w:rsidRDefault="00760A15" w:rsidP="00E74375">
                    <w:pPr>
                      <w:rPr>
                        <w:rFonts w:ascii="Montserrat" w:hAnsi="Montserrat"/>
                        <w:color w:val="0070C0"/>
                        <w:sz w:val="14"/>
                        <w:szCs w:val="14"/>
                        <w:lang w:val="es-ES_tradnl"/>
                      </w:rPr>
                    </w:pPr>
                    <w:r w:rsidRPr="00C954D2">
                      <w:rPr>
                        <w:rFonts w:ascii="Montserrat" w:hAnsi="Montserrat"/>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217511060" name="Conector recto 217511060"/>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61810D9F" w14:textId="77777777" w:rsidR="00760A15" w:rsidRDefault="00760A15" w:rsidP="00E74375">
    <w:pPr>
      <w:pStyle w:val="Piedepgina"/>
    </w:pPr>
    <w:r>
      <w:rPr>
        <w:noProof/>
      </w:rPr>
      <mc:AlternateContent>
        <mc:Choice Requires="wps">
          <w:drawing>
            <wp:anchor distT="0" distB="0" distL="114300" distR="114300" simplePos="0" relativeHeight="251670528"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3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6954747" w14:textId="77777777" w:rsidR="00760A15" w:rsidRPr="00C954D2" w:rsidRDefault="00760A15" w:rsidP="001E1BF6">
                          <w:pPr>
                            <w:jc w:val="right"/>
                            <w:rPr>
                              <w:rFonts w:ascii="Montserrat" w:hAnsi="Montserrat"/>
                              <w:i/>
                              <w:color w:val="0070C0"/>
                              <w:sz w:val="14"/>
                              <w:szCs w:val="14"/>
                            </w:rPr>
                          </w:pPr>
                          <w:r w:rsidRPr="00C954D2">
                            <w:rPr>
                              <w:rFonts w:ascii="Montserrat" w:hAnsi="Montserrat"/>
                              <w:i/>
                              <w:color w:val="0070C0"/>
                              <w:sz w:val="14"/>
                              <w:szCs w:val="14"/>
                            </w:rPr>
                            <w:t xml:space="preserve">Página </w:t>
                          </w:r>
                          <w:r w:rsidRPr="00C954D2">
                            <w:rPr>
                              <w:rFonts w:ascii="Montserrat" w:hAnsi="Montserrat"/>
                              <w:i/>
                              <w:color w:val="0070C0"/>
                              <w:sz w:val="14"/>
                              <w:szCs w:val="14"/>
                            </w:rPr>
                            <w:fldChar w:fldCharType="begin"/>
                          </w:r>
                          <w:r w:rsidRPr="00C954D2">
                            <w:rPr>
                              <w:rFonts w:ascii="Montserrat" w:hAnsi="Montserrat"/>
                              <w:i/>
                              <w:color w:val="0070C0"/>
                              <w:sz w:val="14"/>
                              <w:szCs w:val="14"/>
                            </w:rPr>
                            <w:instrText>PAGE   \* MERGEFORMAT</w:instrText>
                          </w:r>
                          <w:r w:rsidRPr="00C954D2">
                            <w:rPr>
                              <w:rFonts w:ascii="Montserrat" w:hAnsi="Montserrat"/>
                              <w:i/>
                              <w:color w:val="0070C0"/>
                              <w:sz w:val="14"/>
                              <w:szCs w:val="14"/>
                            </w:rPr>
                            <w:fldChar w:fldCharType="separate"/>
                          </w:r>
                          <w:r w:rsidRPr="00C954D2">
                            <w:rPr>
                              <w:rFonts w:ascii="Montserrat" w:hAnsi="Montserrat"/>
                              <w:i/>
                              <w:noProof/>
                              <w:color w:val="0070C0"/>
                              <w:sz w:val="14"/>
                              <w:szCs w:val="14"/>
                            </w:rPr>
                            <w:t>19</w:t>
                          </w:r>
                          <w:r w:rsidRPr="00C954D2">
                            <w:rPr>
                              <w:rFonts w:ascii="Montserrat" w:hAnsi="Montserrat"/>
                              <w:i/>
                              <w:color w:val="0070C0"/>
                              <w:sz w:val="14"/>
                              <w:szCs w:val="14"/>
                            </w:rPr>
                            <w:fldChar w:fldCharType="end"/>
                          </w:r>
                        </w:p>
                        <w:p w14:paraId="67DC4EA0" w14:textId="697A9581" w:rsidR="00760A15" w:rsidRPr="00C954D2" w:rsidRDefault="00C954D2" w:rsidP="001E1BF6">
                          <w:pPr>
                            <w:jc w:val="right"/>
                            <w:rPr>
                              <w:rFonts w:ascii="Montserrat" w:hAnsi="Montserrat"/>
                              <w:i/>
                              <w:color w:val="0070C0"/>
                              <w:sz w:val="14"/>
                              <w:szCs w:val="14"/>
                            </w:rPr>
                          </w:pPr>
                          <w:r w:rsidRPr="00C954D2">
                            <w:rPr>
                              <w:rFonts w:ascii="Montserrat" w:hAnsi="Montserrat"/>
                              <w:i/>
                              <w:color w:val="0070C0"/>
                              <w:sz w:val="14"/>
                              <w:szCs w:val="14"/>
                            </w:rPr>
                            <w:t>5</w:t>
                          </w:r>
                          <w:r w:rsidR="00817DD5">
                            <w:rPr>
                              <w:rFonts w:ascii="Montserrat" w:hAnsi="Montserrat"/>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4" type="#_x0000_t202" style="position:absolute;margin-left:463.85pt;margin-top:800.15pt;width:82.45pt;height:24.7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RYssJQIAAFMEAAAOAAAAZHJzL2Uyb0RvYy54bWysVMlu2zAQvRfoPxC817IcZxMsB24CFwWM JIBT5ExTpCVU4rBD2lL69R1S8tK0p6IXirNwtvdGs7uuqdleoavA5DwdjTlTRkJRmW3Ov70sP91w 5rwwhajBqJy/Kcfv5h8/zFqbqQmUUBcKGQUxLmttzkvvbZYkTpaqEW4EVhkyasBGeBJxmxQoWore 1MlkPL5KWsDCIkjlHGkfeiOfx/haK+mftHbKszrnVJuPJ8ZzE85kPhPZFoUtKzmUIf6hikZUhpIe Qz0IL9gOqz9CNZVEcKD9SEKTgNaVVLEH6iYdv+tmXQqrYi80HGePY3L/L6x83K/tMzLffYaOAIxN OLsC+d3RbJLWumzwCTN1mSPv0GinsQlfaoHRQ5rt23GeqvNMhmjj6XWaXnImyXaRXlzdxoEnp9cW nf+ioGHhknMkvGIFYr9yPuQX2cElJDOwrOo6Ylab3xTk2GtUBH14fSo43Hy36VhV5PwmwB40Gyje qHmEnhfOymVFhayE888CiQjUFpHbP9Gha2hzDsONsxLw59/0wZ/wIStnLREr5+7HTqDirP5qCLnb dDoNTIzC9PJ6QgKeWzbnFrNr7oG4m9IaWRmvwd/Xh6tGaF5pBxYhK5mEkZQ759LjQbj3PeFpi6Ra LKIbsc8KvzJrKw+oh0G/dK8C7YCGJxwf4UBCkb0DpfftUVjsPOgqInaa60AfYm4EctiysBrncvQ6 /QvmvwAAAP//AwBQSwMEFAAGAAgAAAAhAO3WzhLhAAAADgEAAA8AAABkcnMvZG93bnJldi54bWxM j0FOwzAQRfdI3MEaJDaI2gSUNGmcCiFVQhVdUDjAJHbjqPE4it003B5nBcuZ//TnTbmdbc8mPfrO kYSnlQCmqXGqo1bC99fucQ3MBySFvSMt4Ud72Fa3NyUWyl3pU0/H0LJYQr5ACSaEoeDcN0Zb9Cs3 aIrZyY0WQxzHlqsRr7Hc9jwRIuUWO4oXDA76zejmfLxYCQ9mEIeP03u9U2ljznuPmZ32Ut7fza8b YEHP4Q+GRT+qQxWdanch5VkvIU+yLKIxSIV4BrYgIk9SYPWye8kz4FXJ/79R/QIAAP//AwBQSwEC LQAUAAYACAAAACEAtoM4kv4AAADhAQAAEwAAAAAAAAAAAAAAAAAAAAAAW0NvbnRlbnRfVHlwZXNd LnhtbFBLAQItABQABgAIAAAAIQA4/SH/1gAAAJQBAAALAAAAAAAAAAAAAAAAAC8BAABfcmVscy8u cmVsc1BLAQItABQABgAIAAAAIQDxRYssJQIAAFMEAAAOAAAAAAAAAAAAAAAAAC4CAABkcnMvZTJv RG9jLnhtbFBLAQItABQABgAIAAAAIQDt1s4S4QAAAA4BAAAPAAAAAAAAAAAAAAAAAH8EAABkcnMv ZG93bnJldi54bWxQSwUGAAAAAAQABADzAAAAjQUAAAAA " filled="f" stroked="f">
              <v:textbox>
                <w:txbxContent>
                  <w:p w14:paraId="46954747" w14:textId="77777777" w:rsidR="00760A15" w:rsidRPr="00C954D2" w:rsidRDefault="00760A15" w:rsidP="001E1BF6">
                    <w:pPr>
                      <w:jc w:val="right"/>
                      <w:rPr>
                        <w:rFonts w:ascii="Montserrat" w:hAnsi="Montserrat"/>
                        <w:i/>
                        <w:color w:val="0070C0"/>
                        <w:sz w:val="14"/>
                        <w:szCs w:val="14"/>
                      </w:rPr>
                    </w:pPr>
                    <w:r w:rsidRPr="00C954D2">
                      <w:rPr>
                        <w:rFonts w:ascii="Montserrat" w:hAnsi="Montserrat"/>
                        <w:i/>
                        <w:color w:val="0070C0"/>
                        <w:sz w:val="14"/>
                        <w:szCs w:val="14"/>
                      </w:rPr>
                      <w:t xml:space="preserve">Página </w:t>
                    </w:r>
                    <w:r w:rsidRPr="00C954D2">
                      <w:rPr>
                        <w:rFonts w:ascii="Montserrat" w:hAnsi="Montserrat"/>
                        <w:i/>
                        <w:color w:val="0070C0"/>
                        <w:sz w:val="14"/>
                        <w:szCs w:val="14"/>
                      </w:rPr>
                      <w:fldChar w:fldCharType="begin"/>
                    </w:r>
                    <w:r w:rsidRPr="00C954D2">
                      <w:rPr>
                        <w:rFonts w:ascii="Montserrat" w:hAnsi="Montserrat"/>
                        <w:i/>
                        <w:color w:val="0070C0"/>
                        <w:sz w:val="14"/>
                        <w:szCs w:val="14"/>
                      </w:rPr>
                      <w:instrText>PAGE   \* MERGEFORMAT</w:instrText>
                    </w:r>
                    <w:r w:rsidRPr="00C954D2">
                      <w:rPr>
                        <w:rFonts w:ascii="Montserrat" w:hAnsi="Montserrat"/>
                        <w:i/>
                        <w:color w:val="0070C0"/>
                        <w:sz w:val="14"/>
                        <w:szCs w:val="14"/>
                      </w:rPr>
                      <w:fldChar w:fldCharType="separate"/>
                    </w:r>
                    <w:r w:rsidRPr="00C954D2">
                      <w:rPr>
                        <w:rFonts w:ascii="Montserrat" w:hAnsi="Montserrat"/>
                        <w:i/>
                        <w:noProof/>
                        <w:color w:val="0070C0"/>
                        <w:sz w:val="14"/>
                        <w:szCs w:val="14"/>
                      </w:rPr>
                      <w:t>19</w:t>
                    </w:r>
                    <w:r w:rsidRPr="00C954D2">
                      <w:rPr>
                        <w:rFonts w:ascii="Montserrat" w:hAnsi="Montserrat"/>
                        <w:i/>
                        <w:color w:val="0070C0"/>
                        <w:sz w:val="14"/>
                        <w:szCs w:val="14"/>
                      </w:rPr>
                      <w:fldChar w:fldCharType="end"/>
                    </w:r>
                  </w:p>
                  <w:p w14:paraId="67DC4EA0" w14:textId="697A9581" w:rsidR="00760A15" w:rsidRPr="00C954D2" w:rsidRDefault="00C954D2" w:rsidP="001E1BF6">
                    <w:pPr>
                      <w:jc w:val="right"/>
                      <w:rPr>
                        <w:rFonts w:ascii="Montserrat" w:hAnsi="Montserrat"/>
                        <w:i/>
                        <w:color w:val="0070C0"/>
                        <w:sz w:val="14"/>
                        <w:szCs w:val="14"/>
                      </w:rPr>
                    </w:pPr>
                    <w:r w:rsidRPr="00C954D2">
                      <w:rPr>
                        <w:rFonts w:ascii="Montserrat" w:hAnsi="Montserrat"/>
                        <w:i/>
                        <w:color w:val="0070C0"/>
                        <w:sz w:val="14"/>
                        <w:szCs w:val="14"/>
                      </w:rPr>
                      <w:t>5</w:t>
                    </w:r>
                    <w:r w:rsidR="00817DD5">
                      <w:rPr>
                        <w:rFonts w:ascii="Montserrat" w:hAnsi="Montserrat"/>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30" name="Conector recto 30"/>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31" name="Conector recto 31"/>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18CE" w14:textId="57C4ED6F" w:rsidR="00CA3182" w:rsidRDefault="00CA1E7A">
    <w:pPr>
      <w:spacing w:after="80"/>
    </w:pPr>
    <w:r w:rsidRPr="00CA1E7A">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5DF" w14:textId="7A03FEF0" w:rsidR="00CA1E7A" w:rsidRPr="00CA1E7A" w:rsidRDefault="00CA1E7A" w:rsidP="00CA1E7A">
    <w:pPr>
      <w:spacing w:after="80"/>
    </w:pPr>
    <w:r w:rsidRPr="00CA1E7A">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Anejo 8. Red de Fecales</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uwa6HAIAAB4EAAAOAAAAZHJzL2Uyb0RvYy54bWysU1Fv0zAQfkfiP1h+p2lCS7eo6TQ6ipAG Qxr8AMexGwvHZ2y3Sfn1nJ2sK+MN4QfL5zt/d/fd5/XN0GlyFM4rMBXNZ3NKhOHQKLOv6PdvuzdX lPjATMM0GFHRk/D0ZvP61bq3pSigBd0IRxDE+LK3FW1DsGWWed6KjvkZWGHQKcF1LKDp9lnjWI/o nc6K+fxd1oNrrAMuvMfbu9FJNwlfSsHDg5ReBKIrirWFtLu013HPNmtW7h2zreJTGewfquiYMpj0 DHXHAiMHp/6C6hR34EGGGYcuAykVF6kH7Cafv+jmsWVWpF6QHG/PNPn/B8u/HB/tV0fC8B4GHGBq wtt74D88MbBtmdmLW+egbwVrMHEeKct668vpaaTalz6C1P1naHDI7BAgAQ3SdZEV7JMgOg7gdCZd DIFwvCyK4u1qhS6OvlWe41RTClY+vbbOh48COhIPFXU41ITOjvc+xGpY+RQSk3nQqtkprZPh9vVW O3JkKIBdWhP6H2HakL6i18timZANxPdJG50KKFCtuopezeMaJRPZ+GCaFBKY0uMZK9FmoicyMnIT hnrAwEhTDc0JiXIwChE/TnjATWrA9FwrS0kL7tfLuxiHM0cPJT2KtaL+54E5QYn+ZHAo1/liEdWd jMVyVaDhLj31pYcZjlAVDZSMx21IPyLyZeAWhydV4vW54qknFGGie/owUeWXdop6/tab3wAAAP// AwBQSwMEFAAGAAgAAAAhAPcBlj7cAAAACAEAAA8AAABkcnMvZG93bnJldi54bWxMj81ug0AMhO+V +g4rV+qlahai/BTCErWVWvWanwcw4AAK60XsJpC3r3Nqbx59o/FMtp1sp640+NaxgXgWgSIuXdVy beB4+Hp9A+UDcoWdYzJwIw/b/PEhw7RyI+/oug+1khD2KRpoQuhTrX3ZkEU/cz2xsJMbLAaRQ62r AUcJt52eR9FKW2xZPjTY02dD5Xl/sQZOP+PLMhmL73Bc7xarD2zXhbsZ8/w0vW9ABZrCnxnu9aU6 5NKpcBeuvOoMLJMoEesdKMHJIpajEBnPY9B5pv8PyH8BAAD//wMAUEsBAi0AFAAGAAgAAAAhALaD OJL+AAAA4QEAABMAAAAAAAAAAAAAAAAAAAAAAFtDb250ZW50X1R5cGVzXS54bWxQSwECLQAUAAYA CAAAACEAOP0h/9YAAACUAQAACwAAAAAAAAAAAAAAAAAvAQAAX3JlbHMvLnJlbHNQSwECLQAUAAYA CAAAACEAHLsGuhwCAAAeBAAADgAAAAAAAAAAAAAAAAAuAgAAZHJzL2Uyb0RvYy54bWxQSwECLQAU AAYACAAAACEA9wGWPtwAAAAIAQAADwAAAAAAAAAAAAAAAAB2BAAAZHJzL2Rvd25yZXYueG1sUEsF BgAAAAAEAAQA8wAAAH8FAAAAAA== " stroked="f">
              <v:textbo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Anejo 8. Red de Fecales</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v:textbox>
            </v:shape>
          </w:pict>
        </mc:Fallback>
      </mc:AlternateContent>
    </w:r>
    <w:r w:rsidRPr="00CA1E7A">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4C9B42C7" w14:textId="15D05152"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156" w14:textId="77777777" w:rsidR="00CA3182" w:rsidRDefault="00000000">
    <w:pPr>
      <w:tabs>
        <w:tab w:val="right" w:pos="8647"/>
      </w:tabs>
      <w:ind w:right="-397"/>
    </w:pPr>
    <w:r>
      <w:rPr>
        <w:noProof/>
      </w:rPr>
      <w:drawing>
        <wp:inline distT="0" distB="0" distL="0" distR="0" wp14:anchorId="536F9C80" wp14:editId="7BD3C0A0">
          <wp:extent cx="1085850" cy="476250"/>
          <wp:effectExtent l="0" t="0" r="0" b="0"/>
          <wp:docPr id="89669393" name="LogoEDP" descr="Logotipo EDP" title="Logo E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85850" cy="476250"/>
                  </a:xfrm>
                  <a:prstGeom prst="rect">
                    <a:avLst/>
                  </a:prstGeom>
                </pic:spPr>
              </pic:pic>
            </a:graphicData>
          </a:graphic>
        </wp:inline>
      </w:drawing>
    </w:r>
    <w:r>
      <w:rPr>
        <w:color w:val="366092"/>
        <w:sz w:val="12"/>
        <w:szCs w:val="12"/>
      </w:rPr>
      <w:tab/>
      <w:t xml:space="preserve">535.2.2 – MEJORA CARRETERA </w:t>
    </w:r>
    <w:proofErr w:type="spellStart"/>
    <w:r>
      <w:rPr>
        <w:color w:val="366092"/>
        <w:sz w:val="12"/>
        <w:szCs w:val="12"/>
      </w:rPr>
      <w:t>GUADALMAR</w:t>
    </w:r>
    <w:proofErr w:type="spellEnd"/>
    <w:r>
      <w:rPr>
        <w:color w:val="366092"/>
        <w:sz w:val="12"/>
        <w:szCs w:val="12"/>
      </w:rPr>
      <w:t xml:space="preserve"> – POU 2026</w:t>
    </w:r>
    <w:r>
      <w:rPr>
        <w:color w:val="366092"/>
        <w:sz w:val="12"/>
        <w:szCs w:val="12"/>
      </w:rPr>
      <w:br/>
      <w:t>Anejo n.º XX.– [TÍTULO DEL ANEJO]</w:t>
    </w:r>
  </w:p>
  <w:p w14:paraId="24D2383F" w14:textId="77777777" w:rsidR="00CA3182" w:rsidRDefault="00CA3182">
    <w:pPr>
      <w:pBdr>
        <w:bottom w:val="single" w:sz="6" w:space="1" w:color="366092"/>
      </w:pBdr>
      <w:spacing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Montserrat" w:cs="Montserrat" w:eastAsia="Montserrat" w:hAnsi="Montserrat"/>
        <w:sz w:val="19"/>
        <w:szCs w:val="19"/>
      </w:rPr>
    </w:lvl>
  </w:abstractNum>
  <w:abstractNum w:abstractNumId="3" w15:restartNumberingAfterBreak="0">
    <w:multiLevelType w:val="hybridMultilevel"/>
    <w:lvl w:ilvl="0" w15:tentative="1">
      <w:start w:val="1"/>
      <w:numFmt w:val="decimal"/>
      <w:lvlText w:val="%1."/>
      <w:lvlJc w:val="left"/>
      <w:pPr>
        <w:ind w:left="720" w:hanging="360"/>
      </w:pPr>
      <w:rPr>
        <w:rFonts w:ascii="Montserrat" w:cs="Montserrat" w:eastAsia="Montserrat" w:hAnsi="Montserrat"/>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240" w:lineRule="auto"/>
      <w:jc w:val="both"/>
    </w:pPr>
    <w:rPr>
      <w:rFonts w:ascii="Montserrat" w:cs="Montserrat" w:eastAsia="Montserrat" w:hAnsi="Montserrat"/>
      <w:color w:val="000000"/>
      <w:sz w:val="19"/>
      <w:szCs w:val="19"/>
    </w:rPr>
  </w:style>
  <w:style w:type="paragraph" w:styleId="Heading1">
    <w:name w:val="Heading 1"/>
    <w:basedOn w:val="Normal"/>
    <w:next w:val="Normal"/>
    <w:qFormat/>
    <w:pPr>
      <w:pBdr>
        <w:bottom w:val="single" w:color="366092" w:sz="12" w:space="4"/>
      </w:pBdr>
      <w:spacing w:after="200" w:before="11400" w:line="240" w:lineRule="auto"/>
      <w:jc w:val="right"/>
      <w:outlineLvl w:val="0"/>
    </w:pPr>
    <w:rPr>
      <w:rFonts w:ascii="Montserrat" w:cs="Montserrat" w:eastAsia="Montserrat" w:hAnsi="Montserrat"/>
      <w:b/>
      <w:bCs/>
      <w:color w:val="366092"/>
      <w:sz w:val="24"/>
      <w:szCs w:val="24"/>
    </w:rPr>
  </w:style>
  <w:style w:type="paragraph" w:styleId="Heading2">
    <w:name w:val="Heading 2"/>
    <w:basedOn w:val="Normal"/>
    <w:next w:val="Normal"/>
    <w:qFormat/>
    <w:pPr>
      <w:pBdr>
        <w:bottom w:val="single" w:color="366092" w:sz="8" w:space="4"/>
      </w:pBdr>
      <w:spacing w:after="120" w:before="360" w:line="240" w:lineRule="auto"/>
      <w:outlineLvl w:val="1"/>
    </w:pPr>
    <w:rPr>
      <w:rFonts w:ascii="Montserrat" w:cs="Montserrat" w:eastAsia="Montserrat" w:hAnsi="Montserrat"/>
      <w:b/>
      <w:bCs/>
      <w:color w:val="366092"/>
      <w:sz w:val="18"/>
      <w:szCs w:val="18"/>
    </w:rPr>
  </w:style>
  <w:style w:type="paragraph" w:styleId="Heading3">
    <w:name w:val="Heading 3"/>
    <w:basedOn w:val="Normal"/>
    <w:next w:val="Normal"/>
    <w:qFormat/>
    <w:pPr>
      <w:pBdr>
        <w:bottom w:val="single" w:color="366092" w:sz="4" w:space="4"/>
      </w:pBdr>
      <w:spacing w:after="100" w:before="240" w:line="240" w:lineRule="auto"/>
      <w:outlineLvl w:val="2"/>
    </w:pPr>
    <w:rPr>
      <w:rFonts w:ascii="Montserrat" w:cs="Montserrat" w:eastAsia="Montserrat" w:hAnsi="Montserrat"/>
      <w:b w:val="false"/>
      <w:bCs w:val="false"/>
      <w:color w:val="366092"/>
      <w:sz w:val="18"/>
      <w:szCs w:val="18"/>
    </w:rPr>
  </w:style>
  <w:style w:type="paragraph" w:styleId="Heading4">
    <w:name w:val="Heading 4"/>
    <w:basedOn w:val="Normal"/>
    <w:next w:val="Normal"/>
    <w:qFormat/>
    <w:pPr>
      <w:spacing w:after="80" w:before="180" w:line="240" w:lineRule="auto"/>
      <w:outlineLvl w:val="3"/>
    </w:pPr>
    <w:rPr>
      <w:rFonts w:ascii="Montserrat" w:cs="Montserrat" w:eastAsia="Montserrat" w:hAnsi="Montserrat"/>
      <w:b w:val="false"/>
      <w:bCs w:val="false"/>
      <w:color w:val="366092"/>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_rels/header3.xml.rels><?xml version="1.0" encoding="UTF-8"?><Relationships xmlns="http://schemas.openxmlformats.org/package/2006/relationships"><Relationship Id="rId1"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2026-04-08T11:35:50.910Z</dcterms:created>
  <dcterms:modified xsi:type="dcterms:W3CDTF">2026-04-08T11:35:50.910Z</dcterms:modified>
</cp:coreProperties>
</file>

<file path=docProps/custom.xml><?xml version="1.0" encoding="utf-8"?>
<Properties xmlns="http://schemas.openxmlformats.org/officeDocument/2006/custom-properties" xmlns:vt="http://schemas.openxmlformats.org/officeDocument/2006/docPropsVTypes"/>
</file>