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4CDA" w14:textId="77777777" w:rsidR="00CA3182" w:rsidRDefault="00000000">
      <w:pPr>
        <w:pBdr>
          <w:bottom w:val="single" w:sz="12" w:space="4" w:color="366092"/>
        </w:pBdr>
        <w:spacing w:before="11400" w:after="200"/>
        <w:jc w:val="right"/>
      </w:pPr>
      <w:r>
        <w:rPr>
          <w:b/>
          <w:bCs/>
          <w:color w:val="366092"/>
          <w:sz w:val="24"/>
          <w:szCs w:val="24"/>
        </w:rPr>
        <w:t xml:space="preserve">ANEJO 13. ESTUDIO DE GESTIÓN DE RESIDUOS</w:t>
      </w:r>
    </w:p>
    <w:p w14:paraId="015E344C" w14:textId="77777777" w:rsidR="00CA3182" w:rsidRDefault="00CA3182">
      <w:pPr>
        <w:sectPr w:rsidR="00CA3182">
          <w:headerReference w:type="default" r:id="rId7"/>
          <w:pgSz w:w="11907" w:h="16840"/>
          <w:pgMar w:top="2268" w:right="1134" w:bottom="1440" w:left="1701" w:header="709" w:footer="907" w:gutter="0"/>
          <w:cols w:space="720"/>
          <w:docGrid w:linePitch="360"/>
        </w:sectPr>
      </w:pPr>
    </w:p>
    <w:p w14:paraId="1608FDB6"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t xml:space="preserve">PROYECTO DE URBANIZACIÓN</w:t>
      </w:r>
    </w:p>
    <w:p w14:paraId="71F9E823"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AMPLIACIÓN PLAZA MAYOR, MÁLAGA</w:t>
      </w:r>
    </w:p>
    <w:p w14:paraId="1B4B74D3" w14:textId="77777777" w:rsidR="00CA3182" w:rsidRDefault="00000000">
      <w:pPr>
        <w:spacing w:before="240" w:after="60"/>
        <w:jc w:val="center"/>
      </w:pPr>
      <w:r>
        <w:rPr>
          <w:b/>
          <w:bCs/>
        </w:rPr>
        <w:t xml:space="preserve">ANEJO 13. ESTUDIO DE GESTIÓN DE RESIDUOS</w:t>
      </w:r>
    </w:p>
    <w:p w14:paraId="38CD8650" w14:textId="77777777" w:rsidR="00CA3182" w:rsidRDefault="00000000">
      <w:pPr>
        <w:spacing w:after="120"/>
        <w:jc w:val="center"/>
      </w:pPr>
      <w:r>
        <w:rPr>
          <w:b/>
          <w:bCs/>
        </w:rPr>
        <w:t>ÍNDICE</w:t>
      </w:r>
    </w:p>
    <w:sdt xmlns:w="http://schemas.openxmlformats.org/wordprocessingml/2006/main">
      <w:sdtPr>
        <w:id w:val="1777975262"/>
      </w:sdtPr>
      <w:sdtContent>
        <w:p xmlns:w14="http://schemas.microsoft.com/office/word/2010/wordml" w14:paraId="7B7C4909" w14:textId="77777777" w:rsidR="00CA1E7A" w:rsidRDefault="00000000">
          <w:pPr>
            <w:pStyle w:val="TDC2"/>
            <w:tabs>
              <w:tab w:val="right" w:leader="dot" w:pos="9062"/>
            </w:tabs>
            <w:rPr>
              <w:noProof/>
            </w:rPr>
          </w:pPr>
          <w:r>
            <w:fldChar w:fldCharType="begin" w:dirty="true"/>
          </w:r>
          <w:r>
            <w:instrText>TOC \h \o "1-4"</w:instrText>
          </w:r>
          <w:r>
            <w:fldChar w:fldCharType="separate"/>
          </w:r>
          <w:hyperlink w:anchor="_TocPM000001" w:history="1">
            <w:r w:rsidR="00CA1E7A" w:rsidRPr="00BE5973">
              <w:rPr>
                <w:rStyle w:val="Hipervnculo"/>
                <w:noProof/>
              </w:rPr>
              <w:t>1. OBJETO</w:t>
            </w:r>
            <w:r w:rsidR="00CA1E7A">
              <w:rPr>
                <w:noProof/>
              </w:rPr>
              <w:tab/>
            </w:r>
            <w:r w:rsidR="00CA1E7A">
              <w:rPr>
                <w:noProof/>
              </w:rPr>
              <w:fldChar w:fldCharType="begin" w:dirty="true"/>
            </w:r>
            <w:r w:rsidR="00CA1E7A">
              <w:rPr>
                <w:noProof/>
              </w:rPr>
              <w:instrText xml:space="preserve"> PAGEREF _TocPM000001 \h </w:instrText>
            </w:r>
            <w:r w:rsidR="00CA1E7A">
              <w:rPr>
                <w:noProof/>
              </w:rPr>
            </w:r>
            <w:r w:rsidR="00CA1E7A">
              <w:rPr>
                <w:noProof/>
              </w:rPr>
              <w:fldChar w:fldCharType="separate"/>
            </w:r>
            <w:r w:rsidR="00CA1E7A">
              <w:rPr>
                <w:noProof/>
              </w:rPr>
              <w:t>1</w:t>
            </w:r>
            <w:r w:rsidR="00CA1E7A">
              <w:rPr>
                <w:noProof/>
              </w:rPr>
              <w:fldChar w:fldCharType="end"/>
            </w:r>
          </w:hyperlink>
        </w:p>
        <w:p xmlns:w14="http://schemas.microsoft.com/office/word/2010/wordml" w14:paraId="6A0AD82D" w14:textId="77777777" w:rsidR="00CA1E7A" w:rsidRDefault="00CA1E7A">
          <w:pPr>
            <w:pStyle w:val="TDC2"/>
            <w:tabs>
              <w:tab w:val="right" w:leader="dot" w:pos="9062"/>
            </w:tabs>
            <w:rPr>
              <w:noProof/>
            </w:rPr>
          </w:pPr>
          <w:hyperlink w:anchor="_TocPM000002" w:history="1">
            <w:r w:rsidRPr="00BE5973">
              <w:rPr>
                <w:rStyle w:val="Hipervnculo"/>
                <w:noProof/>
              </w:rPr>
              <w:t>2. INTRODUCCIÓN</w:t>
            </w:r>
            <w:r>
              <w:rPr>
                <w:noProof/>
              </w:rPr>
              <w:tab/>
            </w:r>
            <w:r>
              <w:rPr>
                <w:noProof/>
              </w:rPr>
              <w:fldChar w:fldCharType="begin" w:dirty="true"/>
            </w:r>
            <w:r>
              <w:rPr>
                <w:noProof/>
              </w:rPr>
              <w:instrText xml:space="preserve"> PAGEREF _TocPM000002 \h </w:instrText>
            </w:r>
            <w:r>
              <w:rPr>
                <w:noProof/>
              </w:rPr>
            </w:r>
            <w:r>
              <w:rPr>
                <w:noProof/>
              </w:rPr>
              <w:fldChar w:fldCharType="separate"/>
            </w:r>
            <w:r>
              <w:rPr>
                <w:noProof/>
              </w:rPr>
              <w:t>1</w:t>
            </w:r>
            <w:r>
              <w:rPr>
                <w:noProof/>
              </w:rPr>
              <w:fldChar w:fldCharType="end"/>
            </w:r>
          </w:hyperlink>
        </w:p>
        <w:p xmlns:w14="http://schemas.microsoft.com/office/word/2010/wordml" w14:paraId="3D142491" w14:textId="77777777" w:rsidR="00CA1E7A" w:rsidRDefault="00CA1E7A">
          <w:pPr>
            <w:pStyle w:val="TDC2"/>
            <w:tabs>
              <w:tab w:val="right" w:leader="dot" w:pos="9062"/>
            </w:tabs>
            <w:rPr>
              <w:noProof/>
            </w:rPr>
          </w:pPr>
          <w:hyperlink w:anchor="_TocPM000003" w:history="1">
            <w:r w:rsidRPr="00BE5973">
              <w:rPr>
                <w:rStyle w:val="Hipervnculo"/>
                <w:noProof/>
              </w:rPr>
              <w:t>3.- AGENTES INTERVINIENTES</w:t>
            </w:r>
            <w:r>
              <w:rPr>
                <w:noProof/>
              </w:rPr>
              <w:tab/>
            </w:r>
            <w:r>
              <w:rPr>
                <w:noProof/>
              </w:rPr>
              <w:fldChar w:fldCharType="begin" w:dirty="true"/>
            </w:r>
            <w:r>
              <w:rPr>
                <w:noProof/>
              </w:rPr>
              <w:instrText xml:space="preserve"> PAGEREF _TocPM000003 \h </w:instrText>
            </w:r>
            <w:r>
              <w:rPr>
                <w:noProof/>
              </w:rPr>
            </w:r>
            <w:r>
              <w:rPr>
                <w:noProof/>
              </w:rPr>
              <w:fldChar w:fldCharType="separate"/>
            </w:r>
            <w:r>
              <w:rPr>
                <w:noProof/>
              </w:rPr>
              <w:t>1</w:t>
            </w:r>
            <w:r>
              <w:rPr>
                <w:noProof/>
              </w:rPr>
              <w:fldChar w:fldCharType="end"/>
            </w:r>
          </w:hyperlink>
        </w:p>
        <w:p xmlns:w14="http://schemas.microsoft.com/office/word/2010/wordml" w14:paraId="48CBAFEF" w14:textId="77777777" w:rsidR="00CA1E7A" w:rsidRDefault="00CA1E7A">
          <w:pPr>
            <w:pStyle w:val="TDC3"/>
            <w:tabs>
              <w:tab w:val="right" w:leader="dot" w:pos="9062"/>
            </w:tabs>
            <w:rPr>
              <w:noProof/>
            </w:rPr>
          </w:pPr>
          <w:hyperlink w:anchor="_TocPM000004" w:history="1">
            <w:r w:rsidRPr="00BE5973">
              <w:rPr>
                <w:rStyle w:val="Hipervnculo"/>
                <w:noProof/>
              </w:rPr>
              <w:t>3.1 Identificación</w:t>
            </w:r>
            <w:r>
              <w:rPr>
                <w:noProof/>
              </w:rPr>
              <w:tab/>
            </w:r>
            <w:r>
              <w:rPr>
                <w:noProof/>
              </w:rPr>
              <w:fldChar w:fldCharType="begin" w:dirty="true"/>
            </w:r>
            <w:r>
              <w:rPr>
                <w:noProof/>
              </w:rPr>
              <w:instrText xml:space="preserve"> PAGEREF _TocPM000004 \h </w:instrText>
            </w:r>
            <w:r>
              <w:rPr>
                <w:noProof/>
              </w:rPr>
            </w:r>
            <w:r>
              <w:rPr>
                <w:noProof/>
              </w:rPr>
              <w:fldChar w:fldCharType="separate"/>
            </w:r>
            <w:r>
              <w:rPr>
                <w:noProof/>
              </w:rPr>
              <w:t>1</w:t>
            </w:r>
            <w:r>
              <w:rPr>
                <w:noProof/>
              </w:rPr>
              <w:fldChar w:fldCharType="end"/>
            </w:r>
          </w:hyperlink>
        </w:p>
        <w:p xmlns:w14="http://schemas.microsoft.com/office/word/2010/wordml" w14:paraId="492934D2" w14:textId="77777777" w:rsidR="00CA1E7A" w:rsidRDefault="00CA1E7A">
          <w:pPr>
            <w:pStyle w:val="TDC4"/>
            <w:tabs>
              <w:tab w:val="right" w:leader="dot" w:pos="9062"/>
            </w:tabs>
            <w:rPr>
              <w:noProof/>
            </w:rPr>
          </w:pPr>
          <w:hyperlink w:anchor="_TocPM000005" w:history="1">
            <w:r w:rsidRPr="00BE5973">
              <w:rPr>
                <w:rStyle w:val="Hipervnculo"/>
                <w:noProof/>
              </w:rPr>
              <w:t>3.1.1. Productor de residuos (promotor)</w:t>
            </w:r>
            <w:r>
              <w:rPr>
                <w:noProof/>
              </w:rPr>
              <w:tab/>
            </w:r>
            <w:r>
              <w:rPr>
                <w:noProof/>
              </w:rPr>
              <w:fldChar w:fldCharType="begin" w:dirty="true"/>
            </w:r>
            <w:r>
              <w:rPr>
                <w:noProof/>
              </w:rPr>
              <w:instrText xml:space="preserve"> PAGEREF _TocPM000005 \h </w:instrText>
            </w:r>
            <w:r>
              <w:rPr>
                <w:noProof/>
              </w:rPr>
            </w:r>
            <w:r>
              <w:rPr>
                <w:noProof/>
              </w:rPr>
              <w:fldChar w:fldCharType="separate"/>
            </w:r>
            <w:r>
              <w:rPr>
                <w:noProof/>
              </w:rPr>
              <w:t>1</w:t>
            </w:r>
            <w:r>
              <w:rPr>
                <w:noProof/>
              </w:rPr>
              <w:fldChar w:fldCharType="end"/>
            </w:r>
          </w:hyperlink>
        </w:p>
        <w:p xmlns:w14="http://schemas.microsoft.com/office/word/2010/wordml" w14:paraId="4CDC43B1" w14:textId="77777777" w:rsidR="00CA1E7A" w:rsidRDefault="00CA1E7A">
          <w:pPr>
            <w:pStyle w:val="TDC4"/>
            <w:tabs>
              <w:tab w:val="right" w:leader="dot" w:pos="9062"/>
            </w:tabs>
            <w:rPr>
              <w:noProof/>
            </w:rPr>
          </w:pPr>
          <w:hyperlink w:anchor="_TocPM000006" w:history="1">
            <w:r w:rsidRPr="00BE5973">
              <w:rPr>
                <w:rStyle w:val="Hipervnculo"/>
                <w:noProof/>
              </w:rPr>
              <w:t>3.1.2.- Poseedor de residuos (constructor)</w:t>
            </w:r>
            <w:r>
              <w:rPr>
                <w:noProof/>
              </w:rPr>
              <w:tab/>
            </w:r>
            <w:r>
              <w:rPr>
                <w:noProof/>
              </w:rPr>
              <w:fldChar w:fldCharType="begin" w:dirty="true"/>
            </w:r>
            <w:r>
              <w:rPr>
                <w:noProof/>
              </w:rPr>
              <w:instrText xml:space="preserve"> PAGEREF _TocPM000006 \h </w:instrText>
            </w:r>
            <w:r>
              <w:rPr>
                <w:noProof/>
              </w:rPr>
            </w:r>
            <w:r>
              <w:rPr>
                <w:noProof/>
              </w:rPr>
              <w:fldChar w:fldCharType="separate"/>
            </w:r>
            <w:r>
              <w:rPr>
                <w:noProof/>
              </w:rPr>
              <w:t>1</w:t>
            </w:r>
            <w:r>
              <w:rPr>
                <w:noProof/>
              </w:rPr>
              <w:fldChar w:fldCharType="end"/>
            </w:r>
          </w:hyperlink>
        </w:p>
        <w:p xmlns:w14="http://schemas.microsoft.com/office/word/2010/wordml" w14:paraId="391DAA41" w14:textId="77777777" w:rsidR="00CA1E7A" w:rsidRDefault="00CA1E7A">
          <w:pPr>
            <w:pStyle w:val="TDC4"/>
            <w:tabs>
              <w:tab w:val="right" w:leader="dot" w:pos="9062"/>
            </w:tabs>
            <w:rPr>
              <w:noProof/>
            </w:rPr>
          </w:pPr>
          <w:hyperlink w:anchor="_TocPM000007" w:history="1">
            <w:r w:rsidRPr="00BE5973">
              <w:rPr>
                <w:rStyle w:val="Hipervnculo"/>
                <w:noProof/>
              </w:rPr>
              <w:t>3.1.3.- Gestor de residuos</w:t>
            </w:r>
            <w:r>
              <w:rPr>
                <w:noProof/>
              </w:rPr>
              <w:tab/>
            </w:r>
            <w:r>
              <w:rPr>
                <w:noProof/>
              </w:rPr>
              <w:fldChar w:fldCharType="begin" w:dirty="true"/>
            </w:r>
            <w:r>
              <w:rPr>
                <w:noProof/>
              </w:rPr>
              <w:instrText xml:space="preserve"> PAGEREF _TocPM000007 \h </w:instrText>
            </w:r>
            <w:r>
              <w:rPr>
                <w:noProof/>
              </w:rPr>
            </w:r>
            <w:r>
              <w:rPr>
                <w:noProof/>
              </w:rPr>
              <w:fldChar w:fldCharType="separate"/>
            </w:r>
            <w:r>
              <w:rPr>
                <w:noProof/>
              </w:rPr>
              <w:t>1</w:t>
            </w:r>
            <w:r>
              <w:rPr>
                <w:noProof/>
              </w:rPr>
              <w:fldChar w:fldCharType="end"/>
            </w:r>
          </w:hyperlink>
        </w:p>
        <w:p xmlns:w14="http://schemas.microsoft.com/office/word/2010/wordml" w14:paraId="421947FF" w14:textId="77777777" w:rsidR="00CA1E7A" w:rsidRDefault="00CA1E7A">
          <w:pPr>
            <w:pStyle w:val="TDC3"/>
            <w:tabs>
              <w:tab w:val="right" w:leader="dot" w:pos="9062"/>
            </w:tabs>
            <w:rPr>
              <w:noProof/>
            </w:rPr>
          </w:pPr>
          <w:hyperlink w:anchor="_TocPM000008" w:history="1">
            <w:r w:rsidRPr="00BE5973">
              <w:rPr>
                <w:rStyle w:val="Hipervnculo"/>
                <w:noProof/>
              </w:rPr>
              <w:t>3.2 Obligaciones</w:t>
            </w:r>
            <w:r>
              <w:rPr>
                <w:noProof/>
              </w:rPr>
              <w:tab/>
            </w:r>
            <w:r>
              <w:rPr>
                <w:noProof/>
              </w:rPr>
              <w:fldChar w:fldCharType="begin" w:dirty="true"/>
            </w:r>
            <w:r>
              <w:rPr>
                <w:noProof/>
              </w:rPr>
              <w:instrText xml:space="preserve"> PAGEREF _TocPM000008 \h </w:instrText>
            </w:r>
            <w:r>
              <w:rPr>
                <w:noProof/>
              </w:rPr>
            </w:r>
            <w:r>
              <w:rPr>
                <w:noProof/>
              </w:rPr>
              <w:fldChar w:fldCharType="separate"/>
            </w:r>
            <w:r>
              <w:rPr>
                <w:noProof/>
              </w:rPr>
              <w:t>1</w:t>
            </w:r>
            <w:r>
              <w:rPr>
                <w:noProof/>
              </w:rPr>
              <w:fldChar w:fldCharType="end"/>
            </w:r>
          </w:hyperlink>
        </w:p>
        <w:p xmlns:w14="http://schemas.microsoft.com/office/word/2010/wordml" w14:paraId="5EEBC6F2" w14:textId="77777777" w:rsidR="00CA1E7A" w:rsidRDefault="00CA1E7A">
          <w:pPr>
            <w:pStyle w:val="TDC4"/>
            <w:tabs>
              <w:tab w:val="right" w:leader="dot" w:pos="9062"/>
            </w:tabs>
            <w:rPr>
              <w:noProof/>
            </w:rPr>
          </w:pPr>
          <w:hyperlink w:anchor="_TocPM000009" w:history="1">
            <w:r w:rsidRPr="00BE5973">
              <w:rPr>
                <w:rStyle w:val="Hipervnculo"/>
                <w:noProof/>
              </w:rPr>
              <w:t>3.2.1.- Productor de residuos (promotor)</w:t>
            </w:r>
            <w:r>
              <w:rPr>
                <w:noProof/>
              </w:rPr>
              <w:tab/>
            </w:r>
            <w:r>
              <w:rPr>
                <w:noProof/>
              </w:rPr>
              <w:fldChar w:fldCharType="begin" w:dirty="true"/>
            </w:r>
            <w:r>
              <w:rPr>
                <w:noProof/>
              </w:rPr>
              <w:instrText xml:space="preserve"> PAGEREF _TocPM000009 \h </w:instrText>
            </w:r>
            <w:r>
              <w:rPr>
                <w:noProof/>
              </w:rPr>
            </w:r>
            <w:r>
              <w:rPr>
                <w:noProof/>
              </w:rPr>
              <w:fldChar w:fldCharType="separate"/>
            </w:r>
            <w:r>
              <w:rPr>
                <w:noProof/>
              </w:rPr>
              <w:t>1</w:t>
            </w:r>
            <w:r>
              <w:rPr>
                <w:noProof/>
              </w:rPr>
              <w:fldChar w:fldCharType="end"/>
            </w:r>
          </w:hyperlink>
        </w:p>
        <w:p xmlns:w14="http://schemas.microsoft.com/office/word/2010/wordml" w14:paraId="163C0C6E" w14:textId="77777777" w:rsidR="00CA1E7A" w:rsidRDefault="00CA1E7A">
          <w:pPr>
            <w:pStyle w:val="TDC4"/>
            <w:tabs>
              <w:tab w:val="right" w:leader="dot" w:pos="9062"/>
            </w:tabs>
            <w:rPr>
              <w:noProof/>
            </w:rPr>
          </w:pPr>
          <w:hyperlink w:anchor="_TocPM000010" w:history="1">
            <w:r w:rsidRPr="00BE5973">
              <w:rPr>
                <w:rStyle w:val="Hipervnculo"/>
                <w:noProof/>
              </w:rPr>
              <w:t>3.2.2.- Poseedor de residuos (constructor)</w:t>
            </w:r>
            <w:r>
              <w:rPr>
                <w:noProof/>
              </w:rPr>
              <w:tab/>
            </w:r>
            <w:r>
              <w:rPr>
                <w:noProof/>
              </w:rPr>
              <w:fldChar w:fldCharType="begin" w:dirty="true"/>
            </w:r>
            <w:r>
              <w:rPr>
                <w:noProof/>
              </w:rPr>
              <w:instrText xml:space="preserve"> PAGEREF _TocPM000010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4CDC43B1" w14:textId="77777777" w:rsidR="00CA1E7A" w:rsidRDefault="00CA1E7A">
          <w:pPr>
            <w:pStyle w:val="TDC4"/>
            <w:tabs>
              <w:tab w:val="right" w:leader="dot" w:pos="9062"/>
            </w:tabs>
            <w:rPr>
              <w:noProof/>
            </w:rPr>
          </w:pPr>
          <w:hyperlink w:anchor="_TocPM000011" w:history="1">
            <w:r w:rsidRPr="00BE5973">
              <w:rPr>
                <w:rStyle w:val="Hipervnculo"/>
                <w:noProof/>
              </w:rPr>
              <w:t>3.2.3.- Gestor de residuos</w:t>
            </w:r>
            <w:r>
              <w:rPr>
                <w:noProof/>
              </w:rPr>
              <w:tab/>
            </w:r>
            <w:r>
              <w:rPr>
                <w:noProof/>
              </w:rPr>
              <w:fldChar w:fldCharType="begin" w:dirty="true"/>
            </w:r>
            <w:r>
              <w:rPr>
                <w:noProof/>
              </w:rPr>
              <w:instrText xml:space="preserve"> PAGEREF _TocPM000011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2" w:history="1">
            <w:r w:rsidRPr="00BE5973">
              <w:rPr>
                <w:rStyle w:val="Hipervnculo"/>
                <w:noProof/>
              </w:rPr>
              <w:t>4.- NORMATIVA Y LEGISLACIÓN APLICABLE</w:t>
            </w:r>
            <w:r>
              <w:rPr>
                <w:noProof/>
              </w:rPr>
              <w:tab/>
            </w:r>
            <w:r>
              <w:rPr>
                <w:noProof/>
              </w:rPr>
              <w:fldChar w:fldCharType="begin" w:dirty="true"/>
            </w:r>
            <w:r>
              <w:rPr>
                <w:noProof/>
              </w:rPr>
              <w:instrText xml:space="preserve"> PAGEREF _TocPM000012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3" w:history="1">
            <w:r w:rsidRPr="00BE5973">
              <w:rPr>
                <w:rStyle w:val="Hipervnculo"/>
                <w:noProof/>
              </w:rPr>
              <w:t>5.- IDENTIFICACIÓN DE LOS RESIDUOS DE CONSTRUCCIÓN Y DEMOLICIÓN GENERADOS EN LA OBRA.</w:t>
            </w:r>
            <w:r>
              <w:rPr>
                <w:noProof/>
              </w:rPr>
              <w:tab/>
            </w:r>
            <w:r>
              <w:rPr>
                <w:noProof/>
              </w:rPr>
              <w:fldChar w:fldCharType="begin" w:dirty="true"/>
            </w:r>
            <w:r>
              <w:rPr>
                <w:noProof/>
              </w:rPr>
              <w:instrText xml:space="preserve"> PAGEREF _TocPM000013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4" w:history="1">
            <w:r w:rsidRPr="00BE5973">
              <w:rPr>
                <w:rStyle w:val="Hipervnculo"/>
                <w:noProof/>
              </w:rPr>
              <w:t>6.- ESTIMACIÓN DE LA CANTIDAD DE LOS RESIDUOS DE CONSTRUCCIÓN Y DEMOLICIÓN QUE SE GENERARÁN EN LA OBRA</w:t>
            </w:r>
            <w:r>
              <w:rPr>
                <w:noProof/>
              </w:rPr>
              <w:tab/>
            </w:r>
            <w:r>
              <w:rPr>
                <w:noProof/>
              </w:rPr>
              <w:fldChar w:fldCharType="begin" w:dirty="true"/>
            </w:r>
            <w:r>
              <w:rPr>
                <w:noProof/>
              </w:rPr>
              <w:instrText xml:space="preserve"> PAGEREF _TocPM000014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5" w:history="1">
            <w:r w:rsidRPr="00BE5973">
              <w:rPr>
                <w:rStyle w:val="Hipervnculo"/>
                <w:noProof/>
              </w:rPr>
              <w:t>7.- MEDIDAS PARA LA PLANIFICACIÓN Y OPTIMIZACIÓN DE LA GESTIÓN DE LOS RESIDUOS RESULTANTES DE LA CONSTRUCCIÓN Y DEMOLICIÓN DE LA OBRA OBJETO DEL PROYECTO</w:t>
            </w:r>
            <w:r>
              <w:rPr>
                <w:noProof/>
              </w:rPr>
              <w:tab/>
            </w:r>
            <w:r>
              <w:rPr>
                <w:noProof/>
              </w:rPr>
              <w:fldChar w:fldCharType="begin" w:dirty="true"/>
            </w:r>
            <w:r>
              <w:rPr>
                <w:noProof/>
              </w:rPr>
              <w:instrText xml:space="preserve"> PAGEREF _TocPM000015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6" w:history="1">
            <w:r w:rsidRPr="00BE5973">
              <w:rPr>
                <w:rStyle w:val="Hipervnculo"/>
                <w:noProof/>
              </w:rPr>
              <w:t>8.- OPERACIONES DE REUTILIZACIÓN, VALORIZACIÓN O ELIMINACIÓN A QUE SE DESTINARÁN LOS RESIDUOS DE CONSTRUCCIÓN Y DEMOLICIÓN QUE SE GENEREN EN LA OBRA</w:t>
            </w:r>
            <w:r>
              <w:rPr>
                <w:noProof/>
              </w:rPr>
              <w:tab/>
            </w:r>
            <w:r>
              <w:rPr>
                <w:noProof/>
              </w:rPr>
              <w:fldChar w:fldCharType="begin" w:dirty="true"/>
            </w:r>
            <w:r>
              <w:rPr>
                <w:noProof/>
              </w:rPr>
              <w:instrText xml:space="preserve"> PAGEREF _TocPM000016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7" w:history="1">
            <w:r w:rsidRPr="00BE5973">
              <w:rPr>
                <w:rStyle w:val="Hipervnculo"/>
                <w:noProof/>
              </w:rPr>
              <w:t>9.-MEDIDAS PARA LA SEPARACIÓN DE LOS RESIDUOS DE CONSTRUCCIÓN Y DEMOLICIÓN EN OBRA</w:t>
            </w:r>
            <w:r>
              <w:rPr>
                <w:noProof/>
              </w:rPr>
              <w:tab/>
            </w:r>
            <w:r>
              <w:rPr>
                <w:noProof/>
              </w:rPr>
              <w:fldChar w:fldCharType="begin" w:dirty="true"/>
            </w:r>
            <w:r>
              <w:rPr>
                <w:noProof/>
              </w:rPr>
              <w:instrText xml:space="preserve"> PAGEREF _TocPM000017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8" w:history="1">
            <w:r w:rsidRPr="00BE5973">
              <w:rPr>
                <w:rStyle w:val="Hipervnculo"/>
                <w:noProof/>
              </w:rPr>
              <w:t>10.- PRESCRIPCIONES EN RELACIÓN CON EL ALMACENAMIENTO, MANEJO, SEPARACIÓN Y OTRAS OPERACIONES DE GESTIÓN DE LOS RESIDUOS DE CONSTRUCCIÓN Y DEMOLICIÓN</w:t>
            </w:r>
            <w:r>
              <w:rPr>
                <w:noProof/>
              </w:rPr>
              <w:tab/>
            </w:r>
            <w:r>
              <w:rPr>
                <w:noProof/>
              </w:rPr>
              <w:fldChar w:fldCharType="begin" w:dirty="true"/>
            </w:r>
            <w:r>
              <w:rPr>
                <w:noProof/>
              </w:rPr>
              <w:instrText xml:space="preserve"> PAGEREF _TocPM000018 \h </w:instrText>
            </w:r>
            <w:r>
              <w:rPr>
                <w:noProof/>
              </w:rPr>
            </w:r>
            <w:r>
              <w:rPr>
                <w:noProof/>
              </w:rPr>
              <w:fldChar w:fldCharType="separate"/>
            </w:r>
            <w:r>
              <w:rPr>
                <w:noProof/>
              </w:rPr>
              <w:t>1</w:t>
            </w:r>
            <w:r>
              <w:rPr>
                <w:noProof/>
              </w:rPr>
              <w:fldChar w:fldCharType="end"/>
            </w:r>
          </w:hyperlink>
        </w:p>
        <w:p xmlns:w14="http://schemas.microsoft.com/office/word/2010/wordml" xmlns:w="http://schemas.openxmlformats.org/wordprocessingml/2006/main" w14:paraId="6A0AD82D" w14:textId="77777777" w:rsidR="00CA1E7A" w:rsidRDefault="00CA1E7A">
          <w:pPr>
            <w:pStyle w:val="TDC2"/>
            <w:tabs>
              <w:tab w:val="right" w:leader="dot" w:pos="9062"/>
            </w:tabs>
            <w:rPr>
              <w:noProof/>
            </w:rPr>
          </w:pPr>
          <w:hyperlink w:anchor="_TocPM000019" w:history="1">
            <w:r w:rsidRPr="00BE5973">
              <w:rPr>
                <w:rStyle w:val="Hipervnculo"/>
                <w:noProof/>
              </w:rPr>
              <w:t>11.-VALORACIÓN DEL COSTE PREVISTO DE LA GESTIÓN DE LOS RESIDUOS DE CONSTRUCCIÓN Y DEMOLICIÓN.</w:t>
            </w:r>
            <w:r>
              <w:rPr>
                <w:noProof/>
              </w:rPr>
              <w:tab/>
            </w:r>
            <w:r>
              <w:rPr>
                <w:noProof/>
              </w:rPr>
              <w:fldChar w:fldCharType="begin" w:dirty="true"/>
            </w:r>
            <w:r>
              <w:rPr>
                <w:noProof/>
              </w:rPr>
              <w:instrText xml:space="preserve"> PAGEREF _TocPM000019 \h </w:instrText>
            </w:r>
            <w:r>
              <w:rPr>
                <w:noProof/>
              </w:rPr>
            </w:r>
            <w:r>
              <w:rPr>
                <w:noProof/>
              </w:rPr>
              <w:fldChar w:fldCharType="separate"/>
            </w:r>
            <w:r>
              <w:rPr>
                <w:noProof/>
              </w:rPr>
              <w:t>1</w:t>
            </w:r>
            <w:r>
              <w:rPr>
                <w:noProof/>
              </w:rPr>
              <w:fldChar w:fldCharType="end"/>
            </w:r>
          </w:hyperlink>
        </w:p>
        <w:p xmlns:w14="http://schemas.microsoft.com/office/word/2010/wordml" w14:paraId="18B59BA0" w14:textId="77777777" w:rsidR="00CA3182" w:rsidRDefault="00000000">
          <w:r>
            <w:fldChar w:fldCharType="end"/>
          </w:r>
        </w:p>
      </w:sdtContent>
    </w:sdt>
    <w:p xmlns:w14="http://schemas.microsoft.com/office/word/2010/wordml" xmlns:w="http://schemas.openxmlformats.org/wordprocessingml/2006/main" w14:paraId="0A1FFD6E" w14:textId="77777777" w:rsidR="00CA3182" w:rsidRDefault="00000000">
      <w:r>
        <w:br w:type="page"/>
      </w:r>
    </w:p>
    <w:p xmlns:w14="http://schemas.microsoft.com/office/word/2010/wordml" xmlns:w="http://schemas.openxmlformats.org/wordprocessingml/2006/main" w14:paraId="084A1033" w14:textId="77777777" w:rsidR="00CA3182" w:rsidRDefault="00CA3182">
      <w:pPr>
        <w:sectPr w:rsidR="00CA3182" w:rsidSect="00CA1E7A">
          <w:headerReference xmlns:r="http://schemas.openxmlformats.org/officeDocument/2006/relationships" w:type="default" r:id="rId8"/>
          <w:footerReference xmlns:r="http://schemas.openxmlformats.org/officeDocument/2006/relationships" w:type="default" r:id="rId9"/>
          <w:pgSz w:w="11907" w:h="16840"/>
          <w:pgMar w:top="2268" w:right="1134" w:bottom="1440" w:left="1701" w:header="709" w:footer="907" w:gutter="0"/>
          <w:cols w:space="720"/>
          <w:docGrid w:linePitch="360"/>
        </w:sectPr>
      </w:pPr>
    </w:p>
    <w:p xmlns:w14="http://schemas.microsoft.com/office/word/2010/wordml" xmlns:w="http://schemas.openxmlformats.org/wordprocessingml/2006/main" w14:paraId="1C5C2096"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t xml:space="preserve">PROYECTO DE URBANIZACIÓN</w:t>
      </w:r>
    </w:p>
    <w:p xmlns:w14="http://schemas.microsoft.com/office/word/2010/wordml" xmlns:w="http://schemas.openxmlformats.org/wordprocessingml/2006/main" w14:paraId="155AECD7"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AMPLIACIÓN PLAZA MAYOR, MÁLAGA</w:t>
      </w:r>
    </w:p>
    <w:p xmlns:w14="http://schemas.microsoft.com/office/word/2010/wordml" xmlns:w="http://schemas.openxmlformats.org/wordprocessingml/2006/main" w14:paraId="2882C82F" w14:textId="25F40A93" w:rsidR="005B61A2" w:rsidRPr="005B61A2" w:rsidRDefault="005B61A2" w:rsidP="005B61A2">
      <w:pPr>
        <w:spacing w:before="240" w:after="60"/>
        <w:jc w:val="center"/>
      </w:pPr>
      <w:r>
        <w:rPr>
          <w:b/>
          <w:bCs/>
        </w:rPr>
        <w:t xml:space="preserve">ANEJO 13. ESTUDIO DE GESTIÓN DE RESIDUOS</w:t>
      </w:r>
    </w:p>
    <w:p w14:paraId="3F0F3187" w14:textId="77777777" w:rsidR="00000000" w:rsidRPr="00462DC9" w:rsidRDefault="00000000" w:rsidP="00862410">
      <w:pPr>
        <w:pStyle w:val="Ttulo2"/>
        <w:spacing w:before="220" w:after="120" w:lineRule="auto"/>
        <w:keepNext/>
      </w:pPr>
      <w:bookmarkStart w:id="183" w:name="_TocPM000001"/>
      <w:r>
        <w:t xml:space="preserve">1. OBJETO</w:t>
      </w:r>
      <w:bookmarkEnd w:id="183"/>
    </w:p>
    <w:p xmlns:w14="http://schemas.microsoft.com/office/word/2010/wordml" xmlns:w="http://schemas.openxmlformats.org/wordprocessingml/2006/main" w14:paraId="218AC78C" w14:textId="77777777" w:rsidR="00CA3182" w:rsidRDefault="00000000">
      <w:pPr>
        <w:spacing w:after="0" w:before="0" w:line="288" w:lineRule="auto"/>
      </w:pPr>
      <w:r>
        <w:t xml:space="preserve">El presente anejo tiene por objeto iniciar la redacción del estudio de gestión de residuos del Proyecto de Urbanización - Ampliación Plaza Mayor, ordenando la información base disponible y dejando preparada la estructura documental para su desarrollo posterior. La cuantificación definitiva y la trazabilidad completa del anejo se incorporarán cuando se contrasten las mediciones reales y la planificación de obra.</w:t>
      </w:r>
    </w:p>
    <w:p w14:paraId="3F0F3187" w14:textId="77777777" w:rsidR="00000000" w:rsidRPr="00462DC9" w:rsidRDefault="00000000" w:rsidP="00862410">
      <w:pPr>
        <w:pStyle w:val="Ttulo2"/>
        <w:spacing w:before="220" w:after="120" w:lineRule="auto"/>
        <w:keepNext/>
      </w:pPr>
      <w:bookmarkStart w:id="184" w:name="_TocPM000002"/>
      <w:r>
        <w:t xml:space="preserve">2. INTRODUCCIÓN</w:t>
      </w:r>
      <w:bookmarkEnd w:id="184"/>
    </w:p>
    <w:p w14:paraId="44EBDBE3" w14:textId="77777777" w:rsidR="00000000" w:rsidRDefault="00000000" w:rsidP="000B428A">
      <w:pPr>
        <w:keepNext/>
        <w:spacing w:line="288" w:lineRule="auto"/>
        <w:rPr>
          <w:rFonts w:eastAsiaTheme="minorEastAsia" w:cs="Montserrat"/>
        </w:rPr>
      </w:pPr>
    </w:p>
    <w:p w14:paraId="275F771F" w14:textId="77777777" w:rsidR="00000000" w:rsidRPr="00407003" w:rsidRDefault="00000000" w:rsidP="000B428A">
      <w:pPr>
        <w:keepNext/>
        <w:spacing w:after="0" w:before="0" w:line="288" w:lineRule="auto"/>
        <w:rPr>
          <w:rFonts w:eastAsiaTheme="minorEastAsia" w:cs="Montserrat"/>
        </w:rPr>
      </w:pPr>
      <w:r>
        <w:rPr>
          <w:rFonts w:eastAsiaTheme="minorEastAsia" w:cs="Montserrat"/>
        </w:rPr>
        <w:t>En cumplimiento del "Real Decreto 105/2008. Regulación de la producción y gestión de los residuos de construcción y demolición", el presente estudio desarrolla los puntos siguientes:</w:t>
      </w:r>
    </w:p>
    <w:p w14:paraId="1469AA12" w14:textId="77777777" w:rsidR="00000000" w:rsidRPr="000B428A" w:rsidRDefault="00000000" w:rsidP="00951F1D">
      <w:pPr>
        <w:pStyle w:val="Prrafodelista"/>
        <w:keepNext/>
        <w:numPr>
          <w:ilvl w:val="0"/>
          <w:numId w:val="4"/>
        </w:numPr>
        <w:spacing w:after="0" w:before="0" w:line="288" w:lineRule="auto"/>
        <w:ind w:left="851"/>
        <w:rPr>
          <w:rFonts w:eastAsiaTheme="minorEastAsia" w:cs="Montserrat"/>
        </w:rPr>
      </w:pPr>
      <w:r>
        <w:rPr>
          <w:rFonts w:eastAsiaTheme="minorEastAsia" w:cs="Montserrat"/>
        </w:rPr>
        <w:t>Agentes intervinientes en la Gestión de RCD.</w:t>
      </w:r>
    </w:p>
    <w:p w14:paraId="34AE24CB" w14:textId="77777777" w:rsidR="00000000" w:rsidRPr="000B428A" w:rsidRDefault="00000000" w:rsidP="00951F1D">
      <w:pPr>
        <w:pStyle w:val="Prrafodelista"/>
        <w:keepNext/>
        <w:numPr>
          <w:ilvl w:val="0"/>
          <w:numId w:val="4"/>
        </w:numPr>
        <w:spacing w:after="0" w:before="0" w:line="288" w:lineRule="auto"/>
        <w:ind w:left="851"/>
        <w:rPr>
          <w:rFonts w:eastAsiaTheme="minorEastAsia" w:cs="Montserrat"/>
        </w:rPr>
      </w:pPr>
      <w:r>
        <w:rPr>
          <w:rFonts w:eastAsiaTheme="minorEastAsia" w:cs="Montserrat"/>
        </w:rPr>
        <w:t>Normativa y legislación aplicable.</w:t>
      </w:r>
    </w:p>
    <w:p w14:paraId="17C658B0"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Identificación de los residuos de construcción y demolición generados en la obra, codificados según la "</w:t>
      </w:r>
      <w:r>
        <w:t xml:space="preserve"> </w:t>
      </w:r>
      <w:r>
        <w:rPr>
          <w:rFonts w:eastAsiaTheme="minorEastAsia" w:cs="Montserrat"/>
        </w:rPr>
        <w:t>Orden MAM 304/2002. Operaciones de valorización y eliminación de desechos y la Lista Europea de Residuos (LER) y Lista europea de residuos".</w:t>
      </w:r>
    </w:p>
    <w:p w14:paraId="2F4522B8"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Estimación de la cantidad generada en volumen y peso.</w:t>
      </w:r>
    </w:p>
    <w:p w14:paraId="0A51AAF7"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Medidas para la prevención de los residuos en la obra.</w:t>
      </w:r>
    </w:p>
    <w:p w14:paraId="7A186918"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Operaciones de reutilización, valorización o eliminación a que se destinarán los residuos.</w:t>
      </w:r>
    </w:p>
    <w:p w14:paraId="1584B3BC"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Medidas para la separación de los residuos en obra.</w:t>
      </w:r>
    </w:p>
    <w:p w14:paraId="1EEFEA12"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Prescripciones en relación con el almacenamiento, manejo, separación y otras operaciones de gestión de los residuos.</w:t>
      </w:r>
    </w:p>
    <w:p w14:paraId="74F385E9"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Valoración del coste previsto de la gestión de RCD</w:t>
      </w:r>
    </w:p>
    <w:p w14:paraId="3D651F86" w14:textId="77777777" w:rsidR="00000000" w:rsidRPr="00407003" w:rsidRDefault="00000000" w:rsidP="000B428A">
      <w:pPr>
        <w:spacing w:before="120" w:line="288" w:lineRule="auto"/>
        <w:ind w:left="420" w:hanging="136"/>
        <w:contextualSpacing/>
        <w:rPr>
          <w:rFonts w:eastAsiaTheme="minorEastAsia" w:cs="Montserrat"/>
        </w:rPr>
      </w:pPr>
    </w:p>
    <w:p w14:paraId="6B773676" w14:textId="77777777" w:rsidR="00000000" w:rsidRPr="00407003" w:rsidRDefault="00000000" w:rsidP="000B428A">
      <w:pPr>
        <w:spacing w:before="120" w:line="288" w:lineRule="auto"/>
        <w:ind w:left="420" w:hanging="136"/>
        <w:contextualSpacing/>
        <w:rPr>
          <w:rFonts w:eastAsiaTheme="minorEastAsia" w:cs="Montserrat"/>
        </w:rPr>
      </w:pPr>
    </w:p>
    <w:p w14:paraId="57714474" w14:textId="77777777" w:rsidR="00000000" w:rsidRPr="00462DC9" w:rsidRDefault="00000000" w:rsidP="000B428A">
      <w:pPr>
        <w:pStyle w:val="Ttulo2"/>
        <w:spacing w:before="220" w:after="120" w:lineRule="auto"/>
        <w:keepNext/>
      </w:pPr>
      <w:bookmarkStart w:id="185" w:name="_TocPM000003"/>
      <w:r>
        <w:t xml:space="preserve">3.- AGENTES INTERVINIENTES</w:t>
      </w:r>
      <w:bookmarkEnd w:id="185"/>
    </w:p>
    <w:p w14:paraId="2F5BEC16" w14:textId="77777777" w:rsidR="00000000" w:rsidRPr="00462DC9" w:rsidRDefault="00000000" w:rsidP="000B428A">
      <w:pPr>
        <w:rPr>
          <w:sz w:val="20"/>
          <w:szCs w:val="18"/>
        </w:rPr>
      </w:pPr>
      <w:bookmarkStart w:id="44" w:name="_Toc119496052"/>
    </w:p>
    <w:p w14:paraId="747CC894" w14:textId="77777777" w:rsidR="00000000" w:rsidRPr="00462DC9" w:rsidRDefault="00000000" w:rsidP="000B428A">
      <w:pPr>
        <w:pStyle w:val="Ttulo3"/>
        <w:spacing w:before="180" w:after="100" w:lineRule="auto"/>
        <w:keepNext/>
      </w:pPr>
      <w:bookmarkStart w:id="186" w:name="_TocPM000004"/>
      <w:r>
        <w:t xml:space="preserve">3.1 Identificación</w:t>
      </w:r>
      <w:bookmarkEnd w:id="186"/>
    </w:p>
    <w:p w14:paraId="7227C5A1" w14:textId="77777777" w:rsidR="00000000" w:rsidRPr="00ED36ED" w:rsidRDefault="00000000" w:rsidP="00ED36ED">
      <w:pPr>
        <w:spacing w:after="0" w:before="0" w:line="288" w:lineRule="auto"/>
        <w:contextualSpacing/>
        <w:rPr>
          <w:rFonts w:eastAsiaTheme="minorEastAsia" w:cs="Montserrat"/>
        </w:rPr>
      </w:pPr>
      <w:r>
        <w:rPr>
          <w:rFonts w:eastAsiaTheme="minorEastAsia" w:cs="Montserrat"/>
        </w:rPr>
        <w:t>AMPLIACION PLAZA MAYOR, MALAGA</w:t>
      </w:r>
    </w:p>
    <w:p w14:paraId="7AD5B908" w14:textId="77777777" w:rsidR="00000000" w:rsidRPr="00407003" w:rsidRDefault="00000000" w:rsidP="00ED36ED">
      <w:pPr>
        <w:spacing w:before="120" w:line="288" w:lineRule="auto"/>
        <w:contextualSpacing/>
        <w:rPr>
          <w:rFonts w:eastAsiaTheme="minorEastAsia" w:cs="Montserrat"/>
        </w:rPr>
      </w:pPr>
    </w:p>
    <w:p w14:paraId="7428585F" w14:textId="77777777" w:rsidR="00000000" w:rsidRPr="00407003" w:rsidRDefault="00000000" w:rsidP="000B428A">
      <w:pPr>
        <w:spacing w:after="0" w:before="0" w:line="288" w:lineRule="auto"/>
        <w:contextualSpacing/>
        <w:rPr>
          <w:rFonts w:eastAsiaTheme="minorEastAsia" w:cs="Montserrat"/>
        </w:rPr>
      </w:pPr>
      <w:r>
        <w:rPr>
          <w:rFonts w:eastAsiaTheme="minorEastAsia" w:cs="Montserrat"/>
        </w:rPr>
        <w:t>Los agentes principales que intervienen en la ejecución de la obra son:</w:t>
      </w:r>
    </w:p>
    <w:p w14:paraId="4AD32714" w14:textId="77777777" w:rsidR="00000000" w:rsidRPr="00407003" w:rsidRDefault="00000000" w:rsidP="000B428A">
      <w:pPr>
        <w:spacing w:before="120" w:line="288" w:lineRule="auto"/>
        <w:contextualSpacing/>
        <w:rPr>
          <w:rFonts w:eastAsiaTheme="minorEastAsia" w:cs="Montserrat"/>
        </w:rPr>
      </w:pPr>
    </w:p>
    <w:p w14:paraId="218EF9C4" w14:textId="77777777" w:rsidR="00000000" w:rsidRPr="00407003" w:rsidRDefault="00000000" w:rsidP="000B428A">
      <w:pPr>
        <w:spacing w:after="0" w:before="0" w:line="288" w:lineRule="auto"/>
        <w:ind w:left="1843" w:hanging="1559"/>
        <w:contextualSpacing/>
        <w:rPr>
          <w:rFonts w:eastAsiaTheme="minorEastAsia" w:cs="Montserrat"/>
        </w:rPr>
      </w:pPr>
      <w:r>
        <w:rPr>
          <w:rFonts w:eastAsiaTheme="minorEastAsia" w:cs="Montserrat"/>
        </w:rPr>
        <w:t>Promotor:</w:t>
      </w:r>
      <w:r>
        <w:rPr>
          <w:rFonts w:eastAsiaTheme="minorEastAsia" w:cs="Montserrat"/>
        </w:rPr>
        <w:tab/>
        <w:t>Excmo. Ayuntamiento de Málaga</w:t>
      </w:r>
    </w:p>
    <w:p w14:paraId="0510A355" w14:textId="77777777" w:rsidR="00000000" w:rsidRPr="00407003" w:rsidRDefault="00000000" w:rsidP="000B428A">
      <w:pPr>
        <w:spacing w:after="0" w:before="0" w:line="288" w:lineRule="auto"/>
        <w:ind w:left="1843" w:hanging="1559"/>
        <w:contextualSpacing/>
        <w:rPr>
          <w:rFonts w:eastAsiaTheme="minorEastAsia" w:cs="Montserrat"/>
        </w:rPr>
      </w:pPr>
      <w:r>
        <w:rPr>
          <w:rFonts w:eastAsiaTheme="minorEastAsia" w:cs="Montserrat"/>
        </w:rPr>
        <w:t>Proyectista:</w:t>
      </w:r>
      <w:r>
        <w:rPr>
          <w:rFonts w:eastAsiaTheme="minorEastAsia" w:cs="Montserrat"/>
        </w:rPr>
        <w:tab/>
        <w:t>Tristán Martínez Auladell (Arquitecto)</w:t>
      </w:r>
    </w:p>
    <w:p w14:paraId="6A56A029" w14:textId="77777777" w:rsidR="00000000" w:rsidRDefault="00000000" w:rsidP="000B428A">
      <w:pPr>
        <w:spacing w:after="0" w:before="0" w:line="288" w:lineRule="auto"/>
        <w:ind w:left="1843" w:hanging="1559"/>
        <w:contextualSpacing/>
        <w:rPr>
          <w:rFonts w:eastAsiaTheme="minorEastAsia" w:cs="Montserrat"/>
        </w:rPr>
      </w:pPr>
      <w:r>
        <w:rPr>
          <w:rFonts w:eastAsiaTheme="minorEastAsia" w:cs="Montserrat"/>
        </w:rPr>
        <w:t xml:space="preserve">Colaboradores: </w:t>
      </w:r>
      <w:r>
        <w:rPr>
          <w:rFonts w:eastAsiaTheme="minorEastAsia" w:cs="Montserrat"/>
        </w:rPr>
        <w:tab/>
        <w:t>José Luis Antúnez Ruiz-Rico (ICCP)</w:t>
      </w:r>
    </w:p>
    <w:p w14:paraId="184B2C26" w14:textId="77777777" w:rsidR="00000000" w:rsidRDefault="00000000" w:rsidP="000B428A">
      <w:pPr>
        <w:spacing w:after="0" w:before="0" w:line="288" w:lineRule="auto"/>
        <w:ind w:left="1843" w:hanging="1559"/>
        <w:contextualSpacing/>
        <w:rPr>
          <w:rFonts w:eastAsiaTheme="minorEastAsia" w:cs="Montserrat"/>
        </w:rPr>
      </w:pPr>
      <w:r>
        <w:rPr>
          <w:rFonts w:eastAsiaTheme="minorEastAsia" w:cs="Montserrat"/>
        </w:rPr>
        <w:tab/>
        <w:t>Santiago Hervás Salado (Ingeniero Industrial)</w:t>
      </w:r>
    </w:p>
    <w:p w14:paraId="16E96CD2" w14:textId="77777777" w:rsidR="00000000" w:rsidRPr="00407003" w:rsidRDefault="00000000" w:rsidP="002B0531">
      <w:pPr>
        <w:spacing w:before="120" w:line="288" w:lineRule="auto"/>
        <w:contextualSpacing/>
        <w:rPr>
          <w:rFonts w:eastAsiaTheme="minorEastAsia" w:cs="Montserrat"/>
        </w:rPr>
      </w:pPr>
    </w:p>
    <w:p w14:paraId="140084EA" w14:textId="77777777" w:rsidR="00000000" w:rsidRPr="00407003" w:rsidRDefault="00000000" w:rsidP="000B428A">
      <w:pPr>
        <w:spacing w:before="120" w:line="288" w:lineRule="auto"/>
        <w:contextualSpacing/>
        <w:rPr>
          <w:rFonts w:eastAsiaTheme="minorEastAsia" w:cs="Montserrat"/>
        </w:rPr>
      </w:pPr>
    </w:p>
    <w:p w14:paraId="72F7C990" w14:textId="77777777" w:rsidR="00000000" w:rsidRPr="00407003" w:rsidRDefault="00000000" w:rsidP="000B428A">
      <w:pPr>
        <w:spacing w:before="120" w:line="288" w:lineRule="auto"/>
        <w:contextualSpacing/>
      </w:pPr>
      <w:r>
        <w:rPr>
          <w:rFonts w:eastAsiaTheme="minorEastAsia" w:cs="Montserrat"/>
        </w:rPr>
        <w:t xml:space="preserve"> </w:t>
      </w:r>
    </w:p>
    <w:p w14:paraId="26FCA13C" w14:textId="77777777" w:rsidR="00000000" w:rsidRDefault="00000000" w:rsidP="000B428A">
      <w:pPr>
        <w:tabs>
          <w:tab w:val="left" w:pos="2768"/>
        </w:tabs>
        <w:spacing w:line="288" w:lineRule="auto"/>
      </w:pPr>
    </w:p>
    <w:p w14:paraId="44C24174" w14:textId="77777777" w:rsidR="00000000" w:rsidRDefault="00000000" w:rsidP="000B428A">
      <w:pPr>
        <w:tabs>
          <w:tab w:val="left" w:pos="2768"/>
        </w:tabs>
        <w:spacing w:line="288" w:lineRule="auto"/>
      </w:pPr>
    </w:p>
    <w:p w14:paraId="6B55E3FE" w14:textId="77777777" w:rsidR="00000000" w:rsidRDefault="00000000" w:rsidP="000B428A">
      <w:pPr>
        <w:tabs>
          <w:tab w:val="left" w:pos="2768"/>
        </w:tabs>
        <w:spacing w:line="288" w:lineRule="auto"/>
      </w:pPr>
    </w:p>
    <w:p w14:paraId="591873D8" w14:textId="77777777" w:rsidR="00000000" w:rsidRPr="00462DC9" w:rsidRDefault="00000000" w:rsidP="00CE4866">
      <w:pPr>
        <w:pStyle w:val="Ttulo4"/>
        <w:rPr>
          <w:rFonts w:eastAsiaTheme="majorEastAsia"/>
          <w:u w:val="single"/>
        </w:rPr>
        <w:spacing w:before="160" w:after="80" w:lineRule="auto"/>
        <w:keepNext/>
      </w:pPr>
      <w:bookmarkStart w:id="187" w:name="_TocPM000005"/>
      <w:r>
        <w:rPr>
          <w:rFonts w:eastAsiaTheme="majorEastAsia"/>
        </w:rPr>
        <w:t xml:space="preserve">3.1.1. Productor de residuos (promotor)</w:t>
      </w:r>
      <w:bookmarkEnd w:id="187"/>
    </w:p>
    <w:p w14:paraId="1A2106F4" w14:textId="77777777" w:rsidR="00000000" w:rsidRPr="00462DC9" w:rsidRDefault="00000000" w:rsidP="000B428A">
      <w:pPr>
        <w:tabs>
          <w:tab w:val="left" w:pos="2768"/>
        </w:tabs>
        <w:spacing w:line="288" w:lineRule="auto"/>
        <w:rPr>
          <w:sz w:val="18"/>
          <w:szCs w:val="18"/>
        </w:rPr>
      </w:pPr>
    </w:p>
    <w:p w14:paraId="00147E2F" w14:textId="77777777" w:rsidR="00000000" w:rsidRPr="00462DC9" w:rsidRDefault="00000000" w:rsidP="000B428A">
      <w:pPr>
        <w:keepNext/>
        <w:spacing w:after="0" w:before="0" w:line="288" w:lineRule="auto"/>
        <w:rPr>
          <w:rFonts w:eastAsiaTheme="minorEastAsia" w:cs="Montserrat"/>
          <w:sz w:val="18"/>
          <w:szCs w:val="18"/>
        </w:rPr>
      </w:pPr>
      <w:r>
        <w:rPr>
          <w:rFonts w:eastAsiaTheme="minorEastAsia" w:cs="Montserrat"/>
          <w:sz w:val="18"/>
          <w:szCs w:val="18"/>
        </w:rPr>
        <w:t xml:space="preserve">Se identifica con el titular del bien inmueble en quien reside la decisión última de construir o demoler. </w:t>
      </w:r>
    </w:p>
    <w:p w14:paraId="2D3985C0" w14:textId="77777777" w:rsidR="00000000" w:rsidRPr="00462DC9" w:rsidRDefault="00000000" w:rsidP="000B428A">
      <w:pPr>
        <w:keepNext/>
        <w:spacing w:line="288" w:lineRule="auto"/>
        <w:rPr>
          <w:rFonts w:eastAsiaTheme="minorEastAsia" w:cs="Montserrat"/>
          <w:sz w:val="18"/>
          <w:szCs w:val="18"/>
        </w:rPr>
      </w:pPr>
    </w:p>
    <w:p w14:paraId="12CCE4D4" w14:textId="77777777" w:rsidR="00000000" w:rsidRPr="00462DC9" w:rsidRDefault="00000000" w:rsidP="000B428A">
      <w:pPr>
        <w:keepNext/>
        <w:spacing w:after="0" w:before="0" w:line="288" w:lineRule="auto"/>
        <w:rPr>
          <w:rFonts w:eastAsiaTheme="minorEastAsia" w:cs="Montserrat"/>
          <w:sz w:val="18"/>
          <w:szCs w:val="18"/>
        </w:rPr>
      </w:pPr>
      <w:r>
        <w:rPr>
          <w:rFonts w:eastAsiaTheme="minorEastAsia" w:cs="Montserrat"/>
          <w:sz w:val="18"/>
          <w:szCs w:val="18"/>
        </w:rPr>
        <w:t>Se pueden presentar tres casos:</w:t>
      </w:r>
    </w:p>
    <w:p w14:paraId="59736478" w14:textId="77777777" w:rsidR="00000000" w:rsidRPr="00462DC9" w:rsidRDefault="00000000" w:rsidP="000B428A">
      <w:pPr>
        <w:keepNext/>
        <w:spacing w:line="288" w:lineRule="auto"/>
        <w:rPr>
          <w:rFonts w:eastAsiaTheme="minorEastAsia" w:cs="Montserrat"/>
          <w:sz w:val="18"/>
          <w:szCs w:val="18"/>
        </w:rPr>
      </w:pPr>
    </w:p>
    <w:p w14:paraId="3AE22610" w14:textId="77777777" w:rsidR="00000000" w:rsidRPr="00462DC9" w:rsidRDefault="00000000" w:rsidP="000B428A">
      <w:pPr>
        <w:keepNext/>
        <w:spacing w:after="0" w:before="0" w:line="288" w:lineRule="auto"/>
        <w:ind w:left="556" w:hanging="272"/>
        <w:contextualSpacing/>
        <w:rPr>
          <w:rFonts w:eastAsiaTheme="minorEastAsia" w:cs="Montserrat"/>
          <w:sz w:val="18"/>
          <w:szCs w:val="18"/>
        </w:rPr>
      </w:pPr>
      <w:r>
        <w:rPr>
          <w:rFonts w:eastAsiaTheme="minorEastAsia" w:cs="Montserrat"/>
          <w:sz w:val="18"/>
          <w:szCs w:val="18"/>
        </w:rPr>
        <w:t>1.</w:t>
      </w:r>
      <w:r>
        <w:rPr>
          <w:rFonts w:eastAsiaTheme="minorEastAsia" w:cs="Montserrat"/>
          <w:sz w:val="18"/>
          <w:szCs w:val="18"/>
        </w:rPr>
        <w:tab/>
      </w:r>
      <w:r>
        <w:rPr>
          <w:rFonts w:eastAsiaTheme="minorEastAsia" w:cs="Montserrat"/>
          <w:sz w:val="18"/>
          <w:szCs w:val="18"/>
        </w:rPr>
        <w:t>La persona física o jurídica titular de la licencia urbanística en una obra de construcción o demolición; en aquellas obras que no precisen de licencia urbanística, tendrá la consideración de productor del residuo la persona física o jurídica titular del bien inmueble objeto de una obra de construcción o demolición.</w:t>
      </w:r>
    </w:p>
    <w:p w14:paraId="10DAFED2" w14:textId="77777777" w:rsidR="00000000" w:rsidRPr="00462DC9" w:rsidRDefault="00000000" w:rsidP="000B428A">
      <w:pPr>
        <w:keepNext/>
        <w:spacing w:after="0" w:before="0" w:line="288" w:lineRule="auto"/>
        <w:ind w:left="556" w:hanging="272"/>
        <w:contextualSpacing/>
        <w:rPr>
          <w:rFonts w:eastAsiaTheme="minorEastAsia" w:cs="Montserrat"/>
          <w:sz w:val="18"/>
          <w:szCs w:val="18"/>
        </w:rPr>
      </w:pPr>
      <w:r>
        <w:rPr>
          <w:rFonts w:eastAsiaTheme="minorEastAsia" w:cs="Montserrat"/>
          <w:sz w:val="18"/>
          <w:szCs w:val="18"/>
        </w:rPr>
        <w:t>2.</w:t>
      </w:r>
      <w:r>
        <w:rPr>
          <w:rFonts w:eastAsiaTheme="minorEastAsia" w:cs="Montserrat"/>
          <w:sz w:val="18"/>
          <w:szCs w:val="18"/>
        </w:rPr>
        <w:tab/>
        <w:t>La persona física o jurídica que efectúe operaciones de tratamiento, de mezcla o de otro tipo, que ocasionen un cambio de naturaleza o de composición de los residuos.</w:t>
      </w:r>
    </w:p>
    <w:p w14:paraId="3C6E6AF2" w14:textId="77777777" w:rsidR="00000000" w:rsidRPr="00462DC9" w:rsidRDefault="00000000" w:rsidP="000B428A">
      <w:pPr>
        <w:spacing w:after="0" w:before="0" w:line="288" w:lineRule="auto"/>
        <w:ind w:left="556" w:hanging="272"/>
        <w:contextualSpacing/>
        <w:rPr>
          <w:rFonts w:eastAsiaTheme="minorEastAsia" w:cs="Montserrat"/>
          <w:sz w:val="18"/>
          <w:szCs w:val="18"/>
        </w:rPr>
      </w:pPr>
      <w:r>
        <w:rPr>
          <w:rFonts w:eastAsiaTheme="minorEastAsia" w:cs="Montserrat"/>
          <w:sz w:val="18"/>
          <w:szCs w:val="18"/>
        </w:rPr>
        <w:t>3.</w:t>
      </w:r>
      <w:r>
        <w:rPr>
          <w:rFonts w:eastAsiaTheme="minorEastAsia" w:cs="Montserrat"/>
          <w:sz w:val="18"/>
          <w:szCs w:val="18"/>
        </w:rPr>
        <w:tab/>
        <w:t>El importador o adquirente en cualquier Estado miembro de la Unión Europea de residuos de construcción y demolición.</w:t>
      </w:r>
    </w:p>
    <w:p w14:paraId="7309A9A4" w14:textId="77777777" w:rsidR="00000000" w:rsidRPr="00462DC9" w:rsidRDefault="00000000" w:rsidP="000B428A">
      <w:pPr>
        <w:spacing w:after="0" w:before="0" w:line="288" w:lineRule="auto"/>
        <w:rPr>
          <w:rFonts w:eastAsiaTheme="minorEastAsia" w:cs="Montserrat"/>
          <w:sz w:val="18"/>
          <w:szCs w:val="18"/>
        </w:rPr>
      </w:pPr>
      <w:r>
        <w:rPr>
          <w:rFonts w:eastAsiaTheme="minorEastAsia" w:cs="Montserrat"/>
          <w:sz w:val="18"/>
          <w:szCs w:val="18"/>
        </w:rPr>
        <w:t>En el presente estudio, se identifica como el productor de los residuos: Excmo. Ayuntamiento de Málaga.</w:t>
      </w:r>
    </w:p>
    <w:p w14:paraId="54BDEFB7" w14:textId="77777777" w:rsidR="00000000" w:rsidRPr="00462DC9" w:rsidRDefault="00000000" w:rsidP="000B428A">
      <w:pPr>
        <w:tabs>
          <w:tab w:val="left" w:pos="2768"/>
        </w:tabs>
        <w:spacing w:line="288" w:lineRule="auto"/>
        <w:rPr>
          <w:sz w:val="18"/>
          <w:szCs w:val="18"/>
        </w:rPr>
      </w:pPr>
    </w:p>
    <w:p w14:paraId="15A21221" w14:textId="77777777" w:rsidR="00000000" w:rsidRPr="00462DC9" w:rsidRDefault="00000000" w:rsidP="000B428A">
      <w:pPr>
        <w:tabs>
          <w:tab w:val="left" w:pos="2768"/>
        </w:tabs>
        <w:spacing w:line="288" w:lineRule="auto"/>
        <w:rPr>
          <w:sz w:val="18"/>
          <w:szCs w:val="18"/>
        </w:rPr>
      </w:pPr>
    </w:p>
    <w:p w14:paraId="059E3CE1" w14:textId="77777777" w:rsidR="00000000" w:rsidRPr="00462DC9" w:rsidRDefault="00000000" w:rsidP="00CE4866">
      <w:pPr>
        <w:pStyle w:val="Ttulo4"/>
        <w:rPr>
          <w:rFonts w:eastAsiaTheme="majorEastAsia"/>
          <w:u w:val="single"/>
        </w:rPr>
        <w:spacing w:before="160" w:after="80" w:lineRule="auto"/>
        <w:keepNext/>
      </w:pPr>
      <w:bookmarkStart w:id="188" w:name="_TocPM000006"/>
      <w:r>
        <w:rPr>
          <w:rFonts w:eastAsiaTheme="majorEastAsia"/>
        </w:rPr>
        <w:t xml:space="preserve">3.1.2.- Poseedor de residuos (constructor)</w:t>
      </w:r>
      <w:bookmarkEnd w:id="188"/>
    </w:p>
    <w:p w14:paraId="229242C1" w14:textId="77777777" w:rsidR="00000000" w:rsidRPr="00462DC9" w:rsidRDefault="00000000" w:rsidP="000B428A">
      <w:pPr>
        <w:tabs>
          <w:tab w:val="left" w:pos="2768"/>
        </w:tabs>
        <w:spacing w:line="288" w:lineRule="auto"/>
        <w:rPr>
          <w:sz w:val="18"/>
          <w:szCs w:val="18"/>
        </w:rPr>
      </w:pPr>
    </w:p>
    <w:p w14:paraId="6017B6BC" w14:textId="77777777" w:rsidR="00000000" w:rsidRPr="00462DC9" w:rsidRDefault="00000000" w:rsidP="000B428A">
      <w:pPr>
        <w:tabs>
          <w:tab w:val="left" w:pos="2768"/>
        </w:tabs>
        <w:spacing w:after="0" w:before="0" w:line="288" w:lineRule="auto"/>
        <w:rPr>
          <w:sz w:val="18"/>
          <w:szCs w:val="18"/>
        </w:rPr>
      </w:pPr>
      <w:r>
        <w:rPr>
          <w:sz w:val="18"/>
          <w:szCs w:val="18"/>
        </w:rPr>
        <w:t>En la presente fase del proyecto no se ha determinado el agente que actuará como Poseedor de los Residuos, siendo responsabilidad del Productor de los residuos (promotor) su designación antes del comienzo de las obras.</w:t>
      </w:r>
    </w:p>
    <w:p w14:paraId="08CA3539" w14:textId="77777777" w:rsidR="00000000" w:rsidRPr="00462DC9" w:rsidRDefault="00000000" w:rsidP="000B428A">
      <w:pPr>
        <w:tabs>
          <w:tab w:val="left" w:pos="2768"/>
        </w:tabs>
        <w:spacing w:line="288" w:lineRule="auto"/>
        <w:rPr>
          <w:sz w:val="18"/>
          <w:szCs w:val="18"/>
        </w:rPr>
      </w:pPr>
    </w:p>
    <w:p w14:paraId="506886E6" w14:textId="77777777" w:rsidR="00000000" w:rsidRPr="00462DC9" w:rsidRDefault="00000000" w:rsidP="00211363">
      <w:pPr>
        <w:rPr>
          <w:rFonts w:eastAsiaTheme="majorEastAsia"/>
          <w:sz w:val="18"/>
          <w:szCs w:val="18"/>
        </w:rPr>
      </w:pPr>
    </w:p>
    <w:p w14:paraId="550C126D" w14:textId="77777777" w:rsidR="00000000" w:rsidRPr="00462DC9" w:rsidRDefault="00000000" w:rsidP="00CE4866">
      <w:pPr>
        <w:pStyle w:val="Ttulo4"/>
        <w:rPr>
          <w:rFonts w:eastAsiaTheme="majorEastAsia"/>
          <w:u w:val="single"/>
        </w:rPr>
        <w:spacing w:before="160" w:after="80" w:lineRule="auto"/>
        <w:keepNext/>
      </w:pPr>
      <w:bookmarkStart w:id="189" w:name="_TocPM000007"/>
      <w:r>
        <w:rPr>
          <w:rFonts w:eastAsiaTheme="majorEastAsia"/>
        </w:rPr>
        <w:t xml:space="preserve">3.1.3.- Gestor de residuos</w:t>
      </w:r>
      <w:bookmarkEnd w:id="189"/>
    </w:p>
    <w:p w14:paraId="4B2BB684" w14:textId="77777777" w:rsidR="00000000" w:rsidRPr="00462DC9" w:rsidRDefault="00000000" w:rsidP="000B428A">
      <w:pPr>
        <w:tabs>
          <w:tab w:val="left" w:pos="2768"/>
        </w:tabs>
        <w:spacing w:line="288" w:lineRule="auto"/>
        <w:rPr>
          <w:sz w:val="18"/>
          <w:szCs w:val="18"/>
        </w:rPr>
      </w:pPr>
    </w:p>
    <w:p w14:paraId="6705B467" w14:textId="77777777" w:rsidR="00000000" w:rsidRPr="00462DC9" w:rsidRDefault="00000000" w:rsidP="000B428A">
      <w:pPr>
        <w:tabs>
          <w:tab w:val="left" w:pos="2768"/>
        </w:tabs>
        <w:spacing w:after="0" w:before="0" w:line="288" w:lineRule="auto"/>
        <w:rPr>
          <w:sz w:val="18"/>
          <w:szCs w:val="18"/>
        </w:rPr>
      </w:pPr>
      <w:r>
        <w:rPr>
          <w:sz w:val="18"/>
          <w:szCs w:val="18"/>
        </w:rPr>
        <w:t>Es la persona física o jurídica, o entidad pública o privada, que realice cualquiera de las operaciones que componen la recogida, el almacenamiento, el transporte, la valorización y la eliminación de los residuos, incluida la vigilancia de estas operaciones y la de los vertederos, así como su restauración o gestión ambiental de los residuos, con independencia de ostentar la condición de productor de estos. Éste será designado por el Productor de los residuos (promotor) con anterioridad al comienzo de las ob</w:t>
      </w:r>
      <w:r>
        <w:rPr>
          <w:sz w:val="18"/>
          <w:szCs w:val="18"/>
        </w:rPr>
        <w:t>ras.</w:t>
      </w:r>
    </w:p>
    <w:p w14:paraId="60E6B413" w14:textId="77777777" w:rsidR="00000000" w:rsidRPr="00462DC9" w:rsidRDefault="00000000" w:rsidP="000B428A">
      <w:pPr>
        <w:tabs>
          <w:tab w:val="left" w:pos="2768"/>
        </w:tabs>
        <w:spacing w:line="288" w:lineRule="auto"/>
        <w:rPr>
          <w:sz w:val="18"/>
          <w:szCs w:val="18"/>
        </w:rPr>
      </w:pPr>
    </w:p>
    <w:p w14:paraId="0D9722E2" w14:textId="77777777" w:rsidR="00000000" w:rsidRPr="00462DC9" w:rsidRDefault="00000000" w:rsidP="000B428A">
      <w:pPr>
        <w:tabs>
          <w:tab w:val="left" w:pos="2768"/>
        </w:tabs>
        <w:spacing w:line="288" w:lineRule="auto"/>
        <w:rPr>
          <w:sz w:val="18"/>
          <w:szCs w:val="18"/>
        </w:rPr>
      </w:pPr>
    </w:p>
    <w:p w14:paraId="7A21F3BE" w14:textId="77777777" w:rsidR="00000000" w:rsidRPr="00462DC9" w:rsidRDefault="00000000" w:rsidP="00211363">
      <w:pPr>
        <w:pStyle w:val="Ttulo3"/>
        <w:spacing w:before="180" w:after="100" w:lineRule="auto"/>
        <w:keepNext/>
      </w:pPr>
      <w:bookmarkStart w:id="190" w:name="_TocPM000008"/>
      <w:r>
        <w:t xml:space="preserve">3.2 Obligaciones</w:t>
      </w:r>
      <w:bookmarkEnd w:id="190"/>
    </w:p>
    <w:p w14:paraId="0390B058" w14:textId="77777777" w:rsidR="00000000" w:rsidRPr="00462DC9" w:rsidRDefault="00000000" w:rsidP="000B428A">
      <w:pPr>
        <w:tabs>
          <w:tab w:val="left" w:pos="2768"/>
        </w:tabs>
        <w:spacing w:line="288" w:lineRule="auto"/>
        <w:rPr>
          <w:sz w:val="18"/>
          <w:szCs w:val="18"/>
        </w:rPr>
      </w:pPr>
    </w:p>
    <w:p w14:paraId="60C9DE3C" w14:textId="77777777" w:rsidR="00000000" w:rsidRPr="00462DC9" w:rsidRDefault="00000000" w:rsidP="00CE4866">
      <w:pPr>
        <w:pStyle w:val="Ttulo4"/>
        <w:rPr>
          <w:rFonts w:eastAsiaTheme="majorEastAsia"/>
          <w:u w:val="single"/>
        </w:rPr>
        <w:spacing w:before="160" w:after="80" w:lineRule="auto"/>
        <w:keepNext/>
      </w:pPr>
      <w:bookmarkStart w:id="191" w:name="_TocPM000009"/>
      <w:r>
        <w:rPr>
          <w:rFonts w:eastAsiaTheme="majorEastAsia"/>
        </w:rPr>
        <w:t xml:space="preserve">3.2.1.- Productor de residuos (promotor)</w:t>
      </w:r>
      <w:bookmarkEnd w:id="191"/>
    </w:p>
    <w:p w14:paraId="3B5F7B77" w14:textId="77777777" w:rsidR="00000000" w:rsidRPr="00462DC9" w:rsidRDefault="00000000" w:rsidP="000B428A">
      <w:pPr>
        <w:tabs>
          <w:tab w:val="left" w:pos="2768"/>
        </w:tabs>
        <w:spacing w:line="288" w:lineRule="auto"/>
        <w:rPr>
          <w:sz w:val="18"/>
          <w:szCs w:val="18"/>
        </w:rPr>
      </w:pPr>
    </w:p>
    <w:p w14:paraId="59104BA3" w14:textId="77777777" w:rsidR="00000000" w:rsidRPr="00462DC9" w:rsidRDefault="00000000" w:rsidP="000B428A">
      <w:pPr>
        <w:tabs>
          <w:tab w:val="left" w:pos="2768"/>
        </w:tabs>
        <w:spacing w:after="0" w:before="0" w:line="288" w:lineRule="auto"/>
        <w:rPr>
          <w:sz w:val="18"/>
          <w:szCs w:val="18"/>
        </w:rPr>
      </w:pPr>
      <w:r>
        <w:rPr>
          <w:sz w:val="18"/>
          <w:szCs w:val="18"/>
        </w:rPr>
        <w:t>Debe incluir en el proyecto de ejecución de la obra un estudio de gestión de residuos de construcción y demolición, que contendrá como mínimo:</w:t>
      </w:r>
    </w:p>
    <w:p w14:paraId="61328A06" w14:textId="77777777" w:rsidR="00000000" w:rsidRPr="00462DC9" w:rsidRDefault="00000000" w:rsidP="000B428A">
      <w:pPr>
        <w:tabs>
          <w:tab w:val="left" w:pos="2768"/>
        </w:tabs>
        <w:spacing w:line="288" w:lineRule="auto"/>
        <w:rPr>
          <w:sz w:val="18"/>
          <w:szCs w:val="18"/>
        </w:rPr>
      </w:pPr>
    </w:p>
    <w:p w14:paraId="6AE5F1E7"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Una estimación de la cantidad, expresada en toneladas y en metros cúbicos, de los residuos de construcción y demolición que se generarán en la obra, codificados con arreglo a la "</w:t>
      </w:r>
      <w:r>
        <w:t xml:space="preserve"> </w:t>
      </w:r>
      <w:r>
        <w:rPr>
          <w:sz w:val="18"/>
          <w:szCs w:val="18"/>
        </w:rPr>
        <w:t>Orden MAM 304/2002. Operaciones de valorización y eliminación de desechos y la Lista Europea de Residuos (LER) y Lista europea de residuos".</w:t>
      </w:r>
    </w:p>
    <w:p w14:paraId="127E1013"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medidas para la planificación y optimización de la gestión de los residuos generados en la obra objeto del proyecto.</w:t>
      </w:r>
    </w:p>
    <w:p w14:paraId="093B64C6"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operaciones de reutilización, valorización o eliminación a que se destinarán los residuos que se generarán en la obra.</w:t>
      </w:r>
    </w:p>
    <w:p w14:paraId="4695B86D"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medidas para la separación de los residuos en obra por parte del poseedor de los residuos.</w:t>
      </w:r>
    </w:p>
    <w:p w14:paraId="78D105C9"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Los planos de las instalaciones previstas para el almacenamiento, manejo, separación y, en su caso, otras operaciones de gestión de los residuos de construcción y demolición dentro de la obra. Posteriormente, dichos planos podrán ser objeto de adaptación a las características particulares de la obra y sus sistemas de ejecución, previo acuerdo de la dirección facultativa de la obra.</w:t>
      </w:r>
    </w:p>
    <w:p w14:paraId="05D7E835"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prescripciones del pliego de prescripciones técnicas particulares del proyecto, en relación con el almacenamiento, manejo, separación y, en su caso, otras operaciones de gestión de los residuos de construcción y demolición dentro de la obra.</w:t>
      </w:r>
    </w:p>
    <w:p w14:paraId="46F3FA37"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Una valoración del coste previsto de la gestión de los residuos de construcción y demolición, que formará parte del presupuesto del proyecto en capítulo independiente.</w:t>
      </w:r>
    </w:p>
    <w:p w14:paraId="18D2FC54" w14:textId="77777777" w:rsidR="00000000" w:rsidRPr="00462DC9" w:rsidRDefault="00000000" w:rsidP="000B428A">
      <w:pPr>
        <w:tabs>
          <w:tab w:val="left" w:pos="2768"/>
        </w:tabs>
        <w:spacing w:line="288" w:lineRule="auto"/>
        <w:rPr>
          <w:sz w:val="18"/>
          <w:szCs w:val="18"/>
        </w:rPr>
      </w:pPr>
    </w:p>
    <w:p w14:paraId="7126EF04" w14:textId="77777777" w:rsidR="00000000" w:rsidRPr="00462DC9" w:rsidRDefault="00000000" w:rsidP="00211363">
      <w:pPr>
        <w:tabs>
          <w:tab w:val="left" w:pos="2768"/>
        </w:tabs>
        <w:spacing w:after="0" w:before="0" w:line="288" w:lineRule="auto"/>
        <w:rPr>
          <w:sz w:val="18"/>
          <w:szCs w:val="18"/>
        </w:rPr>
      </w:pPr>
      <w:r>
        <w:rPr>
          <w:sz w:val="18"/>
          <w:szCs w:val="18"/>
        </w:rPr>
        <w:t>Está obligado a disponer de la documentación que acredite que los residuos de construcción y demolición realmente producidos en sus obras han sido gestionados, en su caso, en obra o entregados a una instalación de valorización o de eliminación para su tratamiento por gestor de residuos autorizado, en los términos recogidos en el "Real Decreto 105/2008. Regulación de la producción y gestión de los residuos de construcción y demolición" y, en particular, en el presente estudio o en sus modificaciones. La docu</w:t>
      </w:r>
      <w:r>
        <w:rPr>
          <w:sz w:val="18"/>
          <w:szCs w:val="18"/>
        </w:rPr>
        <w:t>mentación correspondiente a cada año natural deberá mantenerse durante los cinco años siguientes.</w:t>
      </w:r>
    </w:p>
    <w:p w14:paraId="7DAC57BF" w14:textId="77777777" w:rsidR="00000000" w:rsidRPr="00462DC9" w:rsidRDefault="00000000" w:rsidP="00211363">
      <w:pPr>
        <w:tabs>
          <w:tab w:val="left" w:pos="2768"/>
        </w:tabs>
        <w:spacing w:line="288" w:lineRule="auto"/>
        <w:rPr>
          <w:sz w:val="18"/>
          <w:szCs w:val="18"/>
        </w:rPr>
      </w:pPr>
    </w:p>
    <w:p w14:paraId="57AF3EC9" w14:textId="77777777" w:rsidR="00000000" w:rsidRPr="00462DC9" w:rsidRDefault="00000000" w:rsidP="00211363">
      <w:pPr>
        <w:tabs>
          <w:tab w:val="left" w:pos="2768"/>
        </w:tabs>
        <w:spacing w:after="0" w:before="0" w:line="288" w:lineRule="auto"/>
        <w:rPr>
          <w:sz w:val="18"/>
          <w:szCs w:val="18"/>
        </w:rPr>
      </w:pPr>
      <w:r>
        <w:rPr>
          <w:sz w:val="18"/>
          <w:szCs w:val="18"/>
        </w:rPr>
        <w:t>En obras de demolición, rehabilitación, reparación o reforma, deberá preparar un inventario de los residuos peligrosos que se generarán, que deberá incluirse en el estudio de gestión de RCD, así como prever su retirada selectiva, con el fin de evitar la mezcla entre ellos o con otros residuos no peligrosos, y asegurar su envío a gestores autorizados de residuos peligrosos.</w:t>
      </w:r>
    </w:p>
    <w:p w14:paraId="79087D5B" w14:textId="77777777" w:rsidR="00000000" w:rsidRPr="00462DC9" w:rsidRDefault="00000000" w:rsidP="00211363">
      <w:pPr>
        <w:tabs>
          <w:tab w:val="left" w:pos="2768"/>
        </w:tabs>
        <w:spacing w:line="288" w:lineRule="auto"/>
        <w:rPr>
          <w:sz w:val="18"/>
          <w:szCs w:val="18"/>
        </w:rPr>
      </w:pPr>
    </w:p>
    <w:p w14:paraId="55BE122E" w14:textId="77777777" w:rsidR="00000000" w:rsidRPr="00462DC9" w:rsidRDefault="00000000" w:rsidP="00211363">
      <w:pPr>
        <w:tabs>
          <w:tab w:val="left" w:pos="2768"/>
        </w:tabs>
        <w:spacing w:after="0" w:before="0" w:line="288" w:lineRule="auto"/>
        <w:rPr>
          <w:sz w:val="18"/>
          <w:szCs w:val="18"/>
        </w:rPr>
      </w:pPr>
      <w:r>
        <w:rPr>
          <w:sz w:val="18"/>
          <w:szCs w:val="18"/>
        </w:rPr>
        <w:t>En los casos de obras sometidas a licencia urbanística, el poseedor de residuos queda obligado a constituir una fianza o garantía financiera equivalente que asegure el cumplimiento de los requisitos establecidos en dicha licencia en relación con los residuos de construcción y demolición de la obra, en los términos previstos en la legislación de las comunidades autónomas correspondientes.</w:t>
      </w:r>
    </w:p>
    <w:p w14:paraId="77CC4DF1" w14:textId="77777777" w:rsidR="00000000" w:rsidRPr="00462DC9" w:rsidRDefault="00000000" w:rsidP="000B428A">
      <w:pPr>
        <w:tabs>
          <w:tab w:val="left" w:pos="2768"/>
        </w:tabs>
        <w:spacing w:line="288" w:lineRule="auto"/>
        <w:rPr>
          <w:sz w:val="18"/>
          <w:szCs w:val="18"/>
        </w:rPr>
      </w:pPr>
    </w:p>
    <w:p w14:paraId="73D71195" w14:textId="77777777" w:rsidR="00000000" w:rsidRPr="00462DC9" w:rsidRDefault="00000000" w:rsidP="000B428A">
      <w:pPr>
        <w:tabs>
          <w:tab w:val="left" w:pos="2768"/>
        </w:tabs>
        <w:spacing w:line="288" w:lineRule="auto"/>
        <w:rPr>
          <w:sz w:val="18"/>
          <w:szCs w:val="18"/>
        </w:rPr>
      </w:pPr>
    </w:p>
    <w:p w14:paraId="1CCA64DC" w14:textId="77777777" w:rsidR="00000000" w:rsidRPr="00462DC9" w:rsidRDefault="00000000" w:rsidP="00CE4866">
      <w:pPr>
        <w:pStyle w:val="Ttulo4"/>
        <w:rPr>
          <w:rFonts w:eastAsiaTheme="majorEastAsia"/>
          <w:u w:val="single"/>
        </w:rPr>
        <w:spacing w:before="160" w:after="80" w:lineRule="auto"/>
        <w:keepNext/>
      </w:pPr>
      <w:bookmarkStart w:id="192" w:name="_TocPM000010"/>
      <w:r>
        <w:rPr>
          <w:rFonts w:eastAsiaTheme="majorEastAsia"/>
        </w:rPr>
        <w:t xml:space="preserve">3.2.2.- Poseedor de residuos (constructor)</w:t>
      </w:r>
      <w:bookmarkEnd w:id="192"/>
    </w:p>
    <w:p w14:paraId="1B8C1CC6" w14:textId="77777777" w:rsidR="00000000" w:rsidRPr="00462DC9" w:rsidRDefault="00000000" w:rsidP="000B428A">
      <w:pPr>
        <w:tabs>
          <w:tab w:val="left" w:pos="2768"/>
        </w:tabs>
        <w:spacing w:line="288" w:lineRule="auto"/>
        <w:rPr>
          <w:sz w:val="18"/>
          <w:szCs w:val="18"/>
        </w:rPr>
      </w:pPr>
    </w:p>
    <w:p w14:paraId="69388B07" w14:textId="77777777" w:rsidR="00000000" w:rsidRPr="00462DC9" w:rsidRDefault="00000000" w:rsidP="00211363">
      <w:pPr>
        <w:tabs>
          <w:tab w:val="left" w:pos="2768"/>
        </w:tabs>
        <w:spacing w:after="0" w:before="0" w:line="288" w:lineRule="auto"/>
        <w:rPr>
          <w:sz w:val="18"/>
          <w:szCs w:val="18"/>
        </w:rPr>
      </w:pPr>
      <w:r>
        <w:rPr>
          <w:sz w:val="18"/>
          <w:szCs w:val="18"/>
        </w:rPr>
        <w:t>La persona física o jurídica que ejecute la obra - el constructor -, además de las prescripciones previstas en la normativa aplicable, está obligado a presentar al promotor de esta un plan que refleje cómo llevará a cabo las obligaciones que le incumban con relación a los residuos de construcción y demolición que se vayan a producir en la obra.</w:t>
      </w:r>
    </w:p>
    <w:p w14:paraId="393A871A" w14:textId="77777777" w:rsidR="00000000" w:rsidRPr="00462DC9" w:rsidRDefault="00000000" w:rsidP="00211363">
      <w:pPr>
        <w:tabs>
          <w:tab w:val="left" w:pos="2768"/>
        </w:tabs>
        <w:spacing w:line="288" w:lineRule="auto"/>
        <w:rPr>
          <w:sz w:val="18"/>
          <w:szCs w:val="18"/>
        </w:rPr>
      </w:pPr>
    </w:p>
    <w:p w14:paraId="155DB814" w14:textId="77777777" w:rsidR="00000000" w:rsidRPr="00462DC9" w:rsidRDefault="00000000" w:rsidP="00211363">
      <w:pPr>
        <w:tabs>
          <w:tab w:val="left" w:pos="2768"/>
        </w:tabs>
        <w:spacing w:after="0" w:before="0" w:line="288" w:lineRule="auto"/>
        <w:rPr>
          <w:sz w:val="18"/>
          <w:szCs w:val="18"/>
        </w:rPr>
      </w:pPr>
      <w:r>
        <w:rPr>
          <w:sz w:val="18"/>
          <w:szCs w:val="18"/>
        </w:rPr>
        <w:t>El plan presentado y aceptado por el promotor, una vez aprobado por la dirección facultativa, pasará a formar parte de los documentos contractuales de la obra.</w:t>
      </w:r>
    </w:p>
    <w:p w14:paraId="476BA39E" w14:textId="77777777" w:rsidR="00000000" w:rsidRPr="00462DC9" w:rsidRDefault="00000000" w:rsidP="00211363">
      <w:pPr>
        <w:tabs>
          <w:tab w:val="left" w:pos="2768"/>
        </w:tabs>
        <w:spacing w:line="288" w:lineRule="auto"/>
        <w:rPr>
          <w:sz w:val="18"/>
          <w:szCs w:val="18"/>
        </w:rPr>
      </w:pPr>
    </w:p>
    <w:p w14:paraId="0770C1C3" w14:textId="77777777" w:rsidR="00000000" w:rsidRPr="00462DC9" w:rsidRDefault="00000000" w:rsidP="00211363">
      <w:pPr>
        <w:tabs>
          <w:tab w:val="left" w:pos="2768"/>
        </w:tabs>
        <w:spacing w:after="0" w:before="0" w:line="288" w:lineRule="auto"/>
        <w:rPr>
          <w:sz w:val="18"/>
          <w:szCs w:val="18"/>
        </w:rPr>
      </w:pPr>
      <w:r>
        <w:rPr>
          <w:sz w:val="18"/>
          <w:szCs w:val="18"/>
        </w:rPr>
        <w:t>El poseedor de residuos de construcción y demolición, cuando no proceda a gestionarlos por sí mismo, y sin perjuicio de los requerimientos del proyecto aprobado, estará obligado a entregarlos a un gestor de residuos o a participar en un acuerdo voluntario o convenio de colaboración para su gestión. Los residuos de construcción y demolición se destinarán preferentemente, y por este orden, a operaciones de reutilización, reciclado o a otras formas de valorización.</w:t>
      </w:r>
    </w:p>
    <w:p w14:paraId="0BC615C2" w14:textId="77777777" w:rsidR="00000000" w:rsidRPr="00462DC9" w:rsidRDefault="00000000" w:rsidP="00211363">
      <w:pPr>
        <w:tabs>
          <w:tab w:val="left" w:pos="2768"/>
        </w:tabs>
        <w:spacing w:line="288" w:lineRule="auto"/>
        <w:rPr>
          <w:sz w:val="18"/>
          <w:szCs w:val="18"/>
        </w:rPr>
      </w:pPr>
    </w:p>
    <w:p w14:paraId="493D64A1" w14:textId="77777777" w:rsidR="00000000" w:rsidRPr="00462DC9" w:rsidRDefault="00000000" w:rsidP="00211363">
      <w:pPr>
        <w:tabs>
          <w:tab w:val="left" w:pos="2768"/>
        </w:tabs>
        <w:spacing w:after="0" w:before="0" w:line="288" w:lineRule="auto"/>
        <w:rPr>
          <w:sz w:val="18"/>
          <w:szCs w:val="18"/>
        </w:rPr>
      </w:pPr>
      <w:r>
        <w:rPr>
          <w:sz w:val="18"/>
          <w:szCs w:val="18"/>
        </w:rPr>
        <w:t>La entrega de los residuos de construcción y demolición a un gestor por parte del poseedor habrá de constar en documento fehaciente, en el que figure, al menos, la identificación del poseedor y del productor, la obra de procedencia y, en su caso, el número de licencia de la obra, la cantidad expresada en toneladas o en metros cúbicos, o en ambas unidades cuando sea posible, el tipo de residuos entregados, codificados con arreglo a la "</w:t>
      </w:r>
      <w:r>
        <w:t xml:space="preserve"> </w:t>
      </w:r>
      <w:r>
        <w:rPr>
          <w:sz w:val="18"/>
          <w:szCs w:val="18"/>
        </w:rPr>
        <w:t>Orden MAM 304/2002. Operaciones de valorización y eliminación de desechos y la Lista Europea de Residuos (LER) y Lista europea de residuos", y la identificación del gestor de las operaciones de destino.</w:t>
      </w:r>
    </w:p>
    <w:p w14:paraId="534A5452" w14:textId="77777777" w:rsidR="00000000" w:rsidRPr="00462DC9" w:rsidRDefault="00000000" w:rsidP="00211363">
      <w:pPr>
        <w:tabs>
          <w:tab w:val="left" w:pos="2768"/>
        </w:tabs>
        <w:spacing w:line="288" w:lineRule="auto"/>
        <w:rPr>
          <w:sz w:val="18"/>
          <w:szCs w:val="18"/>
        </w:rPr>
      </w:pPr>
    </w:p>
    <w:p w14:paraId="6591B3D7" w14:textId="77777777" w:rsidR="00000000" w:rsidRPr="00462DC9" w:rsidRDefault="00000000" w:rsidP="00211363">
      <w:pPr>
        <w:tabs>
          <w:tab w:val="left" w:pos="2768"/>
        </w:tabs>
        <w:spacing w:after="0" w:before="0" w:line="288" w:lineRule="auto"/>
        <w:rPr>
          <w:sz w:val="18"/>
          <w:szCs w:val="18"/>
        </w:rPr>
      </w:pPr>
      <w:r>
        <w:rPr>
          <w:sz w:val="18"/>
          <w:szCs w:val="18"/>
        </w:rPr>
        <w:t>Cuando el gestor al que el poseedor entregue los residuos de construcción y demolición efectúe únicamente operaciones de recogida, almacenamiento, transferencia o transporte, en el documento de entrega deberá figurar también el gestor de valorización o de eliminación ulterior al que se destinarán los residuos.</w:t>
      </w:r>
    </w:p>
    <w:p w14:paraId="21AD2815" w14:textId="77777777" w:rsidR="00000000" w:rsidRPr="00462DC9" w:rsidRDefault="00000000" w:rsidP="00211363">
      <w:pPr>
        <w:tabs>
          <w:tab w:val="left" w:pos="2768"/>
        </w:tabs>
        <w:spacing w:line="288" w:lineRule="auto"/>
        <w:rPr>
          <w:sz w:val="18"/>
          <w:szCs w:val="18"/>
        </w:rPr>
      </w:pPr>
    </w:p>
    <w:p w14:paraId="0AE77377" w14:textId="77777777" w:rsidR="00000000" w:rsidRPr="00462DC9" w:rsidRDefault="00000000" w:rsidP="00211363">
      <w:pPr>
        <w:tabs>
          <w:tab w:val="left" w:pos="2768"/>
        </w:tabs>
        <w:spacing w:after="0" w:before="0" w:line="288" w:lineRule="auto"/>
        <w:rPr>
          <w:sz w:val="18"/>
          <w:szCs w:val="18"/>
        </w:rPr>
      </w:pPr>
      <w:r>
        <w:rPr>
          <w:sz w:val="18"/>
          <w:szCs w:val="18"/>
        </w:rPr>
        <w:t>En todo caso, la responsabilidad administrativa en relación con la cesión de los residuos de construcción y demolición por parte de los poseedores a los gestores se regirá por lo establecido en la legislación vigente en materia de residuos.</w:t>
      </w:r>
    </w:p>
    <w:p w14:paraId="6C455ACB" w14:textId="77777777" w:rsidR="00000000" w:rsidRPr="00462DC9" w:rsidRDefault="00000000" w:rsidP="00211363">
      <w:pPr>
        <w:tabs>
          <w:tab w:val="left" w:pos="2768"/>
        </w:tabs>
        <w:spacing w:line="288" w:lineRule="auto"/>
        <w:rPr>
          <w:sz w:val="18"/>
          <w:szCs w:val="18"/>
        </w:rPr>
      </w:pPr>
    </w:p>
    <w:p w14:paraId="3BB91149" w14:textId="77777777" w:rsidR="00000000" w:rsidRPr="00462DC9" w:rsidRDefault="00000000" w:rsidP="00211363">
      <w:pPr>
        <w:tabs>
          <w:tab w:val="left" w:pos="2768"/>
        </w:tabs>
        <w:spacing w:after="0" w:before="0" w:line="288" w:lineRule="auto"/>
        <w:rPr>
          <w:sz w:val="18"/>
          <w:szCs w:val="18"/>
        </w:rPr>
      </w:pPr>
      <w:r>
        <w:rPr>
          <w:sz w:val="18"/>
          <w:szCs w:val="18"/>
        </w:rPr>
        <w:t>Mientras se encuentren en su poder, el poseedor de los residuos estará obligado a mantenerlos en condiciones adecuadas de higiene y seguridad, así como a evitar la mezcla de fracciones ya seleccionadas que impida o dificulte su posterior valorización o eliminación.</w:t>
      </w:r>
    </w:p>
    <w:p w14:paraId="45D8FAF5" w14:textId="77777777" w:rsidR="00000000" w:rsidRPr="00462DC9" w:rsidRDefault="00000000" w:rsidP="00211363">
      <w:pPr>
        <w:tabs>
          <w:tab w:val="left" w:pos="2768"/>
        </w:tabs>
        <w:spacing w:after="0" w:before="0" w:line="288" w:lineRule="auto"/>
        <w:rPr>
          <w:sz w:val="18"/>
          <w:szCs w:val="18"/>
        </w:rPr>
      </w:pPr>
      <w:r>
        <w:rPr>
          <w:sz w:val="18"/>
          <w:szCs w:val="18"/>
        </w:rPr>
        <w:t>La separación en fracciones se llevará a cabo preferentemente por el poseedor de los residuos dentro de la obra en que se produzcan.</w:t>
      </w:r>
    </w:p>
    <w:p w14:paraId="30204FE3" w14:textId="77777777" w:rsidR="00000000" w:rsidRPr="00462DC9" w:rsidRDefault="00000000" w:rsidP="00211363">
      <w:pPr>
        <w:tabs>
          <w:tab w:val="left" w:pos="2768"/>
        </w:tabs>
        <w:spacing w:line="288" w:lineRule="auto"/>
        <w:rPr>
          <w:sz w:val="18"/>
          <w:szCs w:val="18"/>
        </w:rPr>
      </w:pPr>
    </w:p>
    <w:p w14:paraId="62A58ADC" w14:textId="77777777" w:rsidR="00000000" w:rsidRPr="00462DC9" w:rsidRDefault="00000000" w:rsidP="00211363">
      <w:pPr>
        <w:tabs>
          <w:tab w:val="left" w:pos="2768"/>
        </w:tabs>
        <w:spacing w:after="0" w:before="0" w:line="288" w:lineRule="auto"/>
        <w:rPr>
          <w:sz w:val="18"/>
          <w:szCs w:val="18"/>
        </w:rPr>
      </w:pPr>
      <w:r>
        <w:rPr>
          <w:sz w:val="18"/>
          <w:szCs w:val="18"/>
        </w:rPr>
        <w:t>Cuando por falta de espacio físico en la obra no resulte técnicamente viable efectuar dicha separación en origen, el poseedor podrá encomendar la separación de fracciones a un gestor de residuos en una instalación de tratamiento de residuos de construcción y demolición externa a la obra. En este último caso, el poseedor deberá obtener del gestor de la instalación documentación acreditativa de que éste ha cumplido, en su nombre, la obligación recogida en el presente apartado.</w:t>
      </w:r>
    </w:p>
    <w:p w14:paraId="03CCFA22" w14:textId="77777777" w:rsidR="00000000" w:rsidRPr="00462DC9" w:rsidRDefault="00000000" w:rsidP="00211363">
      <w:pPr>
        <w:tabs>
          <w:tab w:val="left" w:pos="2768"/>
        </w:tabs>
        <w:spacing w:line="288" w:lineRule="auto"/>
        <w:rPr>
          <w:sz w:val="18"/>
          <w:szCs w:val="18"/>
        </w:rPr>
      </w:pPr>
    </w:p>
    <w:p w14:paraId="69A4A684" w14:textId="77777777" w:rsidR="00000000" w:rsidRPr="00462DC9" w:rsidRDefault="00000000" w:rsidP="00211363">
      <w:pPr>
        <w:tabs>
          <w:tab w:val="left" w:pos="2768"/>
        </w:tabs>
        <w:spacing w:after="0" w:before="0" w:line="288" w:lineRule="auto"/>
        <w:rPr>
          <w:sz w:val="18"/>
          <w:szCs w:val="18"/>
        </w:rPr>
      </w:pPr>
      <w:r>
        <w:rPr>
          <w:sz w:val="18"/>
          <w:szCs w:val="18"/>
        </w:rPr>
        <w:t>El órgano competente en materia medioambiental de la comunidad autónoma donde se ubique la obra, de forma excepcional, y siempre que la separación de los residuos no haya sido especificada y presupuestada en el proyecto de obra, podrá eximir al poseedor de los residuos de construcción y demolición de la obligación de separación de alguna o de todas las anteriores fracciones.</w:t>
      </w:r>
    </w:p>
    <w:p w14:paraId="6C9510AF" w14:textId="77777777" w:rsidR="00000000" w:rsidRPr="00462DC9" w:rsidRDefault="00000000" w:rsidP="00211363">
      <w:pPr>
        <w:tabs>
          <w:tab w:val="left" w:pos="2768"/>
        </w:tabs>
        <w:spacing w:line="288" w:lineRule="auto"/>
        <w:rPr>
          <w:sz w:val="18"/>
          <w:szCs w:val="18"/>
        </w:rPr>
      </w:pPr>
    </w:p>
    <w:p w14:paraId="2DADF7A5" w14:textId="77777777" w:rsidR="00000000" w:rsidRDefault="00000000" w:rsidP="00211363">
      <w:pPr>
        <w:tabs>
          <w:tab w:val="left" w:pos="2768"/>
        </w:tabs>
        <w:spacing w:after="0" w:before="0" w:line="288" w:lineRule="auto"/>
        <w:rPr>
          <w:sz w:val="18"/>
          <w:szCs w:val="18"/>
        </w:rPr>
      </w:pPr>
      <w:r>
        <w:rPr>
          <w:sz w:val="18"/>
          <w:szCs w:val="18"/>
        </w:rPr>
        <w:t>El poseedor de los residuos de construcción y demolición estará obligado a sufragar los correspondientes costes de gestión y a entregar al productor los certificados y la documentación acreditativa de la gestión de los residuos, así como a mantener la documentación correspondiente a cada año natural durante los cinco años siguientes.</w:t>
      </w:r>
    </w:p>
    <w:p w14:paraId="06024857" w14:textId="77777777" w:rsidR="00000000" w:rsidRDefault="00000000" w:rsidP="00211363">
      <w:pPr>
        <w:tabs>
          <w:tab w:val="left" w:pos="2768"/>
        </w:tabs>
        <w:spacing w:line="288" w:lineRule="auto"/>
        <w:rPr>
          <w:sz w:val="18"/>
          <w:szCs w:val="18"/>
        </w:rPr>
      </w:pPr>
    </w:p>
    <w:p w14:paraId="209DEB74" w14:textId="77777777" w:rsidR="00000000" w:rsidRPr="00462DC9" w:rsidRDefault="00000000" w:rsidP="00211363">
      <w:pPr>
        <w:tabs>
          <w:tab w:val="left" w:pos="2768"/>
        </w:tabs>
        <w:spacing w:line="288" w:lineRule="auto"/>
        <w:rPr>
          <w:sz w:val="18"/>
          <w:szCs w:val="18"/>
        </w:rPr>
      </w:pPr>
    </w:p>
    <w:p w14:paraId="655E7D4E" w14:textId="77777777" w:rsidR="00000000" w:rsidRPr="00462DC9" w:rsidRDefault="00000000" w:rsidP="00CE4866">
      <w:pPr>
        <w:pStyle w:val="Ttulo4"/>
        <w:rPr>
          <w:rFonts w:eastAsiaTheme="majorEastAsia"/>
          <w:u w:val="single"/>
        </w:rPr>
        <w:spacing w:before="160" w:after="80" w:lineRule="auto"/>
        <w:keepNext/>
      </w:pPr>
      <w:bookmarkStart w:id="193" w:name="_TocPM000011"/>
      <w:r>
        <w:rPr>
          <w:rFonts w:eastAsiaTheme="majorEastAsia"/>
        </w:rPr>
        <w:t xml:space="preserve">3.2.3.- Gestor de residuos</w:t>
      </w:r>
      <w:bookmarkEnd w:id="193"/>
    </w:p>
    <w:p w14:paraId="74FA1411" w14:textId="77777777" w:rsidR="00000000" w:rsidRPr="00462DC9" w:rsidRDefault="00000000" w:rsidP="000B428A">
      <w:pPr>
        <w:rPr>
          <w:sz w:val="18"/>
          <w:szCs w:val="18"/>
        </w:rPr>
      </w:pPr>
    </w:p>
    <w:p w14:paraId="38E0BE3F" w14:textId="77777777" w:rsidR="00000000" w:rsidRPr="00462DC9" w:rsidRDefault="00000000" w:rsidP="00211363">
      <w:pPr>
        <w:tabs>
          <w:tab w:val="left" w:pos="2768"/>
        </w:tabs>
        <w:spacing w:after="0" w:before="0" w:line="288" w:lineRule="auto"/>
        <w:rPr>
          <w:sz w:val="18"/>
          <w:szCs w:val="18"/>
        </w:rPr>
      </w:pPr>
      <w:r>
        <w:rPr>
          <w:sz w:val="18"/>
          <w:szCs w:val="18"/>
        </w:rPr>
        <w:lastRenderedPageBreak/>
        <w:t>Además de las recogidas en la legislación específica sobre residuos, el gestor de residuos de construcción y demolición cumplirá con las siguientes obligaciones:</w:t>
      </w:r>
    </w:p>
    <w:p w14:paraId="20EF4A49" w14:textId="77777777" w:rsidR="00000000" w:rsidRPr="00462DC9" w:rsidRDefault="00000000" w:rsidP="00211363">
      <w:pPr>
        <w:tabs>
          <w:tab w:val="left" w:pos="2768"/>
        </w:tabs>
        <w:spacing w:line="288" w:lineRule="auto"/>
        <w:rPr>
          <w:sz w:val="18"/>
          <w:szCs w:val="18"/>
        </w:rPr>
      </w:pPr>
    </w:p>
    <w:p w14:paraId="17018C5E" w14:textId="77777777" w:rsidR="00000000" w:rsidRPr="00462DC9" w:rsidRDefault="00000000" w:rsidP="00951F1D">
      <w:pPr>
        <w:pStyle w:val="Prrafodelista"/>
        <w:numPr>
          <w:ilvl w:val="0"/>
          <w:numId w:val="6"/>
        </w:numPr>
        <w:tabs>
          <w:tab w:val="left" w:pos="2768"/>
        </w:tabs>
        <w:spacing w:after="0" w:before="0" w:line="288" w:lineRule="auto"/>
        <w:rPr>
          <w:sz w:val="18"/>
          <w:szCs w:val="18"/>
        </w:rPr>
      </w:pPr>
      <w:r>
        <w:rPr>
          <w:sz w:val="18"/>
          <w:szCs w:val="18"/>
        </w:rPr>
        <w:t>En el supuesto de actividades de gestión sometidas a autorización por la legislación de residuos, llevar un registro en el que, como mínimo, figure la cantidad de residuos gestionados, expresada en toneladas y en metros cúbicos, el tipo de residuos, codificados con arreglo a la "</w:t>
      </w:r>
      <w:r>
        <w:t xml:space="preserve"> </w:t>
      </w:r>
      <w:r>
        <w:rPr>
          <w:sz w:val="18"/>
          <w:szCs w:val="18"/>
        </w:rPr>
        <w:t>Orden MAM 304/2002. Operaciones de valorización y eliminación de desechos y la Lista Europea de Residuos (LER) y Lista europea de residuos", la identificación del productor, del poseedor y de la obra de donde proceden, o del gestor, cuando procedan de otra operación anterior de gestión, el método de gestión aplicado, así como las cantidades, en toneladas y en metros cúbicos, y destinos de los productos y residuos resultantes de la actividad.</w:t>
      </w:r>
    </w:p>
    <w:p w14:paraId="3172AE51" w14:textId="77777777" w:rsidR="00000000" w:rsidRPr="00462DC9" w:rsidRDefault="00000000" w:rsidP="00951F1D">
      <w:pPr>
        <w:pStyle w:val="Prrafodelista"/>
        <w:numPr>
          <w:ilvl w:val="0"/>
          <w:numId w:val="6"/>
        </w:numPr>
        <w:tabs>
          <w:tab w:val="left" w:pos="2768"/>
        </w:tabs>
        <w:spacing w:after="0" w:before="0" w:line="288" w:lineRule="auto"/>
        <w:rPr>
          <w:sz w:val="18"/>
          <w:szCs w:val="18"/>
        </w:rPr>
      </w:pPr>
      <w:r>
        <w:rPr>
          <w:sz w:val="18"/>
          <w:szCs w:val="18"/>
        </w:rPr>
        <w:t>Poner a disposición de las administraciones públicas competentes, a petición de estas, la información contenida en el registro mencionado en el punto anterior. La información referida a cada año natural deberá mantenerse durante los cinco años siguientes.</w:t>
      </w:r>
    </w:p>
    <w:p w14:paraId="17962DCC" w14:textId="77777777" w:rsidR="00000000" w:rsidRPr="00462DC9" w:rsidRDefault="00000000" w:rsidP="00951F1D">
      <w:pPr>
        <w:pStyle w:val="Prrafodelista"/>
        <w:numPr>
          <w:ilvl w:val="0"/>
          <w:numId w:val="6"/>
        </w:numPr>
        <w:tabs>
          <w:tab w:val="left" w:pos="2768"/>
        </w:tabs>
        <w:spacing w:after="0" w:before="0" w:line="288" w:lineRule="auto"/>
        <w:rPr>
          <w:sz w:val="18"/>
          <w:szCs w:val="18"/>
        </w:rPr>
      </w:pPr>
      <w:r>
        <w:rPr>
          <w:sz w:val="18"/>
          <w:szCs w:val="18"/>
        </w:rPr>
        <w:t xml:space="preserve">Extender al poseedor o al gestor que le entregue residuos de construcción y demolición, los certificados acreditativos de la gestión de los residuos recibidos, especificando el productor y, en su caso, el número de licencia de la obra de procedencia. Cuando se trate de un gestor que lleve a cabo una operación exclusivamente de recogida, almacenamiento, transferencia o transporte, deberá además transmitir al poseedor o al gestor que le entregó los residuos, los certificados de la operación de valorización o </w:t>
      </w:r>
      <w:r>
        <w:rPr>
          <w:sz w:val="18"/>
          <w:szCs w:val="18"/>
        </w:rPr>
        <w:t>de eliminación subsiguiente a que fueron destinados los residuos.</w:t>
      </w:r>
    </w:p>
    <w:p w14:paraId="7767B2D0" w14:textId="77777777" w:rsidR="00000000" w:rsidRDefault="00000000" w:rsidP="00951F1D">
      <w:pPr>
        <w:pStyle w:val="Prrafodelista"/>
        <w:numPr>
          <w:ilvl w:val="0"/>
          <w:numId w:val="6"/>
        </w:numPr>
        <w:tabs>
          <w:tab w:val="left" w:pos="2768"/>
        </w:tabs>
        <w:spacing w:after="0" w:before="0" w:line="288" w:lineRule="auto"/>
        <w:rPr>
          <w:sz w:val="18"/>
          <w:szCs w:val="18"/>
        </w:rPr>
      </w:pPr>
      <w:r>
        <w:rPr>
          <w:sz w:val="18"/>
          <w:szCs w:val="18"/>
        </w:rPr>
        <w:t>En el supuesto de que carezca de autorización para gestionar residuos peligrosos, deberá disponer de un procedimiento de admisión de residuos en la instalación que asegure que, previamente al proceso de tratamiento, se detectarán y se separarán, almacenarán adecuadamente y derivarán a gestores autorizados de residuos peligrosos aquellos que tengan este carácter y puedan llegar a la instalación mezclados con residuos no peligrosos de construcción y demolición. Esta obligación se entenderá sin perjuicio de la</w:t>
      </w:r>
      <w:r>
        <w:rPr>
          <w:sz w:val="18"/>
          <w:szCs w:val="18"/>
        </w:rPr>
        <w:t>s responsabilidades en que pueda incurrir el productor, el poseedor o, en su caso, el gestor precedente que haya enviado dichos residuos a la instalación.</w:t>
      </w:r>
    </w:p>
    <w:p w14:paraId="6043CF3F" w14:textId="77777777" w:rsidR="00000000" w:rsidRPr="005065D0" w:rsidRDefault="00000000" w:rsidP="005065D0">
      <w:pPr>
        <w:tabs>
          <w:tab w:val="left" w:pos="2768"/>
        </w:tabs>
        <w:spacing w:line="288" w:lineRule="auto"/>
        <w:rPr>
          <w:sz w:val="18"/>
          <w:szCs w:val="18"/>
        </w:rPr>
      </w:pPr>
    </w:p>
    <w:p w14:paraId="24727D21" w14:textId="77777777" w:rsidR="00000000" w:rsidRPr="00462DC9" w:rsidRDefault="00000000" w:rsidP="000B428A">
      <w:pPr>
        <w:spacing w:line="288" w:lineRule="auto"/>
        <w:rPr>
          <w:sz w:val="18"/>
          <w:szCs w:val="18"/>
        </w:rPr>
      </w:pPr>
    </w:p>
    <w:p w14:paraId="57371B47" w14:textId="77777777" w:rsidR="00000000" w:rsidRPr="00462DC9" w:rsidRDefault="00000000" w:rsidP="00211363">
      <w:pPr>
        <w:pStyle w:val="Ttulo2"/>
        <w:spacing w:before="220" w:after="120" w:lineRule="auto"/>
        <w:keepNext/>
      </w:pPr>
      <w:bookmarkStart w:id="194" w:name="_TocPM000012"/>
      <w:r>
        <w:t xml:space="preserve">4.- NORMATIVA Y LEGISLACIÓN APLICABLE</w:t>
      </w:r>
      <w:bookmarkEnd w:id="194"/>
    </w:p>
    <w:p w14:paraId="781E46C9" w14:textId="77777777" w:rsidR="00000000" w:rsidRDefault="00000000" w:rsidP="000B428A">
      <w:pPr>
        <w:keepNext/>
        <w:spacing w:line="288" w:lineRule="auto"/>
        <w:rPr>
          <w:rFonts w:eastAsiaTheme="minorEastAsia" w:cs="Montserrat"/>
          <w:sz w:val="18"/>
          <w:szCs w:val="18"/>
        </w:rPr>
      </w:pPr>
    </w:p>
    <w:p w14:paraId="3C8E7E9D" w14:textId="77777777" w:rsidR="00000000" w:rsidRPr="00407003" w:rsidRDefault="00000000" w:rsidP="005065D0">
      <w:pPr>
        <w:keepNext/>
        <w:spacing w:after="0" w:before="0" w:line="288" w:lineRule="auto"/>
        <w:rPr>
          <w:rFonts w:eastAsiaTheme="minorEastAsia" w:cs="Montserrat"/>
          <w:sz w:val="18"/>
          <w:szCs w:val="18"/>
        </w:rPr>
      </w:pPr>
      <w:r>
        <w:rPr>
          <w:rFonts w:eastAsiaTheme="minorEastAsia" w:cs="Montserrat"/>
          <w:sz w:val="18"/>
          <w:szCs w:val="18"/>
        </w:rPr>
        <w:t>Para la elaboración del presente estudio se ha considerado la normativa siguiente:</w:t>
      </w:r>
    </w:p>
    <w:p w14:paraId="419C0E99" w14:textId="77777777" w:rsidR="00000000" w:rsidRPr="00407003" w:rsidRDefault="00000000" w:rsidP="005065D0">
      <w:pPr>
        <w:spacing w:after="0" w:before="0" w:line="288" w:lineRule="auto"/>
        <w:ind w:left="136" w:hanging="136"/>
        <w:rPr>
          <w:rFonts w:eastAsiaTheme="minorEastAsia" w:cs="Montserrat"/>
          <w:b/>
          <w:bCs/>
          <w:sz w:val="18"/>
          <w:szCs w:val="18"/>
        </w:rPr>
      </w:pPr>
      <w:r>
        <w:rPr>
          <w:rFonts w:eastAsiaTheme="minorEastAsia" w:cs="Montserrat"/>
          <w:b/>
          <w:bCs/>
          <w:sz w:val="18"/>
          <w:szCs w:val="18"/>
        </w:rPr>
        <w:t>Artículo 45 de la Constitución Española.</w:t>
      </w:r>
    </w:p>
    <w:p w14:paraId="1AE8DAF3"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72246E2C"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Real Decreto sobre la prevención y reducción de la contaminación del medio ambiente producida por el amianto</w:t>
      </w:r>
    </w:p>
    <w:p w14:paraId="7AA37C47"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Real Decreto 108/1991, de 1 de febrero, del Ministerio de Relaciones con las Cortes y de la Secretaría del Gobierno.</w:t>
      </w:r>
    </w:p>
    <w:p w14:paraId="6CE39804"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B.O.E.: 6 de febrero de 1991</w:t>
      </w:r>
    </w:p>
    <w:p w14:paraId="724BC4C4"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5FC88205" w14:textId="77777777" w:rsidR="00000000" w:rsidRDefault="00000000">
      <w:pPr>
        <w:spacing w:after="0" w:before="0" w:line="288" w:lineRule="auto"/>
        <w:rPr>
          <w:rFonts w:eastAsiaTheme="minorEastAsia" w:cs="Montserrat"/>
          <w:b/>
          <w:sz w:val="18"/>
          <w:szCs w:val="18"/>
        </w:rPr>
      </w:pPr>
      <w:r>
        <w:rPr>
          <w:rFonts w:eastAsiaTheme="minorEastAsia" w:cs="Montserrat"/>
          <w:b/>
          <w:sz w:val="18"/>
          <w:szCs w:val="18"/>
        </w:rPr>
        <w:t>Real Decreto sobre la protección de la salud y la seguridad de los trabajadores contra los riesgos relacionados con la exposición al amianto durante el trabajo</w:t>
      </w:r>
    </w:p>
    <w:p w14:paraId="2A30EC89"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Real Decreto 396/2006, de 31 de marzo, del Ministerio de la Presidencia.</w:t>
      </w:r>
    </w:p>
    <w:p w14:paraId="31EEFAC5"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B.O.E.: 11 de abril de 2006</w:t>
      </w:r>
    </w:p>
    <w:p w14:paraId="3817177B" w14:textId="77777777" w:rsidR="00000000" w:rsidRDefault="00000000">
      <w:pPr>
        <w:spacing w:line="288" w:lineRule="auto"/>
        <w:rPr>
          <w:rFonts w:eastAsiaTheme="minorEastAsia" w:cs="Montserrat"/>
          <w:sz w:val="18"/>
          <w:szCs w:val="18"/>
        </w:rPr>
      </w:pPr>
      <w:r>
        <w:rPr>
          <w:rFonts w:eastAsiaTheme="minorEastAsia" w:cs="Montserrat"/>
          <w:sz w:val="18"/>
          <w:szCs w:val="18"/>
        </w:rPr>
        <w:lastRenderedPageBreak/>
        <w:t xml:space="preserve"> </w:t>
      </w:r>
    </w:p>
    <w:p w14:paraId="68ECA133"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Ley de envases y residuos de envases</w:t>
      </w:r>
    </w:p>
    <w:p w14:paraId="58F1015C"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Ley 11/1997, de 24 de abril, de la Jefatura del Estado.</w:t>
      </w:r>
    </w:p>
    <w:p w14:paraId="30CE0C7A"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B.O.E.: 25 de abril de 1997</w:t>
      </w:r>
    </w:p>
    <w:p w14:paraId="6BC166EE" w14:textId="77777777" w:rsidR="00000000" w:rsidRPr="00407003" w:rsidRDefault="00000000" w:rsidP="000B428A">
      <w:pPr>
        <w:spacing w:line="288" w:lineRule="auto"/>
        <w:ind w:left="283"/>
        <w:rPr>
          <w:rFonts w:eastAsiaTheme="minorEastAsia" w:cs="Montserrat"/>
          <w:sz w:val="18"/>
          <w:szCs w:val="18"/>
        </w:rPr>
      </w:pPr>
    </w:p>
    <w:p w14:paraId="7596A4A8"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Desarrollada por:</w:t>
      </w:r>
    </w:p>
    <w:p w14:paraId="2F37A5F6" w14:textId="77777777" w:rsidR="00000000" w:rsidRPr="00407003" w:rsidRDefault="00000000" w:rsidP="000B428A">
      <w:pPr>
        <w:spacing w:after="0" w:before="0" w:line="288" w:lineRule="auto"/>
        <w:ind w:left="283"/>
        <w:rPr>
          <w:rFonts w:eastAsiaTheme="minorEastAsia" w:cs="Montserrat"/>
          <w:b/>
          <w:sz w:val="18"/>
          <w:szCs w:val="18"/>
        </w:rPr>
      </w:pPr>
      <w:r>
        <w:rPr>
          <w:rFonts w:eastAsiaTheme="minorEastAsia" w:cs="Montserrat"/>
          <w:b/>
          <w:sz w:val="18"/>
          <w:szCs w:val="18"/>
        </w:rPr>
        <w:t>Reglamento para el desarrollo y ejecución de la Ley 11/1997, de 24 de abril, de envases y residuos de envases</w:t>
      </w:r>
    </w:p>
    <w:p w14:paraId="04E69B9F"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Real Decreto 782/1998, de 30 de abril, del Ministerio de la Presidencia.</w:t>
      </w:r>
    </w:p>
    <w:p w14:paraId="1DECE0A8"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B.O.E.: 1 de mayo de 1998</w:t>
      </w:r>
    </w:p>
    <w:p w14:paraId="237341DC"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Modificada por:</w:t>
      </w:r>
    </w:p>
    <w:p w14:paraId="17B24A93" w14:textId="77777777" w:rsidR="00000000" w:rsidRPr="00407003" w:rsidRDefault="00000000" w:rsidP="000B428A">
      <w:pPr>
        <w:spacing w:after="0" w:before="0" w:line="288" w:lineRule="auto"/>
        <w:ind w:left="283"/>
        <w:rPr>
          <w:rFonts w:eastAsiaTheme="minorEastAsia" w:cs="Montserrat"/>
          <w:b/>
          <w:sz w:val="18"/>
          <w:szCs w:val="18"/>
        </w:rPr>
      </w:pPr>
      <w:r>
        <w:rPr>
          <w:rFonts w:eastAsiaTheme="minorEastAsia" w:cs="Montserrat"/>
          <w:b/>
          <w:sz w:val="18"/>
          <w:szCs w:val="18"/>
        </w:rPr>
        <w:t>Modificación de diversos reglamentos del área de medio ambiente para su adaptación a la Ley 17/2009, de 23 de noviembre, sobre el libre acceso a las actividades de servicios y su ejercicio, y a la Ley 25/2009, de 22 de diciembre, de modificación de diversas leyes para su adaptación a la Ley de libre acceso a actividades de servicios y su ejercicio</w:t>
      </w:r>
    </w:p>
    <w:p w14:paraId="2DE39EFA"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Real Decreto 367/2010, de 26 de marzo, del Ministerio de la Presidencia.</w:t>
      </w:r>
    </w:p>
    <w:p w14:paraId="1056B1CB"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B.O.E.: 27 de marzo de 2010</w:t>
      </w:r>
    </w:p>
    <w:p w14:paraId="68EF6B78"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Plan Nacional Integrado de Residuos 2022-2032 (PNIR)</w:t>
      </w:r>
    </w:p>
    <w:p w14:paraId="43FAD9AC"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Resolución de 26 de julio de 2022, de la Secretaría de Estado de Medio Ambiente. B.O.E.: 20 de agosto de 2022</w:t>
      </w:r>
    </w:p>
    <w:p w14:paraId="097D77BA"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2D66BEB0"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B.O.E.: 7 de agosto de 2001</w:t>
      </w:r>
    </w:p>
    <w:p w14:paraId="59AE2E8B"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0A3C64B7"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Real Decreto por el que se regula la eliminación de residuos mediante depósito en vertedero</w:t>
      </w:r>
    </w:p>
    <w:p w14:paraId="49F06844"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Real Decreto 646/2020, de 7 de julio, del Ministerio para la Transición Ecológica y el Reto Demográfico. (Deroga el Real Decreto 1481/2001, de 27 de diciembre.)</w:t>
      </w:r>
    </w:p>
    <w:p w14:paraId="26DCE3DA"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B.O.E.: 11 de julio de 2020</w:t>
      </w:r>
    </w:p>
    <w:p w14:paraId="031DF24C"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2EE507C1" w14:textId="77777777" w:rsidR="00000000" w:rsidRDefault="00000000" w:rsidP="00343412">
      <w:pPr>
        <w:tabs>
          <w:tab w:val="left" w:pos="2768"/>
        </w:tabs>
        <w:spacing w:after="0" w:before="0" w:line="288" w:lineRule="auto"/>
        <w:rPr>
          <w:rFonts w:eastAsiaTheme="minorEastAsia" w:cs="Montserrat"/>
          <w:b/>
          <w:sz w:val="18"/>
          <w:szCs w:val="18"/>
        </w:rPr>
      </w:pPr>
      <w:r>
        <w:rPr>
          <w:rFonts w:eastAsiaTheme="minorEastAsia" w:cs="Montserrat"/>
          <w:b/>
          <w:sz w:val="18"/>
          <w:szCs w:val="18"/>
        </w:rPr>
        <w:t>Ley de residuos y suelos contaminados para una economía circular</w:t>
      </w:r>
    </w:p>
    <w:p w14:paraId="23674F29" w14:textId="77777777" w:rsidR="00000000" w:rsidRPr="008250F1" w:rsidRDefault="00000000" w:rsidP="00343412">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Ley 7/2022, de 8 de abril, de la Jefatura del Estado. </w:t>
      </w:r>
    </w:p>
    <w:p w14:paraId="4D548C6B" w14:textId="77777777" w:rsidR="00000000" w:rsidRDefault="00000000" w:rsidP="00343412">
      <w:pPr>
        <w:tabs>
          <w:tab w:val="left" w:pos="2768"/>
        </w:tabs>
        <w:spacing w:after="0" w:before="0" w:line="288" w:lineRule="auto"/>
        <w:rPr>
          <w:rFonts w:eastAsiaTheme="minorEastAsia" w:cs="Montserrat"/>
          <w:bCs/>
          <w:sz w:val="18"/>
          <w:szCs w:val="18"/>
        </w:rPr>
      </w:pPr>
      <w:r>
        <w:rPr>
          <w:rFonts w:eastAsiaTheme="minorEastAsia" w:cs="Montserrat"/>
          <w:bCs/>
          <w:sz w:val="18"/>
          <w:szCs w:val="18"/>
        </w:rPr>
        <w:t>B.O.E.: 9 de abril de 2022.</w:t>
      </w:r>
    </w:p>
    <w:p w14:paraId="3F9BCB60" w14:textId="77777777" w:rsidR="00000000" w:rsidRDefault="00000000" w:rsidP="00840D9F">
      <w:pPr>
        <w:tabs>
          <w:tab w:val="left" w:pos="2768"/>
        </w:tabs>
        <w:spacing w:line="288" w:lineRule="auto"/>
        <w:rPr>
          <w:rFonts w:eastAsiaTheme="minorEastAsia" w:cs="Montserrat"/>
          <w:b/>
          <w:bCs/>
          <w:sz w:val="18"/>
          <w:szCs w:val="18"/>
        </w:rPr>
      </w:pPr>
    </w:p>
    <w:p w14:paraId="56D5E7EF" w14:textId="77777777" w:rsidR="00000000" w:rsidRPr="00407003" w:rsidRDefault="00000000" w:rsidP="00343412">
      <w:pPr>
        <w:spacing w:after="0" w:before="0" w:line="288" w:lineRule="auto"/>
        <w:rPr>
          <w:rFonts w:eastAsiaTheme="minorEastAsia" w:cs="Montserrat"/>
          <w:b/>
          <w:sz w:val="18"/>
          <w:szCs w:val="18"/>
        </w:rPr>
      </w:pPr>
      <w:r>
        <w:rPr>
          <w:rFonts w:eastAsiaTheme="minorEastAsia" w:cs="Montserrat"/>
          <w:b/>
          <w:sz w:val="18"/>
          <w:szCs w:val="18"/>
        </w:rPr>
        <w:t>Regulación de la producción y gestión de los residuos de construcción y demolición</w:t>
      </w:r>
    </w:p>
    <w:p w14:paraId="672F8F4B" w14:textId="77777777" w:rsidR="00000000" w:rsidRPr="00407003" w:rsidRDefault="00000000" w:rsidP="00343412">
      <w:pPr>
        <w:spacing w:after="0" w:before="0" w:line="288" w:lineRule="auto"/>
        <w:rPr>
          <w:rFonts w:eastAsiaTheme="minorEastAsia" w:cs="Montserrat"/>
          <w:sz w:val="18"/>
          <w:szCs w:val="18"/>
        </w:rPr>
      </w:pPr>
      <w:r>
        <w:rPr>
          <w:rFonts w:eastAsiaTheme="minorEastAsia" w:cs="Montserrat"/>
          <w:sz w:val="18"/>
          <w:szCs w:val="18"/>
        </w:rPr>
        <w:t>Real Decreto 105/2008, de 1 de febrero, del Ministerio de la Presidencia.</w:t>
      </w:r>
    </w:p>
    <w:p w14:paraId="2699176D" w14:textId="77777777" w:rsidR="00000000" w:rsidRPr="00407003" w:rsidRDefault="00000000" w:rsidP="00343412">
      <w:pPr>
        <w:spacing w:after="0" w:before="0" w:line="288" w:lineRule="auto"/>
        <w:rPr>
          <w:rFonts w:eastAsiaTheme="minorEastAsia" w:cs="Montserrat"/>
          <w:sz w:val="18"/>
          <w:szCs w:val="18"/>
        </w:rPr>
      </w:pPr>
      <w:r>
        <w:rPr>
          <w:rFonts w:eastAsiaTheme="minorEastAsia" w:cs="Montserrat"/>
          <w:sz w:val="18"/>
          <w:szCs w:val="18"/>
        </w:rPr>
        <w:t>B.O.E.: 13 de febrero de 2008</w:t>
      </w:r>
    </w:p>
    <w:p w14:paraId="5A2468A5" w14:textId="77777777" w:rsidR="00000000" w:rsidRDefault="00000000" w:rsidP="00840D9F">
      <w:pPr>
        <w:tabs>
          <w:tab w:val="left" w:pos="2768"/>
        </w:tabs>
        <w:spacing w:line="288" w:lineRule="auto"/>
        <w:rPr>
          <w:rFonts w:eastAsiaTheme="minorEastAsia" w:cs="Montserrat"/>
          <w:b/>
          <w:bCs/>
          <w:sz w:val="18"/>
          <w:szCs w:val="18"/>
        </w:rPr>
      </w:pPr>
    </w:p>
    <w:p w14:paraId="41CF56AF" w14:textId="77777777" w:rsidR="00000000" w:rsidRDefault="00000000">
      <w:pPr>
        <w:spacing w:after="0" w:before="0" w:line="288" w:lineRule="auto"/>
        <w:rPr>
          <w:rFonts w:eastAsiaTheme="minorEastAsia" w:cs="Montserrat"/>
          <w:b/>
          <w:sz w:val="18"/>
          <w:szCs w:val="18"/>
        </w:rPr>
      </w:pPr>
      <w:r>
        <w:rPr>
          <w:rFonts w:eastAsiaTheme="minorEastAsia" w:cs="Montserrat"/>
          <w:b/>
          <w:sz w:val="18"/>
          <w:szCs w:val="18"/>
        </w:rPr>
        <w:t>Lista Europea de Residuos (LER) — Actualización de códigos</w:t>
      </w:r>
    </w:p>
    <w:p w14:paraId="4A3D621F"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Decisión de la Comisión 2014/955/UE, de 18 de diciembre de 2014, por la que se modifica la Decisión 2000/532/CE sobre la lista de residuos (Orden MAM 304/2002 en el ámbito estatal). Actualiza y sustituye los códigos LER aplicables a partir del 1 de junio de 2015.</w:t>
      </w:r>
    </w:p>
    <w:p w14:paraId="2FEA2457"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DOUE: 19 de diciembre de 2014</w:t>
      </w:r>
    </w:p>
    <w:p w14:paraId="4480F8B8" w14:textId="77777777" w:rsidR="00000000" w:rsidRDefault="00000000">
      <w:pPr>
        <w:spacing w:line="288" w:lineRule="auto"/>
        <w:rPr>
          <w:rFonts w:eastAsiaTheme="minorEastAsia" w:cs="Montserrat"/>
          <w:sz w:val="18"/>
          <w:szCs w:val="18"/>
        </w:rPr>
      </w:pPr>
      <w:r>
        <w:rPr>
          <w:rFonts w:eastAsiaTheme="minorEastAsia" w:cs="Montserrat"/>
          <w:sz w:val="18"/>
          <w:szCs w:val="18"/>
        </w:rPr>
        <w:t xml:space="preserve"> </w:t>
      </w:r>
    </w:p>
    <w:p w14:paraId="22D27FE4"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
          <w:bCs/>
          <w:sz w:val="18"/>
          <w:szCs w:val="18"/>
        </w:rPr>
        <w:t>Reglamento de traslados de residuos</w:t>
      </w:r>
      <w:r>
        <w:rPr>
          <w:rFonts w:eastAsiaTheme="minorEastAsia" w:cs="Montserrat"/>
          <w:bCs/>
          <w:sz w:val="18"/>
          <w:szCs w:val="18"/>
        </w:rPr>
        <w:t xml:space="preserve"> </w:t>
      </w:r>
    </w:p>
    <w:p w14:paraId="00810787"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Real Decreto 553/2020, de 2 de junio, del Ministerio para la Transición Ecológica y el Reto Demográfico. </w:t>
      </w:r>
    </w:p>
    <w:p w14:paraId="710A7445"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B.O.E.: 19 de junio de 2020. </w:t>
      </w:r>
    </w:p>
    <w:p w14:paraId="391B7E0B" w14:textId="77777777" w:rsidR="00000000" w:rsidRDefault="00000000" w:rsidP="00840D9F">
      <w:pPr>
        <w:tabs>
          <w:tab w:val="left" w:pos="2768"/>
        </w:tabs>
        <w:spacing w:after="0" w:before="0" w:line="288" w:lineRule="auto"/>
        <w:rPr>
          <w:rFonts w:eastAsiaTheme="minorEastAsia" w:cs="Montserrat"/>
          <w:bCs/>
          <w:i/>
          <w:iCs/>
          <w:sz w:val="18"/>
          <w:szCs w:val="18"/>
        </w:rPr>
      </w:pPr>
      <w:r>
        <w:rPr>
          <w:rFonts w:eastAsiaTheme="minorEastAsia" w:cs="Montserrat"/>
          <w:bCs/>
          <w:i/>
          <w:iCs/>
          <w:sz w:val="18"/>
          <w:szCs w:val="18"/>
        </w:rPr>
        <w:t>Nota: Regula la trazabilidad y los documentos de seguimiento electrónicos necesarios para la devolución de avales.</w:t>
      </w:r>
    </w:p>
    <w:p w14:paraId="6EBF3E7D" w14:textId="77777777" w:rsidR="00000000" w:rsidRDefault="00000000" w:rsidP="00840D9F">
      <w:pPr>
        <w:tabs>
          <w:tab w:val="left" w:pos="2768"/>
        </w:tabs>
        <w:spacing w:line="288" w:lineRule="auto"/>
        <w:rPr>
          <w:rFonts w:eastAsiaTheme="minorEastAsia" w:cs="Montserrat"/>
          <w:bCs/>
          <w:i/>
          <w:iCs/>
          <w:sz w:val="18"/>
          <w:szCs w:val="18"/>
        </w:rPr>
      </w:pPr>
    </w:p>
    <w:p w14:paraId="39CD4117" w14:textId="77777777" w:rsidR="00000000" w:rsidRDefault="00000000" w:rsidP="00840D9F">
      <w:pPr>
        <w:tabs>
          <w:tab w:val="left" w:pos="2768"/>
        </w:tabs>
        <w:spacing w:after="0" w:before="0" w:line="288" w:lineRule="auto"/>
        <w:rPr>
          <w:rFonts w:eastAsiaTheme="minorEastAsia" w:cs="Montserrat"/>
          <w:b/>
          <w:sz w:val="18"/>
          <w:szCs w:val="18"/>
        </w:rPr>
      </w:pPr>
      <w:r>
        <w:rPr>
          <w:rFonts w:eastAsiaTheme="minorEastAsia" w:cs="Montserrat"/>
          <w:b/>
          <w:sz w:val="18"/>
          <w:szCs w:val="18"/>
        </w:rPr>
        <w:t>Reglamento de Residuos de Andalucía</w:t>
      </w:r>
    </w:p>
    <w:p w14:paraId="1246D69E"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Decreto 73/2012, de 20 de marzo, de la Consejería de Agricultura, Pesca y Medio Ambiente.</w:t>
      </w:r>
    </w:p>
    <w:p w14:paraId="42A414E9"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lastRenderedPageBreak/>
        <w:t>B.O.J.A.: 26 de abril de 2012.</w:t>
      </w:r>
    </w:p>
    <w:p w14:paraId="2BC2FA40"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Modificado por: Decreto-ley 3/2024, de 6 de febrero (Medidas de simplificación administrativa).</w:t>
      </w:r>
    </w:p>
    <w:p w14:paraId="7207274A" w14:textId="77777777" w:rsidR="00000000" w:rsidRDefault="00000000" w:rsidP="00840D9F">
      <w:pPr>
        <w:tabs>
          <w:tab w:val="left" w:pos="2768"/>
        </w:tabs>
        <w:spacing w:line="288" w:lineRule="auto"/>
        <w:rPr>
          <w:rFonts w:eastAsiaTheme="minorEastAsia" w:cs="Montserrat"/>
          <w:bCs/>
          <w:sz w:val="18"/>
          <w:szCs w:val="18"/>
        </w:rPr>
      </w:pPr>
    </w:p>
    <w:p w14:paraId="177B2B03" w14:textId="77777777" w:rsidR="00000000" w:rsidRPr="00E12B99" w:rsidRDefault="00000000" w:rsidP="00840D9F">
      <w:pPr>
        <w:tabs>
          <w:tab w:val="left" w:pos="2768"/>
        </w:tabs>
        <w:spacing w:after="0" w:before="0" w:line="288" w:lineRule="auto"/>
        <w:rPr>
          <w:b/>
          <w:bCs/>
        </w:rPr>
      </w:pPr>
      <w:r>
        <w:rPr>
          <w:b/>
          <w:bCs/>
        </w:rPr>
        <w:t>Ley de Economía Circular de Andalucía (LECA)</w:t>
      </w:r>
    </w:p>
    <w:p w14:paraId="6B2DBF92" w14:textId="77777777" w:rsidR="00000000" w:rsidRPr="00E12B99" w:rsidRDefault="00000000" w:rsidP="00840D9F">
      <w:pPr>
        <w:tabs>
          <w:tab w:val="left" w:pos="2768"/>
        </w:tabs>
        <w:spacing w:after="0" w:before="0" w:line="288" w:lineRule="auto"/>
      </w:pPr>
      <w:r>
        <w:t>Ley 3/2023, de 30 de marzo, del Parlamento de Andalucía.</w:t>
      </w:r>
    </w:p>
    <w:p w14:paraId="551B27B1" w14:textId="77777777" w:rsidR="00000000" w:rsidRDefault="00000000" w:rsidP="00840D9F">
      <w:pPr>
        <w:tabs>
          <w:tab w:val="left" w:pos="2768"/>
        </w:tabs>
        <w:spacing w:after="0" w:before="0" w:line="288" w:lineRule="auto"/>
      </w:pPr>
      <w:r>
        <w:t>B.O.J.A.: 11 de abril de 2023.</w:t>
      </w:r>
    </w:p>
    <w:p w14:paraId="0DCEA19F" w14:textId="77777777" w:rsidR="00000000" w:rsidRDefault="00000000" w:rsidP="00840D9F">
      <w:pPr>
        <w:tabs>
          <w:tab w:val="left" w:pos="2768"/>
        </w:tabs>
        <w:spacing w:line="288" w:lineRule="auto"/>
      </w:pPr>
    </w:p>
    <w:p w14:paraId="4B1B0EF4"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
          <w:bCs/>
          <w:sz w:val="18"/>
          <w:szCs w:val="18"/>
        </w:rPr>
        <w:t>Estrategia Andaluza de Economía Circular</w:t>
      </w:r>
      <w:r>
        <w:rPr>
          <w:rFonts w:eastAsiaTheme="minorEastAsia" w:cs="Montserrat"/>
          <w:bCs/>
          <w:sz w:val="18"/>
          <w:szCs w:val="18"/>
        </w:rPr>
        <w:t xml:space="preserve"> </w:t>
      </w:r>
    </w:p>
    <w:p w14:paraId="68197756"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Estrategia Andaluza de Economía Circular 2023-2030, aprobada por el Consejo de Gobierno de la Junta de Andalucía. </w:t>
      </w:r>
    </w:p>
    <w:p w14:paraId="34041022"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Publicación: mayo de 2023.</w:t>
      </w:r>
    </w:p>
    <w:p w14:paraId="1AEBC5CA" w14:textId="77777777" w:rsidR="00000000" w:rsidRDefault="00000000" w:rsidP="00840D9F">
      <w:pPr>
        <w:tabs>
          <w:tab w:val="left" w:pos="2768"/>
        </w:tabs>
        <w:spacing w:after="0" w:before="0" w:line="288" w:lineRule="auto"/>
      </w:pPr>
      <w:r>
        <w:rPr>
          <w:b/>
          <w:bCs/>
        </w:rPr>
        <w:t>Instrucción sobre el uso de áridos reciclados en firmes y explanadas</w:t>
      </w:r>
      <w:r>
        <w:t xml:space="preserve"> </w:t>
      </w:r>
    </w:p>
    <w:p w14:paraId="620F9D43" w14:textId="77777777" w:rsidR="00000000" w:rsidRDefault="00000000" w:rsidP="00840D9F">
      <w:pPr>
        <w:tabs>
          <w:tab w:val="left" w:pos="2768"/>
        </w:tabs>
        <w:spacing w:after="0" w:before="0" w:line="288" w:lineRule="auto"/>
      </w:pPr>
      <w:r>
        <w:t xml:space="preserve">Instrucción de 14 de junio de 2023, de la Dirección General de Infraestructuras de la Junta de Andalucía. </w:t>
      </w:r>
    </w:p>
    <w:p w14:paraId="0C110D1A" w14:textId="77777777" w:rsidR="00000000" w:rsidRDefault="00000000" w:rsidP="00840D9F">
      <w:pPr>
        <w:tabs>
          <w:tab w:val="left" w:pos="2768"/>
        </w:tabs>
        <w:spacing w:after="0" w:before="0" w:line="288" w:lineRule="auto"/>
      </w:pPr>
      <w:r>
        <w:t>Publicación: 14 de junio de 2023.</w:t>
      </w:r>
    </w:p>
    <w:p w14:paraId="0530584B" w14:textId="77777777" w:rsidR="00000000" w:rsidRDefault="00000000" w:rsidP="00840D9F">
      <w:pPr>
        <w:tabs>
          <w:tab w:val="left" w:pos="2768"/>
        </w:tabs>
        <w:spacing w:line="288" w:lineRule="auto"/>
      </w:pPr>
    </w:p>
    <w:p w14:paraId="2AB7F16A" w14:textId="77777777" w:rsidR="00000000" w:rsidRDefault="00000000" w:rsidP="00840D9F">
      <w:pPr>
        <w:tabs>
          <w:tab w:val="left" w:pos="2768"/>
        </w:tabs>
        <w:spacing w:after="0" w:before="0" w:line="288" w:lineRule="auto"/>
        <w:rPr>
          <w:rFonts w:eastAsiaTheme="minorEastAsia" w:cs="Montserrat"/>
          <w:b/>
          <w:sz w:val="18"/>
          <w:szCs w:val="18"/>
        </w:rPr>
      </w:pPr>
      <w:r>
        <w:rPr>
          <w:rFonts w:eastAsiaTheme="minorEastAsia" w:cs="Montserrat"/>
          <w:b/>
          <w:sz w:val="18"/>
          <w:szCs w:val="18"/>
        </w:rPr>
        <w:t>Ordenanza Municipal de Limpieza Pública y Gestión de Residuos</w:t>
      </w:r>
    </w:p>
    <w:p w14:paraId="6DB543E0"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Excmo. Ayuntamiento de Málaga. </w:t>
      </w:r>
    </w:p>
    <w:p w14:paraId="5DF9D671"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B.O.P. Málaga: 22 de mayo de 2014.</w:t>
      </w:r>
    </w:p>
    <w:p w14:paraId="54A4A6CF"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Publicación de texto íntegro: 10 de julio de 2014.</w:t>
      </w:r>
    </w:p>
    <w:p w14:paraId="4BA03368" w14:textId="77777777" w:rsidR="00000000" w:rsidRDefault="00000000" w:rsidP="00E12B99">
      <w:pPr>
        <w:tabs>
          <w:tab w:val="left" w:pos="2768"/>
        </w:tabs>
        <w:spacing w:line="288" w:lineRule="auto"/>
      </w:pPr>
    </w:p>
    <w:p w14:paraId="5BE0FF50" w14:textId="77777777" w:rsidR="00000000" w:rsidRPr="00407003" w:rsidRDefault="00000000" w:rsidP="00E12B99">
      <w:pPr>
        <w:tabs>
          <w:tab w:val="left" w:pos="2768"/>
        </w:tabs>
        <w:spacing w:line="288" w:lineRule="auto"/>
      </w:pPr>
    </w:p>
    <w:p w14:paraId="61AF746E" w14:textId="77777777" w:rsidR="00334952" w:rsidRDefault="00334952"/>
    <w:p w14:paraId="23128E08" w14:textId="77777777" w:rsidR="00334952" w:rsidRDefault="00000000">
      <w:pPr>
        <w:spacing w:after="0" w:before="0" w:line="288" w:lineRule="auto"/>
      </w:pPr>
      <w:r>
        <w:t>Plan de Inspección y Control de Actividades de Residuos de la Comunidad Autónoma de Andalucía (PICAR) 2020-2030, aprobado por la Consejería de Agricultura, Ganadería, Pesca y Desarrollo Sostenible de la Junta de Andalucía. Establece el marco de vigilancia e inspección de las instalaciones de gestión de residuos en el ámbito territorial del proyecto.</w:t>
      </w:r>
    </w:p>
    <w:p w14:paraId="19DF9C3B" w14:textId="77777777" w:rsidR="00000000" w:rsidRPr="00211363" w:rsidRDefault="00000000" w:rsidP="00211363">
      <w:pPr>
        <w:pStyle w:val="Ttulo2"/>
        <w:ind w:left="284" w:hanging="284"/>
        <w:spacing w:before="220" w:after="120" w:lineRule="auto"/>
        <w:keepNext/>
      </w:pPr>
      <w:bookmarkStart w:id="195" w:name="_TocPM000013"/>
      <w:r>
        <w:t xml:space="preserve">5.- IDENTIFICACIÓN DE LOS RESIDUOS DE CONSTRUCCIÓN Y DEMOLICIÓN GENERADOS EN LA OBRA.</w:t>
      </w:r>
      <w:bookmarkEnd w:id="195"/>
    </w:p>
    <w:p w14:paraId="32793650" w14:textId="77777777" w:rsidR="00000000" w:rsidRPr="00407003" w:rsidRDefault="00000000" w:rsidP="00211363">
      <w:pPr>
        <w:keepNext/>
        <w:spacing w:after="0" w:before="0" w:line="288" w:lineRule="auto"/>
        <w:rPr>
          <w:rFonts w:eastAsiaTheme="minorEastAsia" w:cs="Montserrat"/>
          <w:sz w:val="18"/>
          <w:szCs w:val="18"/>
        </w:rPr>
      </w:pPr>
      <w:r>
        <w:rPr>
          <w:rFonts w:eastAsiaTheme="minorEastAsia" w:cs="Montserrat"/>
          <w:sz w:val="18"/>
          <w:szCs w:val="18"/>
        </w:rPr>
        <w:t>Todos los posibles residuos de construcción y demolición generados en la obra, incluyendo el fresado de mezclas bituminosas de la carretera, se han codificado atendiendo a la legislación vigente en materia de gestión de residuos, "</w:t>
      </w:r>
      <w:r>
        <w:t xml:space="preserve"> </w:t>
      </w:r>
      <w:r>
        <w:rPr>
          <w:rFonts w:eastAsiaTheme="minorEastAsia" w:cs="Montserrat"/>
          <w:sz w:val="18"/>
          <w:szCs w:val="18"/>
        </w:rPr>
        <w:t>Orden MAM 304/2002. Operaciones de valorización y eliminación de desechos y la Lista Europea de Residuos (LER) y Lista europea de residuos", dando lugar a los siguientes grupos:</w:t>
      </w:r>
    </w:p>
    <w:p w14:paraId="6F255B59" w14:textId="77777777" w:rsidR="00000000" w:rsidRPr="00407003" w:rsidRDefault="00000000" w:rsidP="009A6072">
      <w:pPr>
        <w:spacing w:after="0" w:before="0" w:line="288" w:lineRule="auto"/>
        <w:rPr>
          <w:rFonts w:eastAsiaTheme="minorEastAsia" w:cs="Montserrat"/>
          <w:sz w:val="18"/>
          <w:szCs w:val="18"/>
        </w:rPr>
      </w:pPr>
      <w:r>
        <w:rPr>
          <w:rFonts w:eastAsiaTheme="minorEastAsia" w:cs="Montserrat"/>
          <w:b/>
          <w:bCs/>
          <w:sz w:val="18"/>
          <w:szCs w:val="18"/>
        </w:rPr>
        <w:t>RCD de Nivel I:</w:t>
      </w:r>
      <w:r>
        <w:rPr>
          <w:rFonts w:eastAsiaTheme="minorEastAsia" w:cs="Montserrat"/>
          <w:sz w:val="18"/>
          <w:szCs w:val="18"/>
        </w:rPr>
        <w:t xml:space="preserve"> Tierras y materiales pétreos, no contaminados, procedentes de obras de excavación</w:t>
      </w:r>
    </w:p>
    <w:p w14:paraId="072E5FB2" w14:textId="77777777" w:rsidR="00000000" w:rsidRPr="00407003" w:rsidRDefault="00000000" w:rsidP="009A6072">
      <w:pPr>
        <w:spacing w:after="0" w:before="0" w:line="288" w:lineRule="auto"/>
        <w:rPr>
          <w:rFonts w:eastAsiaTheme="minorEastAsia" w:cs="Montserrat"/>
          <w:sz w:val="18"/>
          <w:szCs w:val="18"/>
        </w:rPr>
      </w:pPr>
      <w:r>
        <w:rPr>
          <w:rFonts w:eastAsiaTheme="minorEastAsia" w:cs="Montserrat"/>
          <w:sz w:val="18"/>
          <w:szCs w:val="18"/>
        </w:rPr>
        <w:t>Como excepción, no tienen la condición legal de residuos:</w:t>
      </w:r>
    </w:p>
    <w:p w14:paraId="1919D49B" w14:textId="77777777" w:rsidR="00000000" w:rsidRPr="00407003" w:rsidRDefault="00000000" w:rsidP="00211363">
      <w:pPr>
        <w:spacing w:after="0" w:before="0" w:line="288" w:lineRule="auto"/>
        <w:ind w:left="283"/>
        <w:rPr>
          <w:rFonts w:eastAsiaTheme="minorEastAsia" w:cs="Montserrat"/>
          <w:i/>
          <w:sz w:val="18"/>
          <w:szCs w:val="18"/>
        </w:rPr>
      </w:pPr>
      <w:r>
        <w:rPr>
          <w:rFonts w:eastAsiaTheme="minorEastAsia" w:cs="Montserrat"/>
          <w:i/>
          <w:sz w:val="18"/>
          <w:szCs w:val="18"/>
        </w:rPr>
        <w:t>Las tierras y piedras no contaminadas por sustancias peligrosas, reutilizadas en la misma obra, en una obra distinta o en una actividad de restauración, acondicionamiento o relleno, siempre y cuando pueda acreditarse de forma fehaciente su destino a reutilización.</w:t>
      </w:r>
    </w:p>
    <w:p w14:paraId="0EFE06D8" w14:textId="77777777" w:rsidR="00000000" w:rsidRPr="00407003" w:rsidRDefault="00000000" w:rsidP="00211363">
      <w:pPr>
        <w:spacing w:after="0" w:before="0" w:line="288" w:lineRule="auto"/>
        <w:rPr>
          <w:rFonts w:eastAsiaTheme="minorEastAsia" w:cs="Montserrat"/>
          <w:sz w:val="18"/>
          <w:szCs w:val="18"/>
        </w:rPr>
      </w:pPr>
      <w:r>
        <w:rPr>
          <w:rFonts w:eastAsiaTheme="minorEastAsia" w:cs="Montserrat"/>
          <w:b/>
          <w:bCs/>
          <w:sz w:val="18"/>
          <w:szCs w:val="18"/>
        </w:rPr>
        <w:t>RCD de Nivel II</w:t>
      </w:r>
      <w:r>
        <w:rPr>
          <w:rFonts w:eastAsiaTheme="minorEastAsia" w:cs="Montserrat"/>
          <w:sz w:val="18"/>
          <w:szCs w:val="18"/>
        </w:rPr>
        <w:t>: Residuos generados principalmente en las actividades propias del sector de la construcción, de la demolición, de la reparación domiciliaria y de la implantación de servicios.</w:t>
      </w:r>
    </w:p>
    <w:p w14:paraId="4259395A" w14:textId="77777777" w:rsidR="00000000" w:rsidRPr="00407003" w:rsidRDefault="00000000" w:rsidP="00211363">
      <w:pPr>
        <w:spacing w:after="0" w:before="0" w:line="288" w:lineRule="auto"/>
        <w:rPr>
          <w:rFonts w:eastAsiaTheme="minorEastAsia" w:cs="Montserrat"/>
          <w:sz w:val="18"/>
          <w:szCs w:val="18"/>
        </w:rPr>
      </w:pPr>
      <w:r>
        <w:rPr>
          <w:rFonts w:eastAsiaTheme="minorEastAsia" w:cs="Montserrat"/>
          <w:sz w:val="18"/>
          <w:szCs w:val="18"/>
        </w:rPr>
        <w:t>Se ha establecido una clasificación de RCD generados, según los tipos de materiales de los que están compuestos:</w:t>
      </w:r>
    </w:p>
    <w:p w14:paraId="73FA03F7" w14:textId="77777777" w:rsidR="00000000" w:rsidRPr="00407003" w:rsidRDefault="00000000" w:rsidP="000B428A">
      <w:pPr>
        <w:spacing w:before="200" w:line="288" w:lineRule="auto"/>
        <w:rPr>
          <w:rFonts w:eastAsiaTheme="minorEastAsia" w:cs="Montserrat"/>
          <w:sz w:val="18"/>
          <w:szCs w:val="18"/>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9072"/>
      </w:tblGrid>
      <w:tr w:rsidR="000B428A" w:rsidRPr="00407003" w14:paraId="461AF98F" w14:textId="77777777" w:rsidTr="009A6072">
        <w:trPr>
          <w:cantSplit w:val="1"/>
          <w:trHeight w:val="227"/>
          <w:tblHeader w:val="1"/>
          <w:jc w:val="center"/>
        </w:trPr>
        <w:tc>
          <w:tcPr>
            <w:tcW w:w="0" w:type="auto"/>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59770581" w14:textId="77777777" w:rsidR="00000000" w:rsidRPr="00407003" w:rsidRDefault="00000000" w:rsidP="009A6072">
            <w:pPr>
              <w:spacing w:before="20" w:after="20" w:line="240" w:lineRule="auto"/>
              <w:jc w:val="center"/>
              <w:rPr>
                <w:rFonts w:eastAsiaTheme="minorEastAsia" w:cs="Montserrat"/>
                <w:b/>
                <w:bCs/>
                <w:color w:val="FFFFFF" w:themeColor="background1"/>
                <w:sz w:val="18"/>
                <w:szCs w:val="18"/>
              </w:rPr>
              <w:suppressAutoHyphens/>
            </w:pPr>
            <w:r>
              <w:rPr>
                <w:rFonts w:eastAsiaTheme="minorEastAsia" w:cs="Montserrat" w:ascii="Montserrat" w:hAnsi="Montserrat" w:eastAsia="Montserrat"/>
                <w:b w:val="1"/>
                <w:bCs/>
                <w:color w:val="FFFFFF"/>
              </w:rPr>
              <w:t>Material según "</w:t>
            </w:r>
            <w:r>
              <w:rPr>
                <w:rFonts w:ascii="Montserrat" w:hAnsi="Montserrat" w:eastAsia="Montserrat" w:cs="Montserrat"/>
                <w:b w:val="1"/>
                <w:color w:val="FFFFFF"/>
              </w:rPr>
              <w:t xml:space="preserve"> </w:t>
            </w:r>
            <w:r>
              <w:rPr>
                <w:rFonts w:eastAsiaTheme="minorEastAsia" w:cs="Montserrat" w:ascii="Montserrat" w:hAnsi="Montserrat" w:eastAsia="Montserrat"/>
                <w:b w:val="1"/>
                <w:bCs/>
                <w:color w:val="FFFFFF"/>
              </w:rPr>
              <w:t>Orden MAM 304/2002. Operaciones de valorización y eliminación de desechos y la Lista Europea de Residuos (LER) y Lista europea de residuos"</w:t>
            </w:r>
          </w:p>
        </w:tc>
      </w:tr>
      <w:tr w:rsidR="000B428A" w:rsidRPr="00407003" w14:paraId="488D4A2B"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13E4B8AC" w14:textId="77777777" w:rsidR="00000000" w:rsidRPr="00407003" w:rsidRDefault="00000000" w:rsidP="009A6072">
            <w:pPr>
              <w:spacing w:before="20" w:after="20" w:line="240" w:lineRule="auto"/>
              <w:jc w:val="left"/>
              <w:rPr>
                <w:rFonts w:eastAsiaTheme="minorEastAsia" w:cs="Montserrat"/>
                <w:b/>
                <w:sz w:val="18"/>
                <w:szCs w:val="18"/>
              </w:rPr>
              <w:suppressAutoHyphens/>
            </w:pPr>
            <w:r>
              <w:rPr>
                <w:rFonts w:eastAsiaTheme="minorEastAsia" w:cs="Montserrat" w:ascii="Montserrat" w:hAnsi="Montserrat" w:eastAsia="Montserrat"/>
                <w:b w:val="0"/>
                <w:color w:val="000000"/>
              </w:rPr>
              <w:t>RCD de Nivel I</w:t>
            </w:r>
          </w:p>
        </w:tc>
      </w:tr>
      <w:tr w:rsidR="000B428A" w:rsidRPr="00407003" w14:paraId="4A3B8065"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6F63297D"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1 Tierras y pétreos de la excavación</w:t>
            </w:r>
          </w:p>
        </w:tc>
      </w:tr>
      <w:tr w:rsidR="000B428A" w:rsidRPr="00407003" w14:paraId="50199407"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7B97064" w14:textId="77777777" w:rsidR="00000000" w:rsidRPr="00407003" w:rsidRDefault="00000000" w:rsidP="009A6072">
            <w:pPr>
              <w:spacing w:before="20" w:after="20" w:line="240" w:lineRule="auto"/>
              <w:jc w:val="left"/>
              <w:rPr>
                <w:rFonts w:eastAsiaTheme="minorEastAsia" w:cs="Montserrat"/>
                <w:b/>
                <w:sz w:val="18"/>
                <w:szCs w:val="18"/>
              </w:rPr>
              <w:suppressAutoHyphens/>
            </w:pPr>
            <w:r>
              <w:rPr>
                <w:rFonts w:eastAsiaTheme="minorEastAsia" w:cs="Montserrat" w:ascii="Montserrat" w:hAnsi="Montserrat" w:eastAsia="Montserrat"/>
                <w:b w:val="0"/>
                <w:color w:val="000000"/>
              </w:rPr>
              <w:t>RCD de Nivel II</w:t>
            </w:r>
          </w:p>
        </w:tc>
      </w:tr>
      <w:tr w:rsidR="000B428A" w:rsidRPr="00407003" w14:paraId="33E42969" w14:textId="77777777" w:rsidTr="009A6072">
        <w:trPr>
          <w:cantSplit w:val="1"/>
          <w:trHeight w:val="227"/>
          <w:jc w:val="center"/>
        </w:trPr>
        <w:tc>
          <w:tcPr>
            <w:tcW w:w="0" w:type="auto"/>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0050B95F"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RCD de naturaleza no pétrea</w:t>
            </w:r>
          </w:p>
        </w:tc>
      </w:tr>
      <w:tr w:rsidR="000B428A" w:rsidRPr="00407003" w14:paraId="7741D673"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31567F4"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1 Asfalto</w:t>
            </w:r>
          </w:p>
        </w:tc>
      </w:tr>
      <w:tr w:rsidR="000B428A" w:rsidRPr="00407003" w14:paraId="5A795A1A"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3CCFFAD"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2 Madera</w:t>
            </w:r>
          </w:p>
        </w:tc>
      </w:tr>
      <w:tr w:rsidR="000B428A" w:rsidRPr="00407003" w14:paraId="33496ECE"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C827181"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3 Metales (incluidas sus aleaciones)</w:t>
            </w:r>
          </w:p>
        </w:tc>
      </w:tr>
      <w:tr w:rsidR="000B428A" w:rsidRPr="00407003" w14:paraId="024D4A82"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32CA1F0"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4 Papel y cartón</w:t>
            </w:r>
          </w:p>
        </w:tc>
      </w:tr>
      <w:tr w:rsidR="000B428A" w:rsidRPr="00407003" w14:paraId="526D8A83"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A301A4A"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5 Plástico</w:t>
            </w:r>
          </w:p>
        </w:tc>
      </w:tr>
      <w:tr w:rsidR="000B428A" w:rsidRPr="00407003" w14:paraId="5420C15E"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4F679736"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6 Vidrio</w:t>
            </w:r>
          </w:p>
        </w:tc>
      </w:tr>
      <w:tr w:rsidR="000B428A" w:rsidRPr="00407003" w14:paraId="2E1D3DEC"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07A70952"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7 Yeso</w:t>
            </w:r>
          </w:p>
        </w:tc>
      </w:tr>
      <w:tr w:rsidR="000B428A" w:rsidRPr="00407003" w14:paraId="6D81CA9B"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2DD43E1"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8 Residuos mezclados</w:t>
            </w:r>
          </w:p>
        </w:tc>
      </w:tr>
      <w:tr w:rsidR="000B428A" w:rsidRPr="00407003" w14:paraId="55EFF8F6" w14:textId="77777777" w:rsidTr="009A6072">
        <w:trPr>
          <w:cantSplit w:val="1"/>
          <w:trHeight w:val="227"/>
          <w:jc w:val="center"/>
        </w:trPr>
        <w:tc>
          <w:tcPr>
            <w:tcW w:w="0" w:type="auto"/>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27467B2B"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RCD de naturaleza pétrea</w:t>
            </w:r>
          </w:p>
        </w:tc>
      </w:tr>
      <w:tr w:rsidR="000B428A" w:rsidRPr="00407003" w14:paraId="09B30BB6"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22ED51F"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1 Arena, grava y otros áridos</w:t>
            </w:r>
          </w:p>
        </w:tc>
      </w:tr>
      <w:tr w:rsidR="000B428A" w:rsidRPr="00407003" w14:paraId="6C374F86"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4D50BED"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2 Hormigón</w:t>
            </w:r>
          </w:p>
        </w:tc>
      </w:tr>
      <w:tr w:rsidR="000B428A" w:rsidRPr="00407003" w14:paraId="18BDAAF6"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0F2AC03"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3 Ladrillos, tejas y materiales cerámicos</w:t>
            </w:r>
          </w:p>
        </w:tc>
      </w:tr>
      <w:tr w:rsidR="000B428A" w:rsidRPr="00407003" w14:paraId="21BB917A"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F5457DD"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4 Piedra</w:t>
            </w:r>
          </w:p>
        </w:tc>
      </w:tr>
      <w:tr w:rsidR="000B428A" w:rsidRPr="00407003" w14:paraId="388C9768" w14:textId="77777777" w:rsidTr="009A6072">
        <w:trPr>
          <w:cantSplit w:val="1"/>
          <w:trHeight w:val="227"/>
          <w:jc w:val="center"/>
        </w:trPr>
        <w:tc>
          <w:tcPr>
            <w:tcW w:w="0" w:type="auto"/>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3C8C725"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RCD potencialmente peligrosos</w:t>
            </w:r>
          </w:p>
        </w:tc>
      </w:tr>
      <w:tr w:rsidR="000B428A" w:rsidRPr="00407003" w14:paraId="04D6C9B5"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049936C5"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1 Otros</w:t>
            </w:r>
          </w:p>
        </w:tc>
      </w:tr>
    </w:tbl>
    <w:p>
      <w:pPr>
        <w:spacing w:before="40" w:after="140" w:lineRule="auto"/>
      </w:pPr>
      <w:r>
        <w:rPr>
          <w:rFonts w:ascii="Montserrat" w:hAnsi="Montserrat" w:eastAsia="Montserrat" w:cs="Montserrat"/>
          <w:sz w:val="18"/>
          <w:szCs w:val="18"/>
        </w:rPr>
        <w:t xml:space="preserve">Tabla 1. Descripcion</w:t>
      </w:r>
    </w:p>
    <w:p w14:paraId="3F04E9B0" w14:textId="77777777" w:rsidR="00000000" w:rsidRPr="00407003" w:rsidRDefault="00000000" w:rsidP="000B428A">
      <w:pPr>
        <w:spacing w:line="288" w:lineRule="auto"/>
        <w:rPr>
          <w:sz w:val="18"/>
          <w:szCs w:val="18"/>
        </w:rPr>
      </w:pPr>
      <w:bookmarkStart w:id="182" w:name="REF_HTML:_RC_:5"/>
      <w:bookmarkEnd w:id="182"/>
    </w:p>
    <w:p w14:paraId="3A85E2F9" w14:textId="77777777" w:rsidR="00000000" w:rsidRPr="00407003" w:rsidRDefault="00000000" w:rsidP="000B428A">
      <w:pPr>
        <w:tabs>
          <w:tab w:val="left" w:pos="2768"/>
        </w:tabs>
        <w:spacing w:line="288" w:lineRule="auto"/>
      </w:pPr>
    </w:p>
    <w:p w14:paraId="3D6142B9" w14:textId="77777777" w:rsidR="00000000" w:rsidRPr="00211363" w:rsidRDefault="00000000" w:rsidP="00211363">
      <w:pPr>
        <w:pStyle w:val="Ttulo2"/>
        <w:ind w:left="426" w:hanging="426"/>
        <w:spacing w:before="220" w:after="120" w:lineRule="auto"/>
        <w:keepNext/>
      </w:pPr>
      <w:bookmarkStart w:id="196" w:name="_TocPM000014"/>
      <w:r>
        <w:t xml:space="preserve">6.- ESTIMACIÓN DE LA CANTIDAD DE LOS RESIDUOS DE CONSTRUCCIÓN Y DEMOLICIÓN QUE SE GENERARÁN EN LA OBRA</w:t>
      </w:r>
      <w:bookmarkEnd w:id="196"/>
    </w:p>
    <w:p w14:paraId="57498BFF" w14:textId="77777777" w:rsidR="00000000" w:rsidRPr="00407003" w:rsidRDefault="00000000" w:rsidP="000B428A">
      <w:pPr>
        <w:tabs>
          <w:tab w:val="left" w:pos="2768"/>
        </w:tabs>
        <w:spacing w:line="288" w:lineRule="auto"/>
      </w:pPr>
    </w:p>
    <w:p w14:paraId="3B8C98D8" w14:textId="77777777" w:rsidR="00000000" w:rsidRPr="00407003" w:rsidRDefault="00000000" w:rsidP="00211363">
      <w:pPr>
        <w:tabs>
          <w:tab w:val="left" w:pos="2768"/>
        </w:tabs>
        <w:spacing w:after="0" w:before="0" w:line="288" w:lineRule="auto"/>
      </w:pPr>
      <w:r>
        <w:t>Se ha estimado la cantidad de residuos generados en la obra, a partir de las mediciones del proyecto, en función del peso de materiales integrantes en los rendimientos de los correspondientes precios descompuestos de cada unidad de obra, determinando el peso de los restos de los materiales sobrantes (mermas, roturas, despuntes, etc) y el del embalaje de los productos suministrados.</w:t>
      </w:r>
    </w:p>
    <w:p w14:paraId="1BD05CD4" w14:textId="77777777" w:rsidR="00000000" w:rsidRPr="00407003" w:rsidRDefault="00000000" w:rsidP="00211363">
      <w:pPr>
        <w:tabs>
          <w:tab w:val="left" w:pos="2768"/>
        </w:tabs>
        <w:spacing w:after="0" w:before="0" w:line="288" w:lineRule="auto"/>
      </w:pPr>
      <w:r>
        <w:t>El volumen de excavación de las tierras y de los materiales pétreos no utilizados en la obra, se ha calculado en función de las dimensiones del proyecto, afectado por un coeficiente de esponjamiento según la clase de terreno.</w:t>
      </w:r>
    </w:p>
    <w:p w14:paraId="2385F9FF" w14:textId="77777777" w:rsidR="00000000" w:rsidRPr="00407003" w:rsidRDefault="00000000" w:rsidP="00211363">
      <w:pPr>
        <w:tabs>
          <w:tab w:val="left" w:pos="2768"/>
        </w:tabs>
        <w:spacing w:line="288" w:lineRule="auto"/>
      </w:pPr>
    </w:p>
    <w:p w14:paraId="65D48254" w14:textId="77777777" w:rsidR="00000000" w:rsidRPr="00407003" w:rsidRDefault="00000000" w:rsidP="00211363">
      <w:pPr>
        <w:tabs>
          <w:tab w:val="left" w:pos="2768"/>
        </w:tabs>
        <w:spacing w:after="0" w:before="0" w:line="288" w:lineRule="auto"/>
      </w:pPr>
      <w:r>
        <w:t>A partir del peso del residuo, se ha estimado su volumen mediante una densidad aparente definida por el cociente entre el peso del residuo y el volumen que ocupa una vez depositado en el contenedor.</w:t>
      </w:r>
    </w:p>
    <w:p w14:paraId="2498B06D" w14:textId="77777777" w:rsidR="00000000" w:rsidRPr="00407003" w:rsidRDefault="00000000" w:rsidP="00211363">
      <w:pPr>
        <w:tabs>
          <w:tab w:val="left" w:pos="2768"/>
        </w:tabs>
        <w:spacing w:line="288" w:lineRule="auto"/>
      </w:pPr>
    </w:p>
    <w:p w14:paraId="10B50C42" w14:textId="77777777" w:rsidR="00000000" w:rsidRPr="00407003" w:rsidRDefault="00000000" w:rsidP="00211363">
      <w:pPr>
        <w:tabs>
          <w:tab w:val="left" w:pos="2768"/>
        </w:tabs>
        <w:spacing w:after="0" w:before="0" w:line="288" w:lineRule="auto"/>
      </w:pPr>
      <w:r>
        <w:t>Los resultados se resumen en la siguiente tabla:</w:t>
      </w:r>
    </w:p>
    <w:p w14:paraId="0CA3FE78" w14:textId="77777777" w:rsidR="00000000" w:rsidRPr="00407003" w:rsidRDefault="00000000" w:rsidP="000B428A">
      <w:pPr>
        <w:jc w:val="cente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5211"/>
        <w:gridCol w:w="1265"/>
        <w:gridCol w:w="1282"/>
        <w:gridCol w:w="1314"/>
      </w:tblGrid>
      <w:tr w:rsidR="00334952" w14:paraId="074624E2" w14:textId="77777777">
        <w:trPr>
          <w:cantSplit w:val="1"/>
          <w:trHeight w:val="340"/>
          <w:tblHeader w:val="1"/>
        </w:trPr>
        <w:tc>
          <w:tcPr>
            <w:tcW w:w="0" w:type="auto"/>
            <w:gridSpan w:val="4"/>
            <w:vAlign w:val="center"/>
            <w:shd w:val="clear" w:color="auto" w:fill="366092"/>
            <w:tcBorders>
              <w:top w:val="single" w:sz="4" w:space="0" w:color="366092"/>
              <w:left w:val="single" w:sz="4" w:space="0" w:color="366092"/>
              <w:bottom w:val="single" w:sz="4" w:space="0" w:color="366092"/>
              <w:right w:val="single" w:sz="4" w:space="0" w:color="366092"/>
            </w:tcBorders>
          </w:tcPr>
          <w:p w14:paraId="0A6607CE" w14:textId="77777777" w:rsidR="00334952" w:rsidRDefault="00000000">
            <w:pPr>
              <w:spacing w:before="20" w:after="20" w:line="240" w:lineRule="auto"/>
              <w:jc w:val="center"/>
              <w:suppressAutoHyphens/>
            </w:pPr>
            <w:r>
              <w:rPr>
                <w:rFonts w:cs="Montserrat" w:ascii="Montserrat" w:hAnsi="Montserrat" w:eastAsia="Montserrat"/>
                <w:b w:val="1"/>
                <w:bCs/>
                <w:color w:val="FFFFFF"/>
              </w:rPr>
              <w:t>RCD DE NIVEL I — Volumen de tierras y pétrea no contaminados</w:t>
            </w:r>
          </w:p>
        </w:tc>
      </w:tr>
      <w:tr w:rsidR="00334952" w14:paraId="63843D9E"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901AAAD" w14:textId="77777777" w:rsidR="00334952" w:rsidRDefault="00000000">
            <w:pPr>
              <w:spacing w:before="20" w:after="20" w:line="240" w:lineRule="auto"/>
              <w:jc w:val="left"/>
              <w:suppressAutoHyphens/>
            </w:pPr>
            <w:r>
              <w:rPr>
                <w:rFonts w:cs="Montserrat" w:ascii="Montserrat" w:hAnsi="Montserrat" w:eastAsia="Montserrat"/>
                <w:b w:val="0"/>
                <w:bCs/>
                <w:color w:val="000000"/>
              </w:rPr>
              <w:t>Descripción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FFD67A5" w14:textId="77777777" w:rsidR="00334952" w:rsidRDefault="00000000">
            <w:pPr>
              <w:spacing w:before="20" w:after="20" w:line="240" w:lineRule="auto"/>
              <w:jc w:val="left"/>
              <w:suppressAutoHyphens/>
            </w:pPr>
            <w:r>
              <w:rPr>
                <w:rFonts w:cs="Montserrat" w:ascii="Montserrat" w:hAnsi="Montserrat" w:eastAsia="Montserrat"/>
                <w:b w:val="0"/>
                <w:bCs/>
                <w:color w:val="000000"/>
              </w:rPr>
              <w:t>Volumen (m³)</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77DF2A4" w14:textId="77777777" w:rsidR="00334952" w:rsidRDefault="00000000">
            <w:pPr>
              <w:spacing w:before="20" w:after="20" w:line="240" w:lineRule="auto"/>
              <w:jc w:val="left"/>
              <w:suppressAutoHyphens/>
            </w:pPr>
            <w:r>
              <w:rPr>
                <w:rFonts w:cs="Montserrat" w:ascii="Montserrat" w:hAnsi="Montserrat" w:eastAsia="Montserrat"/>
                <w:b w:val="0"/>
                <w:bCs/>
                <w:color w:val="000000"/>
              </w:rPr>
              <w:t>Factor (ct × ct)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5D26548" w14:textId="77777777" w:rsidR="00334952" w:rsidRDefault="00000000">
            <w:pPr>
              <w:spacing w:before="20" w:after="20" w:line="240" w:lineRule="auto"/>
              <w:jc w:val="left"/>
              <w:suppressAutoHyphens/>
            </w:pPr>
            <w:r>
              <w:rPr>
                <w:rFonts w:cs="Montserrat" w:ascii="Montserrat" w:hAnsi="Montserrat" w:eastAsia="Montserrat"/>
                <w:b w:val="0"/>
                <w:bCs/>
                <w:color w:val="000000"/>
              </w:rPr>
              <w:t>Toneladas (tn)</w:t>
            </w:r>
          </w:p>
        </w:tc>
      </w:tr>
      <w:tr w:rsidR="00334952" w14:paraId="74FA5E44"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33CB4A8" w14:textId="77777777" w:rsidR="00334952" w:rsidRDefault="00000000">
            <w:pPr>
              <w:spacing w:before="20" w:after="20" w:line="240" w:lineRule="auto"/>
              <w:jc w:val="left"/>
              <w:suppressAutoHyphens/>
            </w:pPr>
            <w:r>
              <w:rPr>
                <w:rFonts w:cs="Montserrat" w:ascii="Montserrat" w:hAnsi="Montserrat" w:eastAsia="Montserrat"/>
                <w:b w:val="0"/>
                <w:color w:val="000000"/>
              </w:rPr>
              <w:t>Excavación y Desbroce</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AEB7E34" w14:textId="77777777" w:rsidR="00334952" w:rsidRDefault="00000000">
            <w:pPr>
              <w:spacing w:before="20" w:after="20" w:line="240" w:lineRule="auto"/>
              <w:jc w:val="right"/>
              <w:suppressAutoHyphens/>
            </w:pPr>
            <w:r>
              <w:rPr>
                <w:rFonts w:cs="Montserrat" w:ascii="Montserrat" w:hAnsi="Montserrat" w:eastAsia="Montserrat"/>
                <w:b w:val="0"/>
                <w:color w:val="000000"/>
              </w:rPr>
              <w:t>4.204,09</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7555D52" w14:textId="77777777" w:rsidR="00334952" w:rsidRDefault="00000000">
            <w:pPr>
              <w:spacing w:before="20" w:after="20" w:line="240" w:lineRule="auto"/>
              <w:jc w:val="left"/>
              <w:suppressAutoHyphens/>
            </w:pPr>
            <w:r>
              <w:rPr>
                <w:rFonts w:cs="Montserrat" w:ascii="Montserrat" w:hAnsi="Montserrat" w:eastAsia="Montserrat"/>
                <w:b w:val="0"/>
                <w:color w:val="000000"/>
              </w:rPr>
              <w:t>1,5 × 1,15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0E9D0C2" w14:textId="77777777" w:rsidR="00334952" w:rsidRDefault="00000000">
            <w:pPr>
              <w:spacing w:before="20" w:after="20" w:line="240" w:lineRule="auto"/>
              <w:jc w:val="right"/>
              <w:suppressAutoHyphens/>
            </w:pPr>
            <w:r>
              <w:rPr>
                <w:rFonts w:cs="Montserrat" w:ascii="Montserrat" w:hAnsi="Montserrat" w:eastAsia="Montserrat"/>
                <w:b w:val="0"/>
                <w:color w:val="000000"/>
              </w:rPr>
              <w:t>7.252,06</w:t>
            </w:r>
          </w:p>
        </w:tc>
      </w:tr>
      <w:tr w:rsidR="00334952" w14:paraId="47B80AB6"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3FF54F5" w14:textId="77777777" w:rsidR="00334952" w:rsidRDefault="00000000">
            <w:pPr>
              <w:spacing w:before="20" w:after="20" w:line="240" w:lineRule="auto"/>
              <w:jc w:val="left"/>
              <w:suppressAutoHyphens/>
            </w:pPr>
            <w:r>
              <w:rPr>
                <w:rFonts w:cs="Montserrat" w:ascii="Montserrat" w:hAnsi="Montserrat" w:eastAsia="Montserrat"/>
                <w:b w:val="0"/>
                <w:color w:val="000000"/>
              </w:rPr>
              <w:t>Saneo y desmonte (se deduce suelo adecuado a utilizar en obra)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56B1764"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86D2FBE" w14:textId="77777777" w:rsidR="00334952" w:rsidRDefault="00000000">
            <w:pPr>
              <w:spacing w:before="20" w:after="20" w:line="240" w:lineRule="auto"/>
              <w:jc w:val="left"/>
              <w:suppressAutoHyphens/>
            </w:pPr>
            <w:r>
              <w:rPr>
                <w:rFonts w:cs="Montserrat" w:ascii="Montserrat" w:hAnsi="Montserrat" w:eastAsia="Montserrat"/>
                <w:b w:val="0"/>
                <w:color w:val="000000"/>
              </w:rPr>
              <w:t>1,5 × 1,15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FCD72C0"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0367A566"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A7FD596"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Vol. Tierras no contaminadas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531C3CC" w14:textId="77777777" w:rsidR="00334952" w:rsidRDefault="00000000">
            <w:pPr>
              <w:spacing w:before="20" w:after="20" w:line="240" w:lineRule="auto"/>
              <w:jc w:val="right"/>
              <w:suppressAutoHyphens/>
            </w:pPr>
            <w:r>
              <w:rPr>
                <w:rFonts w:cs="Montserrat" w:ascii="Montserrat" w:hAnsi="Montserrat" w:eastAsia="Montserrat"/>
                <w:b w:val="0"/>
                <w:bCs/>
                <w:color w:val="000000"/>
              </w:rPr>
              <w:t>30.595,28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1311698" w14:textId="77777777" w:rsidR="00334952" w:rsidRDefault="00334952">
            <w:pPr>
              <w:spacing w:before="20" w:after="20" w:line="240" w:lineRule="auto"/>
              <w:jc w:val="left"/>
            </w:pP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33C8283" w14:textId="77777777" w:rsidR="00334952" w:rsidRDefault="00000000">
            <w:pPr>
              <w:spacing w:before="20" w:after="20" w:line="240" w:lineRule="auto"/>
              <w:jc w:val="right"/>
              <w:suppressAutoHyphens/>
            </w:pPr>
            <w:r>
              <w:rPr>
                <w:rFonts w:cs="Montserrat" w:ascii="Montserrat" w:hAnsi="Montserrat" w:eastAsia="Montserrat"/>
                <w:b w:val="0"/>
                <w:bCs/>
                <w:color w:val="000000"/>
              </w:rPr>
              <w:t>7.252,06</w:t>
            </w:r>
          </w:p>
        </w:tc>
      </w:tr>
    </w:tbl>
    <w:p w14:paraId="3A40EA4F" w14:textId="77777777" w:rsidR="00000000" w:rsidRDefault="00000000" w:rsidP="000B428A">
      <w:pPr>
        <w:tabs>
          <w:tab w:val="left" w:pos="2768"/>
        </w:tabs>
        <w:spacing w:line="288" w:lineRule="auto"/>
      </w:pPr>
      <w:r>
        <w:lastRenderedPageBreak/>
        <w:br w:type="page"/>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3145"/>
        <w:gridCol w:w="2629"/>
        <w:gridCol w:w="1568"/>
        <w:gridCol w:w="1730"/>
      </w:tblGrid>
      <w:tr w:rsidR="00334952" w14:paraId="5CD0AB5B" w14:textId="77777777">
        <w:trPr>
          <w:cantSplit w:val="1"/>
          <w:trHeight w:val="340"/>
          <w:tblHeader w:val="1"/>
        </w:trPr>
        <w:tc>
          <w:tcPr>
            <w:tcW w:w="0" w:type="auto"/>
            <w:gridSpan w:val="4"/>
            <w:vAlign w:val="center"/>
            <w:shd w:val="clear" w:color="auto" w:fill="366092"/>
            <w:tcBorders>
              <w:top w:val="single" w:sz="4" w:space="0" w:color="366092"/>
              <w:left w:val="single" w:sz="4" w:space="0" w:color="366092"/>
              <w:bottom w:val="single" w:sz="4" w:space="0" w:color="366092"/>
              <w:right w:val="single" w:sz="4" w:space="0" w:color="366092"/>
            </w:tcBorders>
          </w:tcPr>
          <w:p w14:paraId="6769B1A3" w14:textId="77777777" w:rsidR="00334952" w:rsidRDefault="00000000">
            <w:pPr>
              <w:spacing w:before="20" w:after="20" w:line="240" w:lineRule="auto"/>
              <w:jc w:val="center"/>
              <w:suppressAutoHyphens/>
            </w:pPr>
            <w:r>
              <w:rPr>
                <w:rFonts w:cs="Montserrat" w:ascii="Montserrat" w:hAnsi="Montserrat" w:eastAsia="Montserrat"/>
                <w:b w:val="1"/>
                <w:bCs/>
                <w:color w:val="FFFFFF"/>
              </w:rPr>
              <w:lastRenderedPageBreak/>
              <w:t>RCD DE NIVEL II — Estimación de residuos totales en la ejecución de las obras</w:t>
            </w:r>
          </w:p>
        </w:tc>
      </w:tr>
      <w:tr w:rsidR="00334952" w14:paraId="1AEE95DF"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C4AA689" w14:textId="77777777" w:rsidR="00334952" w:rsidRDefault="00000000">
            <w:pPr>
              <w:spacing w:before="20" w:after="20" w:line="240" w:lineRule="auto"/>
              <w:jc w:val="left"/>
              <w:suppressAutoHyphens/>
            </w:pPr>
            <w:r>
              <w:rPr>
                <w:rFonts w:cs="Montserrat" w:ascii="Montserrat" w:hAnsi="Montserrat" w:eastAsia="Montserrat"/>
                <w:b w:val="0"/>
                <w:bCs/>
                <w:color w:val="000000"/>
              </w:rPr>
              <w:t>Superficie construida (m²)</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6E3C5DC" w14:textId="77777777" w:rsidR="00334952" w:rsidRDefault="00000000">
            <w:pPr>
              <w:spacing w:before="20" w:after="20" w:line="240" w:lineRule="auto"/>
              <w:jc w:val="left"/>
              <w:suppressAutoHyphens/>
            </w:pPr>
            <w:r>
              <w:rPr>
                <w:rFonts w:cs="Montserrat" w:ascii="Montserrat" w:hAnsi="Montserrat" w:eastAsia="Montserrat"/>
                <w:b w:val="0"/>
                <w:bCs/>
                <w:color w:val="000000"/>
              </w:rPr>
              <w:t>Volumen de Residuos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B2A7EEF" w14:textId="77777777" w:rsidR="00334952" w:rsidRDefault="00000000">
            <w:pPr>
              <w:spacing w:before="20" w:after="20" w:line="240" w:lineRule="auto"/>
              <w:jc w:val="left"/>
              <w:suppressAutoHyphens/>
            </w:pPr>
            <w:r>
              <w:rPr>
                <w:rFonts w:cs="Montserrat" w:ascii="Montserrat" w:hAnsi="Montserrat" w:eastAsia="Montserrat"/>
                <w:b w:val="0"/>
                <w:bCs/>
                <w:color w:val="000000"/>
              </w:rPr>
              <w:t>D. tipo (t/m³)</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85473E3" w14:textId="77777777" w:rsidR="00334952" w:rsidRDefault="00000000">
            <w:pPr>
              <w:spacing w:before="20" w:after="20" w:line="240" w:lineRule="auto"/>
              <w:jc w:val="left"/>
              <w:suppressAutoHyphens/>
            </w:pPr>
            <w:r>
              <w:rPr>
                <w:rFonts w:cs="Montserrat" w:ascii="Montserrat" w:hAnsi="Montserrat" w:eastAsia="Montserrat"/>
                <w:b w:val="0"/>
                <w:bCs/>
                <w:color w:val="000000"/>
              </w:rPr>
              <w:t>Toneladas (tn)</w:t>
            </w:r>
          </w:p>
        </w:tc>
      </w:tr>
      <w:tr w:rsidR="00334952" w14:paraId="746A6F7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F84DA6" w14:textId="77777777" w:rsidR="00334952" w:rsidRDefault="00000000">
            <w:pPr>
              <w:spacing w:before="20" w:after="20" w:line="240" w:lineRule="auto"/>
              <w:jc w:val="right"/>
              <w:suppressAutoHyphens/>
            </w:pPr>
            <w:r>
              <w:rPr>
                <w:rFonts w:cs="Montserrat" w:ascii="Montserrat" w:hAnsi="Montserrat" w:eastAsia="Montserrat"/>
                <w:b w:val="0"/>
                <w:color w:val="000000"/>
              </w:rPr>
              <w:t>33.032</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9C7B7A4" w14:textId="77777777" w:rsidR="00334952" w:rsidRDefault="00000000">
            <w:pPr>
              <w:spacing w:before="20" w:after="20" w:line="240" w:lineRule="auto"/>
              <w:jc w:val="left"/>
              <w:suppressAutoHyphens/>
            </w:pPr>
            <w:r>
              <w:rPr>
                <w:rFonts w:cs="Montserrat" w:ascii="Montserrat" w:hAnsi="Montserrat" w:eastAsia="Montserrat"/>
                <w:b w:val="0"/>
                <w:color w:val="000000"/>
              </w:rPr>
              <w:t>sup. × 0,20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DDCDC5B" w14:textId="77777777" w:rsidR="00334952" w:rsidRDefault="00000000">
            <w:pPr>
              <w:spacing w:before="20" w:after="20" w:line="240" w:lineRule="auto"/>
              <w:jc w:val="right"/>
              <w:suppressAutoHyphens/>
            </w:pPr>
            <w:r>
              <w:rPr>
                <w:rFonts w:cs="Montserrat" w:ascii="Montserrat" w:hAnsi="Montserrat" w:eastAsia="Montserrat"/>
                <w:b w:val="0"/>
                <w:color w:val="000000"/>
              </w:rPr>
              <w:t>1,5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FE575D" w14:textId="77777777" w:rsidR="00334952" w:rsidRDefault="00000000">
            <w:pPr>
              <w:spacing w:before="20" w:after="20" w:line="240" w:lineRule="auto"/>
              <w:jc w:val="right"/>
              <w:suppressAutoHyphens/>
            </w:pPr>
            <w:r>
              <w:rPr>
                <w:rFonts w:cs="Montserrat" w:ascii="Montserrat" w:hAnsi="Montserrat" w:eastAsia="Montserrat"/>
                <w:b w:val="0"/>
                <w:bCs/>
                <w:color w:val="000000"/>
              </w:rPr>
              <w:t>9.909,60</w:t>
            </w:r>
          </w:p>
        </w:tc>
      </w:tr>
    </w:tbl>
    <w:p w14:paraId="3243ED0C" w14:textId="77777777" w:rsidR="00000000" w:rsidRDefault="00000000" w:rsidP="000B428A">
      <w:pPr>
        <w:tabs>
          <w:tab w:val="left" w:pos="2768"/>
        </w:tabs>
        <w:spacing w:line="288" w:lineRule="auto"/>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4291"/>
        <w:gridCol w:w="1180"/>
        <w:gridCol w:w="1782"/>
        <w:gridCol w:w="1819"/>
      </w:tblGrid>
      <w:tr w:rsidR="00334952" w14:paraId="08FA8000" w14:textId="77777777">
        <w:trPr>
          <w:cantSplit w:val="1"/>
          <w:trHeight w:val="340"/>
          <w:tblHeader w:val="1"/>
        </w:trPr>
        <w:tc>
          <w:tcPr>
            <w:tcW w:w="0" w:type="auto"/>
            <w:gridSpan w:val="4"/>
            <w:vAlign w:val="center"/>
            <w:shd w:val="clear" w:color="auto" w:fill="366092"/>
            <w:tcBorders>
              <w:top w:val="single" w:sz="4" w:space="0" w:color="366092"/>
              <w:left w:val="single" w:sz="4" w:space="0" w:color="366092"/>
              <w:bottom w:val="single" w:sz="4" w:space="0" w:color="366092"/>
              <w:right w:val="single" w:sz="4" w:space="0" w:color="366092"/>
            </w:tcBorders>
          </w:tcPr>
          <w:p w14:paraId="72E9A8B8" w14:textId="77777777" w:rsidR="00334952" w:rsidRDefault="00000000">
            <w:pPr>
              <w:spacing w:before="20" w:after="20" w:line="240" w:lineRule="auto"/>
              <w:jc w:val="center"/>
              <w:suppressAutoHyphens/>
            </w:pPr>
            <w:r>
              <w:rPr>
                <w:rFonts w:cs="Montserrat" w:ascii="Montserrat" w:hAnsi="Montserrat" w:eastAsia="Montserrat"/>
                <w:b w:val="1"/>
                <w:bCs/>
                <w:color w:val="FFFFFF"/>
              </w:rPr>
              <w:t>Estimación del peso de residuos por tipología de RCD — NIVEL II (ejecución de obra)</w:t>
            </w:r>
          </w:p>
        </w:tc>
      </w:tr>
      <w:tr w:rsidR="00334952" w14:paraId="1A6FA4A1"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D0D3BDF" w14:textId="77777777" w:rsidR="00334952" w:rsidRDefault="00000000">
            <w:pPr>
              <w:spacing w:before="20" w:after="20" w:line="240" w:lineRule="auto"/>
              <w:jc w:val="left"/>
              <w:suppressAutoHyphens/>
            </w:pPr>
            <w:r>
              <w:rPr>
                <w:rFonts w:cs="Montserrat" w:ascii="Montserrat" w:hAnsi="Montserrat" w:eastAsia="Montserrat"/>
                <w:b w:val="0"/>
                <w:bCs/>
                <w:color w:val="000000"/>
              </w:rPr>
              <w:t>Tipología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FBE9282" w14:textId="77777777" w:rsidR="00334952" w:rsidRDefault="00000000">
            <w:pPr>
              <w:spacing w:before="20" w:after="20" w:line="240" w:lineRule="auto"/>
              <w:jc w:val="left"/>
              <w:suppressAutoHyphens/>
            </w:pPr>
            <w:r>
              <w:rPr>
                <w:rFonts w:cs="Montserrat" w:ascii="Montserrat" w:hAnsi="Montserrat" w:eastAsia="Montserrat"/>
                <w:b w:val="0"/>
                <w:bCs/>
                <w:color w:val="000000"/>
              </w:rPr>
              <w:t>% en Peso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D075D6A" w14:textId="77777777" w:rsidR="00334952" w:rsidRDefault="00000000">
            <w:pPr>
              <w:spacing w:before="20" w:after="20" w:line="240" w:lineRule="auto"/>
              <w:jc w:val="left"/>
              <w:suppressAutoHyphens/>
            </w:pPr>
            <w:r>
              <w:rPr>
                <w:rFonts w:cs="Montserrat" w:ascii="Montserrat" w:hAnsi="Montserrat" w:eastAsia="Montserrat"/>
                <w:b w:val="0"/>
                <w:bCs/>
                <w:color w:val="000000"/>
              </w:rPr>
              <w:t>Tn de cada tipo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E97A3B0" w14:textId="77777777" w:rsidR="00334952" w:rsidRDefault="00000000">
            <w:pPr>
              <w:spacing w:before="20" w:after="20" w:line="240" w:lineRule="auto"/>
              <w:jc w:val="left"/>
              <w:suppressAutoHyphens/>
            </w:pPr>
            <w:r>
              <w:rPr>
                <w:rFonts w:cs="Montserrat" w:ascii="Montserrat" w:hAnsi="Montserrat" w:eastAsia="Montserrat"/>
                <w:b w:val="0"/>
                <w:bCs/>
                <w:color w:val="000000"/>
              </w:rPr>
              <w:t>m³ de cada tipo</w:t>
            </w:r>
          </w:p>
        </w:tc>
      </w:tr>
      <w:tr w:rsidR="00334952" w14:paraId="7B692054" w14:textId="77777777">
        <w:trPr>
          <w:cantSplit w:val="1"/>
          <w:trHeight w:val="340"/>
        </w:trPr>
        <w:tc>
          <w:tcPr>
            <w:tcW w:w="0" w:type="auto"/>
            <w:gridSpan w:val="4"/>
            <w:vAlign w:val="center"/>
            <w:shd w:val="clear" w:color="auto" w:fill="D9EAF7"/>
            <w:tcBorders>
              <w:top w:val="single" w:sz="4" w:space="0" w:color="366092"/>
              <w:left w:val="single" w:sz="4" w:space="0" w:color="366092"/>
              <w:bottom w:val="single" w:sz="4" w:space="0" w:color="366092"/>
              <w:right w:val="single" w:sz="4" w:space="0" w:color="366092"/>
            </w:tcBorders>
          </w:tcPr>
          <w:p w14:paraId="480B7A8C"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no pétrea</w:t>
            </w:r>
          </w:p>
        </w:tc>
      </w:tr>
      <w:tr w:rsidR="00334952" w14:paraId="102255E1"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0A1DB2" w14:textId="77777777" w:rsidR="00334952" w:rsidRDefault="00000000">
            <w:pPr>
              <w:spacing w:before="20" w:after="20" w:line="240" w:lineRule="auto"/>
              <w:jc w:val="left"/>
              <w:suppressAutoHyphens/>
            </w:pPr>
            <w:r>
              <w:rPr>
                <w:rFonts w:cs="Montserrat" w:ascii="Montserrat" w:hAnsi="Montserrat" w:eastAsia="Montserrat"/>
                <w:b w:val="0"/>
                <w:color w:val="000000"/>
              </w:rPr>
              <w:t>Asfalto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E21EDCA" w14:textId="77777777" w:rsidR="00334952" w:rsidRDefault="00000000">
            <w:pPr>
              <w:spacing w:before="20" w:after="20" w:line="240" w:lineRule="auto"/>
              <w:jc w:val="right"/>
              <w:suppressAutoHyphens/>
            </w:pPr>
            <w:r>
              <w:rPr>
                <w:rFonts w:cs="Montserrat" w:ascii="Montserrat" w:hAnsi="Montserrat" w:eastAsia="Montserrat"/>
                <w:b w:val="0"/>
                <w:color w:val="000000"/>
              </w:rPr>
              <w:t>5,0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6AC13BC" w14:textId="77777777" w:rsidR="00334952" w:rsidRDefault="00000000">
            <w:pPr>
              <w:spacing w:before="20" w:after="20" w:line="240" w:lineRule="auto"/>
              <w:jc w:val="right"/>
              <w:suppressAutoHyphens/>
            </w:pPr>
            <w:r>
              <w:rPr>
                <w:rFonts w:cs="Montserrat" w:ascii="Montserrat" w:hAnsi="Montserrat" w:eastAsia="Montserrat"/>
                <w:b w:val="0"/>
                <w:color w:val="000000"/>
              </w:rPr>
              <w:t>495,48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27DD35C" w14:textId="77777777" w:rsidR="00334952" w:rsidRDefault="00000000">
            <w:pPr>
              <w:spacing w:before="20" w:after="20" w:line="240" w:lineRule="auto"/>
              <w:jc w:val="right"/>
              <w:suppressAutoHyphens/>
            </w:pPr>
            <w:r>
              <w:rPr>
                <w:rFonts w:cs="Montserrat" w:ascii="Montserrat" w:hAnsi="Montserrat" w:eastAsia="Montserrat"/>
                <w:b w:val="0"/>
                <w:color w:val="000000"/>
              </w:rPr>
              <w:t>194,31</w:t>
            </w:r>
          </w:p>
        </w:tc>
      </w:tr>
      <w:tr w:rsidR="00334952" w14:paraId="4E186B88"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04549F8" w14:textId="77777777" w:rsidR="00334952" w:rsidRDefault="00000000">
            <w:pPr>
              <w:spacing w:before="20" w:after="20" w:line="240" w:lineRule="auto"/>
              <w:jc w:val="left"/>
              <w:suppressAutoHyphens/>
            </w:pPr>
            <w:r>
              <w:rPr>
                <w:rFonts w:cs="Montserrat" w:ascii="Montserrat" w:hAnsi="Montserrat" w:eastAsia="Montserrat"/>
                <w:b w:val="0"/>
                <w:color w:val="000000"/>
              </w:rPr>
              <w:t>Madera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336F88" w14:textId="77777777" w:rsidR="00334952" w:rsidRDefault="00000000">
            <w:pPr>
              <w:spacing w:before="20" w:after="20" w:line="240" w:lineRule="auto"/>
              <w:jc w:val="right"/>
              <w:suppressAutoHyphens/>
            </w:pPr>
            <w:r>
              <w:rPr>
                <w:rFonts w:cs="Montserrat" w:ascii="Montserrat" w:hAnsi="Montserrat" w:eastAsia="Montserrat"/>
                <w:b w:val="0"/>
                <w:color w:val="000000"/>
              </w:rPr>
              <w:t>4,0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94A9656" w14:textId="77777777" w:rsidR="00334952" w:rsidRDefault="00000000">
            <w:pPr>
              <w:spacing w:before="20" w:after="20" w:line="240" w:lineRule="auto"/>
              <w:jc w:val="right"/>
              <w:suppressAutoHyphens/>
            </w:pPr>
            <w:r>
              <w:rPr>
                <w:rFonts w:cs="Montserrat" w:ascii="Montserrat" w:hAnsi="Montserrat" w:eastAsia="Montserrat"/>
                <w:b w:val="0"/>
                <w:color w:val="000000"/>
              </w:rPr>
              <w:t>396,38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764A97" w14:textId="77777777" w:rsidR="00334952" w:rsidRDefault="00000000">
            <w:pPr>
              <w:spacing w:before="20" w:after="20" w:line="240" w:lineRule="auto"/>
              <w:jc w:val="right"/>
              <w:suppressAutoHyphens/>
            </w:pPr>
            <w:r>
              <w:rPr>
                <w:rFonts w:cs="Montserrat" w:ascii="Montserrat" w:hAnsi="Montserrat" w:eastAsia="Montserrat"/>
                <w:b w:val="0"/>
                <w:color w:val="000000"/>
              </w:rPr>
              <w:t>99,10</w:t>
            </w:r>
          </w:p>
        </w:tc>
      </w:tr>
      <w:tr w:rsidR="00334952" w14:paraId="40103D45"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E210BB" w14:textId="77777777" w:rsidR="00334952" w:rsidRDefault="00000000">
            <w:pPr>
              <w:spacing w:before="20" w:after="20" w:line="240" w:lineRule="auto"/>
              <w:jc w:val="left"/>
              <w:suppressAutoHyphens/>
            </w:pPr>
            <w:r>
              <w:rPr>
                <w:rFonts w:cs="Montserrat" w:ascii="Montserrat" w:hAnsi="Montserrat" w:eastAsia="Montserrat"/>
                <w:b w:val="0"/>
                <w:color w:val="000000"/>
              </w:rPr>
              <w:t>Metales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0A8A4FC" w14:textId="77777777" w:rsidR="00334952" w:rsidRDefault="00000000">
            <w:pPr>
              <w:spacing w:before="20" w:after="20" w:line="240" w:lineRule="auto"/>
              <w:jc w:val="right"/>
              <w:suppressAutoHyphens/>
            </w:pPr>
            <w:r>
              <w:rPr>
                <w:rFonts w:cs="Montserrat" w:ascii="Montserrat" w:hAnsi="Montserrat" w:eastAsia="Montserrat"/>
                <w:b w:val="0"/>
                <w:color w:val="000000"/>
              </w:rPr>
              <w:t>2,5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0CE233A" w14:textId="77777777" w:rsidR="00334952" w:rsidRDefault="00000000">
            <w:pPr>
              <w:spacing w:before="20" w:after="20" w:line="240" w:lineRule="auto"/>
              <w:jc w:val="right"/>
              <w:suppressAutoHyphens/>
            </w:pPr>
            <w:r>
              <w:rPr>
                <w:rFonts w:cs="Montserrat" w:ascii="Montserrat" w:hAnsi="Montserrat" w:eastAsia="Montserrat"/>
                <w:b w:val="0"/>
                <w:color w:val="000000"/>
              </w:rPr>
              <w:t>247,74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F2A2D14" w14:textId="77777777" w:rsidR="00334952" w:rsidRDefault="00000000">
            <w:pPr>
              <w:spacing w:before="20" w:after="20" w:line="240" w:lineRule="auto"/>
              <w:jc w:val="right"/>
              <w:suppressAutoHyphens/>
            </w:pPr>
            <w:r>
              <w:rPr>
                <w:rFonts w:cs="Montserrat" w:ascii="Montserrat" w:hAnsi="Montserrat" w:eastAsia="Montserrat"/>
                <w:b w:val="0"/>
                <w:color w:val="000000"/>
              </w:rPr>
              <w:t>33,03</w:t>
            </w:r>
          </w:p>
        </w:tc>
      </w:tr>
      <w:tr w:rsidR="00334952" w14:paraId="1E051D1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0B5436" w14:textId="77777777" w:rsidR="00334952" w:rsidRDefault="00000000">
            <w:pPr>
              <w:spacing w:before="20" w:after="20" w:line="240" w:lineRule="auto"/>
              <w:jc w:val="left"/>
              <w:suppressAutoHyphens/>
            </w:pPr>
            <w:r>
              <w:rPr>
                <w:rFonts w:cs="Montserrat" w:ascii="Montserrat" w:hAnsi="Montserrat" w:eastAsia="Montserrat"/>
                <w:b w:val="0"/>
                <w:color w:val="000000"/>
              </w:rPr>
              <w:t>Papel</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FAA74C8" w14:textId="77777777" w:rsidR="00334952" w:rsidRDefault="00000000">
            <w:pPr>
              <w:spacing w:before="20" w:after="20" w:line="240" w:lineRule="auto"/>
              <w:jc w:val="right"/>
              <w:suppressAutoHyphens/>
            </w:pPr>
            <w:r>
              <w:rPr>
                <w:rFonts w:cs="Montserrat" w:ascii="Montserrat" w:hAnsi="Montserrat" w:eastAsia="Montserrat"/>
                <w:b w:val="0"/>
                <w:color w:val="000000"/>
              </w:rPr>
              <w:t>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94EFC57" w14:textId="77777777" w:rsidR="00334952" w:rsidRDefault="00000000">
            <w:pPr>
              <w:spacing w:before="20" w:after="20" w:line="240" w:lineRule="auto"/>
              <w:jc w:val="right"/>
              <w:suppressAutoHyphens/>
            </w:pPr>
            <w:r>
              <w:rPr>
                <w:rFonts w:cs="Montserrat" w:ascii="Montserrat" w:hAnsi="Montserrat" w:eastAsia="Montserrat"/>
                <w:b w:val="0"/>
                <w:color w:val="000000"/>
              </w:rPr>
              <w:t>29,73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6336DB9" w14:textId="77777777" w:rsidR="00334952" w:rsidRDefault="00000000">
            <w:pPr>
              <w:spacing w:before="20" w:after="20" w:line="240" w:lineRule="auto"/>
              <w:jc w:val="right"/>
              <w:suppressAutoHyphens/>
            </w:pPr>
            <w:r>
              <w:rPr>
                <w:rFonts w:cs="Montserrat" w:ascii="Montserrat" w:hAnsi="Montserrat" w:eastAsia="Montserrat"/>
                <w:b w:val="0"/>
                <w:color w:val="000000"/>
              </w:rPr>
              <w:t>27,03</w:t>
            </w:r>
          </w:p>
        </w:tc>
      </w:tr>
      <w:tr w:rsidR="00334952" w14:paraId="60C246D3"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538B3E5" w14:textId="77777777" w:rsidR="00334952" w:rsidRDefault="00000000">
            <w:pPr>
              <w:spacing w:before="20" w:after="20" w:line="240" w:lineRule="auto"/>
              <w:jc w:val="left"/>
              <w:suppressAutoHyphens/>
            </w:pPr>
            <w:r>
              <w:rPr>
                <w:rFonts w:cs="Montserrat" w:ascii="Montserrat" w:hAnsi="Montserrat" w:eastAsia="Montserrat"/>
                <w:b w:val="0"/>
                <w:color w:val="000000"/>
              </w:rPr>
              <w:t>Plástico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B5A442A" w14:textId="77777777" w:rsidR="00334952" w:rsidRDefault="00000000">
            <w:pPr>
              <w:spacing w:before="20" w:after="20" w:line="240" w:lineRule="auto"/>
              <w:jc w:val="right"/>
              <w:suppressAutoHyphens/>
            </w:pPr>
            <w:r>
              <w:rPr>
                <w:rFonts w:cs="Montserrat" w:ascii="Montserrat" w:hAnsi="Montserrat" w:eastAsia="Montserrat"/>
                <w:b w:val="0"/>
                <w:color w:val="000000"/>
              </w:rPr>
              <w:t>1,5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F5CF48" w14:textId="77777777" w:rsidR="00334952" w:rsidRDefault="00000000">
            <w:pPr>
              <w:spacing w:before="20" w:after="20" w:line="240" w:lineRule="auto"/>
              <w:jc w:val="right"/>
              <w:suppressAutoHyphens/>
            </w:pPr>
            <w:r>
              <w:rPr>
                <w:rFonts w:cs="Montserrat" w:ascii="Montserrat" w:hAnsi="Montserrat" w:eastAsia="Montserrat"/>
                <w:b w:val="0"/>
                <w:color w:val="000000"/>
              </w:rPr>
              <w:t>148,64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11DD6B2" w14:textId="77777777" w:rsidR="00334952" w:rsidRDefault="00000000">
            <w:pPr>
              <w:spacing w:before="20" w:after="20" w:line="240" w:lineRule="auto"/>
              <w:jc w:val="right"/>
              <w:suppressAutoHyphens/>
            </w:pPr>
            <w:r>
              <w:rPr>
                <w:rFonts w:cs="Montserrat" w:ascii="Montserrat" w:hAnsi="Montserrat" w:eastAsia="Montserrat"/>
                <w:b w:val="0"/>
                <w:color w:val="000000"/>
              </w:rPr>
              <w:t>106,17</w:t>
            </w:r>
          </w:p>
        </w:tc>
      </w:tr>
      <w:tr w:rsidR="00334952" w14:paraId="30943688"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823F687" w14:textId="77777777" w:rsidR="00334952" w:rsidRDefault="00000000">
            <w:pPr>
              <w:spacing w:before="20" w:after="20" w:line="240" w:lineRule="auto"/>
              <w:jc w:val="left"/>
              <w:suppressAutoHyphens/>
            </w:pPr>
            <w:r>
              <w:rPr>
                <w:rFonts w:cs="Montserrat" w:ascii="Montserrat" w:hAnsi="Montserrat" w:eastAsia="Montserrat"/>
                <w:b w:val="0"/>
                <w:color w:val="000000"/>
              </w:rPr>
              <w:t>Vidrio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6B565C5" w14:textId="77777777" w:rsidR="00334952" w:rsidRDefault="00000000">
            <w:pPr>
              <w:spacing w:before="20" w:after="20" w:line="240" w:lineRule="auto"/>
              <w:jc w:val="right"/>
              <w:suppressAutoHyphens/>
            </w:pPr>
            <w:r>
              <w:rPr>
                <w:rFonts w:cs="Montserrat" w:ascii="Montserrat" w:hAnsi="Montserrat" w:eastAsia="Montserrat"/>
                <w:b w:val="0"/>
                <w:color w:val="000000"/>
              </w:rPr>
              <w:t>0,5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80E1067" w14:textId="77777777" w:rsidR="00334952" w:rsidRDefault="00000000">
            <w:pPr>
              <w:spacing w:before="20" w:after="20" w:line="240" w:lineRule="auto"/>
              <w:jc w:val="right"/>
              <w:suppressAutoHyphens/>
            </w:pPr>
            <w:r>
              <w:rPr>
                <w:rFonts w:cs="Montserrat" w:ascii="Montserrat" w:hAnsi="Montserrat" w:eastAsia="Montserrat"/>
                <w:b w:val="0"/>
                <w:color w:val="000000"/>
              </w:rPr>
              <w:t>49,55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E983773" w14:textId="77777777" w:rsidR="00334952" w:rsidRDefault="00000000">
            <w:pPr>
              <w:spacing w:before="20" w:after="20" w:line="240" w:lineRule="auto"/>
              <w:jc w:val="right"/>
              <w:suppressAutoHyphens/>
            </w:pPr>
            <w:r>
              <w:rPr>
                <w:rFonts w:cs="Montserrat" w:ascii="Montserrat" w:hAnsi="Montserrat" w:eastAsia="Montserrat"/>
                <w:b w:val="0"/>
                <w:color w:val="000000"/>
              </w:rPr>
              <w:t>19,82</w:t>
            </w:r>
          </w:p>
        </w:tc>
      </w:tr>
      <w:tr w:rsidR="00334952" w14:paraId="1CC8754F"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FCCDB5" w14:textId="77777777" w:rsidR="00334952" w:rsidRDefault="00000000">
            <w:pPr>
              <w:spacing w:before="20" w:after="20" w:line="240" w:lineRule="auto"/>
              <w:jc w:val="left"/>
              <w:suppressAutoHyphens/>
            </w:pPr>
            <w:r>
              <w:rPr>
                <w:rFonts w:cs="Montserrat" w:ascii="Montserrat" w:hAnsi="Montserrat" w:eastAsia="Montserrat"/>
                <w:b w:val="0"/>
                <w:color w:val="000000"/>
              </w:rPr>
              <w:t>Yeso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D6C6B7A" w14:textId="77777777" w:rsidR="00334952" w:rsidRDefault="00000000">
            <w:pPr>
              <w:spacing w:before="20" w:after="20" w:line="240" w:lineRule="auto"/>
              <w:jc w:val="right"/>
              <w:suppressAutoHyphens/>
            </w:pPr>
            <w:r>
              <w:rPr>
                <w:rFonts w:cs="Montserrat" w:ascii="Montserrat" w:hAnsi="Montserrat" w:eastAsia="Montserrat"/>
                <w:b w:val="0"/>
                <w:color w:val="000000"/>
              </w:rPr>
              <w:t>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363EF2E" w14:textId="77777777" w:rsidR="00334952" w:rsidRDefault="00000000">
            <w:pPr>
              <w:spacing w:before="20" w:after="20" w:line="240" w:lineRule="auto"/>
              <w:jc w:val="right"/>
              <w:suppressAutoHyphens/>
            </w:pPr>
            <w:r>
              <w:rPr>
                <w:rFonts w:cs="Montserrat" w:ascii="Montserrat" w:hAnsi="Montserrat" w:eastAsia="Montserrat"/>
                <w:b w:val="0"/>
                <w:color w:val="000000"/>
              </w:rPr>
              <w:t>19,82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BDB729B" w14:textId="77777777" w:rsidR="00334952" w:rsidRDefault="00000000">
            <w:pPr>
              <w:spacing w:before="20" w:after="20" w:line="240" w:lineRule="auto"/>
              <w:jc w:val="right"/>
              <w:suppressAutoHyphens/>
            </w:pPr>
            <w:r>
              <w:rPr>
                <w:rFonts w:cs="Montserrat" w:ascii="Montserrat" w:hAnsi="Montserrat" w:eastAsia="Montserrat"/>
                <w:b w:val="0"/>
                <w:color w:val="000000"/>
              </w:rPr>
              <w:t>13,21</w:t>
            </w:r>
          </w:p>
        </w:tc>
      </w:tr>
      <w:tr w:rsidR="00334952" w14:paraId="44538EF7"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14918BC"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no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C46D79C" w14:textId="77777777" w:rsidR="00334952" w:rsidRDefault="00000000">
            <w:pPr>
              <w:spacing w:before="20" w:after="20" w:line="240" w:lineRule="auto"/>
              <w:jc w:val="right"/>
              <w:suppressAutoHyphens/>
            </w:pPr>
            <w:r>
              <w:rPr>
                <w:rFonts w:cs="Montserrat" w:ascii="Montserrat" w:hAnsi="Montserrat" w:eastAsia="Montserrat"/>
                <w:b w:val="0"/>
                <w:bCs/>
                <w:color w:val="000000"/>
              </w:rPr>
              <w:t>14,0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4CA6A6A" w14:textId="77777777" w:rsidR="00334952" w:rsidRDefault="00000000">
            <w:pPr>
              <w:spacing w:before="20" w:after="20" w:line="240" w:lineRule="auto"/>
              <w:jc w:val="right"/>
              <w:suppressAutoHyphens/>
            </w:pPr>
            <w:r>
              <w:rPr>
                <w:rFonts w:cs="Montserrat" w:ascii="Montserrat" w:hAnsi="Montserrat" w:eastAsia="Montserrat"/>
                <w:b w:val="0"/>
                <w:bCs/>
                <w:color w:val="000000"/>
              </w:rPr>
              <w:t>1.387,34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615055" w14:textId="77777777" w:rsidR="00334952" w:rsidRDefault="00000000">
            <w:pPr>
              <w:spacing w:before="20" w:after="20" w:line="240" w:lineRule="auto"/>
              <w:jc w:val="right"/>
              <w:suppressAutoHyphens/>
            </w:pPr>
            <w:r>
              <w:rPr>
                <w:rFonts w:cs="Montserrat" w:ascii="Montserrat" w:hAnsi="Montserrat" w:eastAsia="Montserrat"/>
                <w:b w:val="0"/>
                <w:bCs/>
                <w:color w:val="000000"/>
              </w:rPr>
              <w:t>492,67</w:t>
            </w:r>
          </w:p>
        </w:tc>
      </w:tr>
      <w:tr w:rsidR="00334952" w14:paraId="2BAF2C01" w14:textId="77777777">
        <w:trPr>
          <w:cantSplit w:val="1"/>
          <w:trHeight w:val="340"/>
        </w:trPr>
        <w:tc>
          <w:tcPr>
            <w:tcW w:w="0" w:type="auto"/>
            <w:gridSpan w:val="4"/>
            <w:vAlign w:val="center"/>
            <w:shd w:val="clear" w:color="auto" w:fill="FFFFFF"/>
            <w:tcBorders>
              <w:top w:val="single" w:sz="4" w:space="0" w:color="366092"/>
              <w:left w:val="single" w:sz="4" w:space="0" w:color="366092"/>
              <w:bottom w:val="single" w:sz="4" w:space="0" w:color="366092"/>
              <w:right w:val="single" w:sz="4" w:space="0" w:color="366092"/>
            </w:tcBorders>
          </w:tcPr>
          <w:p w14:paraId="54A07B83"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pétrea</w:t>
            </w:r>
          </w:p>
        </w:tc>
      </w:tr>
      <w:tr w:rsidR="00334952" w14:paraId="036355D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A37ECEA" w14:textId="77777777" w:rsidR="00334952" w:rsidRDefault="00000000">
            <w:pPr>
              <w:spacing w:before="20" w:after="20" w:line="240" w:lineRule="auto"/>
              <w:jc w:val="left"/>
              <w:suppressAutoHyphens/>
            </w:pPr>
            <w:r>
              <w:rPr>
                <w:rFonts w:cs="Montserrat" w:ascii="Montserrat" w:hAnsi="Montserrat" w:eastAsia="Montserrat"/>
                <w:b w:val="0"/>
                <w:color w:val="000000"/>
              </w:rPr>
              <w:t>Arena, grava y otros áridos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E88C2F2" w14:textId="77777777" w:rsidR="00334952" w:rsidRDefault="00000000">
            <w:pPr>
              <w:spacing w:before="20" w:after="20" w:line="240" w:lineRule="auto"/>
              <w:jc w:val="right"/>
              <w:suppressAutoHyphens/>
            </w:pPr>
            <w:r>
              <w:rPr>
                <w:rFonts w:cs="Montserrat" w:ascii="Montserrat" w:hAnsi="Montserrat" w:eastAsia="Montserrat"/>
                <w:b w:val="0"/>
                <w:color w:val="000000"/>
              </w:rPr>
              <w:t>4,0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FAB9427" w14:textId="77777777" w:rsidR="00334952" w:rsidRDefault="00000000">
            <w:pPr>
              <w:spacing w:before="20" w:after="20" w:line="240" w:lineRule="auto"/>
              <w:jc w:val="right"/>
              <w:suppressAutoHyphens/>
            </w:pPr>
            <w:r>
              <w:rPr>
                <w:rFonts w:cs="Montserrat" w:ascii="Montserrat" w:hAnsi="Montserrat" w:eastAsia="Montserrat"/>
                <w:b w:val="0"/>
                <w:color w:val="000000"/>
              </w:rPr>
              <w:t>396,38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5F9EFF" w14:textId="77777777" w:rsidR="00334952" w:rsidRDefault="00000000">
            <w:pPr>
              <w:spacing w:before="20" w:after="20" w:line="240" w:lineRule="auto"/>
              <w:jc w:val="right"/>
              <w:suppressAutoHyphens/>
            </w:pPr>
            <w:r>
              <w:rPr>
                <w:rFonts w:cs="Montserrat" w:ascii="Montserrat" w:hAnsi="Montserrat" w:eastAsia="Montserrat"/>
                <w:b w:val="0"/>
                <w:color w:val="000000"/>
              </w:rPr>
              <w:t>264,26</w:t>
            </w:r>
          </w:p>
        </w:tc>
      </w:tr>
      <w:tr w:rsidR="00334952" w14:paraId="3E3448BE"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4DFB062" w14:textId="77777777" w:rsidR="00334952" w:rsidRDefault="00000000">
            <w:pPr>
              <w:spacing w:before="20" w:after="20" w:line="240" w:lineRule="auto"/>
              <w:jc w:val="left"/>
              <w:suppressAutoHyphens/>
            </w:pPr>
            <w:r>
              <w:rPr>
                <w:rFonts w:cs="Montserrat" w:ascii="Montserrat" w:hAnsi="Montserrat" w:eastAsia="Montserrat"/>
                <w:b w:val="0"/>
                <w:color w:val="000000"/>
              </w:rPr>
              <w:t>Hormigón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47E4C55" w14:textId="77777777" w:rsidR="00334952" w:rsidRDefault="00000000">
            <w:pPr>
              <w:spacing w:before="20" w:after="20" w:line="240" w:lineRule="auto"/>
              <w:jc w:val="right"/>
              <w:suppressAutoHyphens/>
            </w:pPr>
            <w:r>
              <w:rPr>
                <w:rFonts w:cs="Montserrat" w:ascii="Montserrat" w:hAnsi="Montserrat" w:eastAsia="Montserrat"/>
                <w:b w:val="0"/>
                <w:color w:val="000000"/>
              </w:rPr>
              <w:t>12,0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C434393" w14:textId="77777777" w:rsidR="00334952" w:rsidRDefault="00000000">
            <w:pPr>
              <w:spacing w:before="20" w:after="20" w:line="240" w:lineRule="auto"/>
              <w:jc w:val="right"/>
              <w:suppressAutoHyphens/>
            </w:pPr>
            <w:r>
              <w:rPr>
                <w:rFonts w:cs="Montserrat" w:ascii="Montserrat" w:hAnsi="Montserrat" w:eastAsia="Montserrat"/>
                <w:b w:val="0"/>
                <w:color w:val="000000"/>
              </w:rPr>
              <w:t>1.189,15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B84516B" w14:textId="77777777" w:rsidR="00334952" w:rsidRDefault="00000000">
            <w:pPr>
              <w:spacing w:before="20" w:after="20" w:line="240" w:lineRule="auto"/>
              <w:jc w:val="right"/>
              <w:suppressAutoHyphens/>
            </w:pPr>
            <w:r>
              <w:rPr>
                <w:rFonts w:cs="Montserrat" w:ascii="Montserrat" w:hAnsi="Montserrat" w:eastAsia="Montserrat"/>
                <w:b w:val="0"/>
                <w:color w:val="000000"/>
              </w:rPr>
              <w:t>495,48</w:t>
            </w:r>
          </w:p>
        </w:tc>
      </w:tr>
      <w:tr w:rsidR="00334952" w14:paraId="74E11A58"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6D776D0" w14:textId="77777777" w:rsidR="00334952" w:rsidRDefault="00000000">
            <w:pPr>
              <w:spacing w:before="20" w:after="20" w:line="240" w:lineRule="auto"/>
              <w:jc w:val="left"/>
              <w:suppressAutoHyphens/>
            </w:pPr>
            <w:r>
              <w:rPr>
                <w:rFonts w:cs="Montserrat" w:ascii="Montserrat" w:hAnsi="Montserrat" w:eastAsia="Montserrat"/>
                <w:b w:val="0"/>
                <w:color w:val="000000"/>
              </w:rPr>
              <w:t>Ladrillos, tejas y materiales cerámicos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2F608F1" w14:textId="77777777" w:rsidR="00334952" w:rsidRDefault="00000000">
            <w:pPr>
              <w:spacing w:before="20" w:after="20" w:line="240" w:lineRule="auto"/>
              <w:jc w:val="right"/>
              <w:suppressAutoHyphens/>
            </w:pPr>
            <w:r>
              <w:rPr>
                <w:rFonts w:cs="Montserrat" w:ascii="Montserrat" w:hAnsi="Montserrat" w:eastAsia="Montserrat"/>
                <w:b w:val="0"/>
                <w:color w:val="000000"/>
              </w:rPr>
              <w:t>15,0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C1D74B" w14:textId="77777777" w:rsidR="00334952" w:rsidRDefault="00000000">
            <w:pPr>
              <w:spacing w:before="20" w:after="20" w:line="240" w:lineRule="auto"/>
              <w:jc w:val="right"/>
              <w:suppressAutoHyphens/>
            </w:pPr>
            <w:r>
              <w:rPr>
                <w:rFonts w:cs="Montserrat" w:ascii="Montserrat" w:hAnsi="Montserrat" w:eastAsia="Montserrat"/>
                <w:b w:val="0"/>
                <w:color w:val="000000"/>
              </w:rPr>
              <w:t>1.486,44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E6D5EF7" w14:textId="77777777" w:rsidR="00334952" w:rsidRDefault="00000000">
            <w:pPr>
              <w:spacing w:before="20" w:after="20" w:line="240" w:lineRule="auto"/>
              <w:jc w:val="right"/>
              <w:suppressAutoHyphens/>
            </w:pPr>
            <w:r>
              <w:rPr>
                <w:rFonts w:cs="Montserrat" w:ascii="Montserrat" w:hAnsi="Montserrat" w:eastAsia="Montserrat"/>
                <w:b w:val="0"/>
                <w:color w:val="000000"/>
              </w:rPr>
              <w:t>1.101,07</w:t>
            </w:r>
          </w:p>
        </w:tc>
      </w:tr>
      <w:tr w:rsidR="00334952" w14:paraId="412A8030"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ABCA278" w14:textId="77777777" w:rsidR="00334952" w:rsidRDefault="00000000">
            <w:pPr>
              <w:spacing w:before="20" w:after="20" w:line="240" w:lineRule="auto"/>
              <w:jc w:val="left"/>
              <w:suppressAutoHyphens/>
            </w:pPr>
            <w:r>
              <w:rPr>
                <w:rFonts w:cs="Montserrat" w:ascii="Montserrat" w:hAnsi="Montserrat" w:eastAsia="Montserrat"/>
                <w:b w:val="0"/>
                <w:color w:val="000000"/>
              </w:rPr>
              <w:t>Piedra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1B1C337" w14:textId="77777777" w:rsidR="00334952" w:rsidRDefault="00000000">
            <w:pPr>
              <w:spacing w:before="20" w:after="20" w:line="240" w:lineRule="auto"/>
              <w:jc w:val="right"/>
              <w:suppressAutoHyphens/>
            </w:pPr>
            <w:r>
              <w:rPr>
                <w:rFonts w:cs="Montserrat" w:ascii="Montserrat" w:hAnsi="Montserrat" w:eastAsia="Montserrat"/>
                <w:b w:val="0"/>
                <w:color w:val="000000"/>
              </w:rPr>
              <w:t>5,0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9AE4EF" w14:textId="77777777" w:rsidR="00334952" w:rsidRDefault="00000000">
            <w:pPr>
              <w:spacing w:before="20" w:after="20" w:line="240" w:lineRule="auto"/>
              <w:jc w:val="right"/>
              <w:suppressAutoHyphens/>
            </w:pPr>
            <w:r>
              <w:rPr>
                <w:rFonts w:cs="Montserrat" w:ascii="Montserrat" w:hAnsi="Montserrat" w:eastAsia="Montserrat"/>
                <w:b w:val="0"/>
                <w:color w:val="000000"/>
              </w:rPr>
              <w:t>495,48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04D5108" w14:textId="77777777" w:rsidR="00334952" w:rsidRDefault="00000000">
            <w:pPr>
              <w:spacing w:before="20" w:after="20" w:line="240" w:lineRule="auto"/>
              <w:jc w:val="right"/>
              <w:suppressAutoHyphens/>
            </w:pPr>
            <w:r>
              <w:rPr>
                <w:rFonts w:cs="Montserrat" w:ascii="Montserrat" w:hAnsi="Montserrat" w:eastAsia="Montserrat"/>
                <w:b w:val="0"/>
                <w:color w:val="000000"/>
              </w:rPr>
              <w:t>198,19</w:t>
            </w:r>
          </w:p>
        </w:tc>
      </w:tr>
      <w:tr w:rsidR="00334952" w14:paraId="74492885"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6849AF0"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838B96F" w14:textId="77777777" w:rsidR="00334952" w:rsidRDefault="00000000">
            <w:pPr>
              <w:spacing w:before="20" w:after="20" w:line="240" w:lineRule="auto"/>
              <w:jc w:val="right"/>
              <w:suppressAutoHyphens/>
            </w:pPr>
            <w:r>
              <w:rPr>
                <w:rFonts w:cs="Montserrat" w:ascii="Montserrat" w:hAnsi="Montserrat" w:eastAsia="Montserrat"/>
                <w:b w:val="0"/>
                <w:bCs/>
                <w:color w:val="000000"/>
              </w:rPr>
              <w:t>36,0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32EC5C5" w14:textId="77777777" w:rsidR="00334952" w:rsidRDefault="00000000">
            <w:pPr>
              <w:spacing w:before="20" w:after="20" w:line="240" w:lineRule="auto"/>
              <w:jc w:val="right"/>
              <w:suppressAutoHyphens/>
            </w:pPr>
            <w:r>
              <w:rPr>
                <w:rFonts w:cs="Montserrat" w:ascii="Montserrat" w:hAnsi="Montserrat" w:eastAsia="Montserrat"/>
                <w:b w:val="0"/>
                <w:bCs/>
                <w:color w:val="000000"/>
              </w:rPr>
              <w:t>3.567,46</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65E684" w14:textId="77777777" w:rsidR="00334952" w:rsidRDefault="00000000">
            <w:pPr>
              <w:spacing w:before="20" w:after="20" w:line="240" w:lineRule="auto"/>
              <w:jc w:val="right"/>
              <w:suppressAutoHyphens/>
            </w:pPr>
            <w:r>
              <w:rPr>
                <w:rFonts w:cs="Montserrat" w:ascii="Montserrat" w:hAnsi="Montserrat" w:eastAsia="Montserrat"/>
                <w:b w:val="0"/>
                <w:bCs/>
                <w:color w:val="000000"/>
              </w:rPr>
              <w:t>2.059,00</w:t>
            </w:r>
          </w:p>
        </w:tc>
      </w:tr>
      <w:tr w:rsidR="00334952" w14:paraId="025AD2F2" w14:textId="77777777">
        <w:trPr>
          <w:cantSplit w:val="1"/>
          <w:trHeight w:val="340"/>
        </w:trPr>
        <w:tc>
          <w:tcPr>
            <w:tcW w:w="0" w:type="auto"/>
            <w:gridSpan w:val="4"/>
            <w:vAlign w:val="center"/>
            <w:shd w:val="clear" w:color="auto" w:fill="FFFFFF"/>
            <w:tcBorders>
              <w:top w:val="single" w:sz="4" w:space="0" w:color="366092"/>
              <w:left w:val="single" w:sz="4" w:space="0" w:color="366092"/>
              <w:bottom w:val="single" w:sz="4" w:space="0" w:color="366092"/>
              <w:right w:val="single" w:sz="4" w:space="0" w:color="366092"/>
            </w:tcBorders>
          </w:tcPr>
          <w:p w14:paraId="35A47CF7" w14:textId="77777777" w:rsidR="00334952" w:rsidRDefault="00000000">
            <w:pPr>
              <w:spacing w:before="20" w:after="20" w:line="240" w:lineRule="auto"/>
              <w:jc w:val="left"/>
              <w:suppressAutoHyphens/>
            </w:pPr>
            <w:r>
              <w:rPr>
                <w:rFonts w:cs="Montserrat" w:ascii="Montserrat" w:hAnsi="Montserrat" w:eastAsia="Montserrat"/>
                <w:b w:val="0"/>
                <w:bCs/>
                <w:color w:val="000000"/>
              </w:rPr>
              <w:t>RCD: Potencialmente Peligrosos</w:t>
            </w:r>
          </w:p>
        </w:tc>
      </w:tr>
      <w:tr w:rsidR="00334952" w14:paraId="781777DB"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15B3EC4" w14:textId="77777777" w:rsidR="00334952" w:rsidRDefault="00000000">
            <w:pPr>
              <w:spacing w:before="20" w:after="20" w:line="240" w:lineRule="auto"/>
              <w:jc w:val="left"/>
              <w:suppressAutoHyphens/>
            </w:pPr>
            <w:r>
              <w:rPr>
                <w:rFonts w:cs="Montserrat" w:ascii="Montserrat" w:hAnsi="Montserrat" w:eastAsia="Montserrat"/>
                <w:b w:val="0"/>
                <w:color w:val="000000"/>
              </w:rPr>
              <w:t>Basura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83CF87" w14:textId="77777777" w:rsidR="00334952" w:rsidRDefault="00000000">
            <w:pPr>
              <w:spacing w:before="20" w:after="20" w:line="240" w:lineRule="auto"/>
              <w:jc w:val="right"/>
              <w:suppressAutoHyphens/>
            </w:pPr>
            <w:r>
              <w:rPr>
                <w:rFonts w:cs="Montserrat" w:ascii="Montserrat" w:hAnsi="Montserrat" w:eastAsia="Montserrat"/>
                <w:b w:val="0"/>
                <w:color w:val="000000"/>
              </w:rPr>
              <w:t>1,5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FBD5538" w14:textId="77777777" w:rsidR="00334952" w:rsidRDefault="00000000">
            <w:pPr>
              <w:spacing w:before="20" w:after="20" w:line="240" w:lineRule="auto"/>
              <w:jc w:val="right"/>
              <w:suppressAutoHyphens/>
            </w:pPr>
            <w:r>
              <w:rPr>
                <w:rFonts w:cs="Montserrat" w:ascii="Montserrat" w:hAnsi="Montserrat" w:eastAsia="Montserrat"/>
                <w:b w:val="0"/>
                <w:color w:val="000000"/>
              </w:rPr>
              <w:t>148,64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D7B23C0" w14:textId="77777777" w:rsidR="00334952" w:rsidRDefault="00000000">
            <w:pPr>
              <w:spacing w:before="20" w:after="20" w:line="240" w:lineRule="auto"/>
              <w:jc w:val="right"/>
              <w:suppressAutoHyphens/>
            </w:pPr>
            <w:r>
              <w:rPr>
                <w:rFonts w:cs="Montserrat" w:ascii="Montserrat" w:hAnsi="Montserrat" w:eastAsia="Montserrat"/>
                <w:b w:val="0"/>
                <w:color w:val="000000"/>
              </w:rPr>
              <w:t>82,58</w:t>
            </w:r>
          </w:p>
        </w:tc>
      </w:tr>
      <w:tr w:rsidR="00334952" w14:paraId="7B7934D3"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75DF72F" w14:textId="77777777" w:rsidR="00334952" w:rsidRDefault="00000000">
            <w:pPr>
              <w:spacing w:before="20" w:after="20" w:line="240" w:lineRule="auto"/>
              <w:jc w:val="left"/>
              <w:suppressAutoHyphens/>
            </w:pPr>
            <w:r>
              <w:rPr>
                <w:rFonts w:cs="Montserrat" w:ascii="Montserrat" w:hAnsi="Montserrat" w:eastAsia="Montserrat"/>
                <w:b w:val="0"/>
                <w:color w:val="000000"/>
              </w:rPr>
              <w:t>Peligrosos y otros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AE08BD6" w14:textId="77777777" w:rsidR="00334952" w:rsidRDefault="00000000">
            <w:pPr>
              <w:spacing w:before="20" w:after="20" w:line="240" w:lineRule="auto"/>
              <w:jc w:val="right"/>
              <w:suppressAutoHyphens/>
            </w:pPr>
            <w:r>
              <w:rPr>
                <w:rFonts w:cs="Montserrat" w:ascii="Montserrat" w:hAnsi="Montserrat" w:eastAsia="Montserrat"/>
                <w:b w:val="0"/>
                <w:color w:val="000000"/>
              </w:rPr>
              <w:t>0,5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3614858" w14:textId="77777777" w:rsidR="00334952" w:rsidRDefault="00000000">
            <w:pPr>
              <w:spacing w:before="20" w:after="20" w:line="240" w:lineRule="auto"/>
              <w:jc w:val="right"/>
              <w:suppressAutoHyphens/>
            </w:pPr>
            <w:r>
              <w:rPr>
                <w:rFonts w:cs="Montserrat" w:ascii="Montserrat" w:hAnsi="Montserrat" w:eastAsia="Montserrat"/>
                <w:b w:val="0"/>
                <w:color w:val="000000"/>
              </w:rPr>
              <w:t>49,55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62102E7" w14:textId="77777777" w:rsidR="00334952" w:rsidRDefault="00000000">
            <w:pPr>
              <w:spacing w:before="20" w:after="20" w:line="240" w:lineRule="auto"/>
              <w:jc w:val="right"/>
              <w:suppressAutoHyphens/>
            </w:pPr>
            <w:r>
              <w:rPr>
                <w:rFonts w:cs="Montserrat" w:ascii="Montserrat" w:hAnsi="Montserrat" w:eastAsia="Montserrat"/>
                <w:b w:val="0"/>
                <w:color w:val="000000"/>
              </w:rPr>
              <w:t>27,53</w:t>
            </w:r>
          </w:p>
        </w:tc>
      </w:tr>
      <w:tr w:rsidR="00334952" w14:paraId="4AE8EEDD"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EC8BD8"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RCD Potencialmente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BDCDC9" w14:textId="77777777" w:rsidR="00334952" w:rsidRDefault="00000000">
            <w:pPr>
              <w:spacing w:before="20" w:after="20" w:line="240" w:lineRule="auto"/>
              <w:jc w:val="right"/>
              <w:suppressAutoHyphens/>
            </w:pPr>
            <w:r>
              <w:rPr>
                <w:rFonts w:cs="Montserrat" w:ascii="Montserrat" w:hAnsi="Montserrat" w:eastAsia="Montserrat"/>
                <w:b w:val="0"/>
                <w:bCs/>
                <w:color w:val="000000"/>
              </w:rPr>
              <w:t>2,0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08C7CA7" w14:textId="77777777" w:rsidR="00334952" w:rsidRDefault="00000000">
            <w:pPr>
              <w:spacing w:before="20" w:after="20" w:line="240" w:lineRule="auto"/>
              <w:jc w:val="right"/>
              <w:suppressAutoHyphens/>
            </w:pPr>
            <w:r>
              <w:rPr>
                <w:rFonts w:cs="Montserrat" w:ascii="Montserrat" w:hAnsi="Montserrat" w:eastAsia="Montserrat"/>
                <w:b w:val="0"/>
                <w:bCs/>
                <w:color w:val="000000"/>
              </w:rPr>
              <w:t>198,19</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896C3F8" w14:textId="77777777" w:rsidR="00334952" w:rsidRDefault="00000000">
            <w:pPr>
              <w:spacing w:before="20" w:after="20" w:line="240" w:lineRule="auto"/>
              <w:jc w:val="right"/>
              <w:suppressAutoHyphens/>
            </w:pPr>
            <w:r>
              <w:rPr>
                <w:rFonts w:cs="Montserrat" w:ascii="Montserrat" w:hAnsi="Montserrat" w:eastAsia="Montserrat"/>
                <w:b w:val="0"/>
                <w:bCs/>
                <w:color w:val="000000"/>
              </w:rPr>
              <w:t>110,11</w:t>
            </w:r>
          </w:p>
        </w:tc>
      </w:tr>
    </w:tbl>
    <w:p w14:paraId="6520722B" w14:textId="77777777" w:rsidR="00000000" w:rsidRDefault="00000000" w:rsidP="000B428A">
      <w:pPr>
        <w:tabs>
          <w:tab w:val="left" w:pos="2768"/>
        </w:tabs>
        <w:spacing w:line="288" w:lineRule="auto"/>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5788"/>
        <w:gridCol w:w="1625"/>
        <w:gridCol w:w="1659"/>
      </w:tblGrid>
      <w:tr w:rsidR="00334952" w14:paraId="3A52FA18" w14:textId="77777777">
        <w:trPr>
          <w:cantSplit w:val="1"/>
          <w:trHeight w:val="340"/>
          <w:tblHeader w:val="1"/>
        </w:trPr>
        <w:tc>
          <w:tcPr>
            <w:tcW w:w="0" w:type="auto"/>
            <w:gridSpan w:val="3"/>
            <w:vAlign w:val="center"/>
            <w:shd w:val="clear" w:color="auto" w:fill="366092"/>
            <w:tcBorders>
              <w:top w:val="single" w:sz="4" w:space="0" w:color="366092"/>
              <w:left w:val="single" w:sz="4" w:space="0" w:color="366092"/>
              <w:bottom w:val="single" w:sz="4" w:space="0" w:color="366092"/>
              <w:right w:val="single" w:sz="4" w:space="0" w:color="366092"/>
            </w:tcBorders>
          </w:tcPr>
          <w:p w14:paraId="28C8CC51" w14:textId="77777777" w:rsidR="00334952" w:rsidRDefault="00000000">
            <w:pPr>
              <w:spacing w:before="20" w:after="20" w:line="240" w:lineRule="auto"/>
              <w:jc w:val="center"/>
              <w:suppressAutoHyphens/>
            </w:pPr>
            <w:r>
              <w:rPr>
                <w:rFonts w:cs="Montserrat" w:ascii="Montserrat" w:hAnsi="Montserrat" w:eastAsia="Montserrat"/>
                <w:b w:val="1"/>
                <w:bCs/>
                <w:color w:val="FFFFFF"/>
              </w:rPr>
              <w:t>RCD DE NIVEL II — Residuos de demolición y desmontaje (según mediciones de proyecto)</w:t>
            </w:r>
          </w:p>
        </w:tc>
      </w:tr>
      <w:tr w:rsidR="00334952" w14:paraId="127851B7"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C514D2D" w14:textId="77777777" w:rsidR="00334952" w:rsidRDefault="00000000">
            <w:pPr>
              <w:spacing w:before="20" w:after="20" w:line="240" w:lineRule="auto"/>
              <w:jc w:val="left"/>
              <w:suppressAutoHyphens/>
            </w:pPr>
            <w:r>
              <w:rPr>
                <w:rFonts w:cs="Montserrat" w:ascii="Montserrat" w:hAnsi="Montserrat" w:eastAsia="Montserrat"/>
                <w:b w:val="0"/>
                <w:bCs/>
                <w:color w:val="000000"/>
              </w:rPr>
              <w:t>Descripción de la actuación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60A84BF" w14:textId="77777777" w:rsidR="00334952" w:rsidRDefault="00000000">
            <w:pPr>
              <w:spacing w:before="20" w:after="20" w:line="240" w:lineRule="auto"/>
              <w:jc w:val="left"/>
              <w:suppressAutoHyphens/>
            </w:pPr>
            <w:r>
              <w:rPr>
                <w:rFonts w:cs="Montserrat" w:ascii="Montserrat" w:hAnsi="Montserrat" w:eastAsia="Montserrat"/>
                <w:b w:val="0"/>
                <w:bCs/>
                <w:color w:val="000000"/>
              </w:rPr>
              <w:t>Medición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C938595" w14:textId="77777777" w:rsidR="00334952" w:rsidRDefault="00000000">
            <w:pPr>
              <w:spacing w:before="20" w:after="20" w:line="240" w:lineRule="auto"/>
              <w:jc w:val="left"/>
              <w:suppressAutoHyphens/>
            </w:pPr>
            <w:r>
              <w:rPr>
                <w:rFonts w:cs="Montserrat" w:ascii="Montserrat" w:hAnsi="Montserrat" w:eastAsia="Montserrat"/>
                <w:b w:val="0"/>
                <w:bCs/>
                <w:color w:val="000000"/>
              </w:rPr>
              <w:t>Unidad</w:t>
            </w:r>
          </w:p>
        </w:tc>
      </w:tr>
      <w:tr w:rsidR="00334952" w14:paraId="274D9C4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CE38FE1" w14:textId="77777777" w:rsidR="00334952" w:rsidRDefault="00000000">
            <w:pPr>
              <w:spacing w:before="20" w:after="20" w:line="240" w:lineRule="auto"/>
              <w:jc w:val="left"/>
              <w:suppressAutoHyphens/>
            </w:pPr>
            <w:r>
              <w:rPr>
                <w:rFonts w:cs="Montserrat" w:ascii="Montserrat" w:hAnsi="Montserrat" w:eastAsia="Montserrat"/>
                <w:b w:val="0"/>
                <w:color w:val="000000"/>
              </w:rPr>
              <w:t>(1) Demolicion de fabrica de ladrillo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1137FA2" w14:textId="77777777" w:rsidR="00334952" w:rsidRDefault="00000000">
            <w:pPr>
              <w:spacing w:before="20" w:after="20" w:line="240" w:lineRule="auto"/>
              <w:jc w:val="right"/>
              <w:suppressAutoHyphens/>
            </w:pPr>
            <w:r>
              <w:rPr>
                <w:rFonts w:cs="Montserrat" w:ascii="Montserrat" w:hAnsi="Montserrat" w:eastAsia="Montserrat"/>
                <w:b w:val="0"/>
                <w:color w:val="000000"/>
              </w:rPr>
              <w:t>207</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143BF9" w14:textId="77777777" w:rsidR="00334952" w:rsidRDefault="00000000">
            <w:pPr>
              <w:spacing w:before="20" w:after="20" w:line="240" w:lineRule="auto"/>
              <w:jc w:val="left"/>
              <w:suppressAutoHyphens/>
            </w:pPr>
            <w:r>
              <w:rPr>
                <w:rFonts w:cs="Montserrat" w:ascii="Montserrat" w:hAnsi="Montserrat" w:eastAsia="Montserrat"/>
                <w:b w:val="0"/>
                <w:color w:val="000000"/>
              </w:rPr>
              <w:t>m³</w:t>
            </w:r>
          </w:p>
        </w:tc>
      </w:tr>
      <w:tr w:rsidR="00334952" w14:paraId="67FDB081"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771C51B" w14:textId="77777777" w:rsidR="00334952" w:rsidRDefault="00000000">
            <w:pPr>
              <w:spacing w:before="20" w:after="20" w:line="240" w:lineRule="auto"/>
              <w:jc w:val="left"/>
              <w:suppressAutoHyphens/>
            </w:pPr>
            <w:r>
              <w:rPr>
                <w:rFonts w:cs="Montserrat" w:ascii="Montserrat" w:hAnsi="Montserrat" w:eastAsia="Montserrat"/>
                <w:b w:val="0"/>
                <w:color w:val="000000"/>
              </w:rPr>
              <w:t>(2) Demolicion de pavimento de hormigon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2A3912D" w14:textId="77777777" w:rsidR="00334952" w:rsidRDefault="00000000">
            <w:pPr>
              <w:spacing w:before="20" w:after="20" w:line="240" w:lineRule="auto"/>
              <w:jc w:val="right"/>
              <w:suppressAutoHyphens/>
            </w:pPr>
            <w:r>
              <w:rPr>
                <w:rFonts w:cs="Montserrat" w:ascii="Montserrat" w:hAnsi="Montserrat" w:eastAsia="Montserrat"/>
                <w:b w:val="0"/>
                <w:color w:val="000000"/>
              </w:rPr>
              <w:t>339,39</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8052232" w14:textId="77777777" w:rsidR="00334952" w:rsidRDefault="00000000">
            <w:pPr>
              <w:spacing w:before="20" w:after="20" w:line="240" w:lineRule="auto"/>
              <w:jc w:val="left"/>
              <w:suppressAutoHyphens/>
            </w:pPr>
            <w:r>
              <w:rPr>
                <w:rFonts w:cs="Montserrat" w:ascii="Montserrat" w:hAnsi="Montserrat" w:eastAsia="Montserrat"/>
                <w:b w:val="0"/>
                <w:color w:val="000000"/>
              </w:rPr>
              <w:t>m²</w:t>
            </w:r>
          </w:p>
        </w:tc>
      </w:tr>
      <w:tr w:rsidR="00334952" w14:paraId="6D203522"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A6924A0" w14:textId="77777777" w:rsidR="00334952" w:rsidRDefault="00000000">
            <w:pPr>
              <w:spacing w:before="20" w:after="20" w:line="240" w:lineRule="auto"/>
              <w:jc w:val="left"/>
              <w:suppressAutoHyphens/>
            </w:pPr>
            <w:r>
              <w:rPr>
                <w:rFonts w:cs="Montserrat" w:ascii="Montserrat" w:hAnsi="Montserrat" w:eastAsia="Montserrat"/>
                <w:b w:val="0"/>
                <w:color w:val="000000"/>
              </w:rPr>
              <w:t>(3) Demolicion de pavimento de mezcla bituminosa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EAEC6D8" w14:textId="77777777" w:rsidR="00334952" w:rsidRDefault="00000000">
            <w:pPr>
              <w:spacing w:before="20" w:after="20" w:line="240" w:lineRule="auto"/>
              <w:jc w:val="right"/>
              <w:suppressAutoHyphens/>
            </w:pPr>
            <w:r>
              <w:rPr>
                <w:rFonts w:cs="Montserrat" w:ascii="Montserrat" w:hAnsi="Montserrat" w:eastAsia="Montserrat"/>
                <w:b w:val="0"/>
                <w:color w:val="000000"/>
              </w:rPr>
              <w:t>5.331,02</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20F3991" w14:textId="77777777" w:rsidR="00334952" w:rsidRDefault="00000000">
            <w:pPr>
              <w:spacing w:before="20" w:after="20" w:line="240" w:lineRule="auto"/>
              <w:jc w:val="left"/>
              <w:suppressAutoHyphens/>
            </w:pPr>
            <w:r>
              <w:rPr>
                <w:rFonts w:cs="Montserrat" w:ascii="Montserrat" w:hAnsi="Montserrat" w:eastAsia="Montserrat"/>
                <w:b w:val="0"/>
                <w:color w:val="000000"/>
              </w:rPr>
              <w:t>m²</w:t>
            </w:r>
          </w:p>
        </w:tc>
      </w:tr>
      <w:tr w:rsidR="00334952" w14:paraId="596C6EE0"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7A341CE" w14:textId="77777777" w:rsidR="00334952" w:rsidRDefault="00000000">
            <w:pPr>
              <w:spacing w:before="20" w:after="20" w:line="240" w:lineRule="auto"/>
              <w:jc w:val="left"/>
              <w:suppressAutoHyphens/>
            </w:pPr>
            <w:r>
              <w:rPr>
                <w:rFonts w:cs="Montserrat" w:ascii="Montserrat" w:hAnsi="Montserrat" w:eastAsia="Montserrat"/>
                <w:b w:val="0"/>
                <w:color w:val="000000"/>
              </w:rPr>
              <w:t>(4) Demolicion y retirada de canalizaciones existentes [Ref.: DEM056 / DEM056-PLUV / DEM056-FEC (MCG-1.01#)]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D203768" w14:textId="77777777" w:rsidR="00334952" w:rsidRDefault="00000000">
            <w:pPr>
              <w:spacing w:before="20" w:after="20" w:line="240" w:lineRule="auto"/>
              <w:jc w:val="right"/>
              <w:suppressAutoHyphens/>
            </w:pPr>
            <w:r>
              <w:rPr>
                <w:rFonts w:cs="Montserrat" w:ascii="Montserrat" w:hAnsi="Montserrat" w:eastAsia="Montserrat"/>
                <w:b w:val="0"/>
                <w:color w:val="000000"/>
              </w:rPr>
              <w:t>1.197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7FA53C4" w14:textId="77777777" w:rsidR="00334952" w:rsidRDefault="00000000">
            <w:pPr>
              <w:spacing w:before="20" w:after="20" w:line="240" w:lineRule="auto"/>
              <w:jc w:val="left"/>
              <w:suppressAutoHyphens/>
            </w:pPr>
            <w:r>
              <w:rPr>
                <w:rFonts w:cs="Montserrat" w:ascii="Montserrat" w:hAnsi="Montserrat" w:eastAsia="Montserrat"/>
                <w:b w:val="0"/>
                <w:color w:val="000000"/>
              </w:rPr>
              <w:t>m</w:t>
            </w:r>
          </w:p>
        </w:tc>
      </w:tr>
      <w:tr w:rsidR="00334952" w14:paraId="6F0607F1"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FE67E23" w14:textId="77777777" w:rsidR="00334952" w:rsidRDefault="00000000">
            <w:pPr>
              <w:spacing w:before="20" w:after="20" w:line="240" w:lineRule="auto"/>
              <w:jc w:val="left"/>
              <w:suppressAutoHyphens/>
            </w:pPr>
            <w:r>
              <w:rPr>
                <w:rFonts w:cs="Montserrat" w:ascii="Montserrat" w:hAnsi="Montserrat" w:eastAsia="Montserrat"/>
                <w:b w:val="0"/>
                <w:color w:val="000000"/>
              </w:rPr>
              <w:t>(5) Desmontaje de valla de simple torsion</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881DABC" w14:textId="77777777" w:rsidR="00334952" w:rsidRDefault="00000000">
            <w:pPr>
              <w:spacing w:before="20" w:after="20" w:line="240" w:lineRule="auto"/>
              <w:jc w:val="right"/>
              <w:suppressAutoHyphens/>
            </w:pPr>
            <w:r>
              <w:rPr>
                <w:rFonts w:cs="Montserrat" w:ascii="Montserrat" w:hAnsi="Montserrat" w:eastAsia="Montserrat"/>
                <w:b w:val="0"/>
                <w:color w:val="000000"/>
              </w:rPr>
              <w:t>35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8B125DA" w14:textId="77777777" w:rsidR="00334952" w:rsidRDefault="00000000">
            <w:pPr>
              <w:spacing w:before="20" w:after="20" w:line="240" w:lineRule="auto"/>
              <w:jc w:val="left"/>
              <w:suppressAutoHyphens/>
            </w:pPr>
            <w:r>
              <w:rPr>
                <w:rFonts w:cs="Montserrat" w:ascii="Montserrat" w:hAnsi="Montserrat" w:eastAsia="Montserrat"/>
                <w:b w:val="0"/>
                <w:color w:val="000000"/>
              </w:rPr>
              <w:t>m²</w:t>
            </w:r>
          </w:p>
        </w:tc>
      </w:tr>
      <w:tr w:rsidR="00334952" w14:paraId="663F4620"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56B8A08" w14:textId="77777777" w:rsidR="00334952" w:rsidRDefault="00000000">
            <w:pPr>
              <w:spacing w:before="20" w:after="20" w:line="240" w:lineRule="auto"/>
              <w:jc w:val="left"/>
              <w:suppressAutoHyphens/>
            </w:pPr>
            <w:r>
              <w:rPr>
                <w:rFonts w:cs="Montserrat" w:ascii="Montserrat" w:hAnsi="Montserrat" w:eastAsia="Montserrat"/>
                <w:b w:val="0"/>
                <w:color w:val="000000"/>
              </w:rPr>
              <w:t>(6) Desmontaje de bionda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9B3AE3" w14:textId="77777777" w:rsidR="00334952" w:rsidRDefault="00000000">
            <w:pPr>
              <w:spacing w:before="20" w:after="20" w:line="240" w:lineRule="auto"/>
              <w:jc w:val="right"/>
              <w:suppressAutoHyphens/>
            </w:pPr>
            <w:r>
              <w:rPr>
                <w:rFonts w:cs="Montserrat" w:ascii="Montserrat" w:hAnsi="Montserrat" w:eastAsia="Montserrat"/>
                <w:b w:val="0"/>
                <w:color w:val="000000"/>
              </w:rPr>
              <w:t>229,738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32ED21B" w14:textId="77777777" w:rsidR="00334952" w:rsidRDefault="00000000">
            <w:pPr>
              <w:spacing w:before="20" w:after="20" w:line="240" w:lineRule="auto"/>
              <w:jc w:val="left"/>
              <w:suppressAutoHyphens/>
            </w:pPr>
            <w:r>
              <w:rPr>
                <w:rFonts w:cs="Montserrat" w:ascii="Montserrat" w:hAnsi="Montserrat" w:eastAsia="Montserrat"/>
                <w:b w:val="0"/>
                <w:color w:val="000000"/>
              </w:rPr>
              <w:t>m</w:t>
            </w:r>
          </w:p>
        </w:tc>
      </w:tr>
      <w:tr w:rsidR="00334952" w14:paraId="259EB22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721E41" w14:textId="77777777" w:rsidR="00334952" w:rsidRDefault="00000000">
            <w:pPr>
              <w:spacing w:before="20" w:after="20" w:line="240" w:lineRule="auto"/>
              <w:jc w:val="left"/>
              <w:suppressAutoHyphens/>
            </w:pPr>
            <w:r>
              <w:rPr>
                <w:rFonts w:cs="Montserrat" w:ascii="Montserrat" w:hAnsi="Montserrat" w:eastAsia="Montserrat"/>
                <w:b w:val="0"/>
                <w:color w:val="000000"/>
              </w:rPr>
              <w:t>(7) Demolicion tecnica de obra de paso superior</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8FF7B47" w14:textId="77777777" w:rsidR="00334952" w:rsidRDefault="00000000">
            <w:pPr>
              <w:spacing w:before="20" w:after="20" w:line="240" w:lineRule="auto"/>
              <w:jc w:val="right"/>
              <w:suppressAutoHyphens/>
            </w:pPr>
            <w:r>
              <w:rPr>
                <w:rFonts w:cs="Montserrat" w:ascii="Montserrat" w:hAnsi="Montserrat" w:eastAsia="Montserrat"/>
                <w:b w:val="0"/>
                <w:color w:val="000000"/>
              </w:rPr>
              <w:t>10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C294091" w14:textId="77777777" w:rsidR="00334952" w:rsidRDefault="00000000">
            <w:pPr>
              <w:spacing w:before="20" w:after="20" w:line="240" w:lineRule="auto"/>
              <w:jc w:val="left"/>
              <w:suppressAutoHyphens/>
            </w:pPr>
            <w:r>
              <w:rPr>
                <w:rFonts w:cs="Montserrat" w:ascii="Montserrat" w:hAnsi="Montserrat" w:eastAsia="Montserrat"/>
                <w:b w:val="0"/>
                <w:color w:val="000000"/>
              </w:rPr>
              <w:t>m³</w:t>
            </w:r>
          </w:p>
        </w:tc>
      </w:tr>
      <w:tr w:rsidR="00334952" w14:paraId="0E9EC419"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2438FC" w14:textId="77777777" w:rsidR="00334952" w:rsidRDefault="00000000">
            <w:pPr>
              <w:spacing w:before="20" w:after="20" w:line="240" w:lineRule="auto"/>
              <w:jc w:val="left"/>
              <w:suppressAutoHyphens/>
            </w:pPr>
            <w:r>
              <w:rPr>
                <w:rFonts w:cs="Montserrat" w:ascii="Montserrat" w:hAnsi="Montserrat" w:eastAsia="Montserrat"/>
                <w:b w:val="0"/>
                <w:color w:val="000000"/>
              </w:rPr>
              <w:t>(8) Desmantelamiento tuberia fibrocemento enterrada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CAB00B4" w14:textId="77777777" w:rsidR="00334952" w:rsidRDefault="00000000">
            <w:pPr>
              <w:spacing w:before="20" w:after="20" w:line="240" w:lineRule="auto"/>
              <w:jc w:val="right"/>
              <w:suppressAutoHyphens/>
            </w:pPr>
            <w:r>
              <w:rPr>
                <w:rFonts w:cs="Montserrat" w:ascii="Montserrat" w:hAnsi="Montserrat" w:eastAsia="Montserrat"/>
                <w:b w:val="0"/>
                <w:color w:val="000000"/>
              </w:rPr>
              <w:t>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746B51C" w14:textId="77777777" w:rsidR="00334952" w:rsidRDefault="00000000">
            <w:pPr>
              <w:spacing w:before="20" w:after="20" w:line="240" w:lineRule="auto"/>
              <w:jc w:val="left"/>
              <w:suppressAutoHyphens/>
            </w:pPr>
            <w:r>
              <w:rPr>
                <w:rFonts w:cs="Montserrat" w:ascii="Montserrat" w:hAnsi="Montserrat" w:eastAsia="Montserrat"/>
                <w:b w:val="0"/>
                <w:color w:val="000000"/>
              </w:rPr>
              <w:t>m</w:t>
            </w:r>
          </w:p>
        </w:tc>
      </w:tr>
      <w:tr w:rsidR="00334952" w14:paraId="4F60823D" w14:textId="77777777">
        <w:trPr>
          <w:cantSplit w:val="1"/>
          <w:trHeight w:val="340"/>
          <w:tblHeader/>
        </w:trPr>
        <w:tc>
          <w:tcPr>
            <w:tcW w:w="0" w:type="auto"/>
            <w:gridSpan w:val="3"/>
            <w:vAlign w:val="center"/>
            <w:shd w:val="clear" w:color="auto" w:fill="D9EAF7"/>
            <w:tcBorders>
              <w:top w:val="single" w:sz="4" w:space="0" w:color="366092"/>
              <w:left w:val="single" w:sz="4" w:space="0" w:color="366092"/>
              <w:bottom w:val="single" w:sz="4" w:space="0" w:color="366092"/>
              <w:right w:val="single" w:sz="4" w:space="0" w:color="366092"/>
            </w:tcBorders>
          </w:tcPr>
          <w:p w14:paraId="7BD5AD26" w14:textId="77777777" w:rsidR="00334952" w:rsidRDefault="00000000">
            <w:pPr>
              <w:spacing w:before="20" w:after="20" w:line="240" w:lineRule="auto"/>
              <w:jc w:val="left"/>
              <w:suppressAutoHyphens/>
            </w:pPr>
            <w:r>
              <w:rPr>
                <w:rFonts w:cs="Montserrat" w:ascii="Montserrat" w:hAnsi="Montserrat" w:eastAsia="Montserrat"/>
                <w:b w:val="0"/>
                <w:bCs/>
                <w:color w:val="000000"/>
              </w:rPr>
              <w:t>Estimación del peso de residuos por tipología — Demolición y desmontaje</w:t>
            </w:r>
          </w:p>
        </w:tc>
      </w:tr>
      <w:tr w:rsidR="00334952" w14:paraId="5669CB90"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4714CAE" w14:textId="77777777" w:rsidR="00334952" w:rsidRDefault="00000000">
            <w:pPr>
              <w:spacing w:before="20" w:after="20" w:line="240" w:lineRule="auto"/>
              <w:jc w:val="left"/>
              <w:suppressAutoHyphens/>
            </w:pPr>
            <w:r>
              <w:rPr>
                <w:rFonts w:cs="Montserrat" w:ascii="Montserrat" w:hAnsi="Montserrat" w:eastAsia="Montserrat"/>
                <w:b w:val="0"/>
                <w:bCs/>
                <w:color w:val="000000"/>
              </w:rPr>
              <w:lastRenderedPageBreak/>
              <w:t>Tipología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99785FA" w14:textId="77777777" w:rsidR="00334952" w:rsidRDefault="00000000">
            <w:pPr>
              <w:spacing w:before="20" w:after="20" w:line="240" w:lineRule="auto"/>
              <w:jc w:val="left"/>
              <w:suppressAutoHyphens/>
            </w:pPr>
            <w:r>
              <w:rPr>
                <w:rFonts w:cs="Montserrat" w:ascii="Montserrat" w:hAnsi="Montserrat" w:eastAsia="Montserrat"/>
                <w:b w:val="0"/>
                <w:bCs/>
                <w:color w:val="000000"/>
              </w:rPr>
              <w:t>Tn de cada tipo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FBAEB2" w14:textId="77777777" w:rsidR="00334952" w:rsidRDefault="00000000">
            <w:pPr>
              <w:spacing w:before="20" w:after="20" w:line="240" w:lineRule="auto"/>
              <w:jc w:val="left"/>
              <w:suppressAutoHyphens/>
            </w:pPr>
            <w:r>
              <w:rPr>
                <w:rFonts w:cs="Montserrat" w:ascii="Montserrat" w:hAnsi="Montserrat" w:eastAsia="Montserrat"/>
                <w:b w:val="0"/>
                <w:bCs/>
                <w:color w:val="000000"/>
              </w:rPr>
              <w:t>m³ de cada tipo</w:t>
            </w:r>
          </w:p>
        </w:tc>
      </w:tr>
      <w:tr w:rsidR="00334952" w14:paraId="7D8CEF2E" w14:textId="77777777">
        <w:trPr>
          <w:cantSplit w:val="1"/>
          <w:trHeight w:val="340"/>
        </w:trPr>
        <w:tc>
          <w:tcPr>
            <w:tcW w:w="0" w:type="auto"/>
            <w:gridSpan w:val="3"/>
            <w:vAlign w:val="center"/>
            <w:shd w:val="clear" w:color="auto" w:fill="D9EAF7"/>
            <w:tcBorders>
              <w:top w:val="single" w:sz="4" w:space="0" w:color="366092"/>
              <w:left w:val="single" w:sz="4" w:space="0" w:color="366092"/>
              <w:bottom w:val="single" w:sz="4" w:space="0" w:color="366092"/>
              <w:right w:val="single" w:sz="4" w:space="0" w:color="366092"/>
            </w:tcBorders>
          </w:tcPr>
          <w:p w14:paraId="33B3388B"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no pétrea</w:t>
            </w:r>
          </w:p>
        </w:tc>
      </w:tr>
      <w:tr w:rsidR="00334952" w14:paraId="51E589C7"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2C0AAE1" w14:textId="77777777" w:rsidR="00334952" w:rsidRDefault="00000000">
            <w:pPr>
              <w:spacing w:before="20" w:after="20" w:line="240" w:lineRule="auto"/>
              <w:jc w:val="left"/>
              <w:suppressAutoHyphens/>
            </w:pPr>
            <w:r>
              <w:rPr>
                <w:rFonts w:cs="Montserrat" w:ascii="Montserrat" w:hAnsi="Montserrat" w:eastAsia="Montserrat"/>
                <w:b w:val="0"/>
                <w:color w:val="000000"/>
              </w:rPr>
              <w:t>Asfalto — ítem (3)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683442"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CA99C7F"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11F09102"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DE388BB" w14:textId="77777777" w:rsidR="00334952" w:rsidRDefault="00000000">
            <w:pPr>
              <w:spacing w:before="20" w:after="20" w:line="240" w:lineRule="auto"/>
              <w:jc w:val="left"/>
              <w:suppressAutoHyphens/>
            </w:pPr>
            <w:r>
              <w:rPr>
                <w:rFonts w:cs="Montserrat" w:ascii="Montserrat" w:hAnsi="Montserrat" w:eastAsia="Montserrat"/>
                <w:b w:val="0"/>
                <w:color w:val="000000"/>
              </w:rPr>
              <w:t>Madera — ítems (4), (7)</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016E49"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F0C634"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3531FCE1"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F7C494" w14:textId="77777777" w:rsidR="00334952" w:rsidRDefault="00000000">
            <w:pPr>
              <w:spacing w:before="20" w:after="20" w:line="240" w:lineRule="auto"/>
              <w:jc w:val="left"/>
              <w:suppressAutoHyphens/>
            </w:pPr>
            <w:r>
              <w:rPr>
                <w:rFonts w:cs="Montserrat" w:ascii="Montserrat" w:hAnsi="Montserrat" w:eastAsia="Montserrat"/>
                <w:b w:val="0"/>
                <w:color w:val="000000"/>
              </w:rPr>
              <w:t>Metales — ítems (5), (6), (7)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3D4D37"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AC7FC98"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29CF2EAE"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9BF1D47" w14:textId="77777777" w:rsidR="00334952" w:rsidRDefault="00000000">
            <w:pPr>
              <w:spacing w:before="20" w:after="20" w:line="240" w:lineRule="auto"/>
              <w:jc w:val="left"/>
              <w:suppressAutoHyphens/>
            </w:pPr>
            <w:r>
              <w:rPr>
                <w:rFonts w:cs="Montserrat" w:ascii="Montserrat" w:hAnsi="Montserrat" w:eastAsia="Montserrat"/>
                <w:b w:val="0"/>
                <w:color w:val="000000"/>
              </w:rPr>
              <w:t>Papel — ítem (4)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3D308F5"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20B6284"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027F92DC"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C3EA30E" w14:textId="77777777" w:rsidR="00334952" w:rsidRDefault="00000000">
            <w:pPr>
              <w:spacing w:before="20" w:after="20" w:line="240" w:lineRule="auto"/>
              <w:jc w:val="left"/>
              <w:suppressAutoHyphens/>
            </w:pPr>
            <w:r>
              <w:rPr>
                <w:rFonts w:cs="Montserrat" w:ascii="Montserrat" w:hAnsi="Montserrat" w:eastAsia="Montserrat"/>
                <w:b w:val="0"/>
                <w:color w:val="000000"/>
              </w:rPr>
              <w:t>Plástico — ítems (2), (4), (7)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A01FB65"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162B15"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r>
      <w:tr w:rsidR="00334952" w14:paraId="4E59E8A4"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31A74F" w14:textId="77777777" w:rsidR="00334952" w:rsidRDefault="00000000">
            <w:pPr>
              <w:spacing w:before="20" w:after="20" w:line="240" w:lineRule="auto"/>
              <w:jc w:val="left"/>
              <w:suppressAutoHyphens/>
            </w:pPr>
            <w:r>
              <w:rPr>
                <w:rFonts w:cs="Montserrat" w:ascii="Montserrat" w:hAnsi="Montserrat" w:eastAsia="Montserrat"/>
                <w:b w:val="0"/>
                <w:color w:val="000000"/>
              </w:rPr>
              <w:t>Vidrio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2EC740B"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2C9B98"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r>
      <w:tr w:rsidR="00334952" w14:paraId="28840A6B"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A3EADEC" w14:textId="77777777" w:rsidR="00334952" w:rsidRDefault="00000000">
            <w:pPr>
              <w:spacing w:before="20" w:after="20" w:line="240" w:lineRule="auto"/>
              <w:jc w:val="left"/>
              <w:suppressAutoHyphens/>
            </w:pPr>
            <w:r>
              <w:rPr>
                <w:rFonts w:cs="Montserrat" w:ascii="Montserrat" w:hAnsi="Montserrat" w:eastAsia="Montserrat"/>
                <w:b w:val="0"/>
                <w:color w:val="000000"/>
              </w:rPr>
              <w:t>Yeso — ítem (4)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1A3287B"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B549FD1"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6D59C72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9062B1"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no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A270680"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6315369"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r>
      <w:tr w:rsidR="00334952" w14:paraId="733C3C03" w14:textId="77777777">
        <w:trPr>
          <w:cantSplit w:val="1"/>
          <w:trHeight w:val="340"/>
        </w:trPr>
        <w:tc>
          <w:tcPr>
            <w:tcW w:w="0" w:type="auto"/>
            <w:gridSpan w:val="3"/>
            <w:vAlign w:val="center"/>
            <w:shd w:val="clear" w:color="auto" w:fill="FFFFFF"/>
            <w:tcBorders>
              <w:top w:val="single" w:sz="4" w:space="0" w:color="366092"/>
              <w:left w:val="single" w:sz="4" w:space="0" w:color="366092"/>
              <w:bottom w:val="single" w:sz="4" w:space="0" w:color="366092"/>
              <w:right w:val="single" w:sz="4" w:space="0" w:color="366092"/>
            </w:tcBorders>
          </w:tcPr>
          <w:p w14:paraId="283ACFA2"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pétrea</w:t>
            </w:r>
          </w:p>
        </w:tc>
      </w:tr>
      <w:tr w:rsidR="00334952" w14:paraId="0EE3D462"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8D727D6" w14:textId="77777777" w:rsidR="00334952" w:rsidRDefault="00000000">
            <w:pPr>
              <w:spacing w:before="20" w:after="20" w:line="240" w:lineRule="auto"/>
              <w:jc w:val="left"/>
              <w:suppressAutoHyphens/>
            </w:pPr>
            <w:r>
              <w:rPr>
                <w:rFonts w:cs="Montserrat" w:ascii="Montserrat" w:hAnsi="Montserrat" w:eastAsia="Montserrat"/>
                <w:b w:val="0"/>
                <w:color w:val="000000"/>
              </w:rPr>
              <w:t>Arena, grava y otros áridos — ítem (4)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1203A8D"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72E5B9"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3BEBE724"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55775EA" w14:textId="77777777" w:rsidR="00334952" w:rsidRDefault="00000000">
            <w:pPr>
              <w:spacing w:before="20" w:after="20" w:line="240" w:lineRule="auto"/>
              <w:jc w:val="left"/>
              <w:suppressAutoHyphens/>
            </w:pPr>
            <w:r>
              <w:rPr>
                <w:rFonts w:cs="Montserrat" w:ascii="Montserrat" w:hAnsi="Montserrat" w:eastAsia="Montserrat"/>
                <w:b w:val="0"/>
                <w:color w:val="000000"/>
              </w:rPr>
              <w:t>Hormigón, morteros y prefabricados — ítems (1), (2), (4), (7)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7536255" w14:textId="77777777" w:rsidR="00334952" w:rsidRDefault="00000000">
            <w:pPr>
              <w:spacing w:before="20" w:after="20" w:line="240" w:lineRule="auto"/>
              <w:jc w:val="right"/>
              <w:suppressAutoHyphens/>
            </w:pPr>
            <w:r>
              <w:rPr>
                <w:rFonts w:cs="Montserrat" w:ascii="Montserrat" w:hAnsi="Montserrat" w:eastAsia="Montserrat"/>
                <w:b w:val="0"/>
                <w:color w:val="000000"/>
              </w:rPr>
              <w:t>30,96</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4F025ED" w14:textId="77777777" w:rsidR="00334952" w:rsidRDefault="00000000">
            <w:pPr>
              <w:spacing w:before="20" w:after="20" w:line="240" w:lineRule="auto"/>
              <w:jc w:val="right"/>
              <w:suppressAutoHyphens/>
            </w:pPr>
            <w:r>
              <w:rPr>
                <w:rFonts w:cs="Montserrat" w:ascii="Montserrat" w:hAnsi="Montserrat" w:eastAsia="Montserrat"/>
                <w:b w:val="0"/>
                <w:color w:val="000000"/>
              </w:rPr>
              <w:t>12,90</w:t>
            </w:r>
          </w:p>
        </w:tc>
      </w:tr>
      <w:tr w:rsidR="00334952" w14:paraId="25A32D3A"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40F153C" w14:textId="77777777" w:rsidR="00334952" w:rsidRDefault="00000000">
            <w:pPr>
              <w:spacing w:before="20" w:after="20" w:line="240" w:lineRule="auto"/>
              <w:jc w:val="left"/>
              <w:suppressAutoHyphens/>
            </w:pPr>
            <w:r>
              <w:rPr>
                <w:rFonts w:cs="Montserrat" w:ascii="Montserrat" w:hAnsi="Montserrat" w:eastAsia="Montserrat"/>
                <w:b w:val="0"/>
                <w:color w:val="000000"/>
              </w:rPr>
              <w:t>Ladrillos, tejas y materiales cerámicos — ítem (1)</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1AE91BD"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119CB91"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68B7C18B"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00AE2B7" w14:textId="77777777" w:rsidR="00334952" w:rsidRDefault="00000000">
            <w:pPr>
              <w:spacing w:before="20" w:after="20" w:line="240" w:lineRule="auto"/>
              <w:jc w:val="left"/>
              <w:suppressAutoHyphens/>
            </w:pPr>
            <w:r>
              <w:rPr>
                <w:rFonts w:cs="Montserrat" w:ascii="Montserrat" w:hAnsi="Montserrat" w:eastAsia="Montserrat"/>
                <w:b w:val="0"/>
                <w:color w:val="000000"/>
              </w:rPr>
              <w:t>Piedra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CA83563"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C14E592"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r>
      <w:tr w:rsidR="00334952" w14:paraId="020814E9"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88D17A"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7D9294F" w14:textId="77777777" w:rsidR="00334952" w:rsidRDefault="00000000">
            <w:pPr>
              <w:spacing w:before="20" w:after="20" w:line="240" w:lineRule="auto"/>
              <w:jc w:val="right"/>
              <w:suppressAutoHyphens/>
            </w:pPr>
            <w:r>
              <w:rPr>
                <w:rFonts w:cs="Montserrat" w:ascii="Montserrat" w:hAnsi="Montserrat" w:eastAsia="Montserrat"/>
                <w:b w:val="0"/>
                <w:bCs/>
                <w:color w:val="000000"/>
              </w:rPr>
              <w:t>30,96</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1129C6F" w14:textId="77777777" w:rsidR="00334952" w:rsidRDefault="00000000">
            <w:pPr>
              <w:spacing w:before="20" w:after="20" w:line="240" w:lineRule="auto"/>
              <w:jc w:val="right"/>
              <w:suppressAutoHyphens/>
            </w:pPr>
            <w:r>
              <w:rPr>
                <w:rFonts w:cs="Montserrat" w:ascii="Montserrat" w:hAnsi="Montserrat" w:eastAsia="Montserrat"/>
                <w:b w:val="0"/>
                <w:bCs/>
                <w:color w:val="000000"/>
              </w:rPr>
              <w:t>12,90</w:t>
            </w:r>
          </w:p>
        </w:tc>
      </w:tr>
      <w:tr w:rsidR="00334952" w14:paraId="0888C9F5" w14:textId="77777777">
        <w:trPr>
          <w:cantSplit w:val="1"/>
          <w:trHeight w:val="340"/>
        </w:trPr>
        <w:tc>
          <w:tcPr>
            <w:tcW w:w="0" w:type="auto"/>
            <w:gridSpan w:val="3"/>
            <w:vAlign w:val="center"/>
            <w:shd w:val="clear" w:color="auto" w:fill="FFFFFF"/>
            <w:tcBorders>
              <w:top w:val="single" w:sz="4" w:space="0" w:color="366092"/>
              <w:left w:val="single" w:sz="4" w:space="0" w:color="366092"/>
              <w:bottom w:val="single" w:sz="4" w:space="0" w:color="366092"/>
              <w:right w:val="single" w:sz="4" w:space="0" w:color="366092"/>
            </w:tcBorders>
          </w:tcPr>
          <w:p w14:paraId="0B16E62C" w14:textId="77777777" w:rsidR="00334952" w:rsidRDefault="00000000">
            <w:pPr>
              <w:spacing w:before="20" w:after="20" w:line="240" w:lineRule="auto"/>
              <w:jc w:val="left"/>
              <w:suppressAutoHyphens/>
            </w:pPr>
            <w:r>
              <w:rPr>
                <w:rFonts w:cs="Montserrat" w:ascii="Montserrat" w:hAnsi="Montserrat" w:eastAsia="Montserrat"/>
                <w:b w:val="0"/>
                <w:bCs/>
                <w:color w:val="000000"/>
              </w:rPr>
              <w:t>RCD: Potencialmente Peligrosos</w:t>
            </w:r>
          </w:p>
        </w:tc>
      </w:tr>
      <w:tr w:rsidR="00334952" w14:paraId="6958E80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2B8674F" w14:textId="77777777" w:rsidR="00334952" w:rsidRDefault="00000000">
            <w:pPr>
              <w:spacing w:before="20" w:after="20" w:line="240" w:lineRule="auto"/>
              <w:jc w:val="left"/>
              <w:suppressAutoHyphens/>
            </w:pPr>
            <w:r>
              <w:rPr>
                <w:rFonts w:cs="Montserrat" w:ascii="Montserrat" w:hAnsi="Montserrat" w:eastAsia="Montserrat"/>
                <w:b w:val="0"/>
                <w:color w:val="000000"/>
              </w:rPr>
              <w:t>Basura — ítem (1)</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75FE577"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4F30022"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5C915584"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2C92510" w14:textId="77777777" w:rsidR="00334952" w:rsidRDefault="00000000">
            <w:pPr>
              <w:spacing w:before="20" w:after="20" w:line="240" w:lineRule="auto"/>
              <w:jc w:val="left"/>
              <w:suppressAutoHyphens/>
            </w:pPr>
            <w:r>
              <w:rPr>
                <w:rFonts w:cs="Montserrat" w:ascii="Montserrat" w:hAnsi="Montserrat" w:eastAsia="Montserrat"/>
                <w:b w:val="0"/>
                <w:color w:val="000000"/>
              </w:rPr>
              <w:t>Peligrosos y otros — ítem (4)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99FA137"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F8A2FC"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6C0358B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E8A9D17"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RCD Potencialmente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6B96A07"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2254CE3"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r>
    </w:tbl>
    <w:p>
      <w:pPr>
        <w:spacing w:before="40" w:after="140" w:lineRule="auto"/>
      </w:pPr>
      <w:r>
        <w:rPr>
          <w:rFonts w:ascii="Montserrat" w:hAnsi="Montserrat" w:eastAsia="Montserrat" w:cs="Montserrat"/>
          <w:sz w:val="18"/>
          <w:szCs w:val="18"/>
        </w:rPr>
        <w:t xml:space="preserve">Tabla 2. Descripcion</w:t>
      </w:r>
    </w:p>
    <w:p w14:paraId="57700DF2" w14:textId="77777777" w:rsidR="00000000" w:rsidRDefault="00000000" w:rsidP="000B428A">
      <w:pPr>
        <w:spacing w:line="288" w:lineRule="auto"/>
      </w:pPr>
    </w:p>
    <w:p w14:paraId="00D3F22E" w14:textId="77777777" w:rsidR="00000000" w:rsidRPr="00407003" w:rsidRDefault="00000000" w:rsidP="000B428A">
      <w:pPr>
        <w:spacing w:line="288" w:lineRule="auto"/>
      </w:pPr>
    </w:p>
    <w:p w14:paraId="5DFE8C73" w14:textId="77777777" w:rsidR="00000000" w:rsidRPr="00211363" w:rsidRDefault="00000000" w:rsidP="00911F54">
      <w:pPr>
        <w:pStyle w:val="Ttulo2"/>
        <w:ind w:left="426" w:hanging="426"/>
        <w:spacing w:before="220" w:after="120" w:lineRule="auto"/>
        <w:keepNext/>
      </w:pPr>
      <w:bookmarkStart w:id="197" w:name="_TocPM000015"/>
      <w:r>
        <w:t xml:space="preserve">7.- MEDIDAS PARA LA PLANIFICACIÓN Y OPTIMIZACIÓN DE LA GESTIÓN DE LOS RESIDUOS RESULTANTES DE LA CONSTRUCCIÓN Y DEMOLICIÓN DE LA OBRA OBJETO DEL PROYECTO</w:t>
      </w:r>
      <w:bookmarkEnd w:id="197"/>
    </w:p>
    <w:p w14:paraId="095F0B66" w14:textId="77777777" w:rsidR="00000000" w:rsidRPr="00407003" w:rsidRDefault="00000000" w:rsidP="000B428A">
      <w:pPr>
        <w:tabs>
          <w:tab w:val="left" w:pos="2768"/>
        </w:tabs>
        <w:spacing w:line="288" w:lineRule="auto"/>
      </w:pPr>
    </w:p>
    <w:p w14:paraId="1E44EB0C" w14:textId="77777777" w:rsidR="00000000" w:rsidRPr="00407003" w:rsidRDefault="00000000" w:rsidP="00211363">
      <w:pPr>
        <w:tabs>
          <w:tab w:val="left" w:pos="2768"/>
        </w:tabs>
        <w:spacing w:after="0" w:before="0" w:line="288" w:lineRule="auto"/>
      </w:pPr>
      <w:r>
        <w:t>En la fase de proyecto se han tenido en cuenta las distintas alternativas compositivas, constructivas y de diseño, optando por aquellas que generan el menor volumen de residuos en la fase de construcción y de explotación, facilitando, además, el desmantelamiento de la obra al final de su vida útil con el menor impacto ambiental.</w:t>
      </w:r>
    </w:p>
    <w:p w14:paraId="54F9FE87" w14:textId="77777777" w:rsidR="00000000" w:rsidRPr="00407003" w:rsidRDefault="00000000" w:rsidP="00211363">
      <w:pPr>
        <w:tabs>
          <w:tab w:val="left" w:pos="2768"/>
        </w:tabs>
        <w:spacing w:line="288" w:lineRule="auto"/>
      </w:pPr>
    </w:p>
    <w:p w14:paraId="15A672B6" w14:textId="77777777" w:rsidR="00000000" w:rsidRPr="00407003" w:rsidRDefault="00000000" w:rsidP="00211363">
      <w:pPr>
        <w:tabs>
          <w:tab w:val="left" w:pos="2768"/>
        </w:tabs>
        <w:spacing w:after="0" w:before="0" w:line="288" w:lineRule="auto"/>
      </w:pPr>
      <w:r>
        <w:t>Con el fin de generar menos residuos en la fase de ejecución, el constructor asumirá la responsabilidad de organizar y planificar la obra, en cuanto al tipo de suministro, acopio de materiales y proceso de ejecución.</w:t>
      </w:r>
    </w:p>
    <w:p w14:paraId="2D8B78A6" w14:textId="77777777" w:rsidR="00000000" w:rsidRPr="00407003" w:rsidRDefault="00000000" w:rsidP="00211363">
      <w:pPr>
        <w:tabs>
          <w:tab w:val="left" w:pos="2768"/>
        </w:tabs>
        <w:spacing w:after="0" w:before="0" w:line="288" w:lineRule="auto"/>
      </w:pPr>
      <w:r>
        <w:t>Como criterio general, se adoptarán las siguientes medidas para la planificación y optimización de la gestión de los residuos generados durante la ejecución de la obra:</w:t>
      </w:r>
    </w:p>
    <w:p w14:paraId="5AA04B8C" w14:textId="77777777" w:rsidR="00000000" w:rsidRPr="00407003" w:rsidRDefault="00000000" w:rsidP="000B428A">
      <w:pPr>
        <w:tabs>
          <w:tab w:val="left" w:pos="2768"/>
        </w:tabs>
        <w:spacing w:line="288" w:lineRule="auto"/>
      </w:pPr>
    </w:p>
    <w:p w14:paraId="527F327E" w14:textId="77777777" w:rsidR="00000000" w:rsidRPr="00407003" w:rsidRDefault="00000000" w:rsidP="00951F1D">
      <w:pPr>
        <w:numPr>
          <w:ilvl w:val="0"/>
          <w:numId w:val="7"/>
        </w:numPr>
        <w:tabs>
          <w:tab w:val="left" w:pos="2768"/>
        </w:tabs>
        <w:spacing w:after="0" w:before="0" w:line="288" w:lineRule="auto"/>
        <w:contextualSpacing/>
      </w:pPr>
      <w:r>
        <w:t xml:space="preserve">La excavación se ajustará a las dimensiones específicas del proyecto, atendiendo a las cotas de los planos de cimentación, hasta la profundidad indicada en el mismo que </w:t>
      </w:r>
      <w:r>
        <w:lastRenderedPageBreak/>
        <w:t>coincidirá con el Estudio Geotécnico correspondiente con el visto bueno de la Dirección Facultativa. En el caso de que existan lodos de drenaje, se acotará la extensión de las bolsas de estos.</w:t>
      </w:r>
    </w:p>
    <w:p w14:paraId="74C0F68B" w14:textId="77777777" w:rsidR="00000000" w:rsidRPr="00407003" w:rsidRDefault="00000000" w:rsidP="00951F1D">
      <w:pPr>
        <w:numPr>
          <w:ilvl w:val="0"/>
          <w:numId w:val="7"/>
        </w:numPr>
        <w:tabs>
          <w:tab w:val="left" w:pos="2768"/>
        </w:tabs>
        <w:spacing w:after="0" w:before="0" w:line="288" w:lineRule="auto"/>
        <w:ind w:left="714" w:hanging="357"/>
      </w:pPr>
      <w:r>
        <w:t>Se evitará en lo posible la producción de residuos de naturaleza pétrea (bolos, grava, arena, etc.), pactando con el proveedor la devolución del material que no se utilice en la obra.</w:t>
      </w:r>
    </w:p>
    <w:p w14:paraId="29BF2C7B" w14:textId="77777777" w:rsidR="00000000" w:rsidRPr="00407003" w:rsidRDefault="00000000" w:rsidP="00951F1D">
      <w:pPr>
        <w:numPr>
          <w:ilvl w:val="0"/>
          <w:numId w:val="7"/>
        </w:numPr>
        <w:tabs>
          <w:tab w:val="left" w:pos="2768"/>
        </w:tabs>
        <w:spacing w:after="0" w:before="0" w:line="288" w:lineRule="auto"/>
        <w:ind w:left="714" w:hanging="357"/>
      </w:pPr>
      <w:r>
        <w:t>El hormigón suministrado será preferentemente de central. En caso de que existan sobrantes se utilizarán en las partes de la obra que se prevea para estos casos, como hormigones de limpieza, base de solados, rellenos, etc.</w:t>
      </w:r>
    </w:p>
    <w:p w14:paraId="261A396F" w14:textId="77777777" w:rsidR="00000000" w:rsidRPr="00407003" w:rsidRDefault="00000000" w:rsidP="00951F1D">
      <w:pPr>
        <w:numPr>
          <w:ilvl w:val="0"/>
          <w:numId w:val="7"/>
        </w:numPr>
        <w:tabs>
          <w:tab w:val="left" w:pos="2768"/>
        </w:tabs>
        <w:spacing w:after="0" w:before="0" w:line="288" w:lineRule="auto"/>
        <w:ind w:left="714" w:hanging="357"/>
      </w:pPr>
      <w:r>
        <w:t>Las piezas que contengan mezclas bituminosas se suministrarán justas en dimensión y extensión, con el fin de evitar los sobrantes innecesarios. Antes de su colocación se planificará la ejecución para proceder a la apertura de las piezas mínimas, de modo que queden dentro de los envases los sobrantes no ejecutados.</w:t>
      </w:r>
    </w:p>
    <w:p w14:paraId="571A2D7E" w14:textId="77777777" w:rsidR="00000000" w:rsidRPr="00407003" w:rsidRDefault="00000000" w:rsidP="00951F1D">
      <w:pPr>
        <w:numPr>
          <w:ilvl w:val="0"/>
          <w:numId w:val="7"/>
        </w:numPr>
        <w:tabs>
          <w:tab w:val="left" w:pos="2768"/>
        </w:tabs>
        <w:spacing w:after="0" w:before="0" w:line="288" w:lineRule="auto"/>
        <w:ind w:left="714" w:hanging="357"/>
      </w:pPr>
      <w:r>
        <w:t>Todos los elementos de madera se replantearán junto con el oficial de carpintería, con el fin de optimizar la solución, minimizar su consumo y generar el menor volumen de residuos.</w:t>
      </w:r>
    </w:p>
    <w:p w14:paraId="22501045" w14:textId="77777777" w:rsidR="00000000" w:rsidRPr="00407003" w:rsidRDefault="00000000" w:rsidP="00951F1D">
      <w:pPr>
        <w:numPr>
          <w:ilvl w:val="0"/>
          <w:numId w:val="7"/>
        </w:numPr>
        <w:tabs>
          <w:tab w:val="left" w:pos="2768"/>
        </w:tabs>
        <w:spacing w:after="0" w:before="0" w:line="288" w:lineRule="auto"/>
        <w:ind w:left="714" w:hanging="357"/>
      </w:pPr>
      <w:r>
        <w:t>El suministro de los elementos metálicos y sus aleaciones se realizará con las cantidades mínimas y estrictamente necesarias para la ejecución de la fase de la obra correspondiente, evitándose cualquier trabajo dentro de la obra, a excepción del montaje de los correspondientes kits prefabricados.</w:t>
      </w:r>
    </w:p>
    <w:p w14:paraId="748CE434" w14:textId="77777777" w:rsidR="00000000" w:rsidRPr="00407003" w:rsidRDefault="00000000" w:rsidP="00951F1D">
      <w:pPr>
        <w:numPr>
          <w:ilvl w:val="0"/>
          <w:numId w:val="7"/>
        </w:numPr>
        <w:tabs>
          <w:tab w:val="left" w:pos="2768"/>
        </w:tabs>
        <w:spacing w:after="0" w:before="0" w:line="288" w:lineRule="auto"/>
        <w:ind w:left="714" w:hanging="357"/>
      </w:pPr>
      <w:r>
        <w:t>Se solicitará de forma expresa a los proveedores que el suministro en obra se realice con la menor cantidad de embalaje posible, renunciando a los aspectos publicitarios, decorativos y superfluos.</w:t>
      </w:r>
    </w:p>
    <w:p w14:paraId="5C1BA77C" w14:textId="77777777" w:rsidR="00000000" w:rsidRPr="00407003" w:rsidRDefault="00000000" w:rsidP="000B428A">
      <w:pPr>
        <w:tabs>
          <w:tab w:val="left" w:pos="2768"/>
        </w:tabs>
        <w:spacing w:line="288" w:lineRule="auto"/>
      </w:pPr>
    </w:p>
    <w:p w14:paraId="2BF51EFC" w14:textId="77777777" w:rsidR="00000000" w:rsidRPr="00407003" w:rsidRDefault="00000000" w:rsidP="00211363">
      <w:pPr>
        <w:tabs>
          <w:tab w:val="left" w:pos="2768"/>
        </w:tabs>
        <w:spacing w:after="0" w:before="0" w:line="288" w:lineRule="auto"/>
      </w:pPr>
      <w:r>
        <w:t>En el caso de que se adopten otras medidas alternativas o complementarias para la planificación y optimización de la gestión de los residuos de la obra, se le comunicará de forma fehaciente al director de obra y al director de la ejecución de la obra para su conocimiento y aprobación. Estas medidas no supondrán menoscabo alguno de la calidad de la obra, ni interferirán en el proceso de ejecución de esta.</w:t>
      </w:r>
    </w:p>
    <w:p w14:paraId="75B26257" w14:textId="77777777" w:rsidR="00000000" w:rsidRDefault="00000000" w:rsidP="00911F54">
      <w:pPr>
        <w:rPr>
          <w:rFonts w:eastAsiaTheme="majorEastAsia"/>
        </w:rPr>
      </w:pPr>
    </w:p>
    <w:p w14:paraId="577397AB" w14:textId="77777777" w:rsidR="00000000" w:rsidRDefault="00000000" w:rsidP="00911F54">
      <w:pPr>
        <w:rPr>
          <w:rFonts w:eastAsiaTheme="majorEastAsia"/>
        </w:rPr>
      </w:pPr>
    </w:p>
    <w:p w14:paraId="088E62E7" w14:textId="77777777" w:rsidR="00000000" w:rsidRDefault="00000000" w:rsidP="00911F54">
      <w:pPr>
        <w:rPr>
          <w:rFonts w:eastAsiaTheme="majorEastAsia"/>
        </w:rPr>
      </w:pPr>
    </w:p>
    <w:p w14:paraId="5974DAFC" w14:textId="77777777" w:rsidR="00000000" w:rsidRPr="00911F54" w:rsidRDefault="00000000" w:rsidP="00911F54">
      <w:pPr>
        <w:rPr>
          <w:rFonts w:eastAsiaTheme="majorEastAsia"/>
        </w:rPr>
      </w:pPr>
    </w:p>
    <w:p w14:paraId="7301CFAF" w14:textId="77777777" w:rsidR="00000000" w:rsidRPr="00911F54" w:rsidRDefault="00000000" w:rsidP="00911F54">
      <w:pPr>
        <w:pStyle w:val="Ttulo2"/>
        <w:ind w:left="426" w:hanging="426"/>
        <w:spacing w:before="220" w:after="120" w:lineRule="auto"/>
        <w:keepNext/>
      </w:pPr>
      <w:bookmarkStart w:id="198" w:name="_TocPM000016"/>
      <w:r>
        <w:t xml:space="preserve">8.- OPERACIONES DE REUTILIZACIÓN, VALORIZACIÓN O ELIMINACIÓN A QUE SE DESTINARÁN LOS RESIDUOS DE CONSTRUCCIÓN Y DEMOLICIÓN QUE SE GENEREN EN LA OBRA</w:t>
      </w:r>
      <w:bookmarkEnd w:id="198"/>
    </w:p>
    <w:p w14:paraId="27895A1F" w14:textId="77777777" w:rsidR="00000000" w:rsidRPr="00407003" w:rsidRDefault="00000000" w:rsidP="000B428A">
      <w:pPr>
        <w:spacing w:line="288" w:lineRule="auto"/>
        <w:ind w:left="560" w:hanging="560"/>
      </w:pPr>
    </w:p>
    <w:p w14:paraId="5B532051" w14:textId="77777777" w:rsidR="00000000" w:rsidRPr="00407003" w:rsidRDefault="00000000" w:rsidP="00911F54">
      <w:pPr>
        <w:tabs>
          <w:tab w:val="left" w:pos="2768"/>
        </w:tabs>
        <w:spacing w:after="0" w:before="0" w:line="288" w:lineRule="auto"/>
      </w:pPr>
      <w:r>
        <w:t>El desarrollo de las actividades de valorización de residuos de construcción y demolición requerirá autorización previa del órgano competente en materia medioambiental de la Comunidad Autónoma correspondiente, en los términos establecidos por la legislación vigente en materia de residuos.</w:t>
      </w:r>
    </w:p>
    <w:p w14:paraId="1F0BA117" w14:textId="77777777" w:rsidR="00000000" w:rsidRPr="00407003" w:rsidRDefault="00000000" w:rsidP="00911F54">
      <w:pPr>
        <w:tabs>
          <w:tab w:val="left" w:pos="2768"/>
        </w:tabs>
        <w:spacing w:after="0" w:before="0" w:line="288" w:lineRule="auto"/>
      </w:pPr>
      <w:r>
        <w:t xml:space="preserve">La autorización podrá ser otorgada para una o varias de las operaciones que se vayan a realizar, y sin perjuicio de las autorizaciones o licencias exigidas por cualquier otra normativa aplicable a </w:t>
      </w:r>
      <w:r>
        <w:lastRenderedPageBreak/>
        <w:t>la actividad. Se otorgará por un plazo de tiempo determinado, y podrá ser renovada por periodos sucesivos.</w:t>
      </w:r>
    </w:p>
    <w:p w14:paraId="1C2FA4C8" w14:textId="77777777" w:rsidR="00000000" w:rsidRPr="00407003" w:rsidRDefault="00000000" w:rsidP="00911F54">
      <w:pPr>
        <w:tabs>
          <w:tab w:val="left" w:pos="2768"/>
        </w:tabs>
        <w:spacing w:line="288" w:lineRule="auto"/>
      </w:pPr>
    </w:p>
    <w:p w14:paraId="6AD153B0" w14:textId="77777777" w:rsidR="00000000" w:rsidRPr="00407003" w:rsidRDefault="00000000" w:rsidP="00911F54">
      <w:pPr>
        <w:tabs>
          <w:tab w:val="left" w:pos="2768"/>
        </w:tabs>
        <w:spacing w:after="0" w:before="0" w:line="288" w:lineRule="auto"/>
      </w:pPr>
      <w:r>
        <w:t>La autorización sólo se concederá previa inspección de las instalaciones en las que vaya a desarrollarse la actividad y comprobación de la cualificación de los técnicos responsables de su dirección y de que está prevista la adecuada formación profesional del personal encargado de su explotación.</w:t>
      </w:r>
    </w:p>
    <w:p w14:paraId="7B846844" w14:textId="77777777" w:rsidR="00000000" w:rsidRPr="00407003" w:rsidRDefault="00000000" w:rsidP="00911F54">
      <w:pPr>
        <w:tabs>
          <w:tab w:val="left" w:pos="2768"/>
        </w:tabs>
        <w:spacing w:line="288" w:lineRule="auto"/>
      </w:pPr>
    </w:p>
    <w:p w14:paraId="21A0F71C" w14:textId="77777777" w:rsidR="00000000" w:rsidRPr="00407003" w:rsidRDefault="00000000" w:rsidP="00911F54">
      <w:pPr>
        <w:tabs>
          <w:tab w:val="left" w:pos="2768"/>
        </w:tabs>
        <w:spacing w:after="0" w:before="0" w:line="288" w:lineRule="auto"/>
      </w:pPr>
      <w:r>
        <w:t>Los áridos reciclados obtenidos como producto de una operación de valorización de residuos de construcción y demolición deberán cumplir los requisitos técnicos y legales para el uso a que se destinen.</w:t>
      </w:r>
    </w:p>
    <w:p w14:paraId="3734B122" w14:textId="77777777" w:rsidR="00000000" w:rsidRPr="00407003" w:rsidRDefault="00000000" w:rsidP="00911F54">
      <w:pPr>
        <w:tabs>
          <w:tab w:val="left" w:pos="2768"/>
        </w:tabs>
        <w:spacing w:line="288" w:lineRule="auto"/>
      </w:pPr>
    </w:p>
    <w:p w14:paraId="7B7C3586" w14:textId="77777777" w:rsidR="00000000" w:rsidRPr="00407003" w:rsidRDefault="00000000" w:rsidP="00911F54">
      <w:pPr>
        <w:tabs>
          <w:tab w:val="left" w:pos="2768"/>
        </w:tabs>
        <w:spacing w:after="0" w:before="0" w:line="288" w:lineRule="auto"/>
      </w:pPr>
      <w:r>
        <w:t>Dada la naturaleza de la obra de mejora de carretera, se priorizará la reutilización de tierras y piedras no contaminadas (LER 17 05 04) procedentes de la excavación para la compensación de volúmenes, rellenos y formación de terraplenes en el propio trazado, siempre que cumplan con las condiciones técnicas del Pliego. Asimismo, el fresado bituminoso (LER 17 03 02) será transportado a planta de tratamiento para su valorización y reincorporación a nuevos procesos de pavimentación, mientras que el resto de mat</w:t>
      </w:r>
      <w:r>
        <w:t>eriales no pétreos se entregarán a gestor autorizado para su reciclaje.</w:t>
      </w:r>
    </w:p>
    <w:p w14:paraId="671E3D27" w14:textId="77777777" w:rsidR="00000000" w:rsidRPr="00407003" w:rsidRDefault="00000000" w:rsidP="00911F54">
      <w:pPr>
        <w:tabs>
          <w:tab w:val="left" w:pos="2768"/>
        </w:tabs>
        <w:spacing w:line="288" w:lineRule="auto"/>
      </w:pPr>
    </w:p>
    <w:p w14:paraId="0E1CFB87" w14:textId="77777777" w:rsidR="00000000" w:rsidRPr="00407003" w:rsidRDefault="00000000" w:rsidP="00911F54">
      <w:pPr>
        <w:tabs>
          <w:tab w:val="left" w:pos="2768"/>
        </w:tabs>
        <w:spacing w:after="0" w:before="0" w:line="288" w:lineRule="auto"/>
      </w:pPr>
      <w:r>
        <w:t>En relación con el destino previsto para los residuos no reutilizables ni valorables "</w:t>
      </w:r>
      <w:r>
        <w:rPr>
          <w:i/>
          <w:iCs/>
        </w:rPr>
        <w:t>in situ</w:t>
      </w:r>
      <w:r>
        <w:t>", se expresan las características, su cantidad, el tipo de tratamiento y su destino, en la tabla siguiente:</w:t>
      </w:r>
    </w:p>
    <w:p w14:paraId="08EA3546" w14:textId="77777777" w:rsidR="00000000" w:rsidRPr="00407003" w:rsidRDefault="00000000" w:rsidP="000B428A">
      <w:pPr>
        <w:spacing w:line="288" w:lineRule="auto"/>
        <w:ind w:left="560" w:hanging="560"/>
        <w:jc w:val="center"/>
      </w:pPr>
    </w:p>
    <w:p w14:paraId="1C0A7FFF" w14:textId="77777777" w:rsidR="00000000" w:rsidRPr="00407003" w:rsidRDefault="00000000" w:rsidP="000B428A">
      <w:pPr>
        <w:spacing w:line="288" w:lineRule="auto"/>
        <w:ind w:left="560" w:hanging="560"/>
        <w:jc w:val="cente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3558"/>
        <w:gridCol w:w="833"/>
        <w:gridCol w:w="1496"/>
        <w:gridCol w:w="1596"/>
        <w:gridCol w:w="702"/>
        <w:gridCol w:w="887"/>
      </w:tblGrid>
      <w:tr w:rsidR="00334952" w14:paraId="1B751B0F" w14:textId="77777777">
        <w:trPr>
          <w:cantSplit w:val="1"/>
          <w:tblHeader w:val="1"/>
        </w:trPr>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59DD0AA3" w14:textId="77777777" w:rsidR="00334952" w:rsidRDefault="00000000">
            <w:pPr>
              <w:spacing w:before="20" w:after="20" w:line="240" w:lineRule="auto"/>
              <w:jc w:val="center"/>
              <w:suppressAutoHyphens/>
            </w:pPr>
            <w:r>
              <w:rPr>
                <w:rFonts w:ascii="Montserrat" w:hAnsi="Montserrat" w:eastAsia="Montserrat" w:cs="Montserrat"/>
                <w:b w:val="1"/>
                <w:bCs/>
                <w:color w:val="FFFFFF"/>
              </w:rPr>
              <w:t>Material según Lista Europea de Residuos (LER), Orden MAM 304/2002 y Decisión 2014/955/UE</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0FEE077A" w14:textId="77777777" w:rsidR="00334952" w:rsidRDefault="00000000">
            <w:pPr>
              <w:spacing w:before="20" w:after="20" w:line="240" w:lineRule="auto"/>
              <w:jc w:val="center"/>
              <w:suppressAutoHyphens/>
            </w:pPr>
            <w:r>
              <w:rPr>
                <w:rFonts w:ascii="Montserrat" w:hAnsi="Montserrat" w:eastAsia="Montserrat" w:cs="Montserrat"/>
                <w:b w:val="1"/>
                <w:bCs/>
                <w:color w:val="FFFFFF"/>
              </w:rPr>
              <w:t>Código LER</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39A19B41" w14:textId="77777777" w:rsidR="00334952" w:rsidRDefault="00000000">
            <w:pPr>
              <w:spacing w:before="20" w:after="20" w:line="240" w:lineRule="auto"/>
              <w:jc w:val="center"/>
              <w:suppressAutoHyphens/>
            </w:pPr>
            <w:r>
              <w:rPr>
                <w:rFonts w:ascii="Montserrat" w:hAnsi="Montserrat" w:eastAsia="Montserrat" w:cs="Montserrat"/>
                <w:b w:val="1"/>
                <w:bCs/>
                <w:color w:val="FFFFFF"/>
              </w:rPr>
              <w:t>Tratamiento</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07CDCE7B" w14:textId="77777777" w:rsidR="00334952" w:rsidRDefault="00000000">
            <w:pPr>
              <w:spacing w:before="20" w:after="20" w:line="240" w:lineRule="auto"/>
              <w:jc w:val="center"/>
              <w:suppressAutoHyphens/>
            </w:pPr>
            <w:r>
              <w:rPr>
                <w:rFonts w:ascii="Montserrat" w:hAnsi="Montserrat" w:eastAsia="Montserrat" w:cs="Montserrat"/>
                <w:b w:val="1"/>
                <w:bCs/>
                <w:color w:val="FFFFFF"/>
              </w:rPr>
              <w:t>Destino</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7D76EB31" w14:textId="77777777" w:rsidR="00334952" w:rsidRDefault="00000000">
            <w:pPr>
              <w:spacing w:before="20" w:after="20" w:line="240" w:lineRule="auto"/>
              <w:jc w:val="center"/>
              <w:suppressAutoHyphens/>
            </w:pPr>
            <w:r>
              <w:rPr>
                <w:rFonts w:ascii="Montserrat" w:hAnsi="Montserrat" w:eastAsia="Montserrat" w:cs="Montserrat"/>
                <w:b w:val="1"/>
                <w:bCs/>
                <w:color w:val="FFFFFF"/>
              </w:rPr>
              <w:t>Peso (t)</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5629C4F0" w14:textId="77777777" w:rsidR="00334952" w:rsidRDefault="00000000">
            <w:pPr>
              <w:spacing w:before="20" w:after="20" w:line="240" w:lineRule="auto"/>
              <w:jc w:val="center"/>
              <w:suppressAutoHyphens/>
            </w:pPr>
            <w:r>
              <w:rPr>
                <w:rFonts w:ascii="Montserrat" w:hAnsi="Montserrat" w:eastAsia="Montserrat" w:cs="Montserrat"/>
                <w:b w:val="1"/>
                <w:bCs/>
                <w:color w:val="FFFFFF"/>
              </w:rPr>
              <w:t>Volumen (m³)</w:t>
            </w:r>
          </w:p>
        </w:tc>
      </w:tr>
      <w:tr w:rsidR="00334952" w14:paraId="51824639"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769BC931" w14:textId="77777777" w:rsidR="00334952" w:rsidRDefault="00000000">
            <w:pPr>
              <w:spacing w:before="20" w:after="20" w:line="240" w:lineRule="auto"/>
              <w:jc w:val="left"/>
              <w:suppressAutoHyphens/>
            </w:pPr>
            <w:r>
              <w:rPr>
                <w:rFonts w:ascii="Montserrat" w:hAnsi="Montserrat" w:eastAsia="Montserrat" w:cs="Montserrat"/>
                <w:b w:val="0"/>
                <w:bCs/>
                <w:color w:val="000000"/>
              </w:rPr>
              <w:t>RCD de Nivel I</w:t>
            </w:r>
          </w:p>
        </w:tc>
      </w:tr>
      <w:tr w:rsidR="00334952" w14:paraId="08FD70C6"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0DCCE86E" w14:textId="77777777" w:rsidR="00334952" w:rsidRDefault="00000000">
            <w:pPr>
              <w:spacing w:before="20" w:after="20" w:line="240" w:lineRule="auto"/>
              <w:jc w:val="left"/>
              <w:suppressAutoHyphens/>
            </w:pPr>
            <w:r>
              <w:rPr>
                <w:rFonts w:ascii="Montserrat" w:hAnsi="Montserrat" w:eastAsia="Montserrat" w:cs="Montserrat"/>
                <w:b w:val="0"/>
                <w:bCs/>
                <w:i/>
                <w:iCs/>
                <w:color w:val="000000"/>
              </w:rPr>
              <w:t>1 Tierras y pétreos de la excavación</w:t>
            </w:r>
          </w:p>
        </w:tc>
      </w:tr>
      <w:tr w:rsidR="00334952" w14:paraId="616FBBA3"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DDC00DE" w14:textId="77777777" w:rsidR="00334952" w:rsidRDefault="00000000">
            <w:pPr>
              <w:spacing w:before="20" w:after="20" w:line="240" w:lineRule="auto"/>
              <w:jc w:val="left"/>
              <w:suppressAutoHyphens/>
            </w:pPr>
            <w:r>
              <w:rPr>
                <w:rFonts w:ascii="Montserrat" w:hAnsi="Montserrat" w:eastAsia="Montserrat" w:cs="Montserrat"/>
                <w:b w:val="0"/>
                <w:color w:val="000000"/>
              </w:rPr>
              <w:t>Tierra y piedras distintas de las especificadas en el código 17 05 03.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C1A338A" w14:textId="77777777" w:rsidR="00334952" w:rsidRDefault="00000000">
            <w:pPr>
              <w:spacing w:before="20" w:after="20" w:line="240" w:lineRule="auto"/>
              <w:jc w:val="right"/>
              <w:suppressAutoHyphens/>
            </w:pPr>
            <w:r>
              <w:rPr>
                <w:rFonts w:ascii="Montserrat" w:hAnsi="Montserrat" w:eastAsia="Montserrat" w:cs="Montserrat"/>
                <w:b w:val="0"/>
                <w:color w:val="000000"/>
              </w:rPr>
              <w:t>17 05 04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4382EBF" w14:textId="77777777" w:rsidR="00334952" w:rsidRDefault="00000000">
            <w:pPr>
              <w:spacing w:before="20" w:after="20" w:line="240" w:lineRule="auto"/>
              <w:jc w:val="left"/>
              <w:suppressAutoHyphens/>
            </w:pPr>
            <w:r>
              <w:rPr>
                <w:rFonts w:ascii="Montserrat" w:hAnsi="Montserrat" w:eastAsia="Montserrat" w:cs="Montserrat"/>
                <w:b w:val="0"/>
                <w:color w:val="000000"/>
              </w:rPr>
              <w:t>Sin tratamiento específico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A66015F" w14:textId="77777777" w:rsidR="00334952" w:rsidRDefault="00000000">
            <w:pPr>
              <w:spacing w:before="20" w:after="20" w:line="240" w:lineRule="auto"/>
              <w:jc w:val="left"/>
              <w:suppressAutoHyphens/>
            </w:pPr>
            <w:r>
              <w:rPr>
                <w:rFonts w:ascii="Montserrat" w:hAnsi="Montserrat" w:eastAsia="Montserrat" w:cs="Montserrat"/>
                <w:b w:val="0"/>
                <w:color w:val="000000"/>
              </w:rPr>
              <w:t>Restauración / Vertedero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64F64E4" w14:textId="77777777" w:rsidR="00334952" w:rsidRDefault="00000000">
            <w:pPr>
              <w:spacing w:before="20" w:after="20" w:line="240" w:lineRule="auto"/>
              <w:jc w:val="right"/>
              <w:suppressAutoHyphens/>
            </w:pPr>
            <w:r>
              <w:rPr>
                <w:rFonts w:ascii="Montserrat" w:hAnsi="Montserrat" w:eastAsia="Montserrat" w:cs="Montserrat"/>
                <w:b w:val="0"/>
                <w:color w:val="000000"/>
              </w:rPr>
              <w:t>34.180,17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EDE4E53" w14:textId="77777777" w:rsidR="00334952" w:rsidRDefault="00000000">
            <w:pPr>
              <w:spacing w:before="20" w:after="20" w:line="240" w:lineRule="auto"/>
              <w:jc w:val="right"/>
              <w:suppressAutoHyphens/>
            </w:pPr>
            <w:r>
              <w:rPr>
                <w:rFonts w:ascii="Montserrat" w:hAnsi="Montserrat" w:eastAsia="Montserrat" w:cs="Montserrat"/>
                <w:b w:val="0"/>
                <w:color w:val="000000"/>
              </w:rPr>
              <w:t>19.814,59</w:t>
            </w:r>
          </w:p>
        </w:tc>
      </w:tr>
      <w:tr w:rsidR="00334952" w14:paraId="079852F6"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167E553A" w14:textId="77777777" w:rsidR="00334952" w:rsidRDefault="00000000">
            <w:pPr>
              <w:spacing w:before="20" w:after="20" w:line="240" w:lineRule="auto"/>
              <w:jc w:val="left"/>
              <w:suppressAutoHyphens/>
            </w:pPr>
            <w:r>
              <w:rPr>
                <w:rFonts w:ascii="Montserrat" w:hAnsi="Montserrat" w:eastAsia="Montserrat" w:cs="Montserrat"/>
                <w:b w:val="0"/>
                <w:bCs/>
                <w:color w:val="000000"/>
              </w:rPr>
              <w:t>RCD de Nivel II</w:t>
            </w:r>
          </w:p>
        </w:tc>
      </w:tr>
      <w:tr w:rsidR="00334952" w14:paraId="726B8E39"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79B36661" w14:textId="77777777" w:rsidR="00334952" w:rsidRDefault="00000000">
            <w:pPr>
              <w:spacing w:before="20" w:after="20" w:line="240" w:lineRule="auto"/>
              <w:jc w:val="left"/>
              <w:suppressAutoHyphens/>
            </w:pPr>
            <w:r>
              <w:rPr>
                <w:rFonts w:ascii="Montserrat" w:hAnsi="Montserrat" w:eastAsia="Montserrat" w:cs="Montserrat"/>
                <w:b w:val="0"/>
                <w:bCs/>
                <w:i/>
                <w:iCs/>
                <w:color w:val="000000"/>
              </w:rPr>
              <w:t>RCD de naturaleza no pétrea</w:t>
            </w:r>
          </w:p>
        </w:tc>
      </w:tr>
      <w:tr w:rsidR="00334952" w14:paraId="5197011E"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233C0BA2" w14:textId="77777777" w:rsidR="00334952" w:rsidRDefault="00000000">
            <w:pPr>
              <w:spacing w:before="20" w:after="20" w:line="240" w:lineRule="auto"/>
              <w:jc w:val="left"/>
              <w:suppressAutoHyphens/>
            </w:pPr>
            <w:r>
              <w:rPr>
                <w:rFonts w:ascii="Montserrat" w:hAnsi="Montserrat" w:eastAsia="Montserrat" w:cs="Montserrat"/>
                <w:b w:val="0"/>
                <w:bCs/>
                <w:color w:val="000000"/>
              </w:rPr>
              <w:t>1 Asfalto</w:t>
            </w:r>
          </w:p>
        </w:tc>
      </w:tr>
      <w:tr w:rsidR="00334952" w14:paraId="3EA1CD60"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912CFBD" w14:textId="77777777" w:rsidR="00334952" w:rsidRDefault="00000000">
            <w:pPr>
              <w:spacing w:before="20" w:after="20" w:line="240" w:lineRule="auto"/>
              <w:jc w:val="left"/>
              <w:suppressAutoHyphens/>
            </w:pPr>
            <w:r>
              <w:rPr>
                <w:rFonts w:ascii="Montserrat" w:hAnsi="Montserrat" w:eastAsia="Montserrat" w:cs="Montserrat"/>
                <w:b w:val="0"/>
                <w:color w:val="000000"/>
              </w:rPr>
              <w:t>Mezclas bituminosas distintas de las especificadas en el código 17 03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1B85875" w14:textId="77777777" w:rsidR="00334952" w:rsidRDefault="00000000">
            <w:pPr>
              <w:spacing w:before="20" w:after="20" w:line="240" w:lineRule="auto"/>
              <w:jc w:val="right"/>
              <w:suppressAutoHyphens/>
            </w:pPr>
            <w:r>
              <w:rPr>
                <w:rFonts w:ascii="Montserrat" w:hAnsi="Montserrat" w:eastAsia="Montserrat" w:cs="Montserrat"/>
                <w:b w:val="0"/>
                <w:color w:val="000000"/>
              </w:rPr>
              <w:t>17 03 02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8264F55"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0BE26A6"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9DDA609" w14:textId="77777777" w:rsidR="00334952" w:rsidRDefault="00000000">
            <w:pPr>
              <w:spacing w:before="20" w:after="20" w:line="240" w:lineRule="auto"/>
              <w:jc w:val="right"/>
              <w:suppressAutoHyphens/>
            </w:pPr>
            <w:r>
              <w:rPr>
                <w:rFonts w:ascii="Montserrat" w:hAnsi="Montserrat" w:eastAsia="Montserrat" w:cs="Montserrat"/>
                <w:b w:val="0"/>
                <w:color w:val="000000"/>
              </w:rPr>
              <w:t>511,67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737B183" w14:textId="77777777" w:rsidR="00334952" w:rsidRDefault="00000000">
            <w:pPr>
              <w:spacing w:before="20" w:after="20" w:line="240" w:lineRule="auto"/>
              <w:jc w:val="right"/>
              <w:suppressAutoHyphens/>
            </w:pPr>
            <w:r>
              <w:rPr>
                <w:rFonts w:ascii="Montserrat" w:hAnsi="Montserrat" w:eastAsia="Montserrat" w:cs="Montserrat"/>
                <w:b w:val="0"/>
                <w:color w:val="000000"/>
              </w:rPr>
              <w:t>200,65</w:t>
            </w:r>
          </w:p>
        </w:tc>
      </w:tr>
      <w:tr w:rsidR="00334952" w14:paraId="120D6E07"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050AD18" w14:textId="77777777" w:rsidR="00334952" w:rsidRDefault="00000000">
            <w:pPr>
              <w:spacing w:before="20" w:after="20" w:line="240" w:lineRule="auto"/>
              <w:jc w:val="left"/>
              <w:suppressAutoHyphens/>
            </w:pPr>
            <w:r>
              <w:rPr>
                <w:rFonts w:ascii="Montserrat" w:hAnsi="Montserrat" w:eastAsia="Montserrat" w:cs="Montserrat"/>
                <w:b w:val="0"/>
                <w:bCs/>
                <w:color w:val="000000"/>
              </w:rPr>
              <w:t>2 Madera</w:t>
            </w:r>
          </w:p>
        </w:tc>
      </w:tr>
      <w:tr w:rsidR="00334952" w14:paraId="6C49A3A7"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842C322" w14:textId="77777777" w:rsidR="00334952" w:rsidRDefault="00000000">
            <w:pPr>
              <w:spacing w:before="20" w:after="20" w:line="240" w:lineRule="auto"/>
              <w:jc w:val="left"/>
              <w:suppressAutoHyphens/>
            </w:pPr>
            <w:r>
              <w:rPr>
                <w:rFonts w:ascii="Montserrat" w:hAnsi="Montserrat" w:eastAsia="Montserrat" w:cs="Montserrat"/>
                <w:b w:val="0"/>
                <w:color w:val="000000"/>
              </w:rPr>
              <w:t>Madera.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444B8DC" w14:textId="77777777" w:rsidR="00334952" w:rsidRDefault="00000000">
            <w:pPr>
              <w:spacing w:before="20" w:after="20" w:line="240" w:lineRule="auto"/>
              <w:jc w:val="right"/>
              <w:suppressAutoHyphens/>
            </w:pPr>
            <w:r>
              <w:rPr>
                <w:rFonts w:ascii="Montserrat" w:hAnsi="Montserrat" w:eastAsia="Montserrat" w:cs="Montserrat"/>
                <w:b w:val="0"/>
                <w:color w:val="000000"/>
              </w:rPr>
              <w:t>17 02 01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B748AAA"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F8852F"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1A256F" w14:textId="77777777" w:rsidR="00334952" w:rsidRDefault="00000000">
            <w:pPr>
              <w:spacing w:before="20" w:after="20" w:line="240" w:lineRule="auto"/>
              <w:jc w:val="right"/>
              <w:suppressAutoHyphens/>
            </w:pPr>
            <w:r>
              <w:rPr>
                <w:rFonts w:ascii="Montserrat" w:hAnsi="Montserrat" w:eastAsia="Montserrat" w:cs="Montserrat"/>
                <w:b w:val="0"/>
                <w:color w:val="000000"/>
              </w:rPr>
              <w:t>396,38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B1AC022" w14:textId="77777777" w:rsidR="00334952" w:rsidRDefault="00000000">
            <w:pPr>
              <w:spacing w:before="20" w:after="20" w:line="240" w:lineRule="auto"/>
              <w:jc w:val="right"/>
              <w:suppressAutoHyphens/>
            </w:pPr>
            <w:r>
              <w:rPr>
                <w:rFonts w:ascii="Montserrat" w:hAnsi="Montserrat" w:eastAsia="Montserrat" w:cs="Montserrat"/>
                <w:b w:val="0"/>
                <w:color w:val="000000"/>
              </w:rPr>
              <w:t>99,10</w:t>
            </w:r>
          </w:p>
        </w:tc>
      </w:tr>
      <w:tr w:rsidR="00334952" w14:paraId="1A72638F"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0182C8F" w14:textId="77777777" w:rsidR="00334952" w:rsidRDefault="00000000">
            <w:pPr>
              <w:spacing w:before="20" w:after="20" w:line="240" w:lineRule="auto"/>
              <w:jc w:val="left"/>
              <w:suppressAutoHyphens/>
            </w:pPr>
            <w:r>
              <w:rPr>
                <w:rFonts w:ascii="Montserrat" w:hAnsi="Montserrat" w:eastAsia="Montserrat" w:cs="Montserrat"/>
                <w:b w:val="0"/>
                <w:bCs/>
                <w:color w:val="000000"/>
              </w:rPr>
              <w:t>3 Metales (incluidas sus aleaciones)</w:t>
            </w:r>
          </w:p>
        </w:tc>
      </w:tr>
      <w:tr w:rsidR="00334952" w14:paraId="477AC422"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1623739" w14:textId="77777777" w:rsidR="00334952" w:rsidRDefault="00000000">
            <w:pPr>
              <w:spacing w:before="20" w:after="20" w:line="240" w:lineRule="auto"/>
              <w:jc w:val="left"/>
              <w:suppressAutoHyphens/>
            </w:pPr>
            <w:r>
              <w:rPr>
                <w:rFonts w:ascii="Montserrat" w:hAnsi="Montserrat" w:eastAsia="Montserrat" w:cs="Montserrat"/>
                <w:b w:val="0"/>
                <w:color w:val="000000"/>
              </w:rPr>
              <w:t>Hierro y acero.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FED4A1E" w14:textId="77777777" w:rsidR="00334952" w:rsidRDefault="00000000">
            <w:pPr>
              <w:spacing w:before="20" w:after="20" w:line="240" w:lineRule="auto"/>
              <w:jc w:val="right"/>
              <w:suppressAutoHyphens/>
            </w:pPr>
            <w:r>
              <w:rPr>
                <w:rFonts w:ascii="Montserrat" w:hAnsi="Montserrat" w:eastAsia="Montserrat" w:cs="Montserrat"/>
                <w:b w:val="0"/>
                <w:color w:val="000000"/>
              </w:rPr>
              <w:t>17 04 05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D413484"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988A110"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997DF6C" w14:textId="77777777" w:rsidR="00334952" w:rsidRDefault="00000000">
            <w:pPr>
              <w:spacing w:before="20" w:after="20" w:line="240" w:lineRule="auto"/>
              <w:jc w:val="right"/>
              <w:suppressAutoHyphens/>
            </w:pPr>
            <w:r>
              <w:rPr>
                <w:rFonts w:ascii="Montserrat" w:hAnsi="Montserrat" w:eastAsia="Montserrat" w:cs="Montserrat"/>
                <w:b w:val="0"/>
                <w:color w:val="000000"/>
              </w:rPr>
              <w:t>247,74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262E869" w14:textId="77777777" w:rsidR="00334952" w:rsidRDefault="00000000">
            <w:pPr>
              <w:spacing w:before="20" w:after="20" w:line="240" w:lineRule="auto"/>
              <w:jc w:val="right"/>
              <w:suppressAutoHyphens/>
            </w:pPr>
            <w:r>
              <w:rPr>
                <w:rFonts w:ascii="Montserrat" w:hAnsi="Montserrat" w:eastAsia="Montserrat" w:cs="Montserrat"/>
                <w:b w:val="0"/>
                <w:color w:val="000000"/>
              </w:rPr>
              <w:t>33,03</w:t>
            </w:r>
          </w:p>
        </w:tc>
      </w:tr>
      <w:tr w:rsidR="00334952" w14:paraId="194F2F75"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4BC32AD6" w14:textId="77777777" w:rsidR="00334952" w:rsidRDefault="00000000">
            <w:pPr>
              <w:spacing w:before="20" w:after="20" w:line="240" w:lineRule="auto"/>
              <w:jc w:val="left"/>
              <w:suppressAutoHyphens/>
            </w:pPr>
            <w:r>
              <w:rPr>
                <w:rFonts w:ascii="Montserrat" w:hAnsi="Montserrat" w:eastAsia="Montserrat" w:cs="Montserrat"/>
                <w:b w:val="0"/>
                <w:bCs/>
                <w:color w:val="000000"/>
              </w:rPr>
              <w:t>4 Papel y cartón</w:t>
            </w:r>
          </w:p>
        </w:tc>
      </w:tr>
      <w:tr w:rsidR="00334952" w14:paraId="5887C8B4"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DDC5B92" w14:textId="77777777" w:rsidR="00334952" w:rsidRDefault="00000000">
            <w:pPr>
              <w:spacing w:before="20" w:after="20" w:line="240" w:lineRule="auto"/>
              <w:jc w:val="left"/>
              <w:suppressAutoHyphens/>
            </w:pPr>
            <w:r>
              <w:rPr>
                <w:rFonts w:ascii="Montserrat" w:hAnsi="Montserrat" w:eastAsia="Montserrat" w:cs="Montserrat"/>
                <w:b w:val="0"/>
                <w:color w:val="000000"/>
              </w:rPr>
              <w:t>Envases de papel y cartón.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9B1AF21" w14:textId="77777777" w:rsidR="00334952" w:rsidRDefault="00000000">
            <w:pPr>
              <w:spacing w:before="20" w:after="20" w:line="240" w:lineRule="auto"/>
              <w:jc w:val="right"/>
              <w:suppressAutoHyphens/>
            </w:pPr>
            <w:r>
              <w:rPr>
                <w:rFonts w:ascii="Montserrat" w:hAnsi="Montserrat" w:eastAsia="Montserrat" w:cs="Montserrat"/>
                <w:b w:val="0"/>
                <w:color w:val="000000"/>
              </w:rPr>
              <w:t>15 01 01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0985C95"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248091"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3651C9B" w14:textId="77777777" w:rsidR="00334952" w:rsidRDefault="00000000">
            <w:pPr>
              <w:spacing w:before="20" w:after="20" w:line="240" w:lineRule="auto"/>
              <w:jc w:val="right"/>
              <w:suppressAutoHyphens/>
            </w:pPr>
            <w:r>
              <w:rPr>
                <w:rFonts w:ascii="Montserrat" w:hAnsi="Montserrat" w:eastAsia="Montserrat" w:cs="Montserrat"/>
                <w:b w:val="0"/>
                <w:color w:val="000000"/>
              </w:rPr>
              <w:t>29,73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9074FA8" w14:textId="77777777" w:rsidR="00334952" w:rsidRDefault="00000000">
            <w:pPr>
              <w:spacing w:before="20" w:after="20" w:line="240" w:lineRule="auto"/>
              <w:jc w:val="right"/>
              <w:suppressAutoHyphens/>
            </w:pPr>
            <w:r>
              <w:rPr>
                <w:rFonts w:ascii="Montserrat" w:hAnsi="Montserrat" w:eastAsia="Montserrat" w:cs="Montserrat"/>
                <w:b w:val="0"/>
                <w:color w:val="000000"/>
              </w:rPr>
              <w:t>27,03</w:t>
            </w:r>
          </w:p>
        </w:tc>
      </w:tr>
      <w:tr w:rsidR="00334952" w14:paraId="5F760650"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C2B9813" w14:textId="77777777" w:rsidR="00334952" w:rsidRDefault="00000000">
            <w:pPr>
              <w:spacing w:before="20" w:after="20" w:line="240" w:lineRule="auto"/>
              <w:jc w:val="left"/>
              <w:suppressAutoHyphens/>
            </w:pPr>
            <w:r>
              <w:rPr>
                <w:rFonts w:ascii="Montserrat" w:hAnsi="Montserrat" w:eastAsia="Montserrat" w:cs="Montserrat"/>
                <w:b w:val="0"/>
                <w:bCs/>
                <w:color w:val="000000"/>
              </w:rPr>
              <w:t>5 Plástico</w:t>
            </w:r>
          </w:p>
        </w:tc>
      </w:tr>
      <w:tr w:rsidR="00334952" w14:paraId="40AA64D9"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DDD1D2E" w14:textId="77777777" w:rsidR="00334952" w:rsidRDefault="00000000">
            <w:pPr>
              <w:spacing w:before="20" w:after="20" w:line="240" w:lineRule="auto"/>
              <w:jc w:val="left"/>
              <w:suppressAutoHyphens/>
            </w:pPr>
            <w:r>
              <w:rPr>
                <w:rFonts w:ascii="Montserrat" w:hAnsi="Montserrat" w:eastAsia="Montserrat" w:cs="Montserrat"/>
                <w:b w:val="0"/>
                <w:color w:val="000000"/>
              </w:rPr>
              <w:t>Plástico.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6B539B0" w14:textId="77777777" w:rsidR="00334952" w:rsidRDefault="00000000">
            <w:pPr>
              <w:spacing w:before="20" w:after="20" w:line="240" w:lineRule="auto"/>
              <w:jc w:val="right"/>
              <w:suppressAutoHyphens/>
            </w:pPr>
            <w:r>
              <w:rPr>
                <w:rFonts w:ascii="Montserrat" w:hAnsi="Montserrat" w:eastAsia="Montserrat" w:cs="Montserrat"/>
                <w:b w:val="0"/>
                <w:color w:val="000000"/>
              </w:rPr>
              <w:t>17 02 03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172F5D1"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24D4DD0"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AAED3D8" w14:textId="77777777" w:rsidR="00334952" w:rsidRDefault="00000000">
            <w:pPr>
              <w:spacing w:before="20" w:after="20" w:line="240" w:lineRule="auto"/>
              <w:jc w:val="right"/>
              <w:suppressAutoHyphens/>
            </w:pPr>
            <w:r>
              <w:rPr>
                <w:rFonts w:ascii="Montserrat" w:hAnsi="Montserrat" w:eastAsia="Montserrat" w:cs="Montserrat"/>
                <w:b w:val="0"/>
                <w:color w:val="000000"/>
              </w:rPr>
              <w:t>149,01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001D08C" w14:textId="77777777" w:rsidR="00334952" w:rsidRDefault="00000000">
            <w:pPr>
              <w:spacing w:before="20" w:after="20" w:line="240" w:lineRule="auto"/>
              <w:jc w:val="right"/>
              <w:suppressAutoHyphens/>
            </w:pPr>
            <w:r>
              <w:rPr>
                <w:rFonts w:ascii="Montserrat" w:hAnsi="Montserrat" w:eastAsia="Montserrat" w:cs="Montserrat"/>
                <w:b w:val="0"/>
                <w:color w:val="000000"/>
              </w:rPr>
              <w:t>106,44</w:t>
            </w:r>
          </w:p>
        </w:tc>
      </w:tr>
      <w:tr w:rsidR="00334952" w14:paraId="650F9832"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3EBB870" w14:textId="77777777" w:rsidR="00334952" w:rsidRDefault="00000000">
            <w:pPr>
              <w:spacing w:before="20" w:after="20" w:line="240" w:lineRule="auto"/>
              <w:jc w:val="left"/>
              <w:suppressAutoHyphens/>
            </w:pPr>
            <w:r>
              <w:rPr>
                <w:rFonts w:ascii="Montserrat" w:hAnsi="Montserrat" w:eastAsia="Montserrat" w:cs="Montserrat"/>
                <w:b w:val="0"/>
                <w:bCs/>
                <w:color w:val="000000"/>
              </w:rPr>
              <w:t>6 Vidrio</w:t>
            </w:r>
          </w:p>
        </w:tc>
      </w:tr>
      <w:tr w:rsidR="00334952" w14:paraId="69C46107"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24EAB81" w14:textId="77777777" w:rsidR="00334952" w:rsidRDefault="00000000">
            <w:pPr>
              <w:spacing w:before="20" w:after="20" w:line="240" w:lineRule="auto"/>
              <w:jc w:val="left"/>
              <w:suppressAutoHyphens/>
            </w:pPr>
            <w:r>
              <w:rPr>
                <w:rFonts w:ascii="Montserrat" w:hAnsi="Montserrat" w:eastAsia="Montserrat" w:cs="Montserrat"/>
                <w:b w:val="0"/>
                <w:color w:val="000000"/>
              </w:rPr>
              <w:lastRenderedPageBreak/>
              <w:t>Vidrio.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F163893" w14:textId="77777777" w:rsidR="00334952" w:rsidRDefault="00000000">
            <w:pPr>
              <w:spacing w:before="20" w:after="20" w:line="240" w:lineRule="auto"/>
              <w:jc w:val="right"/>
              <w:suppressAutoHyphens/>
            </w:pPr>
            <w:r>
              <w:rPr>
                <w:rFonts w:ascii="Montserrat" w:hAnsi="Montserrat" w:eastAsia="Montserrat" w:cs="Montserrat"/>
                <w:b w:val="0"/>
                <w:color w:val="000000"/>
              </w:rPr>
              <w:t>17 02 02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2852888"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970CE09"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79D06EF" w14:textId="77777777" w:rsidR="00334952" w:rsidRDefault="00000000">
            <w:pPr>
              <w:spacing w:before="20" w:after="20" w:line="240" w:lineRule="auto"/>
              <w:jc w:val="right"/>
              <w:suppressAutoHyphens/>
            </w:pPr>
            <w:r>
              <w:rPr>
                <w:rFonts w:ascii="Montserrat" w:hAnsi="Montserrat" w:eastAsia="Montserrat" w:cs="Montserrat"/>
                <w:b w:val="0"/>
                <w:color w:val="000000"/>
              </w:rPr>
              <w:t>49,55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E1FEC98" w14:textId="77777777" w:rsidR="00334952" w:rsidRDefault="00000000">
            <w:pPr>
              <w:spacing w:before="20" w:after="20" w:line="240" w:lineRule="auto"/>
              <w:jc w:val="right"/>
              <w:suppressAutoHyphens/>
            </w:pPr>
            <w:r>
              <w:rPr>
                <w:rFonts w:ascii="Montserrat" w:hAnsi="Montserrat" w:eastAsia="Montserrat" w:cs="Montserrat"/>
                <w:b w:val="0"/>
                <w:color w:val="000000"/>
              </w:rPr>
              <w:t>19,82</w:t>
            </w:r>
          </w:p>
        </w:tc>
      </w:tr>
      <w:tr w:rsidR="00334952" w14:paraId="677A9CDB"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2DCB3345" w14:textId="77777777" w:rsidR="00334952" w:rsidRDefault="00000000">
            <w:pPr>
              <w:spacing w:before="20" w:after="20" w:line="240" w:lineRule="auto"/>
              <w:jc w:val="left"/>
              <w:suppressAutoHyphens/>
            </w:pPr>
            <w:r>
              <w:rPr>
                <w:rFonts w:ascii="Montserrat" w:hAnsi="Montserrat" w:eastAsia="Montserrat" w:cs="Montserrat"/>
                <w:b w:val="0"/>
                <w:bCs/>
                <w:color w:val="000000"/>
              </w:rPr>
              <w:t>7 Yeso</w:t>
            </w:r>
          </w:p>
        </w:tc>
      </w:tr>
      <w:tr w:rsidR="00334952" w14:paraId="7BF35265"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5E05FA3" w14:textId="77777777" w:rsidR="00334952" w:rsidRDefault="00000000">
            <w:pPr>
              <w:spacing w:before="20" w:after="20" w:line="240" w:lineRule="auto"/>
              <w:jc w:val="left"/>
              <w:suppressAutoHyphens/>
            </w:pPr>
            <w:r>
              <w:rPr>
                <w:rFonts w:ascii="Montserrat" w:hAnsi="Montserrat" w:eastAsia="Montserrat" w:cs="Montserrat"/>
                <w:b w:val="0"/>
                <w:color w:val="000000"/>
              </w:rPr>
              <w:t>Materiales de construcción a base de yeso distintos de los especificados en el código 17 08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BC1E780" w14:textId="77777777" w:rsidR="00334952" w:rsidRDefault="00000000">
            <w:pPr>
              <w:spacing w:before="20" w:after="20" w:line="240" w:lineRule="auto"/>
              <w:jc w:val="right"/>
              <w:suppressAutoHyphens/>
            </w:pPr>
            <w:r>
              <w:rPr>
                <w:rFonts w:ascii="Montserrat" w:hAnsi="Montserrat" w:eastAsia="Montserrat" w:cs="Montserrat"/>
                <w:b w:val="0"/>
                <w:color w:val="000000"/>
              </w:rPr>
              <w:t>17 08 02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8DAF9F0" w14:textId="77777777" w:rsidR="00334952" w:rsidRDefault="00000000">
            <w:pPr>
              <w:spacing w:before="20" w:after="20" w:line="240" w:lineRule="auto"/>
              <w:jc w:val="left"/>
              <w:suppressAutoHyphens/>
            </w:pPr>
            <w:r>
              <w:rPr>
                <w:rFonts w:ascii="Montserrat" w:hAnsi="Montserrat" w:eastAsia="Montserrat" w:cs="Montserrat"/>
                <w:b w:val="0"/>
                <w:color w:val="000000"/>
              </w:rPr>
              <w:t>Depósito / Tratamiento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3B316F8"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8851D6F" w14:textId="77777777" w:rsidR="00334952" w:rsidRDefault="00000000">
            <w:pPr>
              <w:spacing w:before="20" w:after="20" w:line="240" w:lineRule="auto"/>
              <w:jc w:val="right"/>
              <w:suppressAutoHyphens/>
            </w:pPr>
            <w:r>
              <w:rPr>
                <w:rFonts w:ascii="Montserrat" w:hAnsi="Montserrat" w:eastAsia="Montserrat" w:cs="Montserrat"/>
                <w:b w:val="0"/>
                <w:color w:val="000000"/>
              </w:rPr>
              <w:t>20,86</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5C6F009" w14:textId="77777777" w:rsidR="00334952" w:rsidRDefault="00000000">
            <w:pPr>
              <w:spacing w:before="20" w:after="20" w:line="240" w:lineRule="auto"/>
              <w:jc w:val="right"/>
              <w:suppressAutoHyphens/>
            </w:pPr>
            <w:r>
              <w:rPr>
                <w:rFonts w:ascii="Montserrat" w:hAnsi="Montserrat" w:eastAsia="Montserrat" w:cs="Montserrat"/>
                <w:b w:val="0"/>
                <w:color w:val="000000"/>
              </w:rPr>
              <w:t>13,91</w:t>
            </w:r>
          </w:p>
        </w:tc>
      </w:tr>
      <w:tr w:rsidR="00334952" w14:paraId="46A6CC51"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40ACF7AF" w14:textId="77777777" w:rsidR="00334952" w:rsidRDefault="00000000">
            <w:pPr>
              <w:spacing w:before="20" w:after="20" w:line="240" w:lineRule="auto"/>
              <w:jc w:val="left"/>
              <w:suppressAutoHyphens/>
            </w:pPr>
            <w:r>
              <w:rPr>
                <w:rFonts w:ascii="Montserrat" w:hAnsi="Montserrat" w:eastAsia="Montserrat" w:cs="Montserrat"/>
                <w:b w:val="0"/>
                <w:bCs/>
                <w:color w:val="000000"/>
              </w:rPr>
              <w:t>8 Residuos mezclados</w:t>
            </w:r>
          </w:p>
        </w:tc>
      </w:tr>
      <w:tr w:rsidR="00334952" w14:paraId="189AE842"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7F90DCE" w14:textId="77777777" w:rsidR="00334952" w:rsidRDefault="00000000">
            <w:pPr>
              <w:spacing w:before="20" w:after="20" w:line="240" w:lineRule="auto"/>
              <w:jc w:val="left"/>
              <w:suppressAutoHyphens/>
            </w:pPr>
            <w:r>
              <w:rPr>
                <w:rFonts w:ascii="Montserrat" w:hAnsi="Montserrat" w:eastAsia="Montserrat" w:cs="Montserrat"/>
                <w:b w:val="0"/>
                <w:color w:val="000000"/>
              </w:rPr>
              <w:t>Residuos mezclados de construcción y demolición distintos de los especificados en los códigos 17 09 01, 17 09 02 y 17 09 03.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8934B29" w14:textId="77777777" w:rsidR="00334952" w:rsidRDefault="00000000">
            <w:pPr>
              <w:spacing w:before="20" w:after="20" w:line="240" w:lineRule="auto"/>
              <w:jc w:val="right"/>
              <w:suppressAutoHyphens/>
            </w:pPr>
            <w:r>
              <w:rPr>
                <w:rFonts w:ascii="Montserrat" w:hAnsi="Montserrat" w:eastAsia="Montserrat" w:cs="Montserrat"/>
                <w:b w:val="0"/>
                <w:color w:val="000000"/>
              </w:rPr>
              <w:t>17 09 04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5B74DFE"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437EAE8"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03B93C3" w14:textId="77777777" w:rsidR="00334952" w:rsidRDefault="00334952">
            <w:pPr>
              <w:spacing w:before="20" w:after="20" w:line="240" w:lineRule="auto"/>
              <w:jc w:val="left"/>
            </w:pP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8A04C45" w14:textId="77777777" w:rsidR="00334952" w:rsidRDefault="00334952">
            <w:pPr>
              <w:spacing w:before="20" w:after="20" w:line="240" w:lineRule="auto"/>
              <w:jc w:val="left"/>
            </w:pPr>
          </w:p>
        </w:tc>
      </w:tr>
      <w:tr w:rsidR="00334952" w14:paraId="4538215F"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9CCE2C1" w14:textId="77777777" w:rsidR="00334952" w:rsidRDefault="00000000">
            <w:pPr>
              <w:spacing w:before="20" w:after="20" w:line="240" w:lineRule="auto"/>
              <w:jc w:val="left"/>
              <w:suppressAutoHyphens/>
            </w:pPr>
            <w:r>
              <w:rPr>
                <w:rFonts w:ascii="Montserrat" w:hAnsi="Montserrat" w:eastAsia="Montserrat" w:cs="Montserrat"/>
                <w:b w:val="0"/>
                <w:color w:val="000000"/>
              </w:rPr>
              <w:t>Materiales de aislamiento distintos de los especificados en los códigos 17 06 01 y 17 06 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423B120" w14:textId="77777777" w:rsidR="00334952" w:rsidRDefault="00000000">
            <w:pPr>
              <w:spacing w:before="20" w:after="20" w:line="240" w:lineRule="auto"/>
              <w:jc w:val="right"/>
              <w:suppressAutoHyphens/>
            </w:pPr>
            <w:r>
              <w:rPr>
                <w:rFonts w:ascii="Montserrat" w:hAnsi="Montserrat" w:eastAsia="Montserrat" w:cs="Montserrat"/>
                <w:b w:val="0"/>
                <w:color w:val="000000"/>
              </w:rPr>
              <w:t>17 06 04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84ED624" w14:textId="77777777" w:rsidR="00334952" w:rsidRDefault="00000000">
            <w:pPr>
              <w:spacing w:before="20" w:after="20" w:line="240" w:lineRule="auto"/>
              <w:jc w:val="left"/>
              <w:suppressAutoHyphens/>
            </w:pPr>
            <w:r>
              <w:rPr>
                <w:rFonts w:ascii="Montserrat" w:hAnsi="Montserrat" w:eastAsia="Montserrat" w:cs="Montserrat"/>
                <w:b w:val="0"/>
                <w:color w:val="000000"/>
              </w:rPr>
              <w:t>Depósito / Tratamiento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37A01CA"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AA36CA3" w14:textId="77777777" w:rsidR="00334952" w:rsidRDefault="00334952">
            <w:pPr>
              <w:spacing w:before="20" w:after="20" w:line="240" w:lineRule="auto"/>
              <w:jc w:val="left"/>
            </w:pP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A8B8348" w14:textId="77777777" w:rsidR="00334952" w:rsidRDefault="00334952">
            <w:pPr>
              <w:spacing w:before="20" w:after="20" w:line="240" w:lineRule="auto"/>
              <w:jc w:val="left"/>
            </w:pPr>
          </w:p>
        </w:tc>
      </w:tr>
      <w:tr w:rsidR="00334952" w14:paraId="7150B19F"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565068A" w14:textId="77777777" w:rsidR="00334952" w:rsidRDefault="00000000">
            <w:pPr>
              <w:spacing w:before="20" w:after="20" w:line="240" w:lineRule="auto"/>
              <w:jc w:val="left"/>
              <w:suppressAutoHyphens/>
            </w:pPr>
            <w:r>
              <w:rPr>
                <w:rFonts w:ascii="Montserrat" w:hAnsi="Montserrat" w:eastAsia="Montserrat" w:cs="Montserrat"/>
                <w:b w:val="0"/>
                <w:color w:val="000000"/>
              </w:rPr>
              <w:t>Residuos biodegradables.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FB8AB7B" w14:textId="77777777" w:rsidR="00334952" w:rsidRDefault="00000000">
            <w:pPr>
              <w:spacing w:before="20" w:after="20" w:line="240" w:lineRule="auto"/>
              <w:jc w:val="right"/>
              <w:suppressAutoHyphens/>
            </w:pPr>
            <w:r>
              <w:rPr>
                <w:rFonts w:ascii="Montserrat" w:hAnsi="Montserrat" w:eastAsia="Montserrat" w:cs="Montserrat"/>
                <w:b w:val="0"/>
                <w:color w:val="000000"/>
              </w:rPr>
              <w:t>20 02 01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A97753C"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F7959B0"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RSU</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D727513" w14:textId="77777777" w:rsidR="00334952" w:rsidRDefault="00000000">
            <w:pPr>
              <w:spacing w:before="20" w:after="20" w:line="240" w:lineRule="auto"/>
              <w:jc w:val="right"/>
              <w:suppressAutoHyphens/>
            </w:pPr>
            <w:r>
              <w:rPr>
                <w:rFonts w:ascii="Montserrat" w:hAnsi="Montserrat" w:eastAsia="Montserrat" w:cs="Montserrat"/>
                <w:b w:val="0"/>
                <w:color w:val="000000"/>
              </w:rPr>
              <w:t>1,80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024654" w14:textId="77777777" w:rsidR="00334952" w:rsidRDefault="00000000">
            <w:pPr>
              <w:spacing w:before="20" w:after="20" w:line="240" w:lineRule="auto"/>
              <w:jc w:val="right"/>
              <w:suppressAutoHyphens/>
            </w:pPr>
            <w:r>
              <w:rPr>
                <w:rFonts w:ascii="Montserrat" w:hAnsi="Montserrat" w:eastAsia="Montserrat" w:cs="Montserrat"/>
                <w:b w:val="0"/>
                <w:color w:val="000000"/>
              </w:rPr>
              <w:t>1,00</w:t>
            </w:r>
          </w:p>
        </w:tc>
      </w:tr>
      <w:tr w:rsidR="00334952" w14:paraId="17887FB0"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FBB07F0" w14:textId="77777777" w:rsidR="00334952" w:rsidRDefault="00000000">
            <w:pPr>
              <w:spacing w:before="20" w:after="20" w:line="240" w:lineRule="auto"/>
              <w:jc w:val="left"/>
              <w:suppressAutoHyphens/>
            </w:pPr>
            <w:r>
              <w:rPr>
                <w:rFonts w:ascii="Montserrat" w:hAnsi="Montserrat" w:eastAsia="Montserrat" w:cs="Montserrat"/>
                <w:b w:val="0"/>
                <w:color w:val="000000"/>
              </w:rPr>
              <w:t>Residuos de la limpieza viaria.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52C60AD" w14:textId="77777777" w:rsidR="00334952" w:rsidRDefault="00000000">
            <w:pPr>
              <w:spacing w:before="20" w:after="20" w:line="240" w:lineRule="auto"/>
              <w:jc w:val="right"/>
              <w:suppressAutoHyphens/>
            </w:pPr>
            <w:r>
              <w:rPr>
                <w:rFonts w:ascii="Montserrat" w:hAnsi="Montserrat" w:eastAsia="Montserrat" w:cs="Montserrat"/>
                <w:b w:val="0"/>
                <w:color w:val="000000"/>
              </w:rPr>
              <w:t>20 03 03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2858233"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6E09E98"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RSU</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230EC50" w14:textId="77777777" w:rsidR="00334952" w:rsidRDefault="00000000">
            <w:pPr>
              <w:spacing w:before="20" w:after="20" w:line="240" w:lineRule="auto"/>
              <w:jc w:val="right"/>
              <w:suppressAutoHyphens/>
            </w:pPr>
            <w:r>
              <w:rPr>
                <w:rFonts w:ascii="Montserrat" w:hAnsi="Montserrat" w:eastAsia="Montserrat" w:cs="Montserrat"/>
                <w:b w:val="0"/>
                <w:color w:val="000000"/>
              </w:rPr>
              <w:t>0,20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9E66A4A" w14:textId="77777777" w:rsidR="00334952" w:rsidRDefault="00000000">
            <w:pPr>
              <w:spacing w:before="20" w:after="20" w:line="240" w:lineRule="auto"/>
              <w:jc w:val="right"/>
              <w:suppressAutoHyphens/>
            </w:pPr>
            <w:r>
              <w:rPr>
                <w:rFonts w:ascii="Montserrat" w:hAnsi="Montserrat" w:eastAsia="Montserrat" w:cs="Montserrat"/>
                <w:b w:val="0"/>
                <w:color w:val="000000"/>
              </w:rPr>
              <w:t>0,10</w:t>
            </w:r>
          </w:p>
        </w:tc>
      </w:tr>
      <w:tr w:rsidR="00334952" w14:paraId="4745C436"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6A973E81" w14:textId="77777777" w:rsidR="00334952" w:rsidRDefault="00000000">
            <w:pPr>
              <w:spacing w:before="20" w:after="20" w:line="240" w:lineRule="auto"/>
              <w:jc w:val="left"/>
              <w:suppressAutoHyphens/>
            </w:pPr>
            <w:r>
              <w:rPr>
                <w:rFonts w:ascii="Montserrat" w:hAnsi="Montserrat" w:eastAsia="Montserrat" w:cs="Montserrat"/>
                <w:b w:val="0"/>
                <w:bCs/>
                <w:i/>
                <w:iCs/>
                <w:color w:val="000000"/>
              </w:rPr>
              <w:t>RCD de naturaleza pétrea</w:t>
            </w:r>
          </w:p>
        </w:tc>
      </w:tr>
      <w:tr w:rsidR="00334952" w14:paraId="4333F192"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5A85344A" w14:textId="77777777" w:rsidR="00334952" w:rsidRDefault="00000000">
            <w:pPr>
              <w:spacing w:before="20" w:after="20" w:line="240" w:lineRule="auto"/>
              <w:jc w:val="left"/>
              <w:suppressAutoHyphens/>
            </w:pPr>
            <w:r>
              <w:rPr>
                <w:rFonts w:ascii="Montserrat" w:hAnsi="Montserrat" w:eastAsia="Montserrat" w:cs="Montserrat"/>
                <w:b w:val="0"/>
                <w:bCs/>
                <w:color w:val="000000"/>
              </w:rPr>
              <w:t>1 Arena, grava y otros áridos</w:t>
            </w:r>
          </w:p>
        </w:tc>
      </w:tr>
      <w:tr w:rsidR="00334952" w14:paraId="3BE8C6FA"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AC73D17" w14:textId="77777777" w:rsidR="00334952" w:rsidRDefault="00000000">
            <w:pPr>
              <w:spacing w:before="20" w:after="20" w:line="240" w:lineRule="auto"/>
              <w:jc w:val="left"/>
              <w:suppressAutoHyphens/>
            </w:pPr>
            <w:r>
              <w:rPr>
                <w:rFonts w:ascii="Montserrat" w:hAnsi="Montserrat" w:eastAsia="Montserrat" w:cs="Montserrat"/>
                <w:b w:val="0"/>
                <w:color w:val="000000"/>
              </w:rPr>
              <w:t>Residuos de grava y rocas trituradas distintos de los mencionados en el código 01 04 07.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87F6709" w14:textId="77777777" w:rsidR="00334952" w:rsidRDefault="00000000">
            <w:pPr>
              <w:spacing w:before="20" w:after="20" w:line="240" w:lineRule="auto"/>
              <w:jc w:val="right"/>
              <w:suppressAutoHyphens/>
            </w:pPr>
            <w:r>
              <w:rPr>
                <w:rFonts w:ascii="Montserrat" w:hAnsi="Montserrat" w:eastAsia="Montserrat" w:cs="Montserrat"/>
                <w:b w:val="0"/>
                <w:color w:val="000000"/>
              </w:rPr>
              <w:t>01 04 08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AA08948"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BBF4DCD"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5185F42" w14:textId="77777777" w:rsidR="00334952" w:rsidRDefault="00000000">
            <w:pPr>
              <w:spacing w:before="20" w:after="20" w:line="240" w:lineRule="auto"/>
              <w:jc w:val="right"/>
              <w:suppressAutoHyphens/>
            </w:pPr>
            <w:r>
              <w:rPr>
                <w:rFonts w:ascii="Montserrat" w:hAnsi="Montserrat" w:eastAsia="Montserrat" w:cs="Montserrat"/>
                <w:b w:val="0"/>
                <w:color w:val="000000"/>
              </w:rPr>
              <w:t>827,98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30B19C7" w14:textId="77777777" w:rsidR="00334952" w:rsidRDefault="00000000">
            <w:pPr>
              <w:spacing w:before="20" w:after="20" w:line="240" w:lineRule="auto"/>
              <w:jc w:val="right"/>
              <w:suppressAutoHyphens/>
            </w:pPr>
            <w:r>
              <w:rPr>
                <w:rFonts w:ascii="Montserrat" w:hAnsi="Montserrat" w:eastAsia="Montserrat" w:cs="Montserrat"/>
                <w:b w:val="0"/>
                <w:color w:val="000000"/>
              </w:rPr>
              <w:t>551,99</w:t>
            </w:r>
          </w:p>
        </w:tc>
      </w:tr>
      <w:tr w:rsidR="00334952" w14:paraId="00090A92"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263CEF" w14:textId="77777777" w:rsidR="00334952" w:rsidRDefault="00000000">
            <w:pPr>
              <w:spacing w:before="20" w:after="20" w:line="240" w:lineRule="auto"/>
              <w:jc w:val="left"/>
              <w:suppressAutoHyphens/>
            </w:pPr>
            <w:r>
              <w:rPr>
                <w:rFonts w:ascii="Montserrat" w:hAnsi="Montserrat" w:eastAsia="Montserrat" w:cs="Montserrat"/>
                <w:b w:val="0"/>
                <w:color w:val="000000"/>
              </w:rPr>
              <w:t>Residuos de arena y arcillas.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1FC8E0B" w14:textId="77777777" w:rsidR="00334952" w:rsidRDefault="00000000">
            <w:pPr>
              <w:spacing w:before="20" w:after="20" w:line="240" w:lineRule="auto"/>
              <w:jc w:val="right"/>
              <w:suppressAutoHyphens/>
            </w:pPr>
            <w:r>
              <w:rPr>
                <w:rFonts w:ascii="Montserrat" w:hAnsi="Montserrat" w:eastAsia="Montserrat" w:cs="Montserrat"/>
                <w:b w:val="0"/>
                <w:color w:val="000000"/>
              </w:rPr>
              <w:t>01 04 09</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0E20128"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953281C"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6368613" w14:textId="77777777" w:rsidR="00334952" w:rsidRDefault="00000000">
            <w:pPr>
              <w:spacing w:before="20" w:after="20" w:line="240" w:lineRule="auto"/>
              <w:jc w:val="right"/>
              <w:suppressAutoHyphens/>
            </w:pPr>
            <w:r>
              <w:rPr>
                <w:rFonts w:ascii="Montserrat" w:hAnsi="Montserrat" w:eastAsia="Montserrat" w:cs="Montserrat"/>
                <w:b w:val="0"/>
                <w:color w:val="000000"/>
              </w:rPr>
              <w:t>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4C260D2" w14:textId="77777777" w:rsidR="00334952" w:rsidRDefault="00000000">
            <w:pPr>
              <w:spacing w:before="20" w:after="20" w:line="240" w:lineRule="auto"/>
              <w:jc w:val="right"/>
              <w:suppressAutoHyphens/>
            </w:pPr>
            <w:r>
              <w:rPr>
                <w:rFonts w:ascii="Montserrat" w:hAnsi="Montserrat" w:eastAsia="Montserrat" w:cs="Montserrat"/>
                <w:b w:val="0"/>
                <w:color w:val="000000"/>
              </w:rPr>
              <w:t>0</w:t>
            </w:r>
          </w:p>
        </w:tc>
      </w:tr>
      <w:tr w:rsidR="00334952" w14:paraId="4173DF84"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75E731F1" w14:textId="77777777" w:rsidR="00334952" w:rsidRDefault="00000000">
            <w:pPr>
              <w:spacing w:before="20" w:after="20" w:line="240" w:lineRule="auto"/>
              <w:jc w:val="left"/>
              <w:suppressAutoHyphens/>
            </w:pPr>
            <w:r>
              <w:rPr>
                <w:rFonts w:ascii="Montserrat" w:hAnsi="Montserrat" w:eastAsia="Montserrat" w:cs="Montserrat"/>
                <w:b w:val="0"/>
                <w:bCs/>
                <w:color w:val="000000"/>
              </w:rPr>
              <w:t>2 Hormigón</w:t>
            </w:r>
          </w:p>
        </w:tc>
      </w:tr>
      <w:tr w:rsidR="00334952" w14:paraId="480CE7FC"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552A0E6" w14:textId="77777777" w:rsidR="00334952" w:rsidRDefault="00000000">
            <w:pPr>
              <w:spacing w:before="20" w:after="20" w:line="240" w:lineRule="auto"/>
              <w:jc w:val="left"/>
              <w:suppressAutoHyphens/>
            </w:pPr>
            <w:r>
              <w:rPr>
                <w:rFonts w:ascii="Montserrat" w:hAnsi="Montserrat" w:eastAsia="Montserrat" w:cs="Montserrat"/>
                <w:b w:val="0"/>
                <w:color w:val="000000"/>
              </w:rPr>
              <w:t>Hormigón (hormigones, morteros y prefabricados).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DF35825" w14:textId="77777777" w:rsidR="00334952" w:rsidRDefault="00000000">
            <w:pPr>
              <w:spacing w:before="20" w:after="20" w:line="240" w:lineRule="auto"/>
              <w:jc w:val="right"/>
              <w:suppressAutoHyphens/>
            </w:pPr>
            <w:r>
              <w:rPr>
                <w:rFonts w:ascii="Montserrat" w:hAnsi="Montserrat" w:eastAsia="Montserrat" w:cs="Montserrat"/>
                <w:b w:val="0"/>
                <w:color w:val="000000"/>
              </w:rPr>
              <w:t>17 01 01</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B894CF3"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D59C105"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74EC63D" w14:textId="77777777" w:rsidR="00334952" w:rsidRDefault="00000000">
            <w:pPr>
              <w:spacing w:before="20" w:after="20" w:line="240" w:lineRule="auto"/>
              <w:jc w:val="right"/>
              <w:suppressAutoHyphens/>
            </w:pPr>
            <w:r>
              <w:rPr>
                <w:rFonts w:ascii="Montserrat" w:hAnsi="Montserrat" w:eastAsia="Montserrat" w:cs="Montserrat"/>
                <w:b w:val="0"/>
                <w:color w:val="000000"/>
              </w:rPr>
              <w:t>1.278,34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1801E1" w14:textId="77777777" w:rsidR="00334952" w:rsidRDefault="00000000">
            <w:pPr>
              <w:spacing w:before="20" w:after="20" w:line="240" w:lineRule="auto"/>
              <w:jc w:val="right"/>
              <w:suppressAutoHyphens/>
            </w:pPr>
            <w:r>
              <w:rPr>
                <w:rFonts w:ascii="Montserrat" w:hAnsi="Montserrat" w:eastAsia="Montserrat" w:cs="Montserrat"/>
                <w:b w:val="0"/>
                <w:color w:val="000000"/>
              </w:rPr>
              <w:t>532,64</w:t>
            </w:r>
          </w:p>
        </w:tc>
      </w:tr>
      <w:tr w:rsidR="00334952" w14:paraId="7056BCB2"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322C80D2" w14:textId="77777777" w:rsidR="00334952" w:rsidRDefault="00000000">
            <w:pPr>
              <w:spacing w:before="20" w:after="20" w:line="240" w:lineRule="auto"/>
              <w:jc w:val="left"/>
              <w:suppressAutoHyphens/>
            </w:pPr>
            <w:r>
              <w:rPr>
                <w:rFonts w:ascii="Montserrat" w:hAnsi="Montserrat" w:eastAsia="Montserrat" w:cs="Montserrat"/>
                <w:b w:val="0"/>
                <w:bCs/>
                <w:color w:val="000000"/>
              </w:rPr>
              <w:t>3 Ladrillos, tejas y materiales cerámicos</w:t>
            </w:r>
          </w:p>
        </w:tc>
      </w:tr>
      <w:tr w:rsidR="00334952" w14:paraId="59E4692E"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91F2A6" w14:textId="77777777" w:rsidR="00334952" w:rsidRDefault="00000000">
            <w:pPr>
              <w:spacing w:before="20" w:after="20" w:line="240" w:lineRule="auto"/>
              <w:jc w:val="left"/>
              <w:suppressAutoHyphens/>
            </w:pPr>
            <w:r>
              <w:rPr>
                <w:rFonts w:ascii="Montserrat" w:hAnsi="Montserrat" w:eastAsia="Montserrat" w:cs="Montserrat"/>
                <w:b w:val="0"/>
                <w:color w:val="000000"/>
              </w:rPr>
              <w:t>Mezclas de hormigón, ladrillos, tejas y materiales cerámicos distintas de las especificadas en el código 17 01 06.</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C16990E" w14:textId="77777777" w:rsidR="00334952" w:rsidRDefault="00000000">
            <w:pPr>
              <w:spacing w:before="20" w:after="20" w:line="240" w:lineRule="auto"/>
              <w:jc w:val="right"/>
              <w:suppressAutoHyphens/>
            </w:pPr>
            <w:r>
              <w:rPr>
                <w:rFonts w:ascii="Montserrat" w:hAnsi="Montserrat" w:eastAsia="Montserrat" w:cs="Montserrat"/>
                <w:b w:val="0"/>
                <w:color w:val="000000"/>
              </w:rPr>
              <w:t>17 01 07</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9FA8440"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B0871B"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13BFA50" w14:textId="77777777" w:rsidR="00334952" w:rsidRDefault="00000000">
            <w:pPr>
              <w:spacing w:before="20" w:after="20" w:line="240" w:lineRule="auto"/>
              <w:jc w:val="right"/>
              <w:suppressAutoHyphens/>
            </w:pPr>
            <w:r>
              <w:rPr>
                <w:rFonts w:ascii="Montserrat" w:hAnsi="Montserrat" w:eastAsia="Montserrat" w:cs="Montserrat"/>
                <w:b w:val="0"/>
                <w:color w:val="000000"/>
              </w:rPr>
              <w:t>1.486,44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FEB14C" w14:textId="77777777" w:rsidR="00334952" w:rsidRDefault="00000000">
            <w:pPr>
              <w:spacing w:before="20" w:after="20" w:line="240" w:lineRule="auto"/>
              <w:jc w:val="right"/>
              <w:suppressAutoHyphens/>
            </w:pPr>
            <w:r>
              <w:rPr>
                <w:rFonts w:ascii="Montserrat" w:hAnsi="Montserrat" w:eastAsia="Montserrat" w:cs="Montserrat"/>
                <w:b w:val="0"/>
                <w:color w:val="000000"/>
              </w:rPr>
              <w:t>1.101,07</w:t>
            </w:r>
          </w:p>
        </w:tc>
      </w:tr>
      <w:tr w:rsidR="00334952" w14:paraId="6D2980B6"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2AA3E8DF" w14:textId="77777777" w:rsidR="00334952" w:rsidRDefault="00000000">
            <w:pPr>
              <w:spacing w:before="20" w:after="20" w:line="240" w:lineRule="auto"/>
              <w:jc w:val="left"/>
              <w:suppressAutoHyphens/>
            </w:pPr>
            <w:r>
              <w:rPr>
                <w:rFonts w:ascii="Montserrat" w:hAnsi="Montserrat" w:eastAsia="Montserrat" w:cs="Montserrat"/>
                <w:b w:val="0"/>
                <w:bCs/>
                <w:color w:val="000000"/>
              </w:rPr>
              <w:t>4 Piedra</w:t>
            </w:r>
          </w:p>
        </w:tc>
      </w:tr>
      <w:tr w:rsidR="00334952" w14:paraId="7E856B1D"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3BADD1" w14:textId="77777777" w:rsidR="00334952" w:rsidRDefault="00000000">
            <w:pPr>
              <w:spacing w:before="20" w:after="20" w:line="240" w:lineRule="auto"/>
              <w:jc w:val="left"/>
              <w:suppressAutoHyphens/>
            </w:pPr>
            <w:r>
              <w:rPr>
                <w:rFonts w:ascii="Montserrat" w:hAnsi="Montserrat" w:eastAsia="Montserrat" w:cs="Montserrat"/>
                <w:b w:val="0"/>
                <w:color w:val="000000"/>
              </w:rPr>
              <w:t>Mezclas de piedras y materiales rocosos distintas de las especificadas.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88813C0" w14:textId="77777777" w:rsidR="00334952" w:rsidRDefault="00000000">
            <w:pPr>
              <w:spacing w:before="20" w:after="20" w:line="240" w:lineRule="auto"/>
              <w:jc w:val="right"/>
              <w:suppressAutoHyphens/>
            </w:pPr>
            <w:r>
              <w:rPr>
                <w:rFonts w:ascii="Montserrat" w:hAnsi="Montserrat" w:eastAsia="Montserrat" w:cs="Montserrat"/>
                <w:b w:val="0"/>
                <w:color w:val="000000"/>
              </w:rPr>
              <w:t>17 05 04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76A8B16"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D6698C5"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3FF85E0" w14:textId="77777777" w:rsidR="00334952" w:rsidRDefault="00000000">
            <w:pPr>
              <w:spacing w:before="20" w:after="20" w:line="240" w:lineRule="auto"/>
              <w:jc w:val="right"/>
              <w:suppressAutoHyphens/>
            </w:pPr>
            <w:r>
              <w:rPr>
                <w:rFonts w:ascii="Montserrat" w:hAnsi="Montserrat" w:eastAsia="Montserrat" w:cs="Montserrat"/>
                <w:b w:val="0"/>
                <w:color w:val="000000"/>
              </w:rPr>
              <w:t>495,48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CBFA0B8" w14:textId="77777777" w:rsidR="00334952" w:rsidRDefault="00000000">
            <w:pPr>
              <w:spacing w:before="20" w:after="20" w:line="240" w:lineRule="auto"/>
              <w:jc w:val="right"/>
              <w:suppressAutoHyphens/>
            </w:pPr>
            <w:r>
              <w:rPr>
                <w:rFonts w:ascii="Montserrat" w:hAnsi="Montserrat" w:eastAsia="Montserrat" w:cs="Montserrat"/>
                <w:b w:val="0"/>
                <w:color w:val="000000"/>
              </w:rPr>
              <w:t>198,19</w:t>
            </w:r>
          </w:p>
        </w:tc>
      </w:tr>
      <w:tr w:rsidR="00334952" w14:paraId="2BE4E669"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5F6B212F" w14:textId="77777777" w:rsidR="00334952" w:rsidRDefault="00000000">
            <w:pPr>
              <w:spacing w:before="20" w:after="20" w:line="240" w:lineRule="auto"/>
              <w:jc w:val="left"/>
              <w:suppressAutoHyphens/>
            </w:pPr>
            <w:r>
              <w:rPr>
                <w:rFonts w:ascii="Montserrat" w:hAnsi="Montserrat" w:eastAsia="Montserrat" w:cs="Montserrat"/>
                <w:b w:val="0"/>
                <w:bCs/>
                <w:color w:val="000000"/>
              </w:rPr>
              <w:t>RCD potencialmente peligrosos</w:t>
            </w:r>
          </w:p>
        </w:tc>
      </w:tr>
      <w:tr w:rsidR="00334952" w14:paraId="0A60DCE2"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76817ED" w14:textId="77777777" w:rsidR="00334952" w:rsidRDefault="00000000">
            <w:pPr>
              <w:spacing w:before="20" w:after="20" w:line="240" w:lineRule="auto"/>
              <w:jc w:val="left"/>
              <w:suppressAutoHyphens/>
            </w:pPr>
            <w:r>
              <w:rPr>
                <w:rFonts w:ascii="Montserrat" w:hAnsi="Montserrat" w:eastAsia="Montserrat" w:cs="Montserrat"/>
                <w:b w:val="0"/>
                <w:color w:val="000000"/>
              </w:rPr>
              <w:t>Amianto (aislamiento) y otros materiales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F6A810A" w14:textId="77777777" w:rsidR="00334952" w:rsidRDefault="00000000">
            <w:pPr>
              <w:spacing w:before="20" w:after="20" w:line="240" w:lineRule="auto"/>
              <w:jc w:val="left"/>
              <w:suppressAutoHyphens/>
            </w:pPr>
            <w:r>
              <w:rPr>
                <w:rFonts w:ascii="Montserrat" w:hAnsi="Montserrat" w:eastAsia="Montserrat" w:cs="Montserrat"/>
                <w:b w:val="0"/>
                <w:color w:val="000000"/>
              </w:rPr>
              <w:t>17 06 05 / 17 09 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E54155" w14:textId="77777777" w:rsidR="00334952" w:rsidRDefault="00000000">
            <w:pPr>
              <w:spacing w:before="20" w:after="20" w:line="240" w:lineRule="auto"/>
              <w:jc w:val="left"/>
              <w:suppressAutoHyphens/>
            </w:pPr>
            <w:r>
              <w:rPr>
                <w:rFonts w:ascii="Montserrat" w:hAnsi="Montserrat" w:eastAsia="Montserrat" w:cs="Montserrat"/>
                <w:b w:val="0"/>
                <w:color w:val="000000"/>
              </w:rPr>
              <w:t>Depósito en vertedero autorizado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D085EE1"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residuos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52CA11A" w14:textId="77777777" w:rsidR="00334952" w:rsidRDefault="00000000">
            <w:pPr>
              <w:spacing w:before="20" w:after="20" w:line="240" w:lineRule="auto"/>
              <w:jc w:val="right"/>
              <w:suppressAutoHyphens/>
            </w:pPr>
            <w:r>
              <w:rPr>
                <w:rFonts w:ascii="Montserrat" w:hAnsi="Montserrat" w:eastAsia="Montserrat" w:cs="Montserrat"/>
                <w:b w:val="0"/>
                <w:color w:val="000000"/>
              </w:rPr>
              <w:t>49,55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C2D213D" w14:textId="77777777" w:rsidR="00334952" w:rsidRDefault="00000000">
            <w:pPr>
              <w:spacing w:before="20" w:after="20" w:line="240" w:lineRule="auto"/>
              <w:jc w:val="right"/>
              <w:suppressAutoHyphens/>
            </w:pPr>
            <w:r>
              <w:rPr>
                <w:rFonts w:ascii="Montserrat" w:hAnsi="Montserrat" w:eastAsia="Montserrat" w:cs="Montserrat"/>
                <w:b w:val="0"/>
                <w:color w:val="000000"/>
              </w:rPr>
              <w:t>27,53</w:t>
            </w:r>
          </w:p>
        </w:tc>
      </w:tr>
    </w:tbl>
    <w:p>
      <w:pPr>
        <w:spacing w:before="40" w:after="140" w:lineRule="auto"/>
      </w:pPr>
      <w:r>
        <w:rPr>
          <w:rFonts w:ascii="Montserrat" w:hAnsi="Montserrat" w:eastAsia="Montserrat" w:cs="Montserrat"/>
          <w:sz w:val="18"/>
          <w:szCs w:val="18"/>
        </w:rPr>
        <w:t xml:space="preserve">Tabla 3. Descripcion</w:t>
      </w:r>
    </w:p>
    <w:p w14:paraId="410674A9" w14:textId="77777777" w:rsidR="00000000" w:rsidRPr="00535B1B" w:rsidRDefault="00000000" w:rsidP="00535B1B">
      <w:pPr>
        <w:spacing w:after="0" w:before="0" w:line="288" w:lineRule="auto"/>
        <w:ind w:left="560" w:hanging="560"/>
      </w:pPr>
      <w:r>
        <w:rPr>
          <w:b/>
          <w:bCs/>
        </w:rPr>
        <w:t>Localización de Centros de Gestión en el Entorno de Málaga</w:t>
      </w:r>
    </w:p>
    <w:p w14:paraId="2FB657D4" w14:textId="77777777" w:rsidR="00000000" w:rsidRPr="00535B1B" w:rsidRDefault="00000000" w:rsidP="00535B1B">
      <w:pPr>
        <w:spacing w:after="0" w:before="0" w:line="288" w:lineRule="auto"/>
        <w:ind w:firstLine="7"/>
      </w:pPr>
      <w:r>
        <w:t>Se parte unicamente de criterios internos de estructura documental y de soportes auxiliares pendientes de validacion especifica para Plaza Mayor.</w:t>
      </w:r>
    </w:p>
    <w:p w14:paraId="01543118" w14:textId="77777777" w:rsidR="00000000" w:rsidRPr="00535B1B" w:rsidRDefault="00000000" w:rsidP="00535B1B">
      <w:pPr>
        <w:numPr>
          <w:ilvl w:val="0"/>
          <w:numId w:val="8"/>
        </w:numPr>
        <w:spacing w:after="0" w:before="0" w:line="288" w:lineRule="auto"/>
      </w:pPr>
      <w:r>
        <w:rPr>
          <w:b/>
          <w:bCs/>
        </w:rPr>
        <w:t>Residuos de Naturaleza Pétrea y Hormigón (17 01 01, 17 05 04):</w:t>
      </w:r>
      <w:r>
        <w:t xml:space="preserve"> Se prevé su traslado a la planta de Gestora de Residuos de la Construcción (GRC) en Arraijanal o centros de valorización autorizados en el Polígono Industrial Guadalhorce, dada su cercanía inmediata a la zona de obras.</w:t>
      </w:r>
    </w:p>
    <w:p w14:paraId="15EC075D" w14:textId="77777777" w:rsidR="00000000" w:rsidRPr="00535B1B" w:rsidRDefault="00000000" w:rsidP="00535B1B">
      <w:pPr>
        <w:numPr>
          <w:ilvl w:val="0"/>
          <w:numId w:val="8"/>
        </w:numPr>
        <w:spacing w:after="0" w:before="0" w:line="288" w:lineRule="auto"/>
      </w:pPr>
      <w:r>
        <w:rPr>
          <w:b/>
          <w:bCs/>
        </w:rPr>
        <w:lastRenderedPageBreak/>
        <w:t>Fresado Bituminoso (17 03 02):</w:t>
      </w:r>
      <w:r>
        <w:t xml:space="preserve"> Será transportado a plantas de fabricación de mezclas asfálticas debidamente autorizadas para su valorización como RAP (Reclaimed Asphalt Pavement), fomentando la economía circular.</w:t>
      </w:r>
    </w:p>
    <w:p w14:paraId="1AE3439F" w14:textId="77777777" w:rsidR="00000000" w:rsidRPr="00535B1B" w:rsidRDefault="00000000" w:rsidP="00535B1B">
      <w:pPr>
        <w:numPr>
          <w:ilvl w:val="0"/>
          <w:numId w:val="8"/>
        </w:numPr>
        <w:spacing w:after="0" w:before="0" w:line="288" w:lineRule="auto"/>
      </w:pPr>
      <w:r>
        <w:rPr>
          <w:b/>
          <w:bCs/>
        </w:rPr>
        <w:t>Residuos No Pétreos (Madera, Plástico, Metal):</w:t>
      </w:r>
      <w:r>
        <w:t xml:space="preserve"> Serán entregados en centros de transferencia autorizados en Málaga para su posterior clasificación y envío a industria recicladora.</w:t>
      </w:r>
    </w:p>
    <w:p w14:paraId="1BA5D8A8" w14:textId="77777777" w:rsidR="00000000" w:rsidRDefault="00000000" w:rsidP="00535B1B">
      <w:pPr>
        <w:numPr>
          <w:ilvl w:val="0"/>
          <w:numId w:val="8"/>
        </w:numPr>
        <w:spacing w:after="0" w:before="0" w:line="288" w:lineRule="auto"/>
      </w:pPr>
      <w:r>
        <w:rPr>
          <w:b/>
          <w:bCs/>
        </w:rPr>
        <w:t>Residuos Peligrosos (Amianto 17 06 05)*</w:t>
      </w:r>
      <w:r>
        <w:t>: Serán gestionados obligatoriamente a través de un gestor autorizado para residuos peligrosos con destino a celda de seguridad autorizada por la Junta de Andalucía.</w:t>
      </w:r>
    </w:p>
    <w:p w14:paraId="44757578" w14:textId="77777777" w:rsidR="00000000" w:rsidRDefault="00000000" w:rsidP="00535B1B">
      <w:pPr>
        <w:spacing w:line="288" w:lineRule="auto"/>
      </w:pPr>
    </w:p>
    <w:p w14:paraId="692842E9" w14:textId="77777777" w:rsidR="00000000" w:rsidRDefault="00000000" w:rsidP="00535B1B">
      <w:pPr>
        <w:spacing w:line="288" w:lineRule="auto"/>
      </w:pPr>
    </w:p>
    <w:p w14:paraId="489BE3B9" w14:textId="77777777" w:rsidR="00000000" w:rsidRPr="000837E7" w:rsidRDefault="00000000" w:rsidP="000837E7">
      <w:pPr>
        <w:pStyle w:val="Ttulo2"/>
        <w:ind w:left="426" w:hanging="426"/>
        <w:spacing w:before="220" w:after="120" w:lineRule="auto"/>
        <w:keepNext/>
      </w:pPr>
      <w:bookmarkStart w:id="199" w:name="_TocPM000017"/>
      <w:r>
        <w:t xml:space="preserve">9.-MEDIDAS PARA LA SEPARACIÓN DE LOS RESIDUOS DE CONSTRUCCIÓN Y DEMOLICIÓN EN OBRA</w:t>
      </w:r>
      <w:bookmarkEnd w:id="199"/>
    </w:p>
    <w:p w14:paraId="1F7C0C72" w14:textId="77777777" w:rsidR="00000000" w:rsidRPr="00407003" w:rsidRDefault="00000000" w:rsidP="000837E7">
      <w:pPr>
        <w:keepNext/>
        <w:spacing w:after="0" w:before="0" w:line="288" w:lineRule="auto"/>
        <w:rPr>
          <w:rFonts w:eastAsiaTheme="minorEastAsia" w:cs="Montserrat"/>
          <w:sz w:val="18"/>
          <w:szCs w:val="18"/>
        </w:rPr>
      </w:pPr>
      <w:r>
        <w:rPr>
          <w:rFonts w:eastAsiaTheme="minorEastAsia" w:cs="Montserrat"/>
          <w:sz w:val="18"/>
          <w:szCs w:val="18"/>
        </w:rPr>
        <w:t>Los residuos de construcción y demolición se separarán en las siguientes fracciones cuando, de forma individualizada para cada una de dichas fracciones, la cantidad prevista de generación para el total de la obra supere las siguientes cantidades:</w:t>
      </w:r>
    </w:p>
    <w:p w14:paraId="74F63BE4" w14:textId="77777777" w:rsidR="00000000" w:rsidRPr="00407003" w:rsidRDefault="00000000" w:rsidP="000B428A">
      <w:pPr>
        <w:keepNext/>
        <w:tabs>
          <w:tab w:val="right" w:leader="dot" w:pos="7371"/>
        </w:tabs>
        <w:spacing w:after="0" w:before="0" w:line="288" w:lineRule="auto"/>
        <w:ind w:left="1843" w:hanging="136"/>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Hormigón: </w:t>
      </w:r>
      <w:r>
        <w:rPr>
          <w:rFonts w:eastAsiaTheme="minorEastAsia" w:cs="Montserrat"/>
          <w:sz w:val="18"/>
          <w:szCs w:val="18"/>
        </w:rPr>
        <w:tab/>
        <w:t>80 t.</w:t>
      </w:r>
    </w:p>
    <w:p w14:paraId="256488CD" w14:textId="77777777" w:rsidR="00000000" w:rsidRPr="00407003" w:rsidRDefault="00000000" w:rsidP="000B428A">
      <w:pPr>
        <w:keepNext/>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Ladrillos, tejas y materiales cerámicos: </w:t>
      </w:r>
      <w:r>
        <w:rPr>
          <w:rFonts w:eastAsiaTheme="minorEastAsia" w:cs="Montserrat"/>
          <w:sz w:val="18"/>
          <w:szCs w:val="18"/>
        </w:rPr>
        <w:tab/>
        <w:t>40 t.</w:t>
      </w:r>
    </w:p>
    <w:p w14:paraId="1CE0D467"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Metales (incluidas sus aleaciones): </w:t>
      </w:r>
      <w:r>
        <w:rPr>
          <w:rFonts w:eastAsiaTheme="minorEastAsia" w:cs="Montserrat"/>
          <w:sz w:val="18"/>
          <w:szCs w:val="18"/>
        </w:rPr>
        <w:tab/>
        <w:t>2 t.</w:t>
      </w:r>
    </w:p>
    <w:p w14:paraId="7841222C"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Madera: </w:t>
      </w:r>
      <w:r>
        <w:rPr>
          <w:rFonts w:eastAsiaTheme="minorEastAsia" w:cs="Montserrat"/>
          <w:sz w:val="18"/>
          <w:szCs w:val="18"/>
        </w:rPr>
        <w:tab/>
        <w:t>1 t.</w:t>
      </w:r>
    </w:p>
    <w:p w14:paraId="75C8D902"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Vidrio: </w:t>
      </w:r>
      <w:r>
        <w:rPr>
          <w:rFonts w:eastAsiaTheme="minorEastAsia" w:cs="Montserrat"/>
          <w:sz w:val="18"/>
          <w:szCs w:val="18"/>
        </w:rPr>
        <w:tab/>
        <w:t>1 t.</w:t>
      </w:r>
    </w:p>
    <w:p w14:paraId="353A18A4"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Plástico: </w:t>
      </w:r>
      <w:r>
        <w:rPr>
          <w:rFonts w:eastAsiaTheme="minorEastAsia" w:cs="Montserrat"/>
          <w:sz w:val="18"/>
          <w:szCs w:val="18"/>
        </w:rPr>
        <w:tab/>
        <w:t>0,5 t.</w:t>
      </w:r>
    </w:p>
    <w:p w14:paraId="10D0093F"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Papel y cartón: </w:t>
      </w:r>
      <w:r>
        <w:rPr>
          <w:rFonts w:eastAsiaTheme="minorEastAsia" w:cs="Montserrat"/>
          <w:sz w:val="18"/>
          <w:szCs w:val="18"/>
        </w:rPr>
        <w:tab/>
        <w:t>0,5 t.</w:t>
      </w:r>
    </w:p>
    <w:p w14:paraId="17FF7C2C"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En la tabla siguiente se indica el peso total expresado en toneladas, de los distintos tipos de residuos generados en la obra objeto del presente estudio, y la obligatoriedad o no de su separación in situ.</w:t>
      </w:r>
    </w:p>
    <w:p w14:paraId="3F4B65FF" w14:textId="77777777" w:rsidR="00000000" w:rsidRPr="00407003" w:rsidRDefault="00000000" w:rsidP="000B428A">
      <w:pPr>
        <w:spacing w:before="200" w:line="288" w:lineRule="auto"/>
        <w:rPr>
          <w:rFonts w:eastAsiaTheme="minorEastAsia" w:cs="Montserrat"/>
          <w:sz w:val="18"/>
          <w:szCs w:val="18"/>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3280"/>
        <w:gridCol w:w="1847"/>
        <w:gridCol w:w="1973"/>
        <w:gridCol w:w="1972"/>
      </w:tblGrid>
      <w:tr w:rsidR="000B428A" w:rsidRPr="00407003" w14:paraId="10094919" w14:textId="77777777" w:rsidTr="009E2610">
        <w:trPr>
          <w:cantSplit w:val="1"/>
          <w:tblHeader w:val="1"/>
          <w:jc w:val="center"/>
        </w:trPr>
        <w:tc>
          <w:tcPr>
            <w:tcW w:w="3064"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4A94C273"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TIPO DE RESIDUO</w:t>
            </w:r>
          </w:p>
        </w:tc>
        <w:tc>
          <w:tcPr>
            <w:tcW w:w="1725"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47F49550"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TOTAL RESIDUO OBRA (t)</w:t>
            </w:r>
          </w:p>
        </w:tc>
        <w:tc>
          <w:tcPr>
            <w:tcW w:w="1843"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0D10E83F"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UMBRAL SEGÚN NORMA (t)</w:t>
            </w:r>
          </w:p>
        </w:tc>
        <w:tc>
          <w:tcPr>
            <w:tcW w:w="1842"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5CAA659E"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 xml:space="preserve">SEPARACIÓN </w:t>
            </w:r>
            <w:r>
              <w:rPr>
                <w:rFonts w:eastAsiaTheme="minorEastAsia" w:cs="Montserrat" w:ascii="Montserrat" w:hAnsi="Montserrat" w:eastAsia="Montserrat"/>
                <w:b w:val="1"/>
                <w:bCs/>
                <w:color w:val="FFFFFF"/>
              </w:rPr>
              <w:br/>
            </w:r>
            <w:r>
              <w:rPr>
                <w:rFonts w:eastAsiaTheme="minorEastAsia" w:cs="Montserrat" w:ascii="Montserrat" w:hAnsi="Montserrat" w:eastAsia="Montserrat"/>
                <w:b w:val="1"/>
                <w:bCs/>
                <w:color w:val="FFFFFF"/>
              </w:rPr>
              <w:t>"IN SITU"</w:t>
            </w:r>
          </w:p>
        </w:tc>
      </w:tr>
      <w:tr w:rsidR="000B428A" w:rsidRPr="00407003" w14:paraId="53889F6D"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F4610BC"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Hormigón</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DFCCF2B"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1.453,85</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6A47A69"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80,00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1EF90D86"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24267D3D" w14:textId="77777777" w:rsidTr="009E2610">
        <w:trPr>
          <w:cantSplit w:val="1"/>
          <w:jc w:val="center"/>
        </w:trPr>
        <w:tc>
          <w:tcPr>
            <w:tcW w:w="3064"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B58F8F5"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Ladrillos, tejas y materiales cerámicos</w:t>
            </w:r>
          </w:p>
        </w:tc>
        <w:tc>
          <w:tcPr>
            <w:tcW w:w="1725"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F53991B"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1.682,71</w:t>
            </w:r>
          </w:p>
        </w:tc>
        <w:tc>
          <w:tcPr>
            <w:tcW w:w="1843"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525934D"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40,00</w:t>
            </w:r>
          </w:p>
        </w:tc>
        <w:tc>
          <w:tcPr>
            <w:tcW w:w="1842"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D90B96E"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5701B2B9"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39F638D"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Metales (incluidas sus aleaciones)</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4BB029F"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271,11</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56064E7"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2,00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E0BD545"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0A3DB954" w14:textId="77777777" w:rsidTr="009E2610">
        <w:trPr>
          <w:cantSplit w:val="1"/>
          <w:jc w:val="center"/>
        </w:trPr>
        <w:tc>
          <w:tcPr>
            <w:tcW w:w="3064"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7324A61"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Madera</w:t>
            </w:r>
          </w:p>
        </w:tc>
        <w:tc>
          <w:tcPr>
            <w:tcW w:w="1725"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F5C7002"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433,19</w:t>
            </w:r>
          </w:p>
        </w:tc>
        <w:tc>
          <w:tcPr>
            <w:tcW w:w="1843"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841F7D5"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1,00</w:t>
            </w:r>
          </w:p>
        </w:tc>
        <w:tc>
          <w:tcPr>
            <w:tcW w:w="1842"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15CD90EE"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38505FDD"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CFB8E33"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Vidrio</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98B2DB1"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54,08</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B64C02F"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1,00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32D9F97"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6744A347" w14:textId="77777777" w:rsidTr="009E2610">
        <w:trPr>
          <w:cantSplit w:val="1"/>
          <w:jc w:val="center"/>
        </w:trPr>
        <w:tc>
          <w:tcPr>
            <w:tcW w:w="3064"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E7A6C6F"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Plástico</w:t>
            </w:r>
          </w:p>
        </w:tc>
        <w:tc>
          <w:tcPr>
            <w:tcW w:w="1725"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99EE5A5"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162,34</w:t>
            </w:r>
          </w:p>
        </w:tc>
        <w:tc>
          <w:tcPr>
            <w:tcW w:w="1843"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1FDCC695"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0,50</w:t>
            </w:r>
          </w:p>
        </w:tc>
        <w:tc>
          <w:tcPr>
            <w:tcW w:w="1842"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3BAFB39"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13DF1757"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F38D872"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Papel y cartón</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2D47EB4"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32,45</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D0DB1CE"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0,50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16B13B0"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bl>
    <w:p>
      <w:pPr>
        <w:spacing w:before="40" w:after="140" w:lineRule="auto"/>
      </w:pPr>
      <w:r>
        <w:rPr>
          <w:rFonts w:ascii="Montserrat" w:hAnsi="Montserrat" w:eastAsia="Montserrat" w:cs="Montserrat"/>
          <w:sz w:val="18"/>
          <w:szCs w:val="18"/>
        </w:rPr>
        <w:t xml:space="preserve">Tabla 4. Descripcion</w:t>
      </w:r>
    </w:p>
    <w:p w14:paraId="708F1442"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La separación en fracciones se llevará a cabo preferentemente por el poseedor de los residuos de construcción y demolición dentro de la obra.</w:t>
      </w:r>
    </w:p>
    <w:p w14:paraId="3C0915E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Si por falta de espacio físico en la obra no resulta técnicamente viable efectuar dicha separación en origen, el poseedor podrá encomendar la separación de fracciones a un gestor de residuos en una instalación de tratamiento de residuos de construcción y demolición externa a la obra. En este último caso, el poseedor deberá obtener del gestor de la instalación documentación acreditativa de que éste ha cumplido, en su nombre.</w:t>
      </w:r>
    </w:p>
    <w:p w14:paraId="4399DE03"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lastRenderedPageBreak/>
        <w:t>El órgano competente en materia medioambiental de la comunidad autónoma donde se ubica la obra, de forma excepcional, y siempre que la separación de los residuos no haya sido especificada y presupuestada en el proyecto de obra, podrá eximir al poseedor de los residuos de construcción y demolición de la obligación de separación de alguna o de todas las anteriores fracciones.</w:t>
      </w:r>
    </w:p>
    <w:p w14:paraId="00E7018B" w14:textId="77777777" w:rsidR="00000000" w:rsidRDefault="00000000" w:rsidP="00C203A0">
      <w:pPr>
        <w:spacing w:line="288" w:lineRule="auto"/>
        <w:rPr>
          <w:rFonts w:eastAsiaTheme="minorEastAsia" w:cs="Montserrat"/>
          <w:b/>
          <w:bCs/>
          <w:sz w:val="18"/>
          <w:szCs w:val="18"/>
        </w:rPr>
      </w:pPr>
    </w:p>
    <w:p w14:paraId="3932ECEA" w14:textId="77777777" w:rsidR="00000000" w:rsidRPr="00C203A0" w:rsidRDefault="00000000" w:rsidP="00C203A0">
      <w:pPr>
        <w:spacing w:after="0" w:before="0" w:line="288" w:lineRule="auto"/>
        <w:rPr>
          <w:rFonts w:eastAsiaTheme="minorEastAsia" w:cs="Montserrat"/>
          <w:sz w:val="18"/>
          <w:szCs w:val="18"/>
        </w:rPr>
      </w:pPr>
      <w:r>
        <w:rPr>
          <w:rFonts w:eastAsiaTheme="minorEastAsia" w:cs="Montserrat"/>
          <w:b/>
          <w:bCs/>
          <w:sz w:val="18"/>
          <w:szCs w:val="18"/>
        </w:rPr>
        <w:t>Criterios de Segregación según Ley 7/2022 y LECA</w:t>
      </w:r>
    </w:p>
    <w:p w14:paraId="71B7A86B" w14:textId="77777777" w:rsidR="00000000" w:rsidRPr="00C203A0" w:rsidRDefault="00000000" w:rsidP="00C203A0">
      <w:pPr>
        <w:spacing w:after="0" w:before="0" w:line="288" w:lineRule="auto"/>
        <w:rPr>
          <w:rFonts w:eastAsiaTheme="minorEastAsia" w:cs="Montserrat"/>
          <w:sz w:val="18"/>
          <w:szCs w:val="18"/>
        </w:rPr>
      </w:pPr>
      <w:r>
        <w:rPr>
          <w:rFonts w:eastAsiaTheme="minorEastAsia" w:cs="Montserrat"/>
          <w:sz w:val="18"/>
          <w:szCs w:val="18"/>
        </w:rPr>
        <w:t>Se parte unicamente de criterios internos de estructura documental y de soportes auxiliares pendientes de validacion especifica para Plaza Mayor.</w:t>
      </w:r>
    </w:p>
    <w:p w14:paraId="2DC50D41" w14:textId="77777777" w:rsidR="00000000" w:rsidRPr="00C203A0" w:rsidRDefault="00000000" w:rsidP="00C203A0">
      <w:pPr>
        <w:numPr>
          <w:ilvl w:val="0"/>
          <w:numId w:val="9"/>
        </w:numPr>
        <w:spacing w:after="0" w:before="0" w:line="288" w:lineRule="auto"/>
        <w:rPr>
          <w:rFonts w:eastAsiaTheme="minorEastAsia" w:cs="Montserrat"/>
          <w:sz w:val="18"/>
          <w:szCs w:val="18"/>
        </w:rPr>
      </w:pPr>
      <w:r>
        <w:rPr>
          <w:rFonts w:eastAsiaTheme="minorEastAsia" w:cs="Montserrat"/>
          <w:b/>
          <w:bCs/>
          <w:sz w:val="18"/>
          <w:szCs w:val="18"/>
        </w:rPr>
        <w:t>Segregación Selectiva:</w:t>
      </w:r>
      <w:r>
        <w:rPr>
          <w:rFonts w:eastAsiaTheme="minorEastAsia" w:cs="Montserrat"/>
          <w:sz w:val="18"/>
          <w:szCs w:val="18"/>
        </w:rPr>
        <w:t xml:space="preserve"> El poseedor de los residuos dispondrá en el tajo de medios adecuados (como sacas tipo "Big-Bag" o contenedores específicos) para la recogida separada de las fracciones de madera (17 02 01), plásticos (17 02 03) y metales (17 04 05), independientemente de que no se alcancen los mínimos de peso por residuo aisladamente.</w:t>
      </w:r>
    </w:p>
    <w:p w14:paraId="7B9A3E2B" w14:textId="77777777" w:rsidR="00000000" w:rsidRPr="00C203A0" w:rsidRDefault="00000000" w:rsidP="00C203A0">
      <w:pPr>
        <w:numPr>
          <w:ilvl w:val="0"/>
          <w:numId w:val="9"/>
        </w:numPr>
        <w:spacing w:after="0" w:before="0" w:line="288" w:lineRule="auto"/>
        <w:rPr>
          <w:rFonts w:eastAsiaTheme="minorEastAsia" w:cs="Montserrat"/>
          <w:sz w:val="18"/>
          <w:szCs w:val="18"/>
        </w:rPr>
      </w:pPr>
      <w:r>
        <w:rPr>
          <w:rFonts w:eastAsiaTheme="minorEastAsia" w:cs="Montserrat"/>
          <w:b/>
          <w:bCs/>
          <w:sz w:val="18"/>
          <w:szCs w:val="18"/>
        </w:rPr>
        <w:t>Calidad de los Áridos:</w:t>
      </w:r>
      <w:r>
        <w:rPr>
          <w:rFonts w:eastAsiaTheme="minorEastAsia" w:cs="Montserrat"/>
          <w:sz w:val="18"/>
          <w:szCs w:val="18"/>
        </w:rPr>
        <w:t xml:space="preserve"> Se prohíbe taxativamente la mezcla de estos materiales con las tierras de excavación y restos de hormigón, garantizando que el material pétreo destinado a valorización o reutilización en el propio vial mantenga su pureza técnica.</w:t>
      </w:r>
    </w:p>
    <w:p w14:paraId="674FE35E" w14:textId="77777777" w:rsidR="00000000" w:rsidRPr="00C203A0" w:rsidRDefault="00000000" w:rsidP="00C203A0">
      <w:pPr>
        <w:numPr>
          <w:ilvl w:val="0"/>
          <w:numId w:val="9"/>
        </w:numPr>
        <w:spacing w:after="0" w:before="0" w:line="288" w:lineRule="auto"/>
        <w:rPr>
          <w:rFonts w:eastAsiaTheme="minorEastAsia" w:cs="Montserrat"/>
          <w:sz w:val="18"/>
          <w:szCs w:val="18"/>
        </w:rPr>
      </w:pPr>
      <w:r>
        <w:rPr>
          <w:rFonts w:eastAsiaTheme="minorEastAsia" w:cs="Montserrat"/>
          <w:b/>
          <w:bCs/>
          <w:sz w:val="18"/>
          <w:szCs w:val="18"/>
        </w:rPr>
        <w:t>Gestión Centralizada:</w:t>
      </w:r>
      <w:r>
        <w:rPr>
          <w:rFonts w:eastAsiaTheme="minorEastAsia" w:cs="Montserrat"/>
          <w:sz w:val="18"/>
          <w:szCs w:val="18"/>
        </w:rPr>
        <w:t xml:space="preserve"> En caso de limitación de espacio físico para contenedores de gran tamaño, se permitirá el acopio en zonas de transferencia interna, siempre que se asegure la retirada por gestor autorizado de forma segregada.</w:t>
      </w:r>
    </w:p>
    <w:p w14:paraId="7ED26EC7" w14:textId="77777777" w:rsidR="00000000" w:rsidRDefault="00000000" w:rsidP="000837E7">
      <w:pPr>
        <w:rPr>
          <w:rFonts w:eastAsiaTheme="minorEastAsia" w:cs="Montserrat"/>
          <w:sz w:val="18"/>
          <w:szCs w:val="18"/>
        </w:rPr>
      </w:pPr>
    </w:p>
    <w:p w14:paraId="69F0BC21" w14:textId="77777777" w:rsidR="00000000" w:rsidRPr="000837E7" w:rsidRDefault="00000000" w:rsidP="000837E7">
      <w:pPr>
        <w:rPr>
          <w:rFonts w:eastAsiaTheme="majorEastAsia"/>
        </w:rPr>
      </w:pPr>
    </w:p>
    <w:p w14:paraId="536E374C" w14:textId="77777777" w:rsidR="00000000" w:rsidRPr="000837E7" w:rsidRDefault="00000000" w:rsidP="000837E7">
      <w:pPr>
        <w:pStyle w:val="Ttulo2"/>
        <w:ind w:left="426" w:hanging="426"/>
        <w:spacing w:before="220" w:after="120" w:lineRule="auto"/>
        <w:keepNext/>
      </w:pPr>
      <w:bookmarkStart w:id="200" w:name="_TocPM000018"/>
      <w:r>
        <w:t xml:space="preserve">10.- PRESCRIPCIONES EN RELACIÓN CON EL ALMACENAMIENTO, MANEJO, SEPARACIÓN Y OTRAS OPERACIONES DE GESTIÓN DE LOS RESIDUOS DE CONSTRUCCIÓN Y DEMOLICIÓN</w:t>
      </w:r>
      <w:bookmarkEnd w:id="200"/>
    </w:p>
    <w:p w14:paraId="464C3B5F"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El depósito temporal de los escombros se realizará en contenedores metálicos con la ubicación y condiciones establecidas en las ordenanzas municipales, o bien en sacos industriales con un volumen inferior a un metro cúbico, quedando debidamente señalizados y segregados del resto de residuos.</w:t>
      </w:r>
    </w:p>
    <w:p w14:paraId="758E8067"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Aquellos residuos valorizables, como maderas, plásticos, chatarra, etc., se depositarán en contenedores debidamente señalizados y segregados del resto de residuos, con el fin de facilitar su gestión.</w:t>
      </w:r>
    </w:p>
    <w:p w14:paraId="76E0E7E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Los contenedores deberán estar pintados con colores vivos, que sean visibles durante la noche, y deben contar con una banda de material reflectante de, al menos, 15 centímetros a lo largo de todo su perímetro, figurando de forma clara y legible la siguiente información:</w:t>
      </w:r>
    </w:p>
    <w:p w14:paraId="2D2D65C1"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Razón social.</w:t>
      </w:r>
    </w:p>
    <w:p w14:paraId="41A5790D"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Código de Identificación Fiscal (C.I.F.).</w:t>
      </w:r>
    </w:p>
    <w:p w14:paraId="0421BCB2"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Número de teléfono del titular del contenedor/envase.</w:t>
      </w:r>
    </w:p>
    <w:p w14:paraId="1D50AB65"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Número de inscripción en el Registro de Transportistas de Residuos del titular del contenedor.</w:t>
      </w:r>
    </w:p>
    <w:p w14:paraId="3ACBF40B"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Dicha información deberá quedar también reflejada a través de adhesivos o placas, en los envases industriales u otros elementos de contención.</w:t>
      </w:r>
    </w:p>
    <w:p w14:paraId="3D5E263C"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lastRenderedPageBreak/>
        <w:t>El responsable de la obra a la que presta servicio el contenedor adoptará las medidas pertinentes para evitar que se depositen residuos ajenos a la misma. Los contenedores permanecerán cerrados o cubiertos fuera del horario de trabajo, con el fin de evitar el depósito de restos ajenos a la obra y el derramamiento de los residuos.</w:t>
      </w:r>
    </w:p>
    <w:p w14:paraId="5FED964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En el equipo de obra se deberán establecer los medios humanos, técnicos y procedimientos de separación que se dedicarán a cada tipo de RCD.</w:t>
      </w:r>
    </w:p>
    <w:p w14:paraId="38AAEA6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 xml:space="preserve">Se deberán cumplir las prescripciones establecidas en las ordenanzas municipales, los requisitos y condiciones de la licencia de obra, especialmente si obligan a la separación en origen de determinadas materias objeto de reciclaje o deposición, debiendo el constructor o el jefe de obra realizar una evaluación económica de las condiciones en las que es viable esta operación, considerando las posibilidades reales de llevarla a cabo, es decir, que la obra o construcción lo permita y que se disponga de plantas </w:t>
      </w:r>
      <w:r>
        <w:rPr>
          <w:rFonts w:eastAsiaTheme="minorEastAsia" w:cs="Montserrat"/>
          <w:sz w:val="18"/>
          <w:szCs w:val="18"/>
        </w:rPr>
        <w:t>de reciclaje o gestores adecuados.</w:t>
      </w:r>
    </w:p>
    <w:p w14:paraId="0FEF254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El constructor deberá efectuar un estricto control documental, de modo que los transportistas y gestores de RCD presenten los vales de cada retirada y entrega en destino final. En el caso de que los residuos se reutilicen en otras obras o proyectos de restauración, se deberá aportar evidencia documental del destino final.</w:t>
      </w:r>
    </w:p>
    <w:p w14:paraId="64759637"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Los restos derivados del lavado de las canaletas de las cubas de suministro de hormigón prefabricado serán considerados como residuos y gestionados como le corresponde (LER 17 01 01).</w:t>
      </w:r>
    </w:p>
    <w:p w14:paraId="0E10A722"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Se evitará la contaminación mediante productos tóxicos o peligrosos de los materiales plásticos, restos de madera, acopios o contenedores de escombros, con el fin de proceder a su adecuada segregación.</w:t>
      </w:r>
    </w:p>
    <w:p w14:paraId="2FE86D17" w14:textId="77777777" w:rsidR="00000000" w:rsidRDefault="00000000" w:rsidP="002D6A95">
      <w:pPr>
        <w:spacing w:after="0" w:before="0" w:line="288" w:lineRule="auto"/>
        <w:rPr>
          <w:rFonts w:eastAsiaTheme="minorEastAsia" w:cs="Montserrat"/>
          <w:sz w:val="18"/>
          <w:szCs w:val="18"/>
        </w:rPr>
      </w:pPr>
      <w:r>
        <w:rPr>
          <w:rFonts w:eastAsiaTheme="minorEastAsia" w:cs="Montserrat"/>
          <w:sz w:val="18"/>
          <w:szCs w:val="18"/>
        </w:rPr>
        <w:t>Las tierras superficiales que puedan destinarse a jardinería o a la recuperación de suelos degradados, serán cuidadosamente retiradas y almacenadas durante el menor tiempo posible, dispuestas en caballones de altura no superior a 2 metros, evitando la humedad excesiva, su manipulación y su contaminación.</w:t>
      </w:r>
    </w:p>
    <w:p w14:paraId="02ADC581" w14:textId="77777777" w:rsidR="00000000" w:rsidRDefault="00000000" w:rsidP="005065D0">
      <w:pPr>
        <w:spacing w:line="288" w:lineRule="auto"/>
        <w:ind w:left="560" w:hanging="560"/>
        <w:rPr>
          <w:rFonts w:eastAsiaTheme="minorEastAsia" w:cs="Montserrat"/>
          <w:b/>
          <w:bCs/>
          <w:sz w:val="18"/>
          <w:szCs w:val="18"/>
        </w:rPr>
      </w:pPr>
    </w:p>
    <w:p w14:paraId="5F7E978A" w14:textId="77777777" w:rsidR="00000000" w:rsidRDefault="00000000" w:rsidP="005065D0">
      <w:pPr>
        <w:spacing w:after="0" w:before="0" w:line="288" w:lineRule="auto"/>
        <w:ind w:left="560" w:hanging="560"/>
        <w:rPr>
          <w:rFonts w:eastAsiaTheme="minorEastAsia" w:cs="Montserrat"/>
          <w:sz w:val="18"/>
          <w:szCs w:val="18"/>
        </w:rPr>
      </w:pPr>
      <w:r>
        <w:rPr>
          <w:rFonts w:eastAsiaTheme="minorEastAsia" w:cs="Montserrat"/>
          <w:b/>
          <w:bCs/>
          <w:sz w:val="18"/>
          <w:szCs w:val="18"/>
        </w:rPr>
        <w:t>Se parte unicamente de criterios internos de estructura documental y de soportes auxiliares pendientes de validacion especifica para Plaza Mayor.</w:t>
      </w:r>
    </w:p>
    <w:p w14:paraId="16887363" w14:textId="77777777" w:rsidR="00000000" w:rsidRPr="005065D0" w:rsidRDefault="00000000" w:rsidP="005065D0">
      <w:pPr>
        <w:spacing w:after="0" w:before="0" w:line="288" w:lineRule="auto"/>
        <w:ind w:firstLine="7"/>
        <w:rPr>
          <w:rFonts w:eastAsiaTheme="minorEastAsia" w:cs="Montserrat"/>
          <w:b/>
          <w:bCs/>
          <w:sz w:val="18"/>
          <w:szCs w:val="18"/>
        </w:rPr>
      </w:pPr>
      <w:r>
        <w:rPr>
          <w:rFonts w:eastAsiaTheme="minorEastAsia" w:cs="Montserrat"/>
          <w:sz w:val="18"/>
          <w:szCs w:val="18"/>
        </w:rPr>
        <w:t>Debido a la ubicación del proyecto en un entorno de alta vulnerabilidad hidrogeológica y proximidad al Dominio Público Marítimo-Terrestre, se establecen las siguientes medidas de control:</w:t>
      </w:r>
    </w:p>
    <w:p w14:paraId="0BBF56D0" w14:textId="77777777" w:rsidR="00000000" w:rsidRDefault="00000000" w:rsidP="005065D0">
      <w:pPr>
        <w:spacing w:line="288" w:lineRule="auto"/>
        <w:ind w:left="560" w:hanging="560"/>
        <w:rPr>
          <w:rFonts w:eastAsiaTheme="minorEastAsia" w:cs="Montserrat"/>
          <w:b/>
          <w:bCs/>
          <w:sz w:val="18"/>
          <w:szCs w:val="18"/>
        </w:rPr>
      </w:pPr>
    </w:p>
    <w:p w14:paraId="467225BB" w14:textId="77777777" w:rsidR="00000000" w:rsidRPr="005065D0" w:rsidRDefault="00000000" w:rsidP="005065D0">
      <w:pPr>
        <w:pStyle w:val="Prrafodelista"/>
        <w:numPr>
          <w:ilvl w:val="0"/>
          <w:numId w:val="11"/>
        </w:numPr>
        <w:spacing w:after="0" w:before="0" w:line="288" w:lineRule="auto"/>
        <w:rPr>
          <w:rFonts w:eastAsiaTheme="minorEastAsia" w:cs="Montserrat"/>
          <w:b/>
          <w:bCs/>
          <w:sz w:val="18"/>
          <w:szCs w:val="18"/>
        </w:rPr>
      </w:pPr>
      <w:r>
        <w:rPr>
          <w:rFonts w:eastAsiaTheme="minorEastAsia" w:cs="Montserrat"/>
          <w:b/>
          <w:bCs/>
          <w:sz w:val="18"/>
          <w:szCs w:val="18"/>
        </w:rPr>
        <w:t xml:space="preserve">Superficies de Acopio: </w:t>
      </w:r>
      <w:r>
        <w:rPr>
          <w:rFonts w:eastAsiaTheme="minorEastAsia" w:cs="Montserrat"/>
          <w:sz w:val="18"/>
          <w:szCs w:val="18"/>
        </w:rPr>
        <w:t>Las zonas destinadas al almacenamiento temporal de fresado bituminoso (LER 17 03 02) y contenedores de residuos peligrosos deberán estar impermeabilizadas mediante láminas de polietileno de alta densidad o ubicadas sobre soleras existentes, para evitar la lixiviación de hidrocarburos al subsuelo en caso de lluvia.</w:t>
      </w:r>
    </w:p>
    <w:p w14:paraId="241E4B4E" w14:textId="77777777" w:rsidR="00000000" w:rsidRPr="005065D0" w:rsidRDefault="00000000" w:rsidP="005065D0">
      <w:pPr>
        <w:pStyle w:val="Prrafodelista"/>
        <w:numPr>
          <w:ilvl w:val="0"/>
          <w:numId w:val="11"/>
        </w:numPr>
        <w:spacing w:after="0" w:before="0" w:line="288" w:lineRule="auto"/>
        <w:rPr>
          <w:rFonts w:eastAsiaTheme="minorEastAsia" w:cs="Montserrat"/>
          <w:sz w:val="18"/>
          <w:szCs w:val="18"/>
        </w:rPr>
      </w:pPr>
      <w:r>
        <w:rPr>
          <w:rFonts w:eastAsiaTheme="minorEastAsia" w:cs="Montserrat"/>
          <w:b/>
          <w:bCs/>
          <w:sz w:val="18"/>
          <w:szCs w:val="18"/>
        </w:rPr>
        <w:t xml:space="preserve">Control de Polvo: </w:t>
      </w:r>
      <w:r>
        <w:rPr>
          <w:rFonts w:eastAsiaTheme="minorEastAsia" w:cs="Montserrat"/>
          <w:sz w:val="18"/>
          <w:szCs w:val="18"/>
        </w:rPr>
        <w:t>En las operaciones de carga y descarga de residuos pétreos, se procederá al riego periódico de los materiales para evitar la dispersión de partículas en suspensión hacia las zonas residenciales colindantes.</w:t>
      </w:r>
    </w:p>
    <w:p w14:paraId="393BB70B" w14:textId="77777777" w:rsidR="00000000" w:rsidRPr="005065D0" w:rsidRDefault="00000000" w:rsidP="005065D0">
      <w:pPr>
        <w:pStyle w:val="Prrafodelista"/>
        <w:numPr>
          <w:ilvl w:val="0"/>
          <w:numId w:val="11"/>
        </w:numPr>
        <w:spacing w:after="0" w:before="0" w:line="288" w:lineRule="auto"/>
        <w:rPr>
          <w:rFonts w:eastAsiaTheme="minorEastAsia" w:cs="Montserrat"/>
          <w:sz w:val="18"/>
          <w:szCs w:val="18"/>
        </w:rPr>
      </w:pPr>
      <w:r>
        <w:rPr>
          <w:rFonts w:eastAsiaTheme="minorEastAsia" w:cs="Montserrat"/>
          <w:b/>
          <w:bCs/>
          <w:sz w:val="18"/>
          <w:szCs w:val="18"/>
        </w:rPr>
        <w:t xml:space="preserve">Gestión de Escorrentías: </w:t>
      </w:r>
      <w:r>
        <w:rPr>
          <w:rFonts w:eastAsiaTheme="minorEastAsia" w:cs="Montserrat"/>
          <w:sz w:val="18"/>
          <w:szCs w:val="18"/>
        </w:rPr>
        <w:t>Se instalarán barreras de sedimentos (balas de paja o mallas de geotextil) alrededor de los acopios de tierras de excavación (LER 17 05 04) para evitar el arrastre de finos hacia la red de drenaje municipal o cauces públicos.</w:t>
      </w:r>
    </w:p>
    <w:p w14:paraId="42E9F451" w14:textId="77777777" w:rsidR="00000000" w:rsidRPr="005065D0" w:rsidRDefault="00000000" w:rsidP="005065D0">
      <w:pPr>
        <w:spacing w:line="288" w:lineRule="auto"/>
        <w:rPr>
          <w:rFonts w:eastAsiaTheme="minorEastAsia" w:cs="Montserrat"/>
          <w:b/>
          <w:bCs/>
          <w:sz w:val="18"/>
          <w:szCs w:val="18"/>
        </w:rPr>
      </w:pPr>
    </w:p>
    <w:p w14:paraId="244EA0AB" w14:textId="77777777" w:rsidR="00000000" w:rsidRDefault="00000000" w:rsidP="005065D0">
      <w:pPr>
        <w:spacing w:after="0" w:before="0" w:line="288" w:lineRule="auto"/>
        <w:ind w:left="560" w:hanging="560"/>
        <w:rPr>
          <w:rFonts w:eastAsiaTheme="minorEastAsia" w:cs="Montserrat"/>
          <w:b/>
          <w:bCs/>
          <w:sz w:val="18"/>
          <w:szCs w:val="18"/>
        </w:rPr>
      </w:pPr>
      <w:r>
        <w:rPr>
          <w:rFonts w:eastAsiaTheme="minorEastAsia" w:cs="Montserrat"/>
          <w:b/>
          <w:bCs/>
          <w:sz w:val="18"/>
          <w:szCs w:val="18"/>
        </w:rPr>
        <w:t xml:space="preserve">Protocolo de Actuación para Residuos con Amianto (Red de EMASA) </w:t>
      </w:r>
    </w:p>
    <w:p w14:paraId="77768068" w14:textId="77777777" w:rsidR="00000000" w:rsidRDefault="00000000" w:rsidP="005065D0">
      <w:pPr>
        <w:spacing w:after="0" w:before="0" w:line="288" w:lineRule="auto"/>
        <w:rPr>
          <w:rFonts w:eastAsiaTheme="minorEastAsia" w:cs="Montserrat"/>
          <w:sz w:val="18"/>
          <w:szCs w:val="18"/>
        </w:rPr>
      </w:pPr>
      <w:r>
        <w:rPr>
          <w:rFonts w:eastAsiaTheme="minorEastAsia" w:cs="Montserrat"/>
          <w:sz w:val="18"/>
          <w:szCs w:val="18"/>
        </w:rPr>
        <w:t>Dada la posible afección a infraestructuras de fibrocemento informada por EMASA, se establecen las siguientes condiciones de obligado cumplimiento para el Poseedor, bajo los preceptos del Real Decreto 396/2006:</w:t>
      </w:r>
    </w:p>
    <w:p w14:paraId="18291024" w14:textId="77777777" w:rsidR="00000000" w:rsidRPr="005065D0" w:rsidRDefault="00000000" w:rsidP="005065D0">
      <w:pPr>
        <w:spacing w:line="288" w:lineRule="auto"/>
        <w:rPr>
          <w:rFonts w:eastAsiaTheme="minorEastAsia" w:cs="Montserrat"/>
          <w:sz w:val="18"/>
          <w:szCs w:val="18"/>
        </w:rPr>
      </w:pPr>
    </w:p>
    <w:p w14:paraId="7A5D0061" w14:textId="77777777" w:rsidR="00000000" w:rsidRPr="005065D0" w:rsidRDefault="00000000" w:rsidP="005065D0">
      <w:pPr>
        <w:pStyle w:val="Prrafodelista"/>
        <w:numPr>
          <w:ilvl w:val="0"/>
          <w:numId w:val="12"/>
        </w:numPr>
        <w:spacing w:after="0" w:before="0" w:line="288" w:lineRule="auto"/>
        <w:rPr>
          <w:rFonts w:eastAsiaTheme="minorEastAsia" w:cs="Montserrat"/>
          <w:b/>
          <w:bCs/>
          <w:sz w:val="18"/>
          <w:szCs w:val="18"/>
        </w:rPr>
      </w:pPr>
      <w:r>
        <w:rPr>
          <w:rFonts w:eastAsiaTheme="minorEastAsia" w:cs="Montserrat"/>
          <w:b/>
          <w:bCs/>
          <w:sz w:val="18"/>
          <w:szCs w:val="18"/>
        </w:rPr>
        <w:t xml:space="preserve">Identificación Preventiva: </w:t>
      </w:r>
      <w:r>
        <w:rPr>
          <w:rFonts w:eastAsiaTheme="minorEastAsia" w:cs="Montserrat"/>
          <w:sz w:val="18"/>
          <w:szCs w:val="18"/>
        </w:rPr>
        <w:t>Previo al inicio de las excavaciones mecánicas en zonas de servicios afectados de EMASA, se realizarán catas manuales para localizar y descubrir la traza de las conducciones.</w:t>
      </w:r>
    </w:p>
    <w:p w14:paraId="5CE47821" w14:textId="77777777" w:rsidR="00000000" w:rsidRPr="005065D0" w:rsidRDefault="00000000" w:rsidP="005065D0">
      <w:pPr>
        <w:pStyle w:val="Prrafodelista"/>
        <w:numPr>
          <w:ilvl w:val="0"/>
          <w:numId w:val="12"/>
        </w:numPr>
        <w:spacing w:after="0" w:before="0" w:line="288" w:lineRule="auto"/>
        <w:rPr>
          <w:rFonts w:eastAsiaTheme="minorEastAsia" w:cs="Montserrat"/>
          <w:b/>
          <w:bCs/>
          <w:sz w:val="18"/>
          <w:szCs w:val="18"/>
        </w:rPr>
      </w:pPr>
      <w:r>
        <w:rPr>
          <w:rFonts w:eastAsiaTheme="minorEastAsia" w:cs="Montserrat"/>
          <w:b/>
          <w:bCs/>
          <w:sz w:val="18"/>
          <w:szCs w:val="18"/>
        </w:rPr>
        <w:t xml:space="preserve">Empresa Especializada: </w:t>
      </w:r>
      <w:r>
        <w:rPr>
          <w:rFonts w:eastAsiaTheme="minorEastAsia" w:cs="Montserrat"/>
          <w:sz w:val="18"/>
          <w:szCs w:val="18"/>
        </w:rPr>
        <w:t>Cualquier manipulación, corte o retirada de elementos con amianto será ejecutada exclusivamente por una empresa inscrita en el RERA (Registro de Empresas con Riesgo de Amianto).</w:t>
      </w:r>
    </w:p>
    <w:p w14:paraId="43E18399" w14:textId="77777777" w:rsidR="00000000" w:rsidRPr="005065D0" w:rsidRDefault="00000000" w:rsidP="005065D0">
      <w:pPr>
        <w:pStyle w:val="Prrafodelista"/>
        <w:numPr>
          <w:ilvl w:val="0"/>
          <w:numId w:val="12"/>
        </w:numPr>
        <w:spacing w:after="0" w:before="0" w:line="288" w:lineRule="auto"/>
        <w:rPr>
          <w:rFonts w:eastAsiaTheme="minorEastAsia" w:cs="Montserrat"/>
          <w:sz w:val="18"/>
          <w:szCs w:val="18"/>
        </w:rPr>
      </w:pPr>
      <w:r>
        <w:rPr>
          <w:rFonts w:eastAsiaTheme="minorEastAsia" w:cs="Montserrat"/>
          <w:b/>
          <w:bCs/>
          <w:sz w:val="18"/>
          <w:szCs w:val="18"/>
        </w:rPr>
        <w:t xml:space="preserve">Plan de Trabajo: </w:t>
      </w:r>
      <w:r>
        <w:rPr>
          <w:rFonts w:eastAsiaTheme="minorEastAsia" w:cs="Montserrat"/>
          <w:sz w:val="18"/>
          <w:szCs w:val="18"/>
        </w:rPr>
        <w:t>El contratista deberá disponer del Plan de Trabajo con Riesgo de Amianto aprobado por la autoridad laboral competente antes del inicio de los trabajos de retirada.</w:t>
      </w:r>
    </w:p>
    <w:p w14:paraId="3D8256DB" w14:textId="77777777" w:rsidR="00000000" w:rsidRPr="005065D0" w:rsidRDefault="00000000" w:rsidP="005065D0">
      <w:pPr>
        <w:pStyle w:val="Prrafodelista"/>
        <w:numPr>
          <w:ilvl w:val="0"/>
          <w:numId w:val="12"/>
        </w:numPr>
        <w:spacing w:after="0" w:before="0" w:line="288" w:lineRule="auto"/>
        <w:rPr>
          <w:rFonts w:eastAsiaTheme="minorEastAsia" w:cs="Montserrat"/>
          <w:sz w:val="18"/>
          <w:szCs w:val="18"/>
        </w:rPr>
      </w:pPr>
      <w:r>
        <w:rPr>
          <w:rFonts w:eastAsiaTheme="minorEastAsia" w:cs="Montserrat"/>
          <w:b/>
          <w:bCs/>
          <w:sz w:val="18"/>
          <w:szCs w:val="18"/>
        </w:rPr>
        <w:t xml:space="preserve">Trazabilidad: </w:t>
      </w:r>
      <w:r>
        <w:rPr>
          <w:rFonts w:eastAsiaTheme="minorEastAsia" w:cs="Montserrat"/>
          <w:sz w:val="18"/>
          <w:szCs w:val="18"/>
        </w:rPr>
        <w:t>Se exigirá el certificado de entrega en vertedero de residuos peligrosos autorizado, vinculando cada porte al código LER correspondiente (17 06 05*).</w:t>
      </w:r>
    </w:p>
    <w:p w14:paraId="4C4AD3F8" w14:textId="77777777" w:rsidR="00000000" w:rsidRDefault="00000000" w:rsidP="000B428A">
      <w:pPr>
        <w:spacing w:line="288" w:lineRule="auto"/>
        <w:ind w:left="560" w:hanging="560"/>
      </w:pPr>
    </w:p>
    <w:p w14:paraId="6DB2A4B6" w14:textId="77777777" w:rsidR="00000000" w:rsidRDefault="00000000" w:rsidP="000B428A">
      <w:pPr>
        <w:spacing w:line="288" w:lineRule="auto"/>
        <w:ind w:left="560" w:hanging="560"/>
      </w:pPr>
    </w:p>
    <w:p w14:paraId="7965CF3A" w14:textId="77777777" w:rsidR="00000000" w:rsidRPr="002D6A95" w:rsidRDefault="00000000" w:rsidP="002D6A95">
      <w:pPr>
        <w:pStyle w:val="Ttulo2"/>
        <w:ind w:left="426" w:hanging="426"/>
        <w:spacing w:before="220" w:after="120" w:lineRule="auto"/>
        <w:keepNext/>
      </w:pPr>
      <w:bookmarkStart w:id="201" w:name="_TocPM000019"/>
      <w:r>
        <w:t xml:space="preserve">11.-VALORACIÓN DEL COSTE PREVISTO DE LA GESTIÓN DE LOS RESIDUOS DE CONSTRUCCIÓN Y DEMOLICIÓN.</w:t>
      </w:r>
      <w:bookmarkEnd w:id="201"/>
    </w:p>
    <w:p w14:paraId="51CBE0AD" w14:textId="77777777" w:rsidR="00000000" w:rsidRPr="00407003" w:rsidRDefault="00000000" w:rsidP="002D6A95">
      <w:pPr>
        <w:spacing w:after="0" w:before="0" w:line="288" w:lineRule="auto"/>
        <w:rPr>
          <w:rFonts w:eastAsiaTheme="minorEastAsia" w:cs="Montserrat"/>
          <w:sz w:val="18"/>
          <w:szCs w:val="18"/>
        </w:rPr>
      </w:pPr>
      <w:r>
        <w:rPr>
          <w:rFonts w:eastAsiaTheme="minorEastAsia" w:cs="Montserrat"/>
          <w:sz w:val="18"/>
          <w:szCs w:val="18"/>
        </w:rPr>
        <w:t xml:space="preserve">El coste previsto de la gestión de los residuos se ha determinado a partir de la estimación descrita en el apartado 5, «ESTIMACIÓN DE LA CANTIDAD DE LOS RESIDUOS DE CONSTRUCCIÓN Y DEMOLICIÓN QUE SE GENERARÁN EN LA OBRA», aplicando los precios unitarios por tonelada gestionada para cada subcapítulo, según se detalla en el capítulo de Gestión de Residuos del presupuesto del proyecto. Los importes recogidos en la tabla siguiente corresponden al estado actual de las mediciones del archivo 535.2.2-GR.xlsx, y se </w:t>
      </w:r>
      <w:r>
        <w:rPr>
          <w:rFonts w:eastAsiaTheme="minorEastAsia" w:cs="Montserrat"/>
          <w:sz w:val="18"/>
          <w:szCs w:val="18"/>
        </w:rPr>
        <w:t>actualizarán una vez cerradas las mediciones definitivas, especialmente las relativas al desmontaje de bionda y al desmantelamiento de tubería de fibrocemento de EMASA.</w:t>
      </w:r>
    </w:p>
    <w:p w14:paraId="15772963" w14:textId="77777777" w:rsidR="00000000" w:rsidRPr="00407003" w:rsidRDefault="00000000" w:rsidP="000B428A">
      <w:pPr>
        <w:spacing w:before="200" w:line="288" w:lineRule="auto"/>
        <w:rPr>
          <w:rFonts w:eastAsiaTheme="minorEastAsia" w:cs="Montserrat"/>
          <w:color w:val="FF0000"/>
          <w:sz w:val="18"/>
          <w:szCs w:val="18"/>
        </w:rPr>
      </w:pPr>
    </w:p>
    <w:tbl>
      <w:tblPr>
        <w:tblW w:w="8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618"/>
        <w:gridCol w:w="6775"/>
        <w:gridCol w:w="863"/>
      </w:tblGrid>
      <w:tr w:rsidR="000B428A" w:rsidRPr="00407003" w14:paraId="33C9FDAC" w14:textId="77777777" w:rsidTr="000F7DE4">
        <w:trPr>
          <w:cantSplit w:val="1"/>
          <w:trHeight w:val="258"/>
          <w:tblHeader w:val="1"/>
          <w:jc w:val="center"/>
        </w:trPr>
        <w:tc>
          <w:tcPr>
            <w:tcW w:w="0" w:type="auto"/>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177B7AF5" w14:textId="77777777" w:rsidR="00000000" w:rsidRPr="00407003" w:rsidRDefault="00000000" w:rsidP="009E2610">
            <w:pPr>
              <w:spacing w:line="240" w:lineRule="auto" w:before="20" w:after="20"/>
              <w:jc w:val="center"/>
              <w:rPr>
                <w:rFonts w:eastAsiaTheme="minorEastAsia" w:cs="Montserrat"/>
                <w:b/>
                <w:bCs/>
                <w:sz w:val="16"/>
                <w:szCs w:val="16"/>
              </w:rPr>
              <w:suppressAutoHyphens/>
            </w:pPr>
            <w:r>
              <w:rPr>
                <w:rFonts w:eastAsiaTheme="minorEastAsia" w:cs="Montserrat" w:ascii="Montserrat" w:hAnsi="Montserrat" w:eastAsia="Montserrat"/>
                <w:b w:val="1"/>
                <w:bCs/>
                <w:color w:val="FFFFFF"/>
              </w:rPr>
              <w:t>Código</w:t>
            </w:r>
          </w:p>
        </w:tc>
        <w:tc>
          <w:tcPr>
            <w:tcW w:w="4453" w:type="pct"/>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7728C11F" w14:textId="77777777" w:rsidR="00000000" w:rsidRPr="00407003" w:rsidRDefault="00000000" w:rsidP="009E2610">
            <w:pPr>
              <w:spacing w:line="240" w:lineRule="auto" w:before="20" w:after="20"/>
              <w:jc w:val="center"/>
              <w:rPr>
                <w:rFonts w:eastAsiaTheme="minorEastAsia" w:cs="Montserrat"/>
                <w:b/>
                <w:bCs/>
                <w:sz w:val="16"/>
                <w:szCs w:val="16"/>
              </w:rPr>
              <w:suppressAutoHyphens/>
            </w:pPr>
            <w:r>
              <w:rPr>
                <w:rFonts w:eastAsiaTheme="minorEastAsia" w:cs="Montserrat" w:ascii="Montserrat" w:hAnsi="Montserrat" w:eastAsia="Montserrat"/>
                <w:b w:val="1"/>
                <w:bCs/>
                <w:color w:val="FFFFFF"/>
              </w:rPr>
              <w:t>Subcapítulo</w:t>
            </w:r>
          </w:p>
        </w:tc>
        <w:tc>
          <w:tcPr>
            <w:tcW w:w="319" w:type="pct"/>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7185C456" w14:textId="77777777" w:rsidR="00000000" w:rsidRPr="00407003" w:rsidRDefault="00000000" w:rsidP="009E2610">
            <w:pPr>
              <w:spacing w:line="240" w:lineRule="auto" w:before="20" w:after="20"/>
              <w:jc w:val="center"/>
              <w:rPr>
                <w:rFonts w:eastAsiaTheme="minorEastAsia" w:cs="Montserrat"/>
                <w:b/>
                <w:bCs/>
                <w:sz w:val="16"/>
                <w:szCs w:val="16"/>
              </w:rPr>
              <w:suppressAutoHyphens/>
            </w:pPr>
            <w:r>
              <w:rPr>
                <w:rFonts w:eastAsiaTheme="minorEastAsia" w:cs="Montserrat" w:ascii="Montserrat" w:hAnsi="Montserrat" w:eastAsia="Montserrat"/>
                <w:b w:val="1"/>
                <w:bCs/>
                <w:color w:val="FFFFFF"/>
              </w:rPr>
              <w:t>TOTAL (€)</w:t>
            </w:r>
          </w:p>
        </w:tc>
      </w:tr>
      <w:tr w:rsidR="000B428A" w:rsidRPr="00407003" w14:paraId="2A2B3A0A" w14:textId="77777777" w:rsidTr="000F7DE4">
        <w:trPr>
          <w:cantSplit w:val="1"/>
          <w:trHeight w:val="258"/>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7156EA6"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GT</w:t>
            </w:r>
          </w:p>
        </w:tc>
        <w:tc>
          <w:tcPr>
            <w:tcW w:w="4453"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C42B4DD"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Gestion de Residuos de Naturaleza Petrea</w:t>
            </w:r>
          </w:p>
        </w:tc>
        <w:tc>
          <w:tcPr>
            <w:tcW w:w="319"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62164F7"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29.287,00</w:t>
            </w:r>
          </w:p>
        </w:tc>
      </w:tr>
      <w:tr w:rsidR="000B428A" w:rsidRPr="00407003" w14:paraId="06C89598" w14:textId="77777777" w:rsidTr="000F7DE4">
        <w:trPr>
          <w:cantSplit w:val="1"/>
          <w:trHeight w:val="258"/>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75E5119"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GR</w:t>
            </w:r>
          </w:p>
        </w:tc>
        <w:tc>
          <w:tcPr>
            <w:tcW w:w="4453"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85A0027"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Gestion de Residuos de Naturaleza NO Petrea</w:t>
            </w:r>
          </w:p>
        </w:tc>
        <w:tc>
          <w:tcPr>
            <w:tcW w:w="319"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0FC4AA5E"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2.612,69</w:t>
            </w:r>
          </w:p>
        </w:tc>
      </w:tr>
      <w:tr w:rsidR="000B428A" w:rsidRPr="00407003" w14:paraId="0FCB9067" w14:textId="77777777" w:rsidTr="000F7DE4">
        <w:trPr>
          <w:cantSplit w:val="1"/>
          <w:trHeight w:val="258"/>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81F9998"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w:t>
            </w:r>
          </w:p>
        </w:tc>
        <w:tc>
          <w:tcPr>
            <w:tcW w:w="4453"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F5450F5"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Gestion de residuos peligrosos</w:t>
            </w:r>
          </w:p>
        </w:tc>
        <w:tc>
          <w:tcPr>
            <w:tcW w:w="319"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0B2A0B1"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27.831,60</w:t>
            </w:r>
          </w:p>
        </w:tc>
      </w:tr>
      <w:tr w:rsidR="000B428A" w:rsidRPr="00407003" w14:paraId="0A02BD09" w14:textId="77777777" w:rsidTr="000F7DE4">
        <w:trPr>
          <w:cantSplit w:val="1"/>
          <w:trHeight w:val="500"/>
          <w:jc w:val="center"/>
        </w:trPr>
        <w:tc>
          <w:tcPr>
            <w:tcW w:w="0" w:type="auto"/>
            <w:tcMar>
              <w:top w:w="17" w:type="dxa"/>
              <w:left w:w="6" w:type="dxa"/>
              <w:bottom w:w="23" w:type="dxa"/>
              <w:right w:w="11"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0F6F7AB1" w14:textId="77777777" w:rsidR="00000000" w:rsidRPr="00407003" w:rsidRDefault="00000000" w:rsidP="009E2610">
            <w:pPr>
              <w:spacing w:line="240" w:lineRule="auto" w:before="20" w:after="20"/>
              <w:jc w:val="left"/>
              <w:rPr>
                <w:rFonts w:cs="Montserrat"/>
                <w:sz w:val="16"/>
                <w:szCs w:val="16"/>
              </w:rPr>
            </w:pPr>
            <w:r>
              <w:rPr>
                <w:rFonts w:cs="Montserrat" w:ascii="Montserrat" w:hAnsi="Montserrat"/>
                <w:b w:val="0"/>
                <w:color w:val="000000"/>
                <w:sz w:val="22"/>
                <w:szCs w:val="16"/>
              </w:rPr>
              <w:t xml:space="preserve"> </w:t>
            </w:r>
          </w:p>
        </w:tc>
        <w:tc>
          <w:tcPr>
            <w:tcW w:w="4453"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A9ED84E" w14:textId="0CC4D9B8" w:rsidR="000F7DE4" w:rsidRPr="000F7DE4" w:rsidRDefault="00000000" w:rsidP="000F7DE4">
            <w:pPr>
              <w:spacing w:line="240" w:lineRule="auto" w:before="20" w:after="20"/>
              <w:jc w:val="left"/>
              <w:rPr>
                <w:rFonts w:eastAsiaTheme="minorEastAsia" w:cs="Montserrat"/>
                <w:b/>
                <w:bCs/>
                <w:sz w:val="16"/>
                <w:szCs w:val="16"/>
              </w:rPr>
              <w:suppressAutoHyphens/>
            </w:pPr>
            <w:r>
              <w:rPr>
                <w:rFonts w:eastAsiaTheme="minorEastAsia" w:cs="Montserrat" w:ascii="Montserrat" w:hAnsi="Montserrat" w:eastAsia="Montserrat"/>
                <w:b w:val="0"/>
                <w:bCs/>
                <w:color w:val="000000"/>
              </w:rPr>
              <w:t>TOTAL (GR-1.18)</w:t>
            </w:r>
          </w:p>
        </w:tc>
        <w:tc>
          <w:tcPr>
            <w:tcW w:w="319"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ADCF728" w14:textId="77777777" w:rsidR="00000000" w:rsidRPr="002D6A95" w:rsidRDefault="00000000" w:rsidP="009E2610">
            <w:pPr>
              <w:spacing w:line="240" w:lineRule="auto" w:before="20" w:after="20"/>
              <w:jc w:val="right"/>
              <w:rPr>
                <w:rFonts w:eastAsiaTheme="minorEastAsia" w:cs="Montserrat"/>
                <w:b/>
                <w:bCs/>
                <w:sz w:val="16"/>
                <w:szCs w:val="16"/>
              </w:rPr>
              <w:suppressAutoHyphens/>
            </w:pPr>
            <w:r>
              <w:rPr>
                <w:rFonts w:eastAsiaTheme="minorEastAsia" w:cs="Montserrat" w:ascii="Montserrat" w:hAnsi="Montserrat" w:eastAsia="Montserrat"/>
                <w:b w:val="0"/>
                <w:bCs/>
                <w:color w:val="000000"/>
              </w:rPr>
              <w:t>59.731,29</w:t>
            </w:r>
          </w:p>
        </w:tc>
      </w:tr>
    </w:tbl>
    <w:p>
      <w:pPr>
        <w:spacing w:before="40" w:after="140" w:lineRule="auto"/>
      </w:pPr>
      <w:r>
        <w:rPr>
          <w:rFonts w:ascii="Montserrat" w:hAnsi="Montserrat" w:eastAsia="Montserrat" w:cs="Montserrat"/>
          <w:sz w:val="18"/>
          <w:szCs w:val="18"/>
        </w:rPr>
        <w:t xml:space="preserve">Tabla 5. Descripcion</w:t>
      </w:r>
    </w:p>
    <w:p w14:paraId="261AAD5B" w14:textId="77777777" w:rsidR="00000000" w:rsidRDefault="00000000" w:rsidP="000B428A">
      <w:pPr>
        <w:rPr>
          <w:rFonts w:eastAsiaTheme="minorEastAsia" w:cs="Montserrat"/>
          <w:sz w:val="18"/>
          <w:szCs w:val="18"/>
        </w:rPr>
      </w:pPr>
    </w:p>
    <w:p w14:paraId="6879408A" w14:textId="77777777" w:rsidR="00000000" w:rsidRDefault="00000000" w:rsidP="00862410">
      <w:pPr>
        <w:tabs>
          <w:tab w:val="num" w:pos="0"/>
        </w:tabs>
        <w:spacing w:before="240" w:after="240" w:line="360" w:lineRule="auto"/>
        <w:rPr>
          <w:rFonts w:cs="Arial"/>
        </w:rPr>
      </w:pPr>
    </w:p>
    <w:p w14:paraId="0EADEF16" w14:textId="76E12FC6" w:rsidR="00000000" w:rsidRDefault="000F7DE4" w:rsidP="000F7DE4">
      <w:pPr>
        <w:tabs>
          <w:tab w:val="num" w:pos="0"/>
          <w:tab w:val="left" w:pos="3375"/>
        </w:tabs>
        <w:spacing w:before="240" w:after="240" w:line="360" w:lineRule="auto"/>
        <w:rPr>
          <w:rFonts w:cs="Arial"/>
        </w:rPr>
      </w:pPr>
      <w:r>
        <w:rPr>
          <w:rFonts w:cs="Arial"/>
        </w:rPr>
        <w:tab/>
      </w:r>
    </w:p>
    <w:sectPr w:rsidR="000B428A">
      <w:headerReference w:type="default" r:id="rId10"/>
      <w:footerReference w:type="default" r:id="rId11"/>
      <w:pgSz w:w="11907" w:h="16840"/>
      <w:pgMar w:top="2268" w:right="1134" w:bottom="1440" w:left="1701" w:header="709"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2556C" w14:textId="77777777" w:rsidR="00783E03" w:rsidRDefault="00783E03">
      <w:r>
        <w:separator/>
      </w:r>
    </w:p>
  </w:endnote>
  <w:endnote w:type="continuationSeparator" w:id="0">
    <w:p w14:paraId="3A5E22EF" w14:textId="77777777" w:rsidR="00783E03" w:rsidRDefault="0078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ns0:ftr xmlns:ns0="http://schemas.openxmlformats.org/wordprocessingml/2006/main" xmlns:ns1="http://schemas.openxmlformats.org/markup-compatibility/2006" xmlns:ns10="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mac/drawingml/2011/main" xmlns:ns8="urn:schemas-microsoft-com:vml" xmlns:ns9="urn:schemas-microsoft-com:office:office" ns1:Ignorable="w14 w15 w16se w16cid w16 w16cex w16sdtdh w16sdtfl w16du wp14">
  <ns0:p ns2:paraId="240D8C91" ns2:textId="77777777" ns0:rsidR="008C47A6" ns0:rsidRDefault="00000000" ns0:rsidP="00E74375">
    <ns0:r>
      <ns0:rPr>
        <ns0:noProof/>
      </ns0:rPr>
      <ns1:AlternateContent>
        <ns1:Choice Requires="wps">
          <ns0:drawing>
            <ns3:anchor distT="0" distB="0" distL="114300" distR="114300" simplePos="0" relativeHeight="251660288" behindDoc="0" locked="0" layoutInCell="1" allowOverlap="1" ns4:anchorId="32FBE6F8" ns4:editId="03361862">
              <ns3:simplePos x="0" y="0"/>
              <ns3:positionH relativeFrom="page">
                <ns3:posOffset>4058285</ns3:posOffset>
              </ns3:positionH>
              <ns3:positionV relativeFrom="page">
                <ns3:posOffset>10132695</ns3:posOffset>
              </ns3:positionV>
              <ns3:extent cx="1714500" cy="342900"/>
              <ns3:effectExtent l="0" t="0" r="0" b="0"/>
              <ns3:wrapThrough wrapText="bothSides">
                <ns3:wrapPolygon edited="0">
                  <ns3:start x="480" y="0"/>
                  <ns3:lineTo x="480" y="20400"/>
                  <ns3:lineTo x="20880" y="20400"/>
                  <ns3:lineTo x="20880" y="0"/>
                  <ns3:lineTo x="480" y="0"/>
                </ns3:wrapPolygon>
              </ns3:wrapThrough>
              <ns3:docPr id="2" name="Text Box 10"/>
              <ns3:cNvGraphicFramePr>
                <ns5:graphicFrameLocks/>
              </ns3:cNvGraphicFramePr>
              <ns5:graphic>
                <ns5:graphicData uri="http://schemas.microsoft.com/office/word/2010/wordprocessingShape">
                  <ns6:wsp>
                    <ns6:cNvSpPr txBox="1">
                      <ns5:spLocks/>
                    </ns6:cNvSpPr>
                    <ns6:spPr>
                      <ns5:xfrm>
                        <ns5:off x="0" y="0"/>
                        <ns5:ext cx="1714500" cy="342900"/>
                      </ns5:xfrm>
                      <ns5:prstGeom prst="rect">
                        <ns5:avLst/>
                      </ns5:prstGeom>
                      <ns5:noFill/>
                      <ns5:ln>
                        <ns5:noFill/>
                      </ns5:ln>
                      <ns5:effectLst/>
                      <ns5:extLst>
                        <ns5:ext uri="{C572A759-6A51-4108-AA02-DFA0A04FC94B}">
                          <ns7:wrappingTextBoxFlag/>
                        </ns5:ext>
                      </ns5:extLst>
                    </ns6:spPr>
                    <ns6:txbx>
                      <ns0:txbxContent>
                        <ns0:p ns2:paraId="4B426C7A"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4E486CEB"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32FBE6F8" id="_x0000_t202" coordsize="21600,21600" ns9:spt="202" path="m,l,21600r21600,l21600,xe">
              <ns8:stroke joinstyle="miter"/>
              <ns8:path gradientshapeok="t" ns9:connecttype="rect"/>
            </ns8:shapetype>
            <ns8:shape id="Text Box 10" ns9:spid="_x0000_s1027" type="#_x0000_t202" style="position:absolute;left:0;text-align:left;margin-left:319.55pt;margin-top:797.85pt;width:135pt;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" filled="f" stroked="f">
              <ns8:textbox>
                <ns0:txbxContent>
                  <ns0:p ns2:paraId="4B426C7A"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4E486CEB"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0048" behindDoc="0" locked="0" layoutInCell="1" allowOverlap="1" ns4:anchorId="003E73B6" ns4:editId="76E9C323">
              <ns3:simplePos x="0" y="0"/>
              <ns3:positionH relativeFrom="page">
                <ns3:posOffset>1429385</ns3:posOffset>
              </ns3:positionH>
              <ns3:positionV relativeFrom="page">
                <ns3:posOffset>10132695</ns3:posOffset>
              </ns3:positionV>
              <ns3:extent cx="800100" cy="342900"/>
              <ns3:effectExtent l="0" t="0" r="0" b="0"/>
              <ns3:wrapThrough wrapText="bothSides">
                <ns3:wrapPolygon edited="0">
                  <ns3:start x="1029" y="0"/>
                  <ns3:lineTo x="1029" y="20400"/>
                  <ns3:lineTo x="20057" y="20400"/>
                  <ns3:lineTo x="20057" y="0"/>
                  <ns3:lineTo x="1029" y="0"/>
                </ns3:wrapPolygon>
              </ns3:wrapThrough>
              <ns3:docPr id="3" name="Text Box 10"/>
              <ns3:cNvGraphicFramePr>
                <ns5:graphicFrameLocks/>
              </ns3:cNvGraphicFramePr>
              <ns5:graphic>
                <ns5:graphicData uri="http://schemas.microsoft.com/office/word/2010/wordprocessingShape">
                  <ns6:wsp>
                    <ns6:cNvSpPr txBox="1">
                      <ns5:spLocks/>
                    </ns6:cNvSpPr>
                    <ns6:spPr>
                      <ns5:xfrm>
                        <ns5:off x="0" y="0"/>
                        <ns5:ext cx="800100" cy="342900"/>
                      </ns5:xfrm>
                      <ns5:prstGeom prst="rect">
                        <ns5:avLst/>
                      </ns5:prstGeom>
                      <ns5:noFill/>
                      <ns5:ln>
                        <ns5:noFill/>
                      </ns5:ln>
                      <ns5:effectLst/>
                      <ns5:extLst>
                        <ns5:ext uri="{C572A759-6A51-4108-AA02-DFA0A04FC94B}">
                          <ns7:wrappingTextBoxFlag/>
                        </ns5:ext>
                      </ns5:extLst>
                    </ns6:spPr>
                    <ns6:txbx>
                      <ns0:txbxContent>
                        <ns0:p ns2:paraId="23F13C87"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78ABD25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3E73B6" id="_x0000_s1028" type="#_x0000_t202" style="position:absolute;left:0;text-align:left;margin-left:112.55pt;margin-top:797.85pt;width:63pt;height:2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Qh5GCECAABQBAAADgAAAAAAAAAAAAAAAAAuAgAAZHJzL2Uyb0RvYy54&#10;bWxQSwECLQAUAAYACAAAACEAe3CXAOAAAAANAQAADwAAAAAAAAAAAAAAAAB7BAAAZHJzL2Rvd25y&#10;ZXYueG1sUEsFBgAAAAAEAAQA8wAAAIgFAAAAAA==&#10;" filled="f" stroked="f">
              <ns8:textbox>
                <ns0:txbxContent>
                  <ns0:p ns2:paraId="23F13C87"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78ABD25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6192" behindDoc="0" locked="0" layoutInCell="1" allowOverlap="1" ns4:anchorId="00F01480" ns4:editId="154F1AE4">
              <ns3:simplePos x="0" y="0"/>
              <ns3:positionH relativeFrom="page">
                <ns3:posOffset>2686685</ns3:posOffset>
              </ns3:positionH>
              <ns3:positionV relativeFrom="page">
                <ns3:posOffset>10132695</ns3:posOffset>
              </ns3:positionV>
              <ns3:extent cx="1371600" cy="342900"/>
              <ns3:effectExtent l="0" t="0" r="0" b="0"/>
              <ns3:wrapThrough wrapText="bothSides">
                <ns3:wrapPolygon edited="0">
                  <ns3:start x="600" y="0"/>
                  <ns3:lineTo x="600" y="20400"/>
                  <ns3:lineTo x="20700" y="20400"/>
                  <ns3:lineTo x="20700" y="0"/>
                  <ns3:lineTo x="600" y="0"/>
                </ns3:wrapPolygon>
              </ns3:wrapThrough>
              <ns3:docPr id="23" name="Text Box 10"/>
              <ns3:cNvGraphicFramePr>
                <ns5:graphicFrameLocks/>
              </ns3:cNvGraphicFramePr>
              <ns5:graphic>
                <ns5:graphicData uri="http://schemas.microsoft.com/office/word/2010/wordprocessingShape">
                  <ns6:wsp>
                    <ns6:cNvSpPr txBox="1">
                      <ns5:spLocks/>
                    </ns6:cNvSpPr>
                    <ns6:spPr>
                      <ns5:xfrm>
                        <ns5:off x="0" y="0"/>
                        <ns5:ext cx="1371600" cy="342900"/>
                      </ns5:xfrm>
                      <ns5:prstGeom prst="rect">
                        <ns5:avLst/>
                      </ns5:prstGeom>
                      <ns5:noFill/>
                      <ns5:ln>
                        <ns5:noFill/>
                      </ns5:ln>
                      <ns5:effectLst/>
                      <ns5:extLst>
                        <ns5:ext uri="{C572A759-6A51-4108-AA02-DFA0A04FC94B}">
                          <ns7:wrappingTextBoxFlag/>
                        </ns5:ext>
                      </ns5:extLst>
                    </ns6:spPr>
                    <ns6:txbx>
                      <ns0:txbxContent>
                        <ns0:p ns2:paraId="1B10B98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6BAA68C0"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F01480" id="_x0000_s1029" type="#_x0000_t202" style="position:absolute;left:0;text-align:left;margin-left:211.55pt;margin-top:797.85pt;width:108pt;height: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" filled="f" stroked="f">
              <ns8:textbox>
                <ns0:txbxContent>
                  <ns0:p ns2:paraId="1B10B98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6BAA68C0"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62336" behindDoc="0" locked="0" layoutInCell="1" allowOverlap="1" ns4:anchorId="16C74CA3" ns4:editId="76D3C3D8">
              <ns3:simplePos x="0" y="0"/>
              <ns3:positionH relativeFrom="column">
                <ns3:posOffset>2971800</ns3:posOffset>
              </ns3:positionH>
              <ns3:positionV relativeFrom="paragraph">
                <ns3:posOffset>226695</ns3:posOffset>
              </ns3:positionV>
              <ns3:extent cx="0" cy="457200"/>
              <ns3:effectExtent l="0" t="0" r="38100" b="19050"/>
              <ns3:wrapNone/>
              <ns3:docPr id="28" name="Conector recto 28"/>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3B8E2307" id="Conector recto 28" ns9: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2096" behindDoc="0" locked="0" layoutInCell="1" allowOverlap="1" ns4:anchorId="350D279F" ns4:editId="54B5E171">
              <ns3:simplePos x="0" y="0"/>
              <ns3:positionH relativeFrom="column">
                <ns3:posOffset>228600</ns3:posOffset>
              </ns3:positionH>
              <ns3:positionV relativeFrom="paragraph">
                <ns3:posOffset>112395</ns3:posOffset>
              </ns3:positionV>
              <ns3:extent cx="6400800" cy="0"/>
              <ns3:effectExtent l="0" t="0" r="25400" b="25400"/>
              <ns3:wrapNone/>
              <ns3:docPr id="217511060" name="Conector recto 217511060"/>
              <ns3:cNvGraphicFramePr/>
              <ns5:graphic>
                <ns5:graphicData uri="http://schemas.microsoft.com/office/word/2010/wordprocessingShape">
                  <ns6:wsp>
                    <ns6:cNvCnPr/>
                    <ns6:spPr>
                      <ns5:xfrm>
                        <ns5:off x="0" y="0"/>
                        <ns5:ext cx="6400800" cy="0"/>
                      </ns5:xfrm>
                      <ns5:prstGeom prst="line">
                        <ns5:avLst/>
                      </ns5:prstGeom>
                      <ns5:noFill/>
                      <ns5:ln w="6350" cap="flat" cmpd="sng" algn="ctr">
                        <ns5:solidFill>
                          <ns5:srgbClr val="5B9BD5"/>
                        </ns5:solidFill>
                        <ns5:prstDash val="solid"/>
                        <ns5:miter lim="800000"/>
                      </ns5:ln>
                      <ns5:effectLst/>
                    </ns6:spPr>
                    <ns6:bodyPr/>
                  </ns6:wsp>
                </ns5:graphicData>
              </ns5:graphic>
            </ns3:anchor>
          </ns0:drawing>
        </ns1:Choice>
        <ns1:Fallback>
          <ns0:pict>
            <ns8:line ns2:anchorId="256B0012" id="Conector recto 217511060" ns9: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ns8:stroke joinstyle="miter"/>
            </ns8:line>
          </ns0:pict>
        </ns1:Fallback>
      </ns1:AlternateContent>
    </ns0:r>
  </ns0:p>
  <ns0:p ns2:paraId="36D66F2B" ns2:textId="77777777" ns0:rsidR="008C47A6" ns0:rsidRDefault="00000000" ns0:rsidP="00E74375">
    <ns0:r>
      <ns0:rPr>
        <ns0:noProof/>
      </ns0:rPr>
      <ns1:AlternateContent>
        <ns1:Choice Requires="wps">
          <ns0:drawing>
            <ns3:anchor distT="0" distB="0" distL="114300" distR="114300" simplePos="0" relativeHeight="251664384" behindDoc="0" locked="0" layoutInCell="1" allowOverlap="1" ns4:anchorId="60968E5B" ns4:editId="0AE01EE4">
              <ns3:simplePos x="0" y="0"/>
              <ns3:positionH relativeFrom="page">
                <ns3:posOffset>5890716</ns3:posOffset>
              </ns3:positionH>
              <ns3:positionV relativeFrom="page">
                <ns3:posOffset>10161905</ns3:posOffset>
              </ns3:positionV>
              <ns3:extent cx="1047115" cy="313690"/>
              <ns3:effectExtent l="0" t="0" r="0" b="0"/>
              <ns3:wrapThrough wrapText="bothSides">
                <ns3:wrapPolygon edited="0">
                  <ns3:start x="786" y="0"/>
                  <ns3:lineTo x="786" y="19676"/>
                  <ns3:lineTo x="20434" y="19676"/>
                  <ns3:lineTo x="20434" y="0"/>
                  <ns3:lineTo x="786" y="0"/>
                </ns3:wrapPolygon>
              </ns3:wrapThrough>
              <ns3:docPr id="34" name="Text Box 10"/>
              <ns3:cNvGraphicFramePr>
                <ns5:graphicFrameLocks/>
              </ns3:cNvGraphicFramePr>
              <ns5:graphic>
                <ns5:graphicData uri="http://schemas.microsoft.com/office/word/2010/wordprocessingShape">
                  <ns6:wsp>
                    <ns6:cNvSpPr txBox="1">
                      <ns5:spLocks/>
                    </ns6:cNvSpPr>
                    <ns6:spPr>
                      <ns5:xfrm>
                        <ns5:off x="0" y="0"/>
                        <ns5:ext cx="1047115" cy="313690"/>
                      </ns5:xfrm>
                      <ns5:prstGeom prst="rect">
                        <ns5:avLst/>
                      </ns5:prstGeom>
                      <ns5:noFill/>
                      <ns5:ln>
                        <ns5:noFill/>
                      </ns5:ln>
                      <ns5:effectLst/>
                      <ns5:extLst>
                        <ns5:ext uri="{C572A759-6A51-4108-AA02-DFA0A04FC94B}">
                          <ns7:wrappingTextBoxFlag/>
                        </ns5:ext>
                      </ns5:extLst>
                    </ns6:spPr>
                    <ns6:txbx>
                      <ns0:txbxContent>
                        <ns0:p ns2:paraId="1A04D46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4656104C"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60968E5B" id="_x0000_s1030" type="#_x0000_t202" style="position:absolute;left:0;text-align:left;margin-left:463.85pt;margin-top:800.15pt;width:82.45pt;height:24.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zD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HwaYA+aDRRv&#10;1DxCzwtn5bKiQlbC+WeBRARqi8jtn+jQNbQ5h+HGWQn482/64E/4kJWzloiVc/djJ1BxVn81hNxt&#10;Op0GJkZhenk9IQHPLZtzi9k190DcTWmNrIzX4O/rw1UjNK+0A4uQlUzCSMqdc+nxINz7nvC0RVIt&#10;FtGN2GeFX5m1lQfUw6BfuleBdkDDE46PcCChyN6B0vv2KCx2HnQVETvNdaAPMTcCOWxZWI1zOXqd&#10;/gXzX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Bcx1zDJQIAAFMEAAAOAAAAAAAAAAAAAAAAAC4CAABkcnMvZTJv&#10;RG9jLnhtbFBLAQItABQABgAIAAAAIQDt1s4S4QAAAA4BAAAPAAAAAAAAAAAAAAAAAH8EAABkcnMv&#10;ZG93bnJldi54bWxQSwUGAAAAAAQABADzAAAAjQUAAAAA&#10;" filled="f" stroked="f">
              <ns8:textbox>
                <ns0:txbxContent>
                  <ns0:p ns2:paraId="1A04D46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4656104C"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8240" behindDoc="0" locked="0" layoutInCell="1" allowOverlap="1" ns4:anchorId="530DBE89" ns4:editId="51535FF7">
              <ns3:simplePos x="0" y="0"/>
              <ns3:positionH relativeFrom="column">
                <ns3:posOffset>1562100</ns3:posOffset>
              </ns3:positionH>
              <ns3:positionV relativeFrom="paragraph">
                <ns3:posOffset>51435</ns3:posOffset>
              </ns3:positionV>
              <ns3:extent cx="0" cy="457200"/>
              <ns3:effectExtent l="0" t="0" r="38100" b="19050"/>
              <ns3:wrapNone/>
              <ns3:docPr id="30" name="Conector recto 30"/>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9C75443" id="Conector recto 30" ns9: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4144" behindDoc="0" locked="0" layoutInCell="1" allowOverlap="1" ns4:anchorId="06956A8A" ns4:editId="2D24E183">
              <ns3:simplePos x="0" y="0"/>
              <ns3:positionH relativeFrom="column">
                <ns3:posOffset>304800</ns3:posOffset>
              </ns3:positionH>
              <ns3:positionV relativeFrom="paragraph">
                <ns3:posOffset>51435</ns3:posOffset>
              </ns3:positionV>
              <ns3:extent cx="0" cy="457200"/>
              <ns3:effectExtent l="0" t="0" r="38100" b="19050"/>
              <ns3:wrapNone/>
              <ns3:docPr id="31" name="Conector recto 31"/>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6AC4FCA" id="Conector recto 31" ns9: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ns8:stroke joinstyle="miter"/>
            </ns8:line>
          </ns0:pict>
        </ns1:Fallback>
      </ns1:AlternateContent>
    </ns0:r>
  </ns0:p>
</ns0:ftr>
</file>

<file path=word/footer2.xml><?xml version="1.0" encoding="utf-8"?>
<ns0:ftr xmlns:ns0="http://schemas.openxmlformats.org/wordprocessingml/2006/main" xmlns:ns1="http://schemas.openxmlformats.org/markup-compatibility/2006" xmlns:ns10="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mac/drawingml/2011/main" xmlns:ns8="urn:schemas-microsoft-com:vml" xmlns:ns9="urn:schemas-microsoft-com:office:office" ns1:Ignorable="w14 w15 w16se w16cid w16 w16cex w16sdtdh w16sdtfl w16du wp14">
  <ns0:p ns2:paraId="03101AA3" ns2:textId="77777777" ns0:rsidR="008C47A6" ns0:rsidRDefault="00000000" ns0:rsidP="00E74375">
    <ns0:r>
      <ns0:rPr>
        <ns0:noProof/>
      </ns0:rPr>
      <ns1:AlternateContent>
        <ns1:Choice Requires="wps">
          <ns0:drawing>
            <ns3:anchor distT="0" distB="0" distL="114300" distR="114300" simplePos="0" relativeHeight="251661312" behindDoc="0" locked="0" layoutInCell="1" allowOverlap="1" ns4:anchorId="32FBE6F8" ns4:editId="03361862">
              <ns3:simplePos x="0" y="0"/>
              <ns3:positionH relativeFrom="page">
                <ns3:posOffset>4058285</ns3:posOffset>
              </ns3:positionH>
              <ns3:positionV relativeFrom="page">
                <ns3:posOffset>10132695</ns3:posOffset>
              </ns3:positionV>
              <ns3:extent cx="1714500" cy="342900"/>
              <ns3:effectExtent l="0" t="0" r="0" b="0"/>
              <ns3:wrapThrough wrapText="bothSides">
                <ns3:wrapPolygon edited="0">
                  <ns3:start x="480" y="0"/>
                  <ns3:lineTo x="480" y="20400"/>
                  <ns3:lineTo x="20880" y="20400"/>
                  <ns3:lineTo x="20880" y="0"/>
                  <ns3:lineTo x="480" y="0"/>
                </ns3:wrapPolygon>
              </ns3:wrapThrough>
              <ns3:docPr id="1001260262" name="Text Box 10"/>
              <ns3:cNvGraphicFramePr>
                <ns5:graphicFrameLocks/>
              </ns3:cNvGraphicFramePr>
              <ns5:graphic>
                <ns5:graphicData uri="http://schemas.microsoft.com/office/word/2010/wordprocessingShape">
                  <ns6:wsp>
                    <ns6:cNvSpPr txBox="1">
                      <ns5:spLocks/>
                    </ns6:cNvSpPr>
                    <ns6:spPr>
                      <ns5:xfrm>
                        <ns5:off x="0" y="0"/>
                        <ns5:ext cx="1714500" cy="342900"/>
                      </ns5:xfrm>
                      <ns5:prstGeom prst="rect">
                        <ns5:avLst/>
                      </ns5:prstGeom>
                      <ns5:noFill/>
                      <ns5:ln>
                        <ns5:noFill/>
                      </ns5:ln>
                      <ns5:effectLst/>
                      <ns5:extLst>
                        <ns5:ext uri="{C572A759-6A51-4108-AA02-DFA0A04FC94B}">
                          <ns7:wrappingTextBoxFlag/>
                        </ns5:ext>
                      </ns5:extLst>
                    </ns6:spPr>
                    <ns6:txbx>
                      <ns0:txbxContent>
                        <ns0:p ns2:paraId="3D0CA117"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288CCDB1"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32FBE6F8" id="_x0000_t202" coordsize="21600,21600" ns9:spt="202" path="m,l,21600r21600,l21600,xe">
              <ns8:stroke joinstyle="miter"/>
              <ns8:path gradientshapeok="t" ns9:connecttype="rect"/>
            </ns8:shapetype>
            <ns8:shape id="_x0000_s1032" type="#_x0000_t202" style="position:absolute;left:0;text-align:left;margin-left:319.55pt;margin-top:797.85pt;width:135pt;height: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M/IwIAAFEEAAAOAAAAZHJzL2Uyb0RvYy54bWysVE1v2zAMvQ/YfxB0X+xka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PAFEz8jAgAAUQQAAA4AAAAAAAAAAAAAAAAALgIAAGRycy9lMm9Eb2Mu&#10;eG1sUEsBAi0AFAAGAAgAAAAhAAAcdD3fAAAADQEAAA8AAAAAAAAAAAAAAAAAfQQAAGRycy9kb3du&#10;cmV2LnhtbFBLBQYAAAAABAAEAPMAAACJBQAAAAA=&#10;" filled="f" stroked="f">
              <ns8:textbox>
                <ns0:txbxContent>
                  <ns0:p ns2:paraId="3D0CA117"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288CCDB1"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1072" behindDoc="0" locked="0" layoutInCell="1" allowOverlap="1" ns4:anchorId="003E73B6" ns4:editId="76E9C323">
              <ns3:simplePos x="0" y="0"/>
              <ns3:positionH relativeFrom="page">
                <ns3:posOffset>1429385</ns3:posOffset>
              </ns3:positionH>
              <ns3:positionV relativeFrom="page">
                <ns3:posOffset>10132695</ns3:posOffset>
              </ns3:positionV>
              <ns3:extent cx="800100" cy="342900"/>
              <ns3:effectExtent l="0" t="0" r="0" b="0"/>
              <ns3:wrapThrough wrapText="bothSides">
                <ns3:wrapPolygon edited="0">
                  <ns3:start x="1029" y="0"/>
                  <ns3:lineTo x="1029" y="20400"/>
                  <ns3:lineTo x="20057" y="20400"/>
                  <ns3:lineTo x="20057" y="0"/>
                  <ns3:lineTo x="1029" y="0"/>
                </ns3:wrapPolygon>
              </ns3:wrapThrough>
              <ns3:docPr id="1027357469" name="Text Box 10"/>
              <ns3:cNvGraphicFramePr>
                <ns5:graphicFrameLocks/>
              </ns3:cNvGraphicFramePr>
              <ns5:graphic>
                <ns5:graphicData uri="http://schemas.microsoft.com/office/word/2010/wordprocessingShape">
                  <ns6:wsp>
                    <ns6:cNvSpPr txBox="1">
                      <ns5:spLocks/>
                    </ns6:cNvSpPr>
                    <ns6:spPr>
                      <ns5:xfrm>
                        <ns5:off x="0" y="0"/>
                        <ns5:ext cx="800100" cy="342900"/>
                      </ns5:xfrm>
                      <ns5:prstGeom prst="rect">
                        <ns5:avLst/>
                      </ns5:prstGeom>
                      <ns5:noFill/>
                      <ns5:ln>
                        <ns5:noFill/>
                      </ns5:ln>
                      <ns5:effectLst/>
                      <ns5:extLst>
                        <ns5:ext uri="{C572A759-6A51-4108-AA02-DFA0A04FC94B}">
                          <ns7:wrappingTextBoxFlag/>
                        </ns5:ext>
                      </ns5:extLst>
                    </ns6:spPr>
                    <ns6:txbx>
                      <ns0:txbxContent>
                        <ns0:p ns2:paraId="0BB74093"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103505BF"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3E73B6" id="_x0000_s1033" type="#_x0000_t202" style="position:absolute;left:0;text-align:left;margin-left:112.55pt;margin-top:797.85pt;width:63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H/qLiECAABQBAAADgAAAAAAAAAAAAAAAAAuAgAAZHJzL2Uyb0RvYy54&#10;bWxQSwECLQAUAAYACAAAACEAe3CXAOAAAAANAQAADwAAAAAAAAAAAAAAAAB7BAAAZHJzL2Rvd25y&#10;ZXYueG1sUEsFBgAAAAAEAAQA8wAAAIgFAAAAAA==&#10;" filled="f" stroked="f">
              <ns8:textbox>
                <ns0:txbxContent>
                  <ns0:p ns2:paraId="0BB74093"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103505BF"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7216" behindDoc="0" locked="0" layoutInCell="1" allowOverlap="1" ns4:anchorId="00F01480" ns4:editId="154F1AE4">
              <ns3:simplePos x="0" y="0"/>
              <ns3:positionH relativeFrom="page">
                <ns3:posOffset>2686685</ns3:posOffset>
              </ns3:positionH>
              <ns3:positionV relativeFrom="page">
                <ns3:posOffset>10132695</ns3:posOffset>
              </ns3:positionV>
              <ns3:extent cx="1371600" cy="342900"/>
              <ns3:effectExtent l="0" t="0" r="0" b="0"/>
              <ns3:wrapThrough wrapText="bothSides">
                <ns3:wrapPolygon edited="0">
                  <ns3:start x="600" y="0"/>
                  <ns3:lineTo x="600" y="20400"/>
                  <ns3:lineTo x="20700" y="20400"/>
                  <ns3:lineTo x="20700" y="0"/>
                  <ns3:lineTo x="600" y="0"/>
                </ns3:wrapPolygon>
              </ns3:wrapThrough>
              <ns3:docPr id="1609113100" name="Text Box 10"/>
              <ns3:cNvGraphicFramePr>
                <ns5:graphicFrameLocks/>
              </ns3:cNvGraphicFramePr>
              <ns5:graphic>
                <ns5:graphicData uri="http://schemas.microsoft.com/office/word/2010/wordprocessingShape">
                  <ns6:wsp>
                    <ns6:cNvSpPr txBox="1">
                      <ns5:spLocks/>
                    </ns6:cNvSpPr>
                    <ns6:spPr>
                      <ns5:xfrm>
                        <ns5:off x="0" y="0"/>
                        <ns5:ext cx="1371600" cy="342900"/>
                      </ns5:xfrm>
                      <ns5:prstGeom prst="rect">
                        <ns5:avLst/>
                      </ns5:prstGeom>
                      <ns5:noFill/>
                      <ns5:ln>
                        <ns5:noFill/>
                      </ns5:ln>
                      <ns5:effectLst/>
                      <ns5:extLst>
                        <ns5:ext uri="{C572A759-6A51-4108-AA02-DFA0A04FC94B}">
                          <ns7:wrappingTextBoxFlag/>
                        </ns5:ext>
                      </ns5:extLst>
                    </ns6:spPr>
                    <ns6:txbx>
                      <ns0:txbxContent>
                        <ns0:p ns2:paraId="35669EAE"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3CE25765"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F01480" id="_x0000_s1034" type="#_x0000_t202" style="position:absolute;left:0;text-align:left;margin-left:211.55pt;margin-top:797.85pt;width:108pt;height: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RhkV6IwIAAFEEAAAOAAAAAAAAAAAAAAAAAC4CAABkcnMvZTJvRG9j&#10;LnhtbFBLAQItABQABgAIAAAAIQBdzsba4AAAAA0BAAAPAAAAAAAAAAAAAAAAAH0EAABkcnMvZG93&#10;bnJldi54bWxQSwUGAAAAAAQABADzAAAAigUAAAAA&#10;" filled="f" stroked="f">
              <ns8:textbox>
                <ns0:txbxContent>
                  <ns0:p ns2:paraId="35669EAE"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3CE25765"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63360" behindDoc="0" locked="0" layoutInCell="1" allowOverlap="1" ns4:anchorId="16C74CA3" ns4:editId="76D3C3D8">
              <ns3:simplePos x="0" y="0"/>
              <ns3:positionH relativeFrom="column">
                <ns3:posOffset>2971800</ns3:posOffset>
              </ns3:positionH>
              <ns3:positionV relativeFrom="paragraph">
                <ns3:posOffset>226695</ns3:posOffset>
              </ns3:positionV>
              <ns3:extent cx="0" cy="457200"/>
              <ns3:effectExtent l="0" t="0" r="38100" b="19050"/>
              <ns3:wrapNone/>
              <ns3:docPr id="1039025773" name="Conector recto 1039025773"/>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3B8E2307" id="Conector recto 28" ns9: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3120" behindDoc="0" locked="0" layoutInCell="1" allowOverlap="1" ns4:anchorId="350D279F" ns4:editId="54B5E171">
              <ns3:simplePos x="0" y="0"/>
              <ns3:positionH relativeFrom="column">
                <ns3:posOffset>228600</ns3:posOffset>
              </ns3:positionH>
              <ns3:positionV relativeFrom="paragraph">
                <ns3:posOffset>112395</ns3:posOffset>
              </ns3:positionV>
              <ns3:extent cx="6400800" cy="0"/>
              <ns3:effectExtent l="0" t="0" r="25400" b="25400"/>
              <ns3:wrapNone/>
              <ns3:docPr id="1493930639" name="Conector recto 1493930639"/>
              <ns3:cNvGraphicFramePr/>
              <ns5:graphic>
                <ns5:graphicData uri="http://schemas.microsoft.com/office/word/2010/wordprocessingShape">
                  <ns6:wsp>
                    <ns6:cNvCnPr/>
                    <ns6:spPr>
                      <ns5:xfrm>
                        <ns5:off x="0" y="0"/>
                        <ns5:ext cx="6400800" cy="0"/>
                      </ns5:xfrm>
                      <ns5:prstGeom prst="line">
                        <ns5:avLst/>
                      </ns5:prstGeom>
                      <ns5:noFill/>
                      <ns5:ln w="6350" cap="flat" cmpd="sng" algn="ctr">
                        <ns5:solidFill>
                          <ns5:srgbClr val="5B9BD5"/>
                        </ns5:solidFill>
                        <ns5:prstDash val="solid"/>
                        <ns5:miter lim="800000"/>
                      </ns5:ln>
                      <ns5:effectLst/>
                    </ns6:spPr>
                    <ns6:bodyPr/>
                  </ns6:wsp>
                </ns5:graphicData>
              </ns5:graphic>
            </ns3:anchor>
          </ns0:drawing>
        </ns1:Choice>
        <ns1:Fallback>
          <ns0:pict>
            <ns8:line ns2:anchorId="256B0012" id="Conector recto 217511060" ns9: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ns8:stroke joinstyle="miter"/>
            </ns8:line>
          </ns0:pict>
        </ns1:Fallback>
      </ns1:AlternateContent>
    </ns0:r>
  </ns0:p>
  <ns0:p ns2:paraId="1BDA9624" ns2:textId="77777777" ns0:rsidR="008C47A6" ns0:rsidRDefault="00000000" ns0:rsidP="00E74375">
    <ns0:r>
      <ns0:rPr>
        <ns0:noProof/>
      </ns0:rPr>
      <ns1:AlternateContent>
        <ns1:Choice Requires="wps">
          <ns0:drawing>
            <ns3:anchor distT="0" distB="0" distL="114300" distR="114300" simplePos="0" relativeHeight="251665408" behindDoc="0" locked="0" layoutInCell="1" allowOverlap="1" ns4:anchorId="60968E5B" ns4:editId="0AE01EE4">
              <ns3:simplePos x="0" y="0"/>
              <ns3:positionH relativeFrom="page">
                <ns3:posOffset>5890716</ns3:posOffset>
              </ns3:positionH>
              <ns3:positionV relativeFrom="page">
                <ns3:posOffset>10161905</ns3:posOffset>
              </ns3:positionV>
              <ns3:extent cx="1047115" cy="313690"/>
              <ns3:effectExtent l="0" t="0" r="0" b="0"/>
              <ns3:wrapThrough wrapText="bothSides">
                <ns3:wrapPolygon edited="0">
                  <ns3:start x="786" y="0"/>
                  <ns3:lineTo x="786" y="19676"/>
                  <ns3:lineTo x="20434" y="19676"/>
                  <ns3:lineTo x="20434" y="0"/>
                  <ns3:lineTo x="786" y="0"/>
                </ns3:wrapPolygon>
              </ns3:wrapThrough>
              <ns3:docPr id="15988398" name="Text Box 10"/>
              <ns3:cNvGraphicFramePr>
                <ns5:graphicFrameLocks/>
              </ns3:cNvGraphicFramePr>
              <ns5:graphic>
                <ns5:graphicData uri="http://schemas.microsoft.com/office/word/2010/wordprocessingShape">
                  <ns6:wsp>
                    <ns6:cNvSpPr txBox="1">
                      <ns5:spLocks/>
                    </ns6:cNvSpPr>
                    <ns6:spPr>
                      <ns5:xfrm>
                        <ns5:off x="0" y="0"/>
                        <ns5:ext cx="1047115" cy="313690"/>
                      </ns5:xfrm>
                      <ns5:prstGeom prst="rect">
                        <ns5:avLst/>
                      </ns5:prstGeom>
                      <ns5:noFill/>
                      <ns5:ln>
                        <ns5:noFill/>
                      </ns5:ln>
                      <ns5:effectLst/>
                      <ns5:extLst>
                        <ns5:ext uri="{C572A759-6A51-4108-AA02-DFA0A04FC94B}">
                          <ns7:wrappingTextBoxFlag/>
                        </ns5:ext>
                      </ns5:extLst>
                    </ns6:spPr>
                    <ns6:txbx>
                      <ns0:txbxContent>
                        <ns0:p ns2:paraId="6E7F58B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267C2E9E"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60968E5B" id="_x0000_s1035" type="#_x0000_t202" style="position:absolute;left:0;text-align:left;margin-left:463.85pt;margin-top:800.15pt;width:82.45pt;height:2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AnJ0OhJQIAAFMEAAAOAAAAAAAAAAAAAAAAAC4CAABkcnMvZTJv&#10;RG9jLnhtbFBLAQItABQABgAIAAAAIQDt1s4S4QAAAA4BAAAPAAAAAAAAAAAAAAAAAH8EAABkcnMv&#10;ZG93bnJldi54bWxQSwUGAAAAAAQABADzAAAAjQUAAAAA&#10;" filled="f" stroked="f">
              <ns8:textbox>
                <ns0:txbxContent>
                  <ns0:p ns2:paraId="6E7F58B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267C2E9E"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9264" behindDoc="0" locked="0" layoutInCell="1" allowOverlap="1" ns4:anchorId="530DBE89" ns4:editId="51535FF7">
              <ns3:simplePos x="0" y="0"/>
              <ns3:positionH relativeFrom="column">
                <ns3:posOffset>1562100</ns3:posOffset>
              </ns3:positionH>
              <ns3:positionV relativeFrom="paragraph">
                <ns3:posOffset>51435</ns3:posOffset>
              </ns3:positionV>
              <ns3:extent cx="0" cy="457200"/>
              <ns3:effectExtent l="0" t="0" r="38100" b="19050"/>
              <ns3:wrapNone/>
              <ns3:docPr id="1978811866" name="Conector recto 1978811866"/>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9C75443" id="Conector recto 30" ns9: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5168" behindDoc="0" locked="0" layoutInCell="1" allowOverlap="1" ns4:anchorId="06956A8A" ns4:editId="2D24E183">
              <ns3:simplePos x="0" y="0"/>
              <ns3:positionH relativeFrom="column">
                <ns3:posOffset>304800</ns3:posOffset>
              </ns3:positionH>
              <ns3:positionV relativeFrom="paragraph">
                <ns3:posOffset>51435</ns3:posOffset>
              </ns3:positionV>
              <ns3:extent cx="0" cy="457200"/>
              <ns3:effectExtent l="0" t="0" r="38100" b="19050"/>
              <ns3:wrapNone/>
              <ns3:docPr id="1989076238" name="Conector recto 1989076238"/>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6AC4FCA" id="Conector recto 31" ns9: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ns8:stroke joinstyle="miter"/>
            </ns8:line>
          </ns0:pict>
        </ns1:Fallback>
      </ns1:AlternateContent>
    </ns0:r>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5A92C" w14:textId="77777777" w:rsidR="00783E03" w:rsidRDefault="00783E03">
      <w:r>
        <w:separator/>
      </w:r>
    </w:p>
  </w:footnote>
  <w:footnote w:type="continuationSeparator" w:id="0">
    <w:p w14:paraId="181C7A06" w14:textId="77777777" w:rsidR="00783E03" w:rsidRDefault="00783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B631" w14:textId="77777777" w:rsidR="00CA3182" w:rsidRDefault="00CA1E7A">
    <w:pPr>
      <w:spacing w:after="80"/>
    </w:pPr>
    <w:r w:rsidRPr="00CA1E7A">
      <w:rPr>
        <w:noProof/>
      </w:rPr>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A741" w14:textId="77777777" w:rsidR="00CA1E7A" w:rsidRPr="00CA1E7A" w:rsidRDefault="00CA1E7A" w:rsidP="00CA1E7A">
    <w:pPr>
      <w:spacing w:after="80"/>
    </w:pPr>
    <w:r w:rsidRPr="00CA1E7A">
      <w:rPr>
        <w:noProof/>
      </w:rPr>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5B13ABA5" w14:textId="77777777" w:rsidR="005B61A2" w:rsidRDefault="00CA1E7A" w:rsidP="00CA1E7A">
                          <w:pPr>
                            <w:jc w:val="left"/>
                            <w:rPr>
                              <w:color w:val="0F4761" w:themeColor="accent1" w:themeShade="BF"/>
                              <w:sz w:val="12"/>
                              <w:szCs w:val="12"/>
                            </w:rPr>
                          </w:pPr>
                          <w:r>
                            <w:rPr>
                              <w:color w:val="0F4761" w:themeColor="accent1" w:themeShade="BF"/>
                              <w:sz w:val="12"/>
                              <w:szCs w:val="12"/>
                            </w:rPr>
                            <w:t xml:space="preserve">PROYECTO DE URBANIZACIÓN</w:t>
                          </w:r>
                        </w:p>
                        <w:p w14:paraId="36058B45" w14:textId="77777777" w:rsidR="005B61A2" w:rsidRDefault="005B61A2" w:rsidP="00CA1E7A">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46A1F2D0" w14:textId="33A4ED86" w:rsidR="00CA1E7A" w:rsidRPr="005B61A2" w:rsidRDefault="00CA1E7A" w:rsidP="00CA1E7A">
                          <w:pPr>
                            <w:jc w:val="left"/>
                            <w:rPr>
                              <w:color w:val="0F4761" w:themeColor="accent1" w:themeShade="BF"/>
                              <w:sz w:val="12"/>
                              <w:szCs w:val="12"/>
                            </w:rPr>
                          </w:pPr>
                          <w:r>
                            <w:rPr>
                              <w:b/>
                              <w:bCs/>
                              <w:caps/>
                              <w:sz w:val="12"/>
                              <w:szCs w:val="12"/>
                            </w:rPr>
                            <w:t xml:space="preserve">DEL PGOU DE Málaga</w:t>
                          </w:r>
                        </w:p>
                        <w:p w14:paraId="4DECF8EB" w14:textId="77777777" w:rsidR="00CA1E7A" w:rsidRDefault="00CA1E7A" w:rsidP="00CA1E7A">
                          <w:pPr>
                            <w:jc w:val="left"/>
                            <w:rPr>
                              <w:b/>
                              <w:bCs/>
                              <w:caps/>
                              <w:sz w:val="12"/>
                              <w:szCs w:val="12"/>
                            </w:rPr>
                          </w:pPr>
                        </w:p>
                        <w:p w14:paraId="171623AB" w14:textId="77777777" w:rsidR="00CA1E7A" w:rsidRDefault="00CA1E7A" w:rsidP="00CA1E7A">
                          <w:pPr>
                            <w:jc w:val="left"/>
                            <w:rPr>
                              <w:b/>
                              <w:caps/>
                              <w:color w:val="80340D" w:themeColor="accent2" w:themeShade="80"/>
                              <w:sz w:val="12"/>
                              <w:szCs w:val="12"/>
                            </w:rPr>
                          </w:pPr>
                          <w:r>
                            <w:rPr>
                              <w:color w:val="80340D" w:themeColor="accent2" w:themeShade="80"/>
                              <w:sz w:val="12"/>
                              <w:szCs w:val="12"/>
                            </w:rPr>
                            <w:t xml:space="preserve">ANEJO 13. ESTUDIO DE GESTIÓN DE RESIDUOS</w:t>
                          </w:r>
                        </w:p>
                        <w:p w14:paraId="476317DC" w14:textId="77777777" w:rsidR="00CA1E7A" w:rsidRDefault="00CA1E7A" w:rsidP="00CA1E7A">
                          <w:pPr>
                            <w:jc w:val="left"/>
                            <w:rPr>
                              <w:bCs/>
                              <w:color w:val="auto"/>
                              <w:sz w:val="14"/>
                              <w:szCs w:val="14"/>
                            </w:rPr>
                          </w:pPr>
                        </w:p>
                        <w:p w14:paraId="3F972A5D"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" stroked="f">
              <v:textbox>
                <w:txbxContent>
                  <w:p w14:paraId="5B13ABA5" w14:textId="77777777" w:rsidR="005B61A2" w:rsidRDefault="00CA1E7A" w:rsidP="00CA1E7A">
                    <w:pPr>
                      <w:jc w:val="left"/>
                      <w:rPr>
                        <w:color w:val="0F4761" w:themeColor="accent1" w:themeShade="BF"/>
                        <w:sz w:val="12"/>
                        <w:szCs w:val="12"/>
                      </w:rPr>
                    </w:pPr>
                    <w:r>
                      <w:rPr>
                        <w:color w:val="0F4761" w:themeColor="accent1" w:themeShade="BF"/>
                        <w:sz w:val="12"/>
                        <w:szCs w:val="12"/>
                      </w:rPr>
                      <w:t xml:space="preserve">PROYECTO DE URBANIZACIÓN</w:t>
                    </w:r>
                  </w:p>
                  <w:p w14:paraId="36058B45" w14:textId="77777777" w:rsidR="005B61A2" w:rsidRDefault="005B61A2" w:rsidP="00CA1E7A">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46A1F2D0" w14:textId="33A4ED86" w:rsidR="00CA1E7A" w:rsidRPr="005B61A2" w:rsidRDefault="00CA1E7A" w:rsidP="00CA1E7A">
                    <w:pPr>
                      <w:jc w:val="left"/>
                      <w:rPr>
                        <w:color w:val="0F4761" w:themeColor="accent1" w:themeShade="BF"/>
                        <w:sz w:val="12"/>
                        <w:szCs w:val="12"/>
                      </w:rPr>
                    </w:pPr>
                    <w:r>
                      <w:rPr>
                        <w:b/>
                        <w:bCs/>
                        <w:caps/>
                        <w:sz w:val="12"/>
                        <w:szCs w:val="12"/>
                      </w:rPr>
                      <w:t xml:space="preserve">DEL PGOU DE Málaga</w:t>
                    </w:r>
                  </w:p>
                  <w:p w14:paraId="4DECF8EB" w14:textId="77777777" w:rsidR="00CA1E7A" w:rsidRDefault="00CA1E7A" w:rsidP="00CA1E7A">
                    <w:pPr>
                      <w:jc w:val="left"/>
                      <w:rPr>
                        <w:b/>
                        <w:bCs/>
                        <w:caps/>
                        <w:sz w:val="12"/>
                        <w:szCs w:val="12"/>
                      </w:rPr>
                    </w:pPr>
                  </w:p>
                  <w:p w14:paraId="171623AB" w14:textId="77777777" w:rsidR="00CA1E7A" w:rsidRDefault="00CA1E7A" w:rsidP="00CA1E7A">
                    <w:pPr>
                      <w:jc w:val="left"/>
                      <w:rPr>
                        <w:b/>
                        <w:caps/>
                        <w:color w:val="80340D" w:themeColor="accent2" w:themeShade="80"/>
                        <w:sz w:val="12"/>
                        <w:szCs w:val="12"/>
                      </w:rPr>
                    </w:pPr>
                    <w:r>
                      <w:rPr>
                        <w:color w:val="80340D" w:themeColor="accent2" w:themeShade="80"/>
                        <w:sz w:val="12"/>
                        <w:szCs w:val="12"/>
                      </w:rPr>
                      <w:t xml:space="preserve">ANEJO 13. ESTUDIO DE GESTIÓN DE RESIDUOS</w:t>
                    </w:r>
                  </w:p>
                  <w:p w14:paraId="476317DC" w14:textId="77777777" w:rsidR="00CA1E7A" w:rsidRDefault="00CA1E7A" w:rsidP="00CA1E7A">
                    <w:pPr>
                      <w:jc w:val="left"/>
                      <w:rPr>
                        <w:bCs/>
                        <w:color w:val="auto"/>
                        <w:sz w:val="14"/>
                        <w:szCs w:val="14"/>
                      </w:rPr>
                    </w:pPr>
                  </w:p>
                  <w:p w14:paraId="3F972A5D" w14:textId="77777777" w:rsidR="00CA1E7A" w:rsidRDefault="00CA1E7A" w:rsidP="00CA1E7A">
                    <w:pPr>
                      <w:rPr>
                        <w:rFonts w:asciiTheme="minorHAnsi" w:hAnsiTheme="minorHAnsi"/>
                        <w:sz w:val="22"/>
                        <w:szCs w:val="22"/>
                      </w:rPr>
                    </w:pPr>
                  </w:p>
                </w:txbxContent>
              </v:textbox>
            </v:shape>
          </w:pict>
        </mc:Fallback>
      </mc:AlternateContent>
    </w:r>
    <w:r w:rsidRPr="00CA1E7A">
      <w:rPr>
        <w:noProof/>
      </w:rPr>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08852D7A" w14:textId="77777777"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AE4A" w14:textId="77777777" w:rsidR="001B4F3C" w:rsidRPr="001B4F3C" w:rsidRDefault="00000000" w:rsidP="001B4F3C">
    <w:pPr>
      <w:tabs>
        <w:tab w:val="right" w:pos="8647"/>
      </w:tabs>
      <w:ind w:right="-397"/>
    </w:pPr>
    <w:r>
      <w:rPr>
        <w:color w:val="366092"/>
        <w:sz w:val="12"/>
        <w:szCs w:val="12"/>
      </w:rPr>
      <w:br/>
    </w:r>
    <w:r w:rsidR="001B4F3C" w:rsidRPr="001B4F3C">
      <mc:AlternateContent>
        <mc:Choice Requires="wps">
          <w:drawing>
            <wp:anchor distT="45720" distB="45720" distL="114300" distR="114300" simplePos="0" relativeHeight="251669504" behindDoc="1" locked="0" layoutInCell="1" allowOverlap="1" wp14:anchorId="18CDF65E" wp14:editId="30713A0F">
              <wp:simplePos x="0" y="0"/>
              <wp:positionH relativeFrom="column">
                <wp:posOffset>3752215</wp:posOffset>
              </wp:positionH>
              <wp:positionV relativeFrom="paragraph">
                <wp:posOffset>635</wp:posOffset>
              </wp:positionV>
              <wp:extent cx="2223770" cy="711200"/>
              <wp:effectExtent l="0" t="0" r="5080" b="0"/>
              <wp:wrapNone/>
              <wp:docPr id="1098401556"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7413046A"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w:t>
                          </w:r>
                        </w:p>
                        <w:p w14:paraId="189D4541"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64769412" w14:textId="77777777" w:rsidR="004C716E" w:rsidRPr="005B61A2" w:rsidRDefault="004C716E" w:rsidP="004C716E">
                          <w:pPr>
                            <w:jc w:val="left"/>
                            <w:rPr>
                              <w:color w:val="0F4761" w:themeColor="accent1" w:themeShade="BF"/>
                              <w:sz w:val="12"/>
                              <w:szCs w:val="12"/>
                            </w:rPr>
                          </w:pPr>
                          <w:r>
                            <w:rPr>
                              <w:b/>
                              <w:bCs/>
                              <w:caps/>
                              <w:sz w:val="12"/>
                              <w:szCs w:val="12"/>
                            </w:rPr>
                            <w:t xml:space="preserve">DEL PGOU DE Málaga</w:t>
                          </w:r>
                        </w:p>
                        <w:p w14:paraId="341B5EFD" w14:textId="77777777" w:rsidR="004C716E" w:rsidRDefault="004C716E" w:rsidP="004C716E">
                          <w:pPr>
                            <w:jc w:val="left"/>
                            <w:rPr>
                              <w:b/>
                              <w:bCs/>
                              <w:caps/>
                              <w:sz w:val="12"/>
                              <w:szCs w:val="12"/>
                            </w:rPr>
                          </w:pPr>
                        </w:p>
                        <w:p w14:paraId="1917F1B2" w14:textId="77777777" w:rsidR="004C716E" w:rsidRDefault="004C716E" w:rsidP="004C716E">
                          <w:pPr>
                            <w:jc w:val="left"/>
                            <w:rPr>
                              <w:b/>
                              <w:caps/>
                              <w:color w:val="80340D" w:themeColor="accent2" w:themeShade="80"/>
                              <w:sz w:val="12"/>
                              <w:szCs w:val="12"/>
                            </w:rPr>
                          </w:pPr>
                          <w:r>
                            <w:rPr>
                              <w:color w:val="80340D" w:themeColor="accent2" w:themeShade="80"/>
                              <w:sz w:val="12"/>
                              <w:szCs w:val="12"/>
                            </w:rPr>
                            <w:t xml:space="preserve">ANEJO 13. ESTUDIO DE GESTIÓN DE RESIDUOS</w:t>
                          </w:r>
                        </w:p>
                        <w:p w14:paraId="5AAE2C62" w14:textId="77777777" w:rsidR="001B4F3C" w:rsidRDefault="001B4F3C" w:rsidP="001B4F3C">
                          <w:pPr>
                            <w:jc w:val="left"/>
                            <w:rPr>
                              <w:bCs/>
                              <w:color w:val="auto"/>
                              <w:sz w:val="14"/>
                              <w:szCs w:val="14"/>
                            </w:rPr>
                          </w:pPr>
                        </w:p>
                        <w:p w14:paraId="66E999F8" w14:textId="77777777" w:rsidR="001B4F3C" w:rsidRDefault="001B4F3C" w:rsidP="001B4F3C">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CDF65E" id="_x0000_t202" coordsize="21600,21600" o:spt="202" path="m,l,21600r21600,l21600,xe">
              <v:stroke joinstyle="miter"/>
              <v:path gradientshapeok="t" o:connecttype="rect"/>
            </v:shapetype>
            <v:shape id="_x0000_s1031" type="#_x0000_t202" style="position:absolute;left:0;text-align:left;margin-left:295.45pt;margin-top:.05pt;width:175.1pt;height:56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" stroked="f">
              <v:textbox>
                <w:txbxContent>
                  <w:p w14:paraId="7413046A"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w:t>
                    </w:r>
                  </w:p>
                  <w:p w14:paraId="189D4541"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64769412" w14:textId="77777777" w:rsidR="004C716E" w:rsidRPr="005B61A2" w:rsidRDefault="004C716E" w:rsidP="004C716E">
                    <w:pPr>
                      <w:jc w:val="left"/>
                      <w:rPr>
                        <w:color w:val="0F4761" w:themeColor="accent1" w:themeShade="BF"/>
                        <w:sz w:val="12"/>
                        <w:szCs w:val="12"/>
                      </w:rPr>
                    </w:pPr>
                    <w:r>
                      <w:rPr>
                        <w:b/>
                        <w:bCs/>
                        <w:caps/>
                        <w:sz w:val="12"/>
                        <w:szCs w:val="12"/>
                      </w:rPr>
                      <w:t xml:space="preserve">DEL PGOU DE Málaga</w:t>
                    </w:r>
                  </w:p>
                  <w:p w14:paraId="341B5EFD" w14:textId="77777777" w:rsidR="004C716E" w:rsidRDefault="004C716E" w:rsidP="004C716E">
                    <w:pPr>
                      <w:jc w:val="left"/>
                      <w:rPr>
                        <w:b/>
                        <w:bCs/>
                        <w:caps/>
                        <w:sz w:val="12"/>
                        <w:szCs w:val="12"/>
                      </w:rPr>
                    </w:pPr>
                  </w:p>
                  <w:p w14:paraId="1917F1B2" w14:textId="77777777" w:rsidR="004C716E" w:rsidRDefault="004C716E" w:rsidP="004C716E">
                    <w:pPr>
                      <w:jc w:val="left"/>
                      <w:rPr>
                        <w:b/>
                        <w:caps/>
                        <w:color w:val="80340D" w:themeColor="accent2" w:themeShade="80"/>
                        <w:sz w:val="12"/>
                        <w:szCs w:val="12"/>
                      </w:rPr>
                    </w:pPr>
                    <w:r>
                      <w:rPr>
                        <w:color w:val="80340D" w:themeColor="accent2" w:themeShade="80"/>
                        <w:sz w:val="12"/>
                        <w:szCs w:val="12"/>
                      </w:rPr>
                      <w:t xml:space="preserve">ANEJO 13. ESTUDIO DE GESTIÓN DE RESIDUOS</w:t>
                    </w:r>
                  </w:p>
                  <w:p w14:paraId="5AAE2C62" w14:textId="77777777" w:rsidR="001B4F3C" w:rsidRDefault="001B4F3C" w:rsidP="001B4F3C">
                    <w:pPr>
                      <w:jc w:val="left"/>
                      <w:rPr>
                        <w:bCs/>
                        <w:color w:val="auto"/>
                        <w:sz w:val="14"/>
                        <w:szCs w:val="14"/>
                      </w:rPr>
                    </w:pPr>
                  </w:p>
                  <w:p w14:paraId="66E999F8" w14:textId="77777777" w:rsidR="001B4F3C" w:rsidRDefault="001B4F3C" w:rsidP="001B4F3C">
                    <w:pPr>
                      <w:rPr>
                        <w:rFonts w:asciiTheme="minorHAnsi" w:hAnsiTheme="minorHAnsi"/>
                        <w:sz w:val="22"/>
                        <w:szCs w:val="22"/>
                      </w:rPr>
                    </w:pPr>
                  </w:p>
                </w:txbxContent>
              </v:textbox>
            </v:shape>
          </w:pict>
        </mc:Fallback>
      </mc:AlternateContent>
    </w:r>
    <w:r w:rsidR="001B4F3C" w:rsidRPr="001B4F3C">
      <w:drawing>
        <wp:inline distT="0" distB="0" distL="0" distR="0" wp14:anchorId="02CD16FD" wp14:editId="10F78A9B">
          <wp:extent cx="1619250" cy="704850"/>
          <wp:effectExtent l="0" t="0" r="0" b="0"/>
          <wp:docPr id="390843045"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21B2EA88" w14:textId="565F15A3" w:rsidR="00CA3182" w:rsidRDefault="00CA3182" w:rsidP="001B4F3C">
    <w:pPr>
      <w:tabs>
        <w:tab w:val="right" w:pos="8647"/>
      </w:tabs>
      <w:ind w:right="-39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D4E"/>
    <w:multiLevelType w:val="multilevel"/>
    <w:tmpl w:val="8C9237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3295AAE"/>
    <w:multiLevelType w:val="hybridMultilevel"/>
    <w:tmpl w:val="3CF27C86"/>
    <w:lvl w:ilvl="0" w:tplc="9E860586">
      <w:start w:val="1"/>
      <w:numFmt w:val="decimal"/>
      <w:lvlText w:val="%1."/>
      <w:lvlJc w:val="left"/>
      <w:pPr>
        <w:ind w:left="720" w:hanging="360"/>
      </w:pPr>
      <w:rPr>
        <w:rFonts w:ascii="Montserrat" w:eastAsia="Montserrat" w:hAnsi="Montserrat" w:cs="Montserrat"/>
        <w:sz w:val="19"/>
        <w:szCs w:val="19"/>
      </w:rPr>
    </w:lvl>
    <w:lvl w:ilvl="1" w:tplc="39D07208">
      <w:numFmt w:val="decimal"/>
      <w:lvlText w:val=""/>
      <w:lvlJc w:val="left"/>
    </w:lvl>
    <w:lvl w:ilvl="2" w:tplc="25FA2CF6">
      <w:numFmt w:val="decimal"/>
      <w:lvlText w:val=""/>
      <w:lvlJc w:val="left"/>
    </w:lvl>
    <w:lvl w:ilvl="3" w:tplc="4F165312">
      <w:numFmt w:val="decimal"/>
      <w:lvlText w:val=""/>
      <w:lvlJc w:val="left"/>
    </w:lvl>
    <w:lvl w:ilvl="4" w:tplc="3894E5E4">
      <w:numFmt w:val="decimal"/>
      <w:lvlText w:val=""/>
      <w:lvlJc w:val="left"/>
    </w:lvl>
    <w:lvl w:ilvl="5" w:tplc="0AE8EA0E">
      <w:numFmt w:val="decimal"/>
      <w:lvlText w:val=""/>
      <w:lvlJc w:val="left"/>
    </w:lvl>
    <w:lvl w:ilvl="6" w:tplc="D3D62E64">
      <w:numFmt w:val="decimal"/>
      <w:lvlText w:val=""/>
      <w:lvlJc w:val="left"/>
    </w:lvl>
    <w:lvl w:ilvl="7" w:tplc="34507024">
      <w:numFmt w:val="decimal"/>
      <w:lvlText w:val=""/>
      <w:lvlJc w:val="left"/>
    </w:lvl>
    <w:lvl w:ilvl="8" w:tplc="A2EA965E">
      <w:numFmt w:val="decimal"/>
      <w:lvlText w:val=""/>
      <w:lvlJc w:val="left"/>
    </w:lvl>
  </w:abstractNum>
  <w:abstractNum w:abstractNumId="2" w15:restartNumberingAfterBreak="0">
    <w:nsid w:val="5D3913D6"/>
    <w:multiLevelType w:val="hybridMultilevel"/>
    <w:tmpl w:val="50BA4F14"/>
    <w:lvl w:ilvl="0" w:tplc="45949A84">
      <w:start w:val="1"/>
      <w:numFmt w:val="bullet"/>
      <w:lvlText w:val="●"/>
      <w:lvlJc w:val="left"/>
      <w:pPr>
        <w:ind w:left="720" w:hanging="360"/>
      </w:pPr>
    </w:lvl>
    <w:lvl w:ilvl="1" w:tplc="53127470">
      <w:start w:val="1"/>
      <w:numFmt w:val="bullet"/>
      <w:lvlText w:val="○"/>
      <w:lvlJc w:val="left"/>
      <w:pPr>
        <w:ind w:left="1440" w:hanging="360"/>
      </w:pPr>
    </w:lvl>
    <w:lvl w:ilvl="2" w:tplc="7F486F40">
      <w:start w:val="1"/>
      <w:numFmt w:val="bullet"/>
      <w:lvlText w:val="■"/>
      <w:lvlJc w:val="left"/>
      <w:pPr>
        <w:ind w:left="2160" w:hanging="360"/>
      </w:pPr>
    </w:lvl>
    <w:lvl w:ilvl="3" w:tplc="5792E140">
      <w:start w:val="1"/>
      <w:numFmt w:val="bullet"/>
      <w:lvlText w:val="●"/>
      <w:lvlJc w:val="left"/>
      <w:pPr>
        <w:ind w:left="2880" w:hanging="360"/>
      </w:pPr>
    </w:lvl>
    <w:lvl w:ilvl="4" w:tplc="17C077DA">
      <w:start w:val="1"/>
      <w:numFmt w:val="bullet"/>
      <w:lvlText w:val="○"/>
      <w:lvlJc w:val="left"/>
      <w:pPr>
        <w:ind w:left="3600" w:hanging="360"/>
      </w:pPr>
    </w:lvl>
    <w:lvl w:ilvl="5" w:tplc="8C02AB34">
      <w:start w:val="1"/>
      <w:numFmt w:val="bullet"/>
      <w:lvlText w:val="■"/>
      <w:lvlJc w:val="left"/>
      <w:pPr>
        <w:ind w:left="4320" w:hanging="360"/>
      </w:pPr>
    </w:lvl>
    <w:lvl w:ilvl="6" w:tplc="6DAE1E88">
      <w:start w:val="1"/>
      <w:numFmt w:val="bullet"/>
      <w:lvlText w:val="●"/>
      <w:lvlJc w:val="left"/>
      <w:pPr>
        <w:ind w:left="5040" w:hanging="360"/>
      </w:pPr>
    </w:lvl>
    <w:lvl w:ilvl="7" w:tplc="BD9EE874">
      <w:start w:val="1"/>
      <w:numFmt w:val="bullet"/>
      <w:lvlText w:val="●"/>
      <w:lvlJc w:val="left"/>
      <w:pPr>
        <w:ind w:left="5760" w:hanging="360"/>
      </w:pPr>
    </w:lvl>
    <w:lvl w:ilvl="8" w:tplc="5EF416C0">
      <w:start w:val="1"/>
      <w:numFmt w:val="bullet"/>
      <w:lvlText w:val="●"/>
      <w:lvlJc w:val="left"/>
      <w:pPr>
        <w:ind w:left="6480" w:hanging="360"/>
      </w:pPr>
    </w:lvl>
  </w:abstractNum>
  <w:abstractNum w:abstractNumId="3" w15:restartNumberingAfterBreak="0">
    <w:nsid w:val="72533CA0"/>
    <w:multiLevelType w:val="hybridMultilevel"/>
    <w:tmpl w:val="0C241266"/>
    <w:lvl w:ilvl="0" w:tplc="53EE62B4">
      <w:start w:val="1"/>
      <w:numFmt w:val="bullet"/>
      <w:lvlText w:val="–"/>
      <w:lvlJc w:val="left"/>
      <w:pPr>
        <w:ind w:left="720" w:hanging="360"/>
      </w:pPr>
      <w:rPr>
        <w:rFonts w:ascii="Montserrat" w:eastAsia="Montserrat" w:hAnsi="Montserrat" w:cs="Montserrat"/>
        <w:sz w:val="19"/>
        <w:szCs w:val="19"/>
      </w:rPr>
    </w:lvl>
    <w:lvl w:ilvl="1" w:tplc="07BE43CC">
      <w:numFmt w:val="decimal"/>
      <w:lvlText w:val=""/>
      <w:lvlJc w:val="left"/>
    </w:lvl>
    <w:lvl w:ilvl="2" w:tplc="788C1188">
      <w:numFmt w:val="decimal"/>
      <w:lvlText w:val=""/>
      <w:lvlJc w:val="left"/>
    </w:lvl>
    <w:lvl w:ilvl="3" w:tplc="E8DABB08">
      <w:numFmt w:val="decimal"/>
      <w:lvlText w:val=""/>
      <w:lvlJc w:val="left"/>
    </w:lvl>
    <w:lvl w:ilvl="4" w:tplc="A50C2FF8">
      <w:numFmt w:val="decimal"/>
      <w:lvlText w:val=""/>
      <w:lvlJc w:val="left"/>
    </w:lvl>
    <w:lvl w:ilvl="5" w:tplc="A9CEADC4">
      <w:numFmt w:val="decimal"/>
      <w:lvlText w:val=""/>
      <w:lvlJc w:val="left"/>
    </w:lvl>
    <w:lvl w:ilvl="6" w:tplc="BA38A198">
      <w:numFmt w:val="decimal"/>
      <w:lvlText w:val=""/>
      <w:lvlJc w:val="left"/>
    </w:lvl>
    <w:lvl w:ilvl="7" w:tplc="EBEEA99A">
      <w:numFmt w:val="decimal"/>
      <w:lvlText w:val=""/>
      <w:lvlJc w:val="left"/>
    </w:lvl>
    <w:lvl w:ilvl="8" w:tplc="263AD1BC">
      <w:numFmt w:val="decimal"/>
      <w:lvlText w:val=""/>
      <w:lvlJc w:val="left"/>
    </w:lvl>
  </w:abstractNum>
  <w:num w:numId="1" w16cid:durableId="133566288">
    <w:abstractNumId w:val="2"/>
    <w:lvlOverride w:ilvl="0">
      <w:startOverride w:val="1"/>
    </w:lvlOverride>
  </w:num>
  <w:num w:numId="2" w16cid:durableId="171578232">
    <w:abstractNumId w:val="3"/>
    <w:lvlOverride w:ilvl="0">
      <w:startOverride w:val="1"/>
    </w:lvlOverride>
  </w:num>
  <w:num w:numId="3" w16cid:durableId="210962224">
    <w:abstractNumId w:val="1"/>
    <w:lvlOverride w:ilvl="0">
      <w:startOverride w:val="1"/>
    </w:lvlOverride>
  </w:num>
  <w:num w:numId="4" w16cid:durableId="2139449567">
    <w:abstractNumId w:val="0"/>
  </w:num>
  <w:num w:numId="5" w16cid:durableId="563686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982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0168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78857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53320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5632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3380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46349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82"/>
    <w:rsid w:val="00075723"/>
    <w:rsid w:val="000F7DE4"/>
    <w:rsid w:val="001C42CE"/>
    <w:rsid w:val="00306FA3"/>
    <w:rsid w:val="00334952"/>
    <w:rsid w:val="005C51BD"/>
    <w:rsid w:val="00783E03"/>
    <w:rsid w:val="008F0682"/>
    <w:rsid w:val="00B336D2"/>
    <w:rsid w:val="00CA1E7A"/>
    <w:rsid w:val="00CA3182"/>
    <w:rsid w:val="00E710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4252"/>
  <w15:docId w15:val="{AF99A15E-6137-44C2-9B74-A0875E14F33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Montserrat" w:hAnsi="Montserrat" w:eastAsia="Montserrat" w:cs="Montserrat"/>
      <w:sz w:val="19"/>
      <w:szCs w:val="19"/>
    </w:rPr>
  </w:style>
  <w:style w:type="paragraph" w:styleId="Ttulo1">
    <w:name w:val="heading 1"/>
    <w:basedOn w:val="Normal"/>
    <w:next w:val="Normal"/>
    <w:uiPriority w:val="9"/>
    <w:qFormat/>
    <w:pPr>
      <w:pBdr>
        <w:bottom w:val="single" w:sz="12" w:space="4" w:color="366092"/>
      </w:pBdr>
      <w:spacing w:before="11400" w:after="200"/>
      <w:jc w:val="right"/>
      <w:outlineLvl w:val="0"/>
    </w:pPr>
    <w:rPr>
      <w:b/>
      <w:bCs/>
      <w:color w:val="366092"/>
      <w:sz w:val="24"/>
      <w:szCs w:val="24"/>
    </w:rPr>
  </w:style>
  <w:style w:type="paragraph" w:styleId="Ttulo2">
    <w:name w:val="heading 2"/>
    <w:basedOn w:val="Normal"/>
    <w:next w:val="Normal"/>
    <w:uiPriority w:val="9"/>
    <w:unhideWhenUsed/>
    <w:qFormat/>
    <w:pPr>
      <w:pBdr>
        <w:bottom w:val="single" w:sz="8" w:space="4" w:color="366092"/>
      </w:pBdr>
      <w:spacing w:before="360" w:after="120"/>
      <w:outlineLvl w:val="1"/>
    </w:pPr>
    <w:rPr>
      <w:b/>
      <w:bCs/>
      <w:color w:val="366092"/>
      <w:sz w:val="18"/>
      <w:szCs w:val="18"/>
    </w:rPr>
  </w:style>
  <w:style w:type="paragraph" w:styleId="Ttulo3">
    <w:name w:val="heading 3"/>
    <w:basedOn w:val="Normal"/>
    <w:next w:val="Normal"/>
    <w:uiPriority w:val="9"/>
    <w:unhideWhenUsed/>
    <w:qFormat/>
    <w:pPr>
      <w:pBdr>
        <w:bottom w:val="single" w:sz="4" w:space="4" w:color="366092"/>
      </w:pBdr>
      <w:spacing w:before="240" w:after="100"/>
      <w:outlineLvl w:val="2"/>
    </w:pPr>
    <w:rPr>
      <w:color w:val="366092"/>
      <w:sz w:val="18"/>
      <w:szCs w:val="18"/>
    </w:rPr>
  </w:style>
  <w:style w:type="paragraph" w:styleId="Ttulo4">
    <w:name w:val="heading 4"/>
    <w:basedOn w:val="Normal"/>
    <w:next w:val="Normal"/>
    <w:uiPriority w:val="9"/>
    <w:unhideWhenUsed/>
    <w:qFormat/>
    <w:pPr>
      <w:spacing w:before="180" w:after="80"/>
      <w:outlineLvl w:val="3"/>
    </w:pPr>
    <w:rPr>
      <w:color w:val="366092"/>
      <w:sz w:val="18"/>
      <w:szCs w:val="18"/>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CA1E7A"/>
    <w:pPr>
      <w:spacing w:after="100"/>
      <w:ind w:left="190"/>
    </w:pPr>
  </w:style>
  <w:style w:type="paragraph" w:styleId="TDC3">
    <w:name w:val="toc 3"/>
    <w:basedOn w:val="Normal"/>
    <w:next w:val="Normal"/>
    <w:autoRedefine/>
    <w:uiPriority w:val="39"/>
    <w:unhideWhenUsed/>
    <w:rsid w:val="00CA1E7A"/>
    <w:pPr>
      <w:spacing w:after="100"/>
      <w:ind w:left="380"/>
    </w:pPr>
  </w:style>
  <w:style w:type="paragraph" w:styleId="TDC4">
    <w:name w:val="toc 4"/>
    <w:basedOn w:val="Normal"/>
    <w:next w:val="Normal"/>
    <w:autoRedefine/>
    <w:uiPriority w:val="39"/>
    <w:unhideWhenUsed/>
    <w:rsid w:val="00CA1E7A"/>
    <w:pPr>
      <w:spacing w:after="100"/>
      <w:ind w:left="570"/>
    </w:pPr>
  </w:style>
  <w:style w:type="paragraph" w:styleId="Encabezado">
    <w:name w:val="header"/>
    <w:basedOn w:val="Normal"/>
    <w:link w:val="EncabezadoCar"/>
    <w:uiPriority w:val="99"/>
    <w:unhideWhenUsed/>
    <w:rsid w:val="00CA1E7A"/>
    <w:pPr>
      <w:tabs>
        <w:tab w:val="center" w:pos="4252"/>
        <w:tab w:val="right" w:pos="8504"/>
      </w:tabs>
    </w:pPr>
  </w:style>
  <w:style w:type="character" w:customStyle="1" w:styleId="EncabezadoCar">
    <w:name w:val="Encabezado Car"/>
    <w:basedOn w:val="Fuentedeprrafopredeter"/>
    <w:link w:val="Encabezado"/>
    <w:uiPriority w:val="99"/>
    <w:rsid w:val="00CA1E7A"/>
  </w:style>
  <w:style w:type="paragraph" w:styleId="Piedepgina">
    <w:name w:val="footer"/>
    <w:basedOn w:val="Normal"/>
    <w:link w:val="PiedepginaCar"/>
    <w:uiPriority w:val="99"/>
    <w:unhideWhenUsed/>
    <w:rsid w:val="00CA1E7A"/>
    <w:pPr>
      <w:tabs>
        <w:tab w:val="center" w:pos="4252"/>
        <w:tab w:val="right" w:pos="8504"/>
      </w:tabs>
    </w:pPr>
  </w:style>
  <w:style w:type="character" w:customStyle="1" w:styleId="PiedepginaCar">
    <w:name w:val="Pie de página Car"/>
    <w:basedOn w:val="Fuentedeprrafopredeter"/>
    <w:link w:val="Piedepgina"/>
    <w:uiPriority w:val="99"/>
    <w:rsid w:val="00CA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6666</Words>
  <Characters>36665</Characters>
  <Application>Microsoft Office Word</Application>
  <DocSecurity>0</DocSecurity>
  <Lines>305</Lines>
  <Paragraphs>86</Paragraphs>
  <ScaleCrop>false</ScaleCrop>
  <Company/>
  <LinksUpToDate>false</LinksUpToDate>
  <CharactersWithSpaces>43245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GARPUL</cp:lastModifiedBy>
  <cp:revision>4</cp:revision>
  <dcterms:created xsi:type="dcterms:W3CDTF">2026-04-08T11:35:00Z</dcterms:created>
  <dcterms:modified xsi:type="dcterms:W3CDTF">2026-04-14T12:12:00Z</dcterms:modified>
</cp:coreProperties>
</file>