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9D6261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4. TRAZADO, REPLANTEO Y MEDICIONES AUXILIARES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9D62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2B5C9C41" w:rsidR="00CA3182" w:rsidRDefault="00E07E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9D6261">
      <w:pPr>
        <w:spacing w:before="240" w:after="60"/>
        <w:jc w:val="center"/>
      </w:pPr>
      <w:r>
        <w:rPr>
          <w:b/>
          <w:bCs/>
        </w:rPr>
        <w:t xml:space="preserve">ANEJO 4. TRAZADO, REPLANTEO Y MEDICIONES AUXILIARES</w:t>
      </w:r>
    </w:p>
    <w:p w14:paraId="4372F763" w14:textId="77777777" w:rsidR="00CA3182" w:rsidRDefault="009D6261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NORMATIVA DE REFERENCIA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REPLANTEO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3.1. Planta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3.1.1. Puntos singulares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CALLE PARKING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ROTONDA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VIAL CONEXION SG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Vial Conexión SG-IT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3.1.2. Puntos fijos cada 10 m.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1" w:history="1">
            <w:r w:rsidRPr="00BE5973">
              <w:rPr>
                <w:rStyle w:val="Hipervnculo"/>
                <w:noProof/>
              </w:rPr>
              <w:t>CALLE PARKING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2" w:history="1">
            <w:r w:rsidRPr="00BE5973">
              <w:rPr>
                <w:rStyle w:val="Hipervnculo"/>
                <w:noProof/>
              </w:rPr>
              <w:t>ROTONDA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3" w:history="1">
            <w:r w:rsidRPr="00BE5973">
              <w:rPr>
                <w:rStyle w:val="Hipervnculo"/>
                <w:noProof/>
              </w:rPr>
              <w:t>VIAL CONEXION SG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4" w:history="1">
            <w:r w:rsidRPr="00BE5973">
              <w:rPr>
                <w:rStyle w:val="Hipervnculo"/>
                <w:noProof/>
              </w:rPr>
              <w:t>Vial Conexión SG-IT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5" w:history="1">
            <w:r w:rsidRPr="00BE5973">
              <w:rPr>
                <w:rStyle w:val="Hipervnculo"/>
                <w:noProof/>
              </w:rPr>
              <w:t>3.2. Alzado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6" w:history="1">
            <w:r w:rsidRPr="00BE5973">
              <w:rPr>
                <w:rStyle w:val="Hipervnculo"/>
                <w:noProof/>
              </w:rPr>
              <w:t>3.2.1. Puntos singulares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7" w:history="1">
            <w:r w:rsidRPr="00BE5973">
              <w:rPr>
                <w:rStyle w:val="Hipervnculo"/>
                <w:noProof/>
              </w:rPr>
              <w:t>RASANTE CALLE PARKING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8" w:history="1">
            <w:r w:rsidRPr="00BE5973">
              <w:rPr>
                <w:rStyle w:val="Hipervnculo"/>
                <w:noProof/>
              </w:rPr>
              <w:t>RASANTE R-EJE 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19" w:history="1">
            <w:r w:rsidRPr="00BE5973">
              <w:rPr>
                <w:rStyle w:val="Hipervnculo"/>
                <w:noProof/>
              </w:rPr>
              <w:t>RASANTE R-EJE IZQ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0" w:history="1">
            <w:r w:rsidRPr="00BE5973">
              <w:rPr>
                <w:rStyle w:val="Hipervnculo"/>
                <w:noProof/>
              </w:rPr>
              <w:t>RASANTE VIAL CONEXION SG-IT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1" w:history="1">
            <w:r w:rsidRPr="00BE5973">
              <w:rPr>
                <w:rStyle w:val="Hipervnculo"/>
                <w:noProof/>
              </w:rPr>
              <w:t>RASANTE CONEXION SG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2" w:history="1">
            <w:r w:rsidRPr="00BE5973">
              <w:rPr>
                <w:rStyle w:val="Hipervnculo"/>
                <w:noProof/>
              </w:rPr>
              <w:t>3.2.2. Puntos fijos cada 10 m.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3" w:history="1">
            <w:r w:rsidRPr="00BE5973">
              <w:rPr>
                <w:rStyle w:val="Hipervnculo"/>
                <w:noProof/>
              </w:rPr>
              <w:t>RASANTE CALLE PARKING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4" w:history="1">
            <w:r w:rsidRPr="00BE5973">
              <w:rPr>
                <w:rStyle w:val="Hipervnculo"/>
                <w:noProof/>
              </w:rPr>
              <w:t>RASANTE R-EJE 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5" w:history="1">
            <w:r w:rsidRPr="00BE5973">
              <w:rPr>
                <w:rStyle w:val="Hipervnculo"/>
                <w:noProof/>
              </w:rPr>
              <w:t>RASANTE R-EJE IZQ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6" w:history="1">
            <w:r w:rsidRPr="00BE5973">
              <w:rPr>
                <w:rStyle w:val="Hipervnculo"/>
                <w:noProof/>
              </w:rPr>
              <w:t>RASANTE VIAL CONEXION SG-IT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27" w:history="1">
            <w:r w:rsidRPr="00BE5973">
              <w:rPr>
                <w:rStyle w:val="Hipervnculo"/>
                <w:noProof/>
              </w:rPr>
              <w:t>RASANTE CONEXION SG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28" w:history="1">
            <w:r w:rsidRPr="00BE5973">
              <w:rPr>
                <w:rStyle w:val="Hipervnculo"/>
                <w:noProof/>
              </w:rPr>
              <w:t>4. MEDICIONES AUXILIARES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29" w:history="1">
            <w:r w:rsidRPr="00BE5973">
              <w:rPr>
                <w:rStyle w:val="Hipervnculo"/>
                <w:noProof/>
              </w:rPr>
              <w:t>4.1. Movimiento de tierras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30" w:history="1">
            <w:r w:rsidRPr="00BE5973">
              <w:rPr>
                <w:rStyle w:val="Hipervnculo"/>
                <w:noProof/>
              </w:rPr>
              <w:t>4.1.1. Viales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31" w:history="1">
            <w:r w:rsidRPr="00BE5973">
              <w:rPr>
                <w:rStyle w:val="Hipervnculo"/>
                <w:noProof/>
              </w:rPr>
              <w:t>4.1.2. Excavaciones en zanja saneamiento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4. TRAZADO, REPLANTEO Y MEDICIONES AUXILIARES</w:t>
      </w:r>
    </w:p>
    <w:p w14:paraId="4767C57E" w14:textId="77777777" w:rsidR="00271689" w:rsidRDefault="00000000">
      <w:pPr>
        <w:pStyle w:val="Ttulo2"/>
        <w:spacing w:before="220" w:after="120" w:lineRule="auto"/>
        <w:keepNext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El presente anejo tiene por objeto iniciar la redacción del trazado, replanteo y mediciones auxiliares del Proyecto de Urbanización - Ampliación Plaza Mayor, ordenando la información base y fijando el criterio de trabajo para su posterior desarrollo técnico. La definición geométrica, las mediciones y la trazabilidad definitiva se completarán con la documentación específica del ámbito y sus exportaciones contrastadas.</w:t>
      </w:r>
    </w:p>
    <w:p w14:paraId="4767C57E" w14:textId="77777777" w:rsidR="00271689" w:rsidRDefault="00000000">
      <w:pPr>
        <w:pStyle w:val="Ttulo2"/>
        <w:spacing w:before="220" w:after="120" w:lineRule="auto"/>
        <w:keepNext/>
      </w:pPr>
      <w:bookmarkStart w:id="1" w:name="_TocPM000002"/>
      <w:r>
        <w:t xml:space="preserve">2. NORMATIVA DE REFERENCIA</w:t>
      </w:r>
      <w:bookmarkEnd w:id="1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 xml:space="preserve">Sin perjuicio de la normativa específica que deba completarse en la redacción definitiva de cada anejo, resultan de aplicación la legislación urbanística y contractual vigente, el planeamiento y las ordenanzas municipales del ámbito, así como la reglamentación técnica sectorial correspondiente a las redes, instalaciones y obras de urbanización incluidas en el proyecto.</w:t>
      </w:r>
    </w:p>
    <w:p w14:paraId="1132EEF0" w14:textId="77777777" w:rsidR="00271689" w:rsidRDefault="00000000">
      <w:pPr>
        <w:pStyle w:val="Ttulo2"/>
        <w:spacing w:before="220" w:after="120" w:lineRule="auto"/>
        <w:keepNext/>
      </w:pPr>
      <w:bookmarkStart w:id="2" w:name="_TocPM000003"/>
      <w:r>
        <w:t xml:space="preserve">3. REPLANTEO</w:t>
      </w:r>
      <w:bookmarkEnd w:id="2"/>
    </w:p>
    <w:p w14:paraId="6A0532DE" w14:textId="77777777" w:rsidR="00271689" w:rsidRDefault="00000000">
      <w:pPr>
        <w:pStyle w:val="Ttulo3"/>
        <w:spacing w:before="180" w:after="100" w:lineRule="auto"/>
        <w:keepNext/>
      </w:pPr>
      <w:bookmarkStart w:id="3" w:name="_TocPM000004"/>
      <w:r>
        <w:t xml:space="preserve">3.1. Planta</w:t>
      </w:r>
      <w:bookmarkEnd w:id="3"/>
    </w:p>
    <w:p w14:paraId="647D6C00" w14:textId="77777777" w:rsidR="00271689" w:rsidRDefault="00000000">
      <w:pPr>
        <w:pStyle w:val="Ttulo4"/>
        <w:spacing w:before="160" w:after="80" w:lineRule="auto"/>
        <w:keepNext/>
      </w:pPr>
      <w:bookmarkStart w:id="4" w:name="_TocPM000005"/>
      <w:r>
        <w:t xml:space="preserve">3.1.1. Puntos singulares</w:t>
      </w:r>
      <w:bookmarkEnd w:id="4"/>
    </w:p>
    <w:p>
      <w:pPr>
        <w:pStyle w:val="Ttulo5"/>
        <w:spacing w:before="160" w:after="80" w:lineRule="auto"/>
        <w:keepNext/>
      </w:pPr>
      <w:bookmarkStart w:id="5" w:name="_TocPM000006"/>
      <w:r>
        <w:t>CALLE PARKING</w:t>
      </w:r>
      <w:bookmarkEnd w:id="5"/>
    </w:p>
    <w:p>
      <w:pPr>
        <w:spacing w:after="0" w:before="0" w:line="288" w:lineRule="auto"/>
      </w:pPr>
      <w:r>
        <w:t>La alineacion CALLE PARKING presenta los siguientes puntos singulares en planta segun la exportacion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 de PI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Distancia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4.058.062,88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368.168,76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48,13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S54.987572E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0+048.13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4.058.035,27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368.208,18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8,46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S34.941718O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0+055.31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4.058.028,33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368.203,33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1. Puntos singulares en planta de la alineacion CALLE PARKING.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6" w:name="_TocPM000007"/>
      <w:r>
        <w:t>ROTONDA</w:t>
      </w:r>
      <w:bookmarkEnd w:id="6"/>
    </w:p>
    <w:p>
      <w:pPr>
        <w:spacing w:after="0" w:before="0" w:line="288" w:lineRule="auto"/>
      </w:pPr>
      <w:r>
        <w:t>La alineacion ROTONDA presenta los siguientes puntos singulares en planta segun la exportacion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 de PI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Distancia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4.058.038,93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368.042,98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8,73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N1.762539O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0+008.73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4.058.047,65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368.042,71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18,01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S1.729747E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0+051.41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4.058.029,65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368.043,25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9,27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N1.698877O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0+056.54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4.058.038,92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368.042,98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2. Puntos singulares en planta de la alineacion ROTONDA.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7" w:name="_TocPM000008"/>
      <w:r>
        <w:t>VIAL CONEXION SG</w:t>
      </w:r>
      <w:bookmarkEnd w:id="7"/>
    </w:p>
    <w:p>
      <w:pPr>
        <w:spacing w:after="0" w:before="0" w:line="288" w:lineRule="auto"/>
      </w:pPr>
      <w:r>
        <w:t>La alineacion VIAL CONEXION SG presenta los siguientes puntos singulares en planta segun la exportacion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 de PI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Distancia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4.058.038,65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368.033,98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26,84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N88.269292E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0+026.84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4.058.039,47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368.060,81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139,99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0+166.48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4.057.959,40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368.175,64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3. Puntos singulares en planta de la alineacion VIAL CONEXION SG.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8" w:name="_TocPM000009"/>
      <w:r>
        <w:t>Vial Conexión SG-IT</w:t>
      </w:r>
      <w:bookmarkEnd w:id="8"/>
    </w:p>
    <w:p>
      <w:pPr>
        <w:spacing w:after="0" w:before="0" w:line="288" w:lineRule="auto"/>
      </w:pPr>
      <w:r>
        <w:t>La alineacion Vial Conexión SG-IT presenta los siguientes puntos singulares en planta segun la exportacion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 de PI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Distancia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4.057.996,58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368.122,31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101,79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0+101.79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4.058.079,95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368.180,71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0,00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4. Puntos singulares en planta de la alineacion Vial Conexión SG-IT.</w:t>
      </w:r>
    </w:p>
    <w:p>
      <w:r>
        <w:t/>
      </w:r>
    </w:p>
    <w:p w14:paraId="3D2C56F6" w14:textId="77777777" w:rsidR="00271689" w:rsidRDefault="00000000">
      <w:pPr>
        <w:pStyle w:val="Ttulo4"/>
        <w:spacing w:before="160" w:after="80" w:lineRule="auto"/>
        <w:keepNext/>
      </w:pPr>
      <w:bookmarkStart w:id="9" w:name="_TocPM000010"/>
      <w:r>
        <w:t xml:space="preserve">3.1.2. Puntos fijos cada 10 m.</w:t>
      </w:r>
      <w:bookmarkEnd w:id="9"/>
    </w:p>
    <w:p>
      <w:pPr>
        <w:pStyle w:val="Ttulo5"/>
        <w:spacing w:before="160" w:after="80" w:lineRule="auto"/>
        <w:keepNext/>
      </w:pPr>
      <w:bookmarkStart w:id="10" w:name="_TocPM000011"/>
      <w:r>
        <w:t>CALLE PARKING</w:t>
      </w:r>
      <w:bookmarkEnd w:id="10"/>
    </w:p>
    <w:p>
      <w:pPr>
        <w:spacing w:after="0" w:before="0" w:line="288" w:lineRule="auto"/>
      </w:pPr>
      <w:r>
        <w:t>La alineacion CALLE PARKING presenta el replanteo en planta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 de tangente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4.058.062,88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368.168,76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S54.987572E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4.058.057,15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368.176,95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S54.987572E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4.058.051,41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368.185,14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S54.987572E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4.058.045,67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368.193,33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S54.987572E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4.058.039,93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368.201,52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S54.987572E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4.058.032,68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368.206,37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S34.941718O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0+055.31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4.058.028,33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368.203,33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S34.941718O (d)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5. Puntos fijos cada 10 m en planta de la alineacion CALLE PARKING.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11" w:name="_TocPM000012"/>
      <w:r>
        <w:t>ROTONDA</w:t>
      </w:r>
      <w:bookmarkEnd w:id="11"/>
    </w:p>
    <w:p>
      <w:pPr>
        <w:spacing w:after="0" w:before="0" w:line="288" w:lineRule="auto"/>
      </w:pPr>
      <w:r>
        <w:t>La alineacion ROTONDA presenta el replanteo en planta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 de tangente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4.058.038,93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368.042,98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N1.762539O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4.058.046,84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368.037,73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N65.424516O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4.058.045,64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368.028,31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S50.913507O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4.058.036,67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368.025,20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S12.748470E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4.058.029,91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368.031,87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S76.410448E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4.058.032,88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368.040,88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N39.927575E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0+056.54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4.058.038,92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368.042,98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N1.698877O (d)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6. Puntos fijos cada 10 m en planta de la alineacion ROTONDA.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12" w:name="_TocPM000013"/>
      <w:r>
        <w:t>VIAL CONEXION SG</w:t>
      </w:r>
      <w:bookmarkEnd w:id="12"/>
    </w:p>
    <w:p>
      <w:pPr>
        <w:spacing w:after="0" w:before="0" w:line="288" w:lineRule="auto"/>
      </w:pPr>
      <w:r>
        <w:t>La alineacion VIAL CONEXION SG presenta el replanteo en planta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 de tangente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4.058.038,65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368.033,98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N88.269292E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4.058.038,96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368.043,98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N88.269292E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4.058.039,26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368.053,97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N88.269292E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4.058.037,40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368.063,64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S60.697712E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4.058.031,74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368.071,88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4.058.026,02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368.080,09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0+060.00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4.058.020,30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368.088,29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0+070.00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4.058.014,58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368.096,49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4.058.008,86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368.104,70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4.058.003,14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368.112,90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4.057.997,43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368.121,10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4.057.991,71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368.129,30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4.057.985,99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368.137,51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4.057.980,27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368.145,71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4.057.974,55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368.153,91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4.057.968,83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368.162,11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4.057.963,11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368.170,32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0+166.48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4.057.959,40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368.175,63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S55.112678E (d)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7. Puntos fijos cada 10 m en planta de la alineacion VIAL CONEXION SG.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13" w:name="_TocPM000014"/>
      <w:r>
        <w:t>Vial Conexión SG-IT</w:t>
      </w:r>
      <w:bookmarkEnd w:id="13"/>
    </w:p>
    <w:p>
      <w:pPr>
        <w:spacing w:after="0" w:before="0" w:line="288" w:lineRule="auto"/>
      </w:pPr>
      <w:r>
        <w:t>La alineacion Vial Conexión SG-IT presenta el replanteo en planta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Ordenada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Abscisa (m)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Orientacion de tangente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4.057.996,58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368.122,31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4.058.004,77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368.128,05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4.058.012,96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368.133,78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4.058.021,15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368.139,52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4.058.029,34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368.145,26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4.058.037,53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368.151,00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0+060.00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4.058.045,72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368.156,74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0+070.00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4.058.053,91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368.162,47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4.058.062,10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368.168,21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4.058.070,29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368.173,95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4.058.078,48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368.179,69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0+101.79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4.058.079,95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368.180,71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N35.013566E (d)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8. Puntos fijos cada 10 m en planta de la alineacion Vial Conexión SG-IT.</w:t>
      </w:r>
    </w:p>
    <w:p>
      <w:r>
        <w:t/>
      </w:r>
    </w:p>
    <w:p>
      <w:pPr>
        <w:pStyle w:val="Ttulo3"/>
        <w:spacing w:before="180" w:after="100" w:lineRule="auto"/>
        <w:keepNext/>
      </w:pPr>
      <w:bookmarkStart w:id="14" w:name="_TocPM000015"/>
      <w:r>
        <w:t>3.2. Alzado</w:t>
      </w:r>
      <w:bookmarkEnd w:id="14"/>
    </w:p>
    <w:p w14:paraId="49B685AB" w14:textId="77777777" w:rsidR="00271689" w:rsidRDefault="00000000">
      <w:pPr>
        <w:pStyle w:val="Ttulo4"/>
        <w:spacing w:before="160" w:after="80" w:lineRule="auto"/>
        <w:keepNext/>
      </w:pPr>
      <w:bookmarkStart w:id="15" w:name="_TocPM000016"/>
      <w:r>
        <w:t xml:space="preserve">3.2.1. Puntos singulares</w:t>
      </w:r>
      <w:bookmarkEnd w:id="15"/>
    </w:p>
    <w:p>
      <w:pPr>
        <w:pStyle w:val="Ttulo5"/>
        <w:spacing w:before="160" w:after="80" w:lineRule="auto"/>
        <w:keepNext/>
      </w:pPr>
      <w:bookmarkStart w:id="16" w:name="_TocPM000017"/>
      <w:r>
        <w:t>RASANTE CALLE PARKING</w:t>
      </w:r>
      <w:bookmarkEnd w:id="16"/>
    </w:p>
    <w:p>
      <w:pPr>
        <w:spacing w:after="0" w:before="0" w:line="288" w:lineRule="auto"/>
      </w:pPr>
      <w:r>
        <w:t>La rasante RASANTE CALLE PARKING presenta los siguientes puntos singulares en alzado segun la exportacion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VAV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Inclinacion T.S.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Longitud de curva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9. Puntos singulares de VAV en alzado para la rasante RASANTE CALLE PARKING.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17" w:name="_TocPM000018"/>
      <w:r>
        <w:t>RASANTE R-EJE DER</w:t>
      </w:r>
      <w:bookmarkEnd w:id="17"/>
    </w:p>
    <w:p>
      <w:pPr>
        <w:spacing w:after="0" w:before="0" w:line="288" w:lineRule="auto"/>
      </w:pPr>
      <w:r>
        <w:t>La rasante RASANTE R-EJE DER presenta los siguientes puntos singulares en alzado segun la exportacion de Civil 3D.</w:t>
      </w:r>
    </w:p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10. Puntos singulares de VAV en alzado para la rasante RASANTE R-EJE DER.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VAV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Inclinacion T.S.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Longitud de curva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-2.78%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0+007.41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2.20%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5.000m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0+007.41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6.544m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0+009.91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6.599m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bajo: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0+007.70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6.575m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0+011.29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Parametro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Valor 1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Parametro 2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Valor 2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4.98%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1.003115769696905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11. Parametros singulares de acuerdo vertical para la rasante RASANTE R-EJE DER.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18" w:name="_TocPM000019"/>
      <w:r>
        <w:t>RASANTE R-EJE IZQ</w:t>
      </w:r>
      <w:bookmarkEnd w:id="18"/>
    </w:p>
    <w:p>
      <w:pPr>
        <w:spacing w:after="0" w:before="0" w:line="288" w:lineRule="auto"/>
      </w:pPr>
      <w:r>
        <w:t>La rasante RASANTE R-EJE IZQ presenta los siguientes puntos singulares en alzado segun la exportacion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VAV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Inclinacion T.S.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Longitud de curva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1.21%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12. Puntos singulares de VAV en alzado para la rasante RASANTE R-EJE IZQ.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19" w:name="_TocPM000020"/>
      <w:r>
        <w:t>RASANTE VIAL CONEXION SG-IT</w:t>
      </w:r>
      <w:bookmarkEnd w:id="19"/>
    </w:p>
    <w:p>
      <w:pPr>
        <w:spacing w:after="0" w:before="0" w:line="288" w:lineRule="auto"/>
      </w:pPr>
      <w:r>
        <w:t>La rasante RASANTE VIAL CONEXION SG-IT presenta los siguientes puntos singulares en alzado segun la exportacion de Civil 3D.</w:t>
      </w:r>
    </w:p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13. Puntos singulares de VAV en alzado para la rasante RASANTE VIAL CONEXION SG-IT.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VAV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Inclinacion T.S.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Longitud de curva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-1.73%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0+003.30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-0.85%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0+005.97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5.287m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0+005.97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6.294m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0+008.61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6.279m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bajo: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0+008.61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6.279m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0+081.09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-3.40%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8.710m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0+081.09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5.847m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0+085.45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5.699m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alto: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0+076.73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5.873m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0+090.61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9.143m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0+090.61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5.524m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0+095.19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5.615m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bajo: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0+091.80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5.581m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0+098.49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0+101.79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Parametro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Valor 1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Parametro 2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Valor 2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0.26%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20.625959496446242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2.80%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3.108971700070729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5.40%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1.6941488837956042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14. Parametros singulares de acuerdo vertical para la rasante RASANTE VIAL CONEXION SG-IT.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20" w:name="_TocPM000021"/>
      <w:r>
        <w:t>RASANTE CONEXION SG</w:t>
      </w:r>
      <w:bookmarkEnd w:id="20"/>
    </w:p>
    <w:p>
      <w:pPr>
        <w:spacing w:after="0" w:before="0" w:line="288" w:lineRule="auto"/>
      </w:pPr>
      <w:r>
        <w:t>La rasante RASANTE CONEXION SG presenta los siguientes puntos singulares en alzado segun la exportacion de Civil 3D.</w:t>
      </w:r>
    </w:p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15. Puntos singulares de VAV en alzado para la rasante RASANTE CONEXION SG.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VAV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Inclinacion T.S.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Longitud de curva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4.44%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0+004.50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0+013.09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2.22%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8.185m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0+013.09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6.598m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0+017.18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6.689m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bajo: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0+012.87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6.641m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3.00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0+022.38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5.000m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0+022.38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6.805m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0+024.88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6.791m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alto: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0+023.90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6.794m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0+101.48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11.428m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0+101.48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6.374m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0+107.19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6.348m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bajo: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0+107.19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6.348m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0+152.43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-9.10%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4.000m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0+152.43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6.145m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0+154.43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5.963m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alto: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0+150.43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6.154m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0+157.87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4.000m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VAV: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0+157.87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5.649m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P.K. de PTV: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0+159.87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5.689m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Punto bajo: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0+159.15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Elevación: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5.682m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7.00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0+162.93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Parametro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Valor 1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Parametro 2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Valor 2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4.22%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1.9376390016274985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2.77%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1.8057462471409156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0.09%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120.73206679362043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8.65%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0.4624442724505092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Cambiar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11.10%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K: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0.3603699560638674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16. Parametros singulares de acuerdo vertical para la rasante RASANTE CONEXION SG.</w:t>
      </w:r>
    </w:p>
    <w:p>
      <w:r>
        <w:t/>
      </w:r>
    </w:p>
    <w:p w14:paraId="78CAF70C" w14:textId="77777777" w:rsidR="00271689" w:rsidRDefault="00000000">
      <w:pPr>
        <w:pStyle w:val="Ttulo4"/>
        <w:spacing w:before="160" w:after="80" w:lineRule="auto"/>
        <w:keepNext/>
      </w:pPr>
      <w:bookmarkStart w:id="21" w:name="_TocPM000022"/>
      <w:r>
        <w:t xml:space="preserve">3.2.2. Puntos fijos cada 10 m.</w:t>
      </w:r>
      <w:bookmarkEnd w:id="21"/>
    </w:p>
    <w:p>
      <w:pPr>
        <w:pStyle w:val="Ttulo5"/>
        <w:spacing w:before="160" w:after="80" w:lineRule="auto"/>
        <w:keepNext/>
      </w:pPr>
      <w:bookmarkStart w:id="22" w:name="_TocPM000023"/>
      <w:r>
        <w:t>RASANTE CALLE PARKING</w:t>
      </w:r>
      <w:bookmarkEnd w:id="22"/>
    </w:p>
    <w:p>
      <w:pPr>
        <w:spacing w:after="0" w:before="0" w:line="288" w:lineRule="auto"/>
      </w:pPr>
      <w:r>
        <w:t>La rasante RASANTE CALLE PARKING presenta el replanteo de alzado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Elevacion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Porcentaje de pendiente (%)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Ubicacion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5.819m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5.775m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5.731m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5.687m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5.643m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5.598m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0+051.65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5.591m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17. Puntos fijos de alzado para la rasante RASANTE CALLE PARKING.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23" w:name="_TocPM000024"/>
      <w:r>
        <w:t>RASANTE R-EJE DER</w:t>
      </w:r>
      <w:bookmarkEnd w:id="23"/>
    </w:p>
    <w:p>
      <w:pPr>
        <w:spacing w:after="0" w:before="0" w:line="288" w:lineRule="auto"/>
      </w:pPr>
      <w:r>
        <w:t>La rasante RASANTE R-EJE DER presenta el replanteo de alzado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Elevacion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Porcentaje de pendiente (%)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Ubicacion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6.750m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0+004.91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6.613m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-2.78%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0+007.41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6.575m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-1.54%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Cóncavo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0+009.91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6.599m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0.96%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6.601m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2.20%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0+011.29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6.629m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2.20%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18. Puntos fijos de alzado para la rasante RASANTE R-EJE DER.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24" w:name="_TocPM000025"/>
      <w:r>
        <w:t>RASANTE R-EJE IZQ</w:t>
      </w:r>
      <w:bookmarkEnd w:id="24"/>
    </w:p>
    <w:p>
      <w:pPr>
        <w:spacing w:after="0" w:before="0" w:line="288" w:lineRule="auto"/>
      </w:pPr>
      <w:r>
        <w:t>La rasante RASANTE R-EJE IZQ presenta el replanteo de alzado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Elevacion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Porcentaje de pendiente (%)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Ubicacion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5.950m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6.071m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1.21%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0+012.23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6.098m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1.21%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19. Puntos fijos de alzado para la rasante RASANTE R-EJE IZQ.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25" w:name="_TocPM000026"/>
      <w:r>
        <w:t>RASANTE VIAL CONEXION SG-IT</w:t>
      </w:r>
      <w:bookmarkEnd w:id="25"/>
    </w:p>
    <w:p>
      <w:pPr>
        <w:spacing w:after="0" w:before="0" w:line="288" w:lineRule="auto"/>
      </w:pPr>
      <w:r>
        <w:t>La rasante RASANTE VIAL CONEXION SG-IT presenta el replanteo de alzado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Elevacion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Porcentaje de pendiente (%)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Ubicacion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6.374m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0+003.30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6.317m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-1.73%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0+003.33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6.317m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-0.85%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0+005.97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6.296m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-0.79%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Cóncavo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0+008.61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6.279m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-0.66%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6.270m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6.211m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6.151m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6.092m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6.032m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0+060.00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5.973m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0+070.00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5.913m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0+076.73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5.873m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5.837m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-1.12%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0+081.09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5.817m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-1.82%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Convexo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0+085.45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5.699m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-2.70%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0+086.04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5.679m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-3.40%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5.591m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-2.23%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0+090.61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5.585m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-0.88%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Cóncavo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0+095.19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5.615m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0.65%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0+098.49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5.681m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5.651m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0+101.79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5.615m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20. Puntos fijos de alzado para la rasante RASANTE VIAL CONEXION SG-IT.</w:t>
      </w:r>
    </w:p>
    <w:p>
      <w:r>
        <w:t/>
      </w:r>
    </w:p>
    <w:p>
      <w:pPr>
        <w:pStyle w:val="Ttulo5"/>
        <w:spacing w:before="160" w:after="80" w:lineRule="auto"/>
        <w:keepNext/>
      </w:pPr>
      <w:bookmarkStart w:id="26" w:name="_TocPM000027"/>
      <w:r>
        <w:t>RASANTE CONEXION SG</w:t>
      </w:r>
      <w:bookmarkEnd w:id="26"/>
    </w:p>
    <w:p>
      <w:pPr>
        <w:spacing w:after="0" w:before="0" w:line="288" w:lineRule="auto"/>
      </w:pPr>
      <w:r>
        <w:t>La rasante RASANTE CONEXION SG presenta el replanteo de alzado a puntos fijos segun la exportacion incremental de Civil 3D.</w:t>
      </w:r>
    </w:p>
    <w:tbl>
      <w:tblPr>
        <w:tblW w:w="0" w:type="auto"/>
        <w:jc w:val="center"/>
        <w:tblBorders>
          <w:top w:color="auto" w:space="0" w:sz="6" w:val="single"/>
          <w:left w:color="auto" w:space="0" w:sz="6" w:val="single"/>
          <w:bottom w:color="auto" w:space="0" w:sz="6" w:val="single"/>
          <w:right w:color="auto" w:space="0" w:sz="6" w:val="single"/>
          <w:insideH w:color="auto" w:space="0" w:sz="6" w:val="single"/>
          <w:insideV w:color="auto" w:space="0" w:sz="6" w:val="single"/>
        </w:tblBorders>
        <w:tblStyle w:val="TableGrid"/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1800"/>
        <w:gridCol w:w="1800"/>
        <w:gridCol w:w="1800"/>
      </w:tblGrid>
      <w:tr>
        <w:trPr>
          <w:cantSplit w:val="1"/>
          <w:tblHeader w:val="1"/>
        </w:trPr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P.K.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Elevacion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Porcentaje de pendiente (%)</w:t>
            </w:r>
          </w:p>
        </w:tc>
        <w:tc>
          <w:tcPr>
            <w:vAlign w:val="center"/>
            <w:shd w:val="clear" w:color="auto" w:fill="366092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center"/>
              <w:suppressAutoHyphens/>
            </w:pPr>
            <w:r>
              <w:rPr>
                <w:rFonts w:ascii="Montserrat" w:hAnsi="Montserrat" w:eastAsia="Montserrat" w:cs="Montserrat"/>
                <w:b w:val="1"/>
                <w:color w:val="FFFFFF"/>
              </w:rPr>
              <w:t>Ubicacion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6.570m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0+004.50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6.770m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4.44%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0+009.00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6.680m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6.663m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-1.74%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0+013.09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6.641m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-0.69%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Cóncavo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0+017.18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6.689m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1.17%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0+019.88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6.749m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2.22%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6.752m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2.19%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0+022.38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6.788m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1.50%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Convexo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0+024.88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6.791m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0.15%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0+030.00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6.763m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0+040.00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6.709m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0+050.00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6.654m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0+060.00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6.600m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0+070.00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6.545m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0+080.00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6.491m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6.437m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0+095.77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6.405m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-0.54%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6.383m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-0.53%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0+101.48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6.375m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-0.50%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Cóncavo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0+107.19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6.348m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-0.47%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0+110.00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6.336m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0+120.00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6.291m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0+130.00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6.246m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0+140.00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6.201m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0+150.00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6.156m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0+150.43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6.154m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-0.45%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0+152.43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6.101m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-2.61%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Convexo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0+154.43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5.963m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-6.94%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0+155.87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5.831m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-9.10%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0+157.87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5.705m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-6.32%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Cóncavo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0+159.87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5.689m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-0.77%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PTV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0+160.00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5.692m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0+162.93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5.751m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2.00%</w:t>
            </w:r>
          </w:p>
        </w:tc>
        <w:tc>
          <w:tcPr>
            <w:vAlign w:val="center"/>
            <w:shd w:val="clear" w:color="auto" w:fill="D9EAF7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VAV</w:t>
            </w:r>
          </w:p>
        </w:tc>
      </w:tr>
      <w:tr>
        <w:trPr>
          <w:cantSplit w:val="1"/>
        </w:trPr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0+166.48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5.680m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right"/>
              <w:suppressAutoHyphens/>
            </w:pPr>
            <w:r>
              <w:rPr>
                <w:rFonts w:ascii="Montserrat" w:hAnsi="Montserrat" w:eastAsia="Montserrat" w:cs="Montserrat"/>
                <w:b w:val="0"/>
                <w:color w:val="000000"/>
              </w:rPr>
              <w:t>-2.00%</w:t>
            </w:r>
          </w:p>
        </w:tc>
        <w:tc>
          <w:tcPr>
            <w:vAlign w:val="center"/>
            <w:shd w:val="clear" w:color="auto" w:fill="FFFFFF"/>
            <w:tcBorders>
              <w:top w:val="single" w:sz="4" w:space="0" w:color="366092"/>
              <w:left w:val="single" w:sz="4" w:space="0" w:color="366092"/>
              <w:bottom w:val="single" w:sz="4" w:space="0" w:color="366092"/>
              <w:right w:val="single" w:sz="4" w:space="0" w:color="366092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Montserrat" w:hAnsi="Montserrat"/>
                <w:b w:val="0"/>
                <w:color w:val="000000"/>
                <w:sz w:val="22"/>
              </w:rPr>
              <w:t/>
            </w:r>
          </w:p>
        </w:tc>
      </w:tr>
    </w:tbl>
    <w:p>
      <w:pPr>
        <w:spacing w:before="40" w:after="140" w:lineRule="auto"/>
      </w:pPr>
      <w:r>
        <w:rPr>
          <w:b/>
          <w:rFonts w:ascii="Montserrat" w:hAnsi="Montserrat" w:eastAsia="Montserrat" w:cs="Montserrat"/>
          <w:sz w:val="18"/>
          <w:szCs w:val="18"/>
        </w:rPr>
        <w:t>Tabla 21. Puntos fijos de alzado para la rasante RASANTE CONEXION SG.</w:t>
      </w:r>
    </w:p>
    <w:p>
      <w:r>
        <w:t/>
      </w:r>
    </w:p>
    <w:p w14:paraId="1C9A8BF9" w14:textId="77777777" w:rsidR="00271689" w:rsidRDefault="00000000">
      <w:pPr>
        <w:pStyle w:val="Ttulo2"/>
        <w:spacing w:before="220" w:after="120" w:lineRule="auto"/>
        <w:keepNext/>
      </w:pPr>
      <w:bookmarkStart w:id="27" w:name="_TocPM000028"/>
      <w:r>
        <w:t xml:space="preserve">4. MEDICIONES AUXILIARES</w:t>
      </w:r>
      <w:bookmarkEnd w:id="27"/>
    </w:p>
    <w:p w14:paraId="6FF881F5" w14:textId="77777777" w:rsidR="00271689" w:rsidRDefault="00000000">
      <w:pPr>
        <w:pStyle w:val="Ttulo3"/>
        <w:spacing w:before="180" w:after="100" w:lineRule="auto"/>
        <w:keepNext/>
      </w:pPr>
      <w:bookmarkStart w:id="28" w:name="_TocPM000029"/>
      <w:r>
        <w:t xml:space="preserve">4.1. Movimiento de tierras</w:t>
      </w:r>
      <w:bookmarkEnd w:id="28"/>
    </w:p>
    <w:p w14:paraId="2B9E7E2E" w14:textId="77777777" w:rsidR="00271689" w:rsidRDefault="00000000">
      <w:pPr>
        <w:pStyle w:val="Ttulo4"/>
        <w:spacing w:before="160" w:after="80" w:lineRule="auto"/>
        <w:keepNext/>
      </w:pPr>
      <w:bookmarkStart w:id="29" w:name="_TocPM000030"/>
      <w:r>
        <w:t xml:space="preserve">4.1.1. Viales</w:t>
      </w:r>
      <w:bookmarkEnd w:id="29"/>
    </w:p>
    <w:p w14:paraId="560337D4" w14:textId="77777777" w:rsidR="00271689" w:rsidRDefault="00000000">
      <w:pPr>
        <w:pStyle w:val="Ttulo4"/>
        <w:spacing w:before="160" w:after="80" w:lineRule="auto"/>
        <w:keepNext/>
      </w:pPr>
      <w:bookmarkStart w:id="30" w:name="_TocPM000031"/>
      <w:r>
        <w:t xml:space="preserve">4.1.2. Excavaciones en zanja saneamiento</w:t>
      </w:r>
      <w:bookmarkEnd w:id="30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AFE29" w14:textId="77777777" w:rsidR="009848CB" w:rsidRDefault="009848CB">
      <w:r>
        <w:separator/>
      </w:r>
    </w:p>
  </w:endnote>
  <w:endnote w:type="continuationSeparator" w:id="0">
    <w:p w14:paraId="57E6CEF0" w14:textId="77777777" w:rsidR="009848CB" w:rsidRDefault="009848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69D70" w14:textId="77777777" w:rsidR="009848CB" w:rsidRDefault="009848CB">
      <w:r>
        <w:separator/>
      </w:r>
    </w:p>
  </w:footnote>
  <w:footnote w:type="continuationSeparator" w:id="0">
    <w:p w14:paraId="293FB6A3" w14:textId="77777777" w:rsidR="009848CB" w:rsidRDefault="009848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4. TRAZADO, REPLANTEO Y MEDICIONES AUXILIARES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4. TRAZADO, REPLANTEO Y MEDICIONES AUXILIARES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4. TRAZADO, REPLANTEO Y MEDICIONES AUXILIARES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4. TRAZADO, REPLANTEO Y MEDICIONES AUXILIARES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56C2E"/>
    <w:rsid w:val="001C42CE"/>
    <w:rsid w:val="0021243A"/>
    <w:rsid w:val="003A6EC9"/>
    <w:rsid w:val="005743CC"/>
    <w:rsid w:val="005C51BD"/>
    <w:rsid w:val="00656C46"/>
    <w:rsid w:val="007850E3"/>
    <w:rsid w:val="007A0594"/>
    <w:rsid w:val="007D3CFC"/>
    <w:rsid w:val="009848CB"/>
    <w:rsid w:val="009D6261"/>
    <w:rsid w:val="00AB2187"/>
    <w:rsid w:val="00BC6D89"/>
    <w:rsid w:val="00CA1E7A"/>
    <w:rsid w:val="00CA3182"/>
    <w:rsid w:val="00E07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656</Words>
  <Characters>3612</Characters>
  <Application>Microsoft Office Word</Application>
  <DocSecurity>0</DocSecurity>
  <Lines>30</Lines>
  <Paragraphs>8</Paragraphs>
  <ScaleCrop>false</ScaleCrop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2026-04-15T14:56:00Z</dcterms:modified>
</cp:coreProperties>
</file>