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140F63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5. DIMENSIONAMIENTO DEL FIRME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140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2CE00ECD" w:rsidR="00CA3182" w:rsidRDefault="00F540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140F63">
      <w:pPr>
        <w:spacing w:before="240" w:after="60"/>
        <w:jc w:val="center"/>
      </w:pPr>
      <w:r>
        <w:rPr>
          <w:b/>
          <w:bCs/>
        </w:rPr>
        <w:t xml:space="preserve">ANEJO 5. DIMENSIONAMIENTO DEL FIRME</w:t>
      </w:r>
    </w:p>
    <w:p w14:paraId="4372F763" w14:textId="77777777" w:rsidR="00CA3182" w:rsidRDefault="00140F63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METODOLOGÍA Y MARCO NORMATIVO PARA EL DIMENSIONAMIENTO DE FIRMES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3.- CATEGORÍA DE TRÁFICO DE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4.- EXPLANADA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5.- FIRMES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5.1. Calzada tráfico rodado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5.2. Aceras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5.3. Carril Bici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5. DIMENSIONAMIENTO DEL FIRME</w:t>
      </w:r>
    </w:p>
    <w:p w14:paraId="5CE341B1" w14:textId="77777777" w:rsidR="00F12F69" w:rsidRPr="009212BB" w:rsidRDefault="00F12F69" w:rsidP="00D245F7">
      <w:pPr>
        <w:pStyle w:val="Ttulo2"/>
        <w:rPr>
          <w:lang w:eastAsia="es-ES_tradnl"/>
        </w:rPr>
        <w:spacing w:before="220" w:after="120" w:lineRule="auto"/>
        <w:keepNext/>
      </w:pPr>
      <w:bookmarkStart w:id="0" w:name="_TocPM000001"/>
      <w:r>
        <w:rPr>
          <w:lang w:eastAsia="es-ES_tradnl"/>
        </w:rP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del dimensionamiento del firme del Proyecto de Urbanización - Ampliación Plaza Mayor, dejando identificado el marco documental de partida y la estructura de trabajo del anejo. Las comprobaciones, hipótesis y cálculos definitivos se incorporarán una vez se consoliden los datos específicos de tráfico, plataforma y solución constructiva del ámbito.</w:t>
      </w:r>
    </w:p>
    <w:p w14:paraId="4A69E264" w14:textId="77777777" w:rsidR="00F12F69" w:rsidRPr="00772B0F" w:rsidRDefault="00F12F69" w:rsidP="009212BB">
      <w:pPr>
        <w:pStyle w:val="Ttulo2"/>
        <w:pBdr>
          <w:bottom w:val="single" w:sz="4" w:space="1" w:color="0070C0"/>
        </w:pBdr>
        <w:spacing w:before="220" w:after="120" w:line="288" w:lineRule="auto"/>
        <w:rPr>
          <w:rFonts w:eastAsia="Montserrat"/>
          <w:color w:val="000000" w:themeColor="text1"/>
          <w:sz w:val="19"/>
          <w:szCs w:val="19"/>
          <w:lang w:eastAsia="es-ES_tradnl"/>
        </w:rPr>
        <w:keepNext/>
      </w:pPr>
      <w:bookmarkStart w:id="1" w:name="_TocPM000002"/>
      <w:r>
        <w:rPr>
          <w:rFonts w:eastAsia="Montserrat"/>
          <w:color w:val="000000" w:themeColor="text1"/>
          <w:sz w:val="19"/>
          <w:szCs w:val="19"/>
          <w:lang w:eastAsia="es-ES_tradnl"/>
        </w:rPr>
        <w:t xml:space="preserve">2. METODOLOGÍA Y MARCO NORMATIVO PARA EL DIMENSIONAMIENTO DE FIRMES</w:t>
      </w:r>
      <w:bookmarkEnd w:id="1"/>
    </w:p>
    <w:p w14:paraId="1DBF0487" w14:textId="77777777" w:rsidR="00F12F69" w:rsidRPr="00772B0F" w:rsidRDefault="00F12F69" w:rsidP="009212BB">
      <w:pPr>
        <w:pStyle w:val="Ttulo2"/>
        <w:pBdr>
          <w:bottom w:val="single" w:sz="4" w:space="1" w:color="0070C0"/>
        </w:pBdr>
        <w:spacing w:before="220" w:after="120" w:line="288" w:lineRule="auto"/>
        <w:rPr>
          <w:rFonts w:eastAsia="Montserrat"/>
          <w:color w:val="000000" w:themeColor="text1"/>
          <w:sz w:val="19"/>
          <w:szCs w:val="19"/>
          <w:lang w:eastAsia="es-ES_tradnl"/>
        </w:rPr>
        <w:keepNext/>
      </w:pPr>
      <w:bookmarkStart w:id="2" w:name="_TocPM000003"/>
      <w:r>
        <w:rPr>
          <w:rFonts w:eastAsia="Montserrat"/>
          <w:color w:val="000000" w:themeColor="text1"/>
          <w:sz w:val="19"/>
          <w:szCs w:val="19"/>
          <w:lang w:eastAsia="es-ES_tradnl"/>
        </w:rPr>
        <w:t xml:space="preserve">3.- CATEGORÍA DE TRÁFICO DE PROYECTO</w:t>
      </w:r>
      <w:bookmarkEnd w:id="2"/>
    </w:p>
    <w:p w14:paraId="062174FB" w14:textId="77777777" w:rsidR="00F12F69" w:rsidRPr="00772B0F" w:rsidRDefault="00F12F69" w:rsidP="009212BB">
      <w:pPr>
        <w:pStyle w:val="Ttulo2"/>
        <w:pBdr>
          <w:bottom w:val="single" w:sz="4" w:space="1" w:color="0070C0"/>
        </w:pBdr>
        <w:spacing w:before="220" w:after="120" w:line="288" w:lineRule="auto"/>
        <w:rPr>
          <w:rFonts w:eastAsia="Montserrat"/>
          <w:color w:val="000000" w:themeColor="text1"/>
          <w:sz w:val="19"/>
          <w:szCs w:val="19"/>
          <w:lang w:eastAsia="es-ES_tradnl"/>
        </w:rPr>
        <w:keepNext/>
      </w:pPr>
      <w:bookmarkStart w:id="3" w:name="_TocPM000004"/>
      <w:r>
        <w:rPr>
          <w:rFonts w:eastAsia="Montserrat"/>
          <w:color w:val="000000" w:themeColor="text1"/>
          <w:sz w:val="19"/>
          <w:szCs w:val="19"/>
          <w:lang w:eastAsia="es-ES_tradnl"/>
        </w:rPr>
        <w:t xml:space="preserve">4.- EXPLANADA</w:t>
      </w:r>
      <w:bookmarkEnd w:id="3"/>
    </w:p>
    <w:p w14:paraId="03103339" w14:textId="77777777" w:rsidR="00F12F69" w:rsidRPr="009212BB" w:rsidRDefault="00F12F69" w:rsidP="009212BB">
      <w:pPr>
        <w:pStyle w:val="Ttulo2"/>
        <w:pBdr>
          <w:bottom w:val="single" w:sz="4" w:space="1" w:color="0070C0"/>
        </w:pBdr>
        <w:spacing w:before="220" w:after="120" w:line="288" w:lineRule="auto"/>
        <w:rPr>
          <w:rFonts w:eastAsia="Montserrat"/>
          <w:color w:val="000000" w:themeColor="text1"/>
          <w:sz w:val="19"/>
          <w:szCs w:val="19"/>
          <w:lang w:eastAsia="es-ES_tradnl"/>
        </w:rPr>
        <w:keepNext/>
      </w:pPr>
      <w:bookmarkStart w:id="4" w:name="_TocPM000005"/>
      <w:r>
        <w:rPr>
          <w:rFonts w:eastAsia="Montserrat"/>
          <w:color w:val="000000" w:themeColor="text1"/>
          <w:sz w:val="19"/>
          <w:szCs w:val="19"/>
          <w:lang w:eastAsia="es-ES_tradnl"/>
        </w:rPr>
        <w:t xml:space="preserve">5.- FIRMES</w:t>
      </w:r>
      <w:bookmarkEnd w:id="4"/>
    </w:p>
    <w:p w14:paraId="00E8EA13" w14:textId="77777777" w:rsidR="00F12F69" w:rsidRPr="009212BB" w:rsidRDefault="00F12F69" w:rsidP="009212BB">
      <w:pPr>
        <w:pStyle w:val="Ttulo3"/>
        <w:spacing w:before="180" w:after="100" w:line="288" w:lineRule="auto"/>
        <w:rPr>
          <w:color w:val="000000" w:themeColor="text1"/>
          <w:sz w:val="19"/>
          <w:szCs w:val="19"/>
          <w:lang w:eastAsia="es-ES_tradnl"/>
        </w:rPr>
        <w:keepNext/>
      </w:pPr>
      <w:bookmarkStart w:id="5" w:name="_TocPM000006"/>
      <w:r>
        <w:rPr>
          <w:color w:val="000000" w:themeColor="text1"/>
          <w:sz w:val="19"/>
          <w:szCs w:val="19"/>
          <w:lang w:eastAsia="es-ES_tradnl"/>
        </w:rPr>
        <w:t xml:space="preserve">5.1. Calzada tráfico rodado</w:t>
      </w:r>
      <w:bookmarkEnd w:id="5"/>
    </w:p>
    <w:p w14:paraId="2AF85066" w14:textId="77777777" w:rsidR="00F12F69" w:rsidRPr="00772B0F" w:rsidRDefault="00F12F69" w:rsidP="009212BB">
      <w:pPr>
        <w:pStyle w:val="Ttulo3"/>
        <w:spacing w:before="180" w:after="100" w:line="288" w:lineRule="auto"/>
        <w:rPr>
          <w:color w:val="000000" w:themeColor="text1"/>
          <w:sz w:val="19"/>
          <w:szCs w:val="19"/>
          <w:lang w:eastAsia="es-ES_tradnl"/>
        </w:rPr>
        <w:keepNext/>
      </w:pPr>
      <w:bookmarkStart w:id="6" w:name="_TocPM000007"/>
      <w:r>
        <w:rPr>
          <w:color w:val="000000" w:themeColor="text1"/>
          <w:sz w:val="19"/>
          <w:szCs w:val="19"/>
          <w:lang w:eastAsia="es-ES_tradnl"/>
        </w:rPr>
        <w:t xml:space="preserve">5.2. Aceras</w:t>
      </w:r>
      <w:bookmarkEnd w:id="6"/>
    </w:p>
    <w:p w14:paraId="054DDCBB" w14:textId="77777777" w:rsidR="00F12F69" w:rsidRDefault="00F12F69" w:rsidP="00CA3F10">
      <w:pPr>
        <w:pStyle w:val="Ttulo3"/>
        <w:rPr>
          <w:color w:val="auto"/>
          <w:sz w:val="19"/>
          <w:szCs w:val="19"/>
          <w:lang w:eastAsia="es-ES_tradnl"/>
        </w:rPr>
        <w:spacing w:before="180" w:after="100" w:lineRule="auto"/>
        <w:keepNext/>
      </w:pPr>
      <w:bookmarkStart w:id="7" w:name="_TocPM000008"/>
      <w:r>
        <w:rPr>
          <w:color w:val="auto"/>
          <w:sz w:val="19"/>
          <w:szCs w:val="19"/>
          <w:lang w:eastAsia="es-ES_tradnl"/>
        </w:rPr>
        <w:t xml:space="preserve">5.3. Carril Bici</w:t>
      </w:r>
      <w:bookmarkEnd w:id="7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2090E" w14:textId="77777777" w:rsidR="00715AE4" w:rsidRDefault="00715AE4">
      <w:r>
        <w:separator/>
      </w:r>
    </w:p>
  </w:endnote>
  <w:endnote w:type="continuationSeparator" w:id="0">
    <w:p w14:paraId="3DC12038" w14:textId="77777777" w:rsidR="00715AE4" w:rsidRDefault="0071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10B6B" w14:textId="77777777" w:rsidR="00715AE4" w:rsidRDefault="00715AE4">
      <w:r>
        <w:separator/>
      </w:r>
    </w:p>
  </w:footnote>
  <w:footnote w:type="continuationSeparator" w:id="0">
    <w:p w14:paraId="0FE485FE" w14:textId="77777777" w:rsidR="00715AE4" w:rsidRDefault="00715A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5. DIMENSIONAMIENTO DEL FIRME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5. DIMENSIONAMIENTO DEL FIRME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5. DIMENSIONAMIENTO DEL FIRME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5. DIMENSIONAMIENTO DEL FIRME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40F63"/>
    <w:rsid w:val="001C42CE"/>
    <w:rsid w:val="00200DD8"/>
    <w:rsid w:val="0021243A"/>
    <w:rsid w:val="004452CC"/>
    <w:rsid w:val="005743CC"/>
    <w:rsid w:val="005C51BD"/>
    <w:rsid w:val="00613D3F"/>
    <w:rsid w:val="00656C46"/>
    <w:rsid w:val="00715AE4"/>
    <w:rsid w:val="007D3CFC"/>
    <w:rsid w:val="00833F42"/>
    <w:rsid w:val="00891343"/>
    <w:rsid w:val="009B0C29"/>
    <w:rsid w:val="00CA1E7A"/>
    <w:rsid w:val="00CA3182"/>
    <w:rsid w:val="00F5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641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