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B52B0E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8. RED DE SANEAMIENTO - FECALES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B5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171B6401" w:rsidR="00CA3182" w:rsidRDefault="009729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B52B0E">
      <w:pPr>
        <w:spacing w:before="240" w:after="60"/>
        <w:jc w:val="center"/>
      </w:pPr>
      <w:r>
        <w:rPr>
          <w:b/>
          <w:bCs/>
        </w:rPr>
        <w:t xml:space="preserve">ANEJO 8. RED DE SANEAMIENTO - FECALES</w:t>
      </w:r>
    </w:p>
    <w:p w14:paraId="4372F763" w14:textId="77777777" w:rsidR="00CA3182" w:rsidRDefault="00B52B0E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NORMATIVA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4. CONDICIONANTES Y AFECCIONES EXISTENTES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5. SOLUCIÓN PROYECTADA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6. ALCANCE DE LAS COMPROBACIONES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8. RED DE SANEAMIENTO - FECALES</w:t>
      </w:r>
    </w:p>
    <w:p>
      <w:pPr>
        <w:pStyle w:val="Ttulo2"/>
        <w:spacing w:after="120" w:before="220" w:line="240" w:lineRule="auto"/>
        <w:keepNext/>
      </w:pPr>
      <w:bookmarkStart w:id="0" w:name="_TocPM000001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 la red de saneamiento de fecales del Proyecto de Urbanización - Ampliación Plaza Mayor, identificando la información base disponible y la estructura documental necesaria para su desarrollo. La definición hidráulica y la trazabilidad final de la red quedarán condicionadas a la incorporación de reportes, tablas y exportaciones específicas del ámbito.</w:t>
      </w:r>
    </w:p>
    <w:p>
      <w:pPr>
        <w:pStyle w:val="Ttulo2"/>
        <w:spacing w:after="120" w:before="220" w:line="240" w:lineRule="auto"/>
        <w:keepNext/>
      </w:pPr>
      <w:bookmarkStart w:id="1" w:name="_TocPM000002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2. NORMATIVA DE REFERENCIA</w:t>
      </w:r>
      <w:bookmarkEnd w:id="1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Sin perjuicio de la normativa específica que deba completarse en la redacción definitiva de cada anejo, resultan de aplicación la legislación urbanística y contractual vigente, el planeamiento y las ordenanzas municipales del ámbito, así como la reglamentación técnica sectorial correspondiente a las redes, instalaciones y obras de urbanización incluidas en el proyecto.</w:t>
      </w:r>
    </w:p>
    <w:p>
      <w:pPr>
        <w:pStyle w:val="Ttulo2"/>
        <w:spacing w:after="120" w:before="220" w:line="240" w:lineRule="auto"/>
        <w:keepNext/>
      </w:pPr>
      <w:bookmarkStart w:id="2" w:name="_TocPM000003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3. INTRODUCCIÓN</w:t>
      </w:r>
      <w:bookmarkEnd w:id="2"/>
    </w:p>
    <w:p>
      <w:pPr>
        <w:pStyle w:val="Ttulo2"/>
        <w:spacing w:after="120" w:before="220" w:line="240" w:lineRule="auto"/>
        <w:keepNext/>
      </w:pPr>
      <w:bookmarkStart w:id="3" w:name="_TocPM000004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4. CONDICIONANTES Y AFECCIONES EXISTENTES</w:t>
      </w:r>
      <w:bookmarkEnd w:id="3"/>
    </w:p>
    <w:p>
      <w:pPr>
        <w:pStyle w:val="Ttulo2"/>
        <w:spacing w:after="120" w:before="220" w:line="240" w:lineRule="auto"/>
        <w:keepNext/>
      </w:pPr>
      <w:bookmarkStart w:id="4" w:name="_TocPM000005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5. SOLUCIÓN PROYECTADA</w:t>
      </w:r>
      <w:bookmarkEnd w:id="4"/>
    </w:p>
    <w:p>
      <w:pPr>
        <w:pStyle w:val="Ttulo2"/>
        <w:spacing w:after="120" w:before="220" w:line="240" w:lineRule="auto"/>
        <w:keepNext/>
      </w:pPr>
      <w:bookmarkStart w:id="5" w:name="_TocPM000006"/>
      <w:r>
        <w:rPr>
          <w:rFonts w:ascii="Montserrat" w:cs="Montserrat" w:eastAsia="Montserrat" w:hAnsi="Montserrat"/>
          <w:b/>
          <w:bCs/>
          <w:color w:val="366092"/>
          <w:sz w:val="18"/>
          <w:szCs w:val="18"/>
        </w:rPr>
        <w:t xml:space="preserve">6. ALCANCE DE LAS COMPROBACIONES</w:t>
      </w:r>
      <w:bookmarkEnd w:id="5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E5D8F" w14:textId="77777777" w:rsidR="007B08CC" w:rsidRDefault="007B08CC">
      <w:r>
        <w:separator/>
      </w:r>
    </w:p>
  </w:endnote>
  <w:endnote w:type="continuationSeparator" w:id="0">
    <w:p w14:paraId="373F4889" w14:textId="77777777" w:rsidR="007B08CC" w:rsidRDefault="007B08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8AB0E" w14:textId="77777777" w:rsidR="007B08CC" w:rsidRDefault="007B08CC">
      <w:r>
        <w:separator/>
      </w:r>
    </w:p>
  </w:footnote>
  <w:footnote w:type="continuationSeparator" w:id="0">
    <w:p w14:paraId="6240EB60" w14:textId="77777777" w:rsidR="007B08CC" w:rsidRDefault="007B08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8. RED DE SANEAMIENTO - FECALES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8. RED DE SANEAMIENTO - FECALES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8. RED DE SANEAMIENTO - FECALES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8. RED DE SANEAMIENTO - FECALES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F647D"/>
    <w:rsid w:val="001C3285"/>
    <w:rsid w:val="001C42CE"/>
    <w:rsid w:val="00205A6A"/>
    <w:rsid w:val="0021243A"/>
    <w:rsid w:val="00313B70"/>
    <w:rsid w:val="005743CC"/>
    <w:rsid w:val="005C51BD"/>
    <w:rsid w:val="00656C46"/>
    <w:rsid w:val="007B08CC"/>
    <w:rsid w:val="007D3CFC"/>
    <w:rsid w:val="00972926"/>
    <w:rsid w:val="00A55E88"/>
    <w:rsid w:val="00AE3033"/>
    <w:rsid w:val="00B52B0E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653</Words>
  <Characters>3594</Characters>
  <Application>Microsoft Office Word</Application>
  <DocSecurity>0</DocSecurity>
  <Lines>29</Lines>
  <Paragraphs>8</Paragraphs>
  <ScaleCrop>false</ScaleCrop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