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13D6A" w:rsidRPr="00B13D6A" w:rsidRDefault="00B13D6A" w:rsidP="00B13D6A">
      <w:pPr>
        <w:spacing w:beforeAutospacing="1" w:after="0" w:afterAutospacing="1" w:line="240" w:lineRule="auto"/>
        <w:outlineLvl w:val="0"/>
        <w:rPr>
          <w:rFonts w:ascii="Times New Roman" w:eastAsia="Times New Roman" w:hAnsi="Times New Roman" w:cs="Times New Roman"/>
          <w:b/>
          <w:bCs/>
          <w:kern w:val="36"/>
          <w:sz w:val="48"/>
          <w:szCs w:val="48"/>
          <w:lang w:eastAsia="pt-BR"/>
        </w:rPr>
      </w:pPr>
      <w:r w:rsidRPr="00B13D6A">
        <w:rPr>
          <w:rFonts w:ascii="Times New Roman" w:eastAsia="Times New Roman" w:hAnsi="Times New Roman" w:cs="Times New Roman"/>
          <w:b/>
          <w:bCs/>
          <w:kern w:val="36"/>
          <w:sz w:val="48"/>
          <w:szCs w:val="48"/>
          <w:lang w:eastAsia="pt-BR"/>
        </w:rPr>
        <w:fldChar w:fldCharType="begin"/>
      </w:r>
      <w:r w:rsidRPr="00B13D6A">
        <w:rPr>
          <w:rFonts w:ascii="Times New Roman" w:eastAsia="Times New Roman" w:hAnsi="Times New Roman" w:cs="Times New Roman"/>
          <w:b/>
          <w:bCs/>
          <w:kern w:val="36"/>
          <w:sz w:val="48"/>
          <w:szCs w:val="48"/>
          <w:lang w:eastAsia="pt-BR"/>
        </w:rPr>
        <w:instrText xml:space="preserve"> HYPERLINK "http://translate.googleusercontent.com/translate_c?depth=1&amp;hl=pt-BR&amp;rurl=translate.google.com&amp;sl=auto&amp;tl=pt-BR&amp;u=http://wiki.scn.sap.com/wiki/display/ABAP/Field%2BCatalog%2BOptions%2BIn%2BALV&amp;usg=ALkJrhj_HyePBSTcoj_GLT0DVp4GTd5Jow" </w:instrText>
      </w:r>
      <w:r w:rsidRPr="00B13D6A">
        <w:rPr>
          <w:rFonts w:ascii="Times New Roman" w:eastAsia="Times New Roman" w:hAnsi="Times New Roman" w:cs="Times New Roman"/>
          <w:b/>
          <w:bCs/>
          <w:kern w:val="36"/>
          <w:sz w:val="48"/>
          <w:szCs w:val="48"/>
          <w:lang w:eastAsia="pt-BR"/>
        </w:rPr>
        <w:fldChar w:fldCharType="separate"/>
      </w:r>
      <w:r w:rsidRPr="00B13D6A">
        <w:rPr>
          <w:rFonts w:ascii="Times New Roman" w:eastAsia="Times New Roman" w:hAnsi="Times New Roman" w:cs="Times New Roman"/>
          <w:b/>
          <w:bCs/>
          <w:color w:val="0000FF"/>
          <w:kern w:val="36"/>
          <w:sz w:val="48"/>
          <w:szCs w:val="48"/>
          <w:u w:val="single"/>
          <w:lang w:eastAsia="pt-BR"/>
        </w:rPr>
        <w:t>Opções de campo de catálogo no ALV</w:t>
      </w:r>
      <w:r w:rsidRPr="00B13D6A">
        <w:rPr>
          <w:rFonts w:ascii="Times New Roman" w:eastAsia="Times New Roman" w:hAnsi="Times New Roman" w:cs="Times New Roman"/>
          <w:b/>
          <w:bCs/>
          <w:kern w:val="36"/>
          <w:sz w:val="48"/>
          <w:szCs w:val="48"/>
          <w:lang w:eastAsia="pt-BR"/>
        </w:rPr>
        <w:fldChar w:fldCharType="end"/>
      </w:r>
      <w:r w:rsidRPr="00B13D6A">
        <w:rPr>
          <w:rFonts w:ascii="Times New Roman" w:eastAsia="Times New Roman" w:hAnsi="Times New Roman" w:cs="Times New Roman"/>
          <w:b/>
          <w:bCs/>
          <w:kern w:val="36"/>
          <w:sz w:val="48"/>
          <w:szCs w:val="48"/>
          <w:lang w:eastAsia="pt-BR"/>
        </w:rPr>
        <w:t xml:space="preserve"> </w:t>
      </w:r>
    </w:p>
    <w:p w:rsidR="00B13D6A" w:rsidRPr="00B13D6A" w:rsidRDefault="00B13D6A" w:rsidP="00B13D6A">
      <w:pPr>
        <w:spacing w:after="0" w:line="240" w:lineRule="auto"/>
        <w:rPr>
          <w:rFonts w:ascii="Times New Roman" w:eastAsia="Times New Roman" w:hAnsi="Times New Roman" w:cs="Times New Roman"/>
          <w:sz w:val="24"/>
          <w:szCs w:val="24"/>
          <w:lang w:eastAsia="pt-BR"/>
        </w:rPr>
      </w:pPr>
      <w:hyperlink r:id="rId5" w:anchor="page-metadata-end" w:history="1">
        <w:r w:rsidRPr="00B13D6A">
          <w:rPr>
            <w:rFonts w:ascii="Times New Roman" w:eastAsia="Times New Roman" w:hAnsi="Times New Roman" w:cs="Times New Roman"/>
            <w:color w:val="0000FF"/>
            <w:sz w:val="24"/>
            <w:szCs w:val="24"/>
            <w:u w:val="single"/>
            <w:lang w:eastAsia="pt-BR"/>
          </w:rPr>
          <w:t xml:space="preserve">Ir para o fim de </w:t>
        </w:r>
        <w:proofErr w:type="spellStart"/>
        <w:r w:rsidRPr="00B13D6A">
          <w:rPr>
            <w:rFonts w:ascii="Times New Roman" w:eastAsia="Times New Roman" w:hAnsi="Times New Roman" w:cs="Times New Roman"/>
            <w:color w:val="0000FF"/>
            <w:sz w:val="24"/>
            <w:szCs w:val="24"/>
            <w:u w:val="single"/>
            <w:lang w:eastAsia="pt-BR"/>
          </w:rPr>
          <w:t>metadados</w:t>
        </w:r>
        <w:proofErr w:type="spellEnd"/>
      </w:hyperlink>
      <w:r w:rsidRPr="00B13D6A">
        <w:rPr>
          <w:rFonts w:ascii="Times New Roman" w:eastAsia="Times New Roman" w:hAnsi="Times New Roman" w:cs="Times New Roman"/>
          <w:sz w:val="24"/>
          <w:szCs w:val="24"/>
          <w:lang w:eastAsia="pt-BR"/>
        </w:rPr>
        <w:t xml:space="preserve"> </w:t>
      </w:r>
    </w:p>
    <w:p w:rsidR="00B13D6A" w:rsidRPr="00B13D6A" w:rsidRDefault="00B13D6A" w:rsidP="00B13D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13D6A">
        <w:rPr>
          <w:rFonts w:ascii="Times New Roman" w:eastAsia="Times New Roman" w:hAnsi="Times New Roman" w:cs="Times New Roman"/>
          <w:sz w:val="24"/>
          <w:szCs w:val="24"/>
          <w:lang w:eastAsia="pt-BR"/>
        </w:rPr>
        <w:t xml:space="preserve">Criado por </w:t>
      </w:r>
      <w:hyperlink r:id="rId6" w:history="1">
        <w:proofErr w:type="spellStart"/>
        <w:r w:rsidRPr="00B13D6A">
          <w:rPr>
            <w:rFonts w:ascii="Times New Roman" w:eastAsia="Times New Roman" w:hAnsi="Times New Roman" w:cs="Times New Roman"/>
            <w:color w:val="0000FF"/>
            <w:sz w:val="24"/>
            <w:szCs w:val="24"/>
            <w:u w:val="single"/>
            <w:lang w:eastAsia="pt-BR"/>
          </w:rPr>
          <w:t>Hareesh</w:t>
        </w:r>
        <w:proofErr w:type="spellEnd"/>
        <w:r w:rsidRPr="00B13D6A">
          <w:rPr>
            <w:rFonts w:ascii="Times New Roman" w:eastAsia="Times New Roman" w:hAnsi="Times New Roman" w:cs="Times New Roman"/>
            <w:color w:val="0000FF"/>
            <w:sz w:val="24"/>
            <w:szCs w:val="24"/>
            <w:u w:val="single"/>
            <w:lang w:eastAsia="pt-BR"/>
          </w:rPr>
          <w:t xml:space="preserve"> Menon,</w:t>
        </w:r>
      </w:hyperlink>
      <w:r w:rsidRPr="00B13D6A">
        <w:rPr>
          <w:rFonts w:ascii="Times New Roman" w:eastAsia="Times New Roman" w:hAnsi="Times New Roman" w:cs="Times New Roman"/>
          <w:sz w:val="24"/>
          <w:szCs w:val="24"/>
          <w:lang w:eastAsia="pt-BR"/>
        </w:rPr>
        <w:t xml:space="preserve"> modificado pela última vez por </w:t>
      </w:r>
      <w:hyperlink r:id="rId7" w:history="1">
        <w:proofErr w:type="spellStart"/>
        <w:r w:rsidRPr="00B13D6A">
          <w:rPr>
            <w:rFonts w:ascii="Times New Roman" w:eastAsia="Times New Roman" w:hAnsi="Times New Roman" w:cs="Times New Roman"/>
            <w:color w:val="0000FF"/>
            <w:sz w:val="24"/>
            <w:szCs w:val="24"/>
            <w:u w:val="single"/>
            <w:lang w:eastAsia="pt-BR"/>
          </w:rPr>
          <w:t>kishan</w:t>
        </w:r>
        <w:proofErr w:type="spellEnd"/>
        <w:r w:rsidRPr="00B13D6A">
          <w:rPr>
            <w:rFonts w:ascii="Times New Roman" w:eastAsia="Times New Roman" w:hAnsi="Times New Roman" w:cs="Times New Roman"/>
            <w:color w:val="0000FF"/>
            <w:sz w:val="24"/>
            <w:szCs w:val="24"/>
            <w:u w:val="single"/>
            <w:lang w:eastAsia="pt-BR"/>
          </w:rPr>
          <w:t xml:space="preserve"> P</w:t>
        </w:r>
      </w:hyperlink>
      <w:r w:rsidRPr="00B13D6A">
        <w:rPr>
          <w:rFonts w:ascii="Times New Roman" w:eastAsia="Times New Roman" w:hAnsi="Times New Roman" w:cs="Times New Roman"/>
          <w:sz w:val="24"/>
          <w:szCs w:val="24"/>
          <w:lang w:eastAsia="pt-BR"/>
        </w:rPr>
        <w:t xml:space="preserve"> em </w:t>
      </w:r>
      <w:hyperlink r:id="rId8" w:tooltip="13 jan 2012 05:11" w:history="1">
        <w:r w:rsidRPr="00B13D6A">
          <w:rPr>
            <w:rFonts w:ascii="Times New Roman" w:eastAsia="Times New Roman" w:hAnsi="Times New Roman" w:cs="Times New Roman"/>
            <w:color w:val="0000FF"/>
            <w:sz w:val="24"/>
            <w:szCs w:val="24"/>
            <w:u w:val="single"/>
            <w:lang w:eastAsia="pt-BR"/>
          </w:rPr>
          <w:t>13 de janeiro de 2012</w:t>
        </w:r>
      </w:hyperlink>
      <w:r w:rsidRPr="00B13D6A">
        <w:rPr>
          <w:rFonts w:ascii="Times New Roman" w:eastAsia="Times New Roman" w:hAnsi="Times New Roman" w:cs="Times New Roman"/>
          <w:sz w:val="24"/>
          <w:szCs w:val="24"/>
          <w:lang w:eastAsia="pt-BR"/>
        </w:rPr>
        <w:t xml:space="preserve"> </w:t>
      </w:r>
    </w:p>
    <w:p w:rsidR="00B13D6A" w:rsidRPr="00B13D6A" w:rsidRDefault="00B13D6A" w:rsidP="00B13D6A">
      <w:pPr>
        <w:spacing w:after="0" w:line="240" w:lineRule="auto"/>
        <w:rPr>
          <w:rFonts w:ascii="Times New Roman" w:eastAsia="Times New Roman" w:hAnsi="Times New Roman" w:cs="Times New Roman"/>
          <w:sz w:val="24"/>
          <w:szCs w:val="24"/>
          <w:lang w:eastAsia="pt-BR"/>
        </w:rPr>
      </w:pPr>
      <w:hyperlink r:id="rId9" w:anchor="page-metadata-start" w:history="1">
        <w:r w:rsidRPr="00B13D6A">
          <w:rPr>
            <w:rFonts w:ascii="Times New Roman" w:eastAsia="Times New Roman" w:hAnsi="Times New Roman" w:cs="Times New Roman"/>
            <w:color w:val="0000FF"/>
            <w:sz w:val="24"/>
            <w:szCs w:val="24"/>
            <w:u w:val="single"/>
            <w:lang w:eastAsia="pt-BR"/>
          </w:rPr>
          <w:t xml:space="preserve">Ir para o início de </w:t>
        </w:r>
        <w:proofErr w:type="spellStart"/>
        <w:r w:rsidRPr="00B13D6A">
          <w:rPr>
            <w:rFonts w:ascii="Times New Roman" w:eastAsia="Times New Roman" w:hAnsi="Times New Roman" w:cs="Times New Roman"/>
            <w:color w:val="0000FF"/>
            <w:sz w:val="24"/>
            <w:szCs w:val="24"/>
            <w:u w:val="single"/>
            <w:lang w:eastAsia="pt-BR"/>
          </w:rPr>
          <w:t>metadados</w:t>
        </w:r>
        <w:proofErr w:type="spellEnd"/>
      </w:hyperlink>
      <w:r w:rsidRPr="00B13D6A">
        <w:rPr>
          <w:rFonts w:ascii="Times New Roman" w:eastAsia="Times New Roman" w:hAnsi="Times New Roman" w:cs="Times New Roman"/>
          <w:sz w:val="24"/>
          <w:szCs w:val="24"/>
          <w:lang w:eastAsia="pt-BR"/>
        </w:rPr>
        <w:t xml:space="preserve"> </w:t>
      </w:r>
    </w:p>
    <w:p w:rsidR="00B13D6A" w:rsidRPr="00B13D6A" w:rsidRDefault="00B13D6A" w:rsidP="00B13D6A">
      <w:pPr>
        <w:spacing w:before="100" w:beforeAutospacing="1" w:after="100" w:afterAutospacing="1" w:line="240" w:lineRule="auto"/>
        <w:rPr>
          <w:rFonts w:ascii="Times New Roman" w:eastAsia="Times New Roman" w:hAnsi="Times New Roman" w:cs="Times New Roman"/>
          <w:sz w:val="24"/>
          <w:szCs w:val="24"/>
          <w:lang w:eastAsia="pt-BR"/>
        </w:rPr>
      </w:pPr>
      <w:r w:rsidRPr="00B13D6A">
        <w:rPr>
          <w:rFonts w:ascii="Times New Roman" w:eastAsia="Times New Roman" w:hAnsi="Times New Roman" w:cs="Times New Roman"/>
          <w:sz w:val="24"/>
          <w:szCs w:val="24"/>
          <w:lang w:eastAsia="pt-BR"/>
        </w:rPr>
        <w:t xml:space="preserve">Campo catálogo opções: </w:t>
      </w:r>
    </w:p>
    <w:p w:rsidR="00B13D6A" w:rsidRPr="00B13D6A" w:rsidRDefault="00B13D6A" w:rsidP="00B13D6A">
      <w:pPr>
        <w:spacing w:before="100" w:beforeAutospacing="1" w:after="100" w:afterAutospacing="1" w:line="240" w:lineRule="auto"/>
        <w:rPr>
          <w:rFonts w:ascii="Times New Roman" w:eastAsia="Times New Roman" w:hAnsi="Times New Roman" w:cs="Times New Roman"/>
          <w:sz w:val="24"/>
          <w:szCs w:val="24"/>
          <w:lang w:eastAsia="pt-BR"/>
        </w:rPr>
      </w:pPr>
      <w:r w:rsidRPr="00B13D6A">
        <w:rPr>
          <w:rFonts w:ascii="Times New Roman" w:eastAsia="Times New Roman" w:hAnsi="Times New Roman" w:cs="Times New Roman"/>
          <w:b/>
          <w:bCs/>
          <w:sz w:val="24"/>
          <w:szCs w:val="24"/>
          <w:lang w:eastAsia="pt-BR"/>
        </w:rPr>
        <w:t>FIELDNAME:</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Você usa esse campo para atribuir um nome de campo de sua tabela de saída para uma linha do catálogo de campos. Todas as definições que fizer nesta linha referem-se a coluna correspondente da tabela de saída.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REF_FIELD:</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É necessário preencher este campo se: </w:t>
      </w:r>
      <w:r w:rsidRPr="00B13D6A">
        <w:rPr>
          <w:rFonts w:ascii="Times New Roman" w:eastAsia="Times New Roman" w:hAnsi="Times New Roman" w:cs="Times New Roman"/>
          <w:sz w:val="24"/>
          <w:szCs w:val="24"/>
          <w:lang w:eastAsia="pt-BR"/>
        </w:rPr>
        <w:br/>
        <w:t xml:space="preserve">• o campo da tabela de saída descrito pela entrada atual no catálogo de campos tem um campo correspondente no Dicionário de Dados e </w:t>
      </w:r>
      <w:r w:rsidRPr="00B13D6A">
        <w:rPr>
          <w:rFonts w:ascii="Times New Roman" w:eastAsia="Times New Roman" w:hAnsi="Times New Roman" w:cs="Times New Roman"/>
          <w:sz w:val="24"/>
          <w:szCs w:val="24"/>
          <w:lang w:eastAsia="pt-BR"/>
        </w:rPr>
        <w:br/>
        <w:t xml:space="preserve">• o nome do campo na tabela de saída não é idêntico ao nome de campo do campo no dicionário de dados. </w:t>
      </w:r>
      <w:r w:rsidRPr="00B13D6A">
        <w:rPr>
          <w:rFonts w:ascii="Times New Roman" w:eastAsia="Times New Roman" w:hAnsi="Times New Roman" w:cs="Times New Roman"/>
          <w:sz w:val="24"/>
          <w:szCs w:val="24"/>
          <w:lang w:eastAsia="pt-BR"/>
        </w:rPr>
        <w:br/>
        <w:t xml:space="preserve">Se os nomes dos campos são idênticos, é suficiente para especificar a estrutura DDIC ou mesa no campo </w:t>
      </w:r>
      <w:proofErr w:type="spellStart"/>
      <w:r w:rsidRPr="00B13D6A">
        <w:rPr>
          <w:rFonts w:ascii="Times New Roman" w:eastAsia="Times New Roman" w:hAnsi="Times New Roman" w:cs="Times New Roman"/>
          <w:sz w:val="24"/>
          <w:szCs w:val="24"/>
          <w:lang w:eastAsia="pt-BR"/>
        </w:rPr>
        <w:t>ref_table</w:t>
      </w:r>
      <w:proofErr w:type="spellEnd"/>
      <w:r w:rsidRPr="00B13D6A">
        <w:rPr>
          <w:rFonts w:ascii="Times New Roman" w:eastAsia="Times New Roman" w:hAnsi="Times New Roman" w:cs="Times New Roman"/>
          <w:sz w:val="24"/>
          <w:szCs w:val="24"/>
          <w:lang w:eastAsia="pt-BR"/>
        </w:rPr>
        <w:t xml:space="preserve"> do catálogo de campos. </w:t>
      </w:r>
      <w:r w:rsidRPr="00B13D6A">
        <w:rPr>
          <w:rFonts w:ascii="Times New Roman" w:eastAsia="Times New Roman" w:hAnsi="Times New Roman" w:cs="Times New Roman"/>
          <w:sz w:val="24"/>
          <w:szCs w:val="24"/>
          <w:lang w:eastAsia="pt-BR"/>
        </w:rPr>
        <w:br/>
      </w:r>
      <w:proofErr w:type="spellStart"/>
      <w:r w:rsidRPr="00B13D6A">
        <w:rPr>
          <w:rFonts w:ascii="Times New Roman" w:eastAsia="Times New Roman" w:hAnsi="Times New Roman" w:cs="Times New Roman"/>
          <w:b/>
          <w:bCs/>
          <w:sz w:val="24"/>
          <w:szCs w:val="24"/>
          <w:lang w:eastAsia="pt-BR"/>
        </w:rPr>
        <w:t>Ref_table</w:t>
      </w:r>
      <w:proofErr w:type="spellEnd"/>
      <w:r w:rsidRPr="00B13D6A">
        <w:rPr>
          <w:rFonts w:ascii="Times New Roman" w:eastAsia="Times New Roman" w:hAnsi="Times New Roman" w:cs="Times New Roman"/>
          <w:b/>
          <w:bCs/>
          <w:sz w:val="24"/>
          <w:szCs w:val="24"/>
          <w:lang w:eastAsia="pt-BR"/>
        </w:rPr>
        <w: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É necessário preencher este campo apenas se o campo tabela de saída descrito pela entrada atual no catálogo de campos tem uma entrada correspondente no Dicionário de Dados. Usando esta atribuição, o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pode copiar o texto para o cabeçalho da coluna do Dicionário.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CHECKBOX:</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Geração de uma caixa de seleção. A caixa de seleção não pode ser </w:t>
      </w:r>
      <w:proofErr w:type="gramStart"/>
      <w:r w:rsidRPr="00B13D6A">
        <w:rPr>
          <w:rFonts w:ascii="Times New Roman" w:eastAsia="Times New Roman" w:hAnsi="Times New Roman" w:cs="Times New Roman"/>
          <w:sz w:val="24"/>
          <w:szCs w:val="24"/>
          <w:lang w:eastAsia="pt-BR"/>
        </w:rPr>
        <w:t>modificado</w:t>
      </w:r>
      <w:proofErr w:type="gramEnd"/>
      <w:r w:rsidRPr="00B13D6A">
        <w:rPr>
          <w:rFonts w:ascii="Times New Roman" w:eastAsia="Times New Roman" w:hAnsi="Times New Roman" w:cs="Times New Roman"/>
          <w:sz w:val="24"/>
          <w:szCs w:val="24"/>
          <w:lang w:eastAsia="pt-BR"/>
        </w:rPr>
        <w:t xml:space="preserve"> pelo usuário.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COL_POS:</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se as posições relativas das colunas não deve ser idêntica à sequência de campos no catálogo campo quando a lista é apresentada pela primeira vez. O parâmetro determina a posição da coluna relativa do campo para a saída de lista. O utilizador pode </w:t>
      </w:r>
      <w:proofErr w:type="spellStart"/>
      <w:r w:rsidRPr="00B13D6A">
        <w:rPr>
          <w:rFonts w:ascii="Times New Roman" w:eastAsia="Times New Roman" w:hAnsi="Times New Roman" w:cs="Times New Roman"/>
          <w:sz w:val="24"/>
          <w:szCs w:val="24"/>
          <w:lang w:eastAsia="pt-BR"/>
        </w:rPr>
        <w:t>interactivamente</w:t>
      </w:r>
      <w:proofErr w:type="spellEnd"/>
      <w:r w:rsidRPr="00B13D6A">
        <w:rPr>
          <w:rFonts w:ascii="Times New Roman" w:eastAsia="Times New Roman" w:hAnsi="Times New Roman" w:cs="Times New Roman"/>
          <w:sz w:val="24"/>
          <w:szCs w:val="24"/>
          <w:lang w:eastAsia="pt-BR"/>
        </w:rPr>
        <w:t xml:space="preserve"> modificar a ordem das colunas. Se este parâmetro é inicial para cada entrada do catálogo de campo, a fim de as colunas corresponde à sequência de campos no catálogo de campos.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DO_SUM:</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este campo estiver definido, o ALV utiliza este campo para calcular o total (o que corresponde à função genérica totais na barra de ferramentas.)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Destacar:</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Se o campo é definido como 'X', a ALV usa uma cor pré-definida para destacar a coluna. Se ele estiver definido como '</w:t>
      </w:r>
      <w:proofErr w:type="spellStart"/>
      <w:r w:rsidRPr="00B13D6A">
        <w:rPr>
          <w:rFonts w:ascii="Times New Roman" w:eastAsia="Times New Roman" w:hAnsi="Times New Roman" w:cs="Times New Roman"/>
          <w:sz w:val="24"/>
          <w:szCs w:val="24"/>
          <w:lang w:eastAsia="pt-BR"/>
        </w:rPr>
        <w:t>Cxyz</w:t>
      </w:r>
      <w:proofErr w:type="spellEnd"/>
      <w:r w:rsidRPr="00B13D6A">
        <w:rPr>
          <w:rFonts w:ascii="Times New Roman" w:eastAsia="Times New Roman" w:hAnsi="Times New Roman" w:cs="Times New Roman"/>
          <w:sz w:val="24"/>
          <w:szCs w:val="24"/>
          <w:lang w:eastAsia="pt-BR"/>
        </w:rPr>
        <w:t xml:space="preserve">' (código de cor), os números restantes têm o significado seguinte: </w:t>
      </w:r>
      <w:r w:rsidRPr="00B13D6A">
        <w:rPr>
          <w:rFonts w:ascii="Times New Roman" w:eastAsia="Times New Roman" w:hAnsi="Times New Roman" w:cs="Times New Roman"/>
          <w:sz w:val="24"/>
          <w:szCs w:val="24"/>
          <w:lang w:eastAsia="pt-BR"/>
        </w:rPr>
        <w:br/>
        <w:t xml:space="preserve">• x: número de cor </w:t>
      </w:r>
      <w:r w:rsidRPr="00B13D6A">
        <w:rPr>
          <w:rFonts w:ascii="Times New Roman" w:eastAsia="Times New Roman" w:hAnsi="Times New Roman" w:cs="Times New Roman"/>
          <w:sz w:val="24"/>
          <w:szCs w:val="24"/>
          <w:lang w:eastAsia="pt-BR"/>
        </w:rPr>
        <w:br/>
        <w:t xml:space="preserve">• y: intensificada exibição </w:t>
      </w:r>
      <w:proofErr w:type="spellStart"/>
      <w:r w:rsidRPr="00B13D6A">
        <w:rPr>
          <w:rFonts w:ascii="Times New Roman" w:eastAsia="Times New Roman" w:hAnsi="Times New Roman" w:cs="Times New Roman"/>
          <w:sz w:val="24"/>
          <w:szCs w:val="24"/>
          <w:lang w:eastAsia="pt-BR"/>
        </w:rPr>
        <w:t>on</w:t>
      </w:r>
      <w:proofErr w:type="spellEnd"/>
      <w:r w:rsidRPr="00B13D6A">
        <w:rPr>
          <w:rFonts w:ascii="Times New Roman" w:eastAsia="Times New Roman" w:hAnsi="Times New Roman" w:cs="Times New Roman"/>
          <w:sz w:val="24"/>
          <w:szCs w:val="24"/>
          <w:lang w:eastAsia="pt-BR"/>
        </w:rPr>
        <w:t xml:space="preserve"> / off </w:t>
      </w:r>
      <w:r w:rsidRPr="00B13D6A">
        <w:rPr>
          <w:rFonts w:ascii="Times New Roman" w:eastAsia="Times New Roman" w:hAnsi="Times New Roman" w:cs="Times New Roman"/>
          <w:sz w:val="24"/>
          <w:szCs w:val="24"/>
          <w:lang w:eastAsia="pt-BR"/>
        </w:rPr>
        <w:br/>
        <w:t xml:space="preserve">• z: exibição inverso </w:t>
      </w:r>
      <w:proofErr w:type="spellStart"/>
      <w:r w:rsidRPr="00B13D6A">
        <w:rPr>
          <w:rFonts w:ascii="Times New Roman" w:eastAsia="Times New Roman" w:hAnsi="Times New Roman" w:cs="Times New Roman"/>
          <w:sz w:val="24"/>
          <w:szCs w:val="24"/>
          <w:lang w:eastAsia="pt-BR"/>
        </w:rPr>
        <w:t>on</w:t>
      </w:r>
      <w:proofErr w:type="spellEnd"/>
      <w:r w:rsidRPr="00B13D6A">
        <w:rPr>
          <w:rFonts w:ascii="Times New Roman" w:eastAsia="Times New Roman" w:hAnsi="Times New Roman" w:cs="Times New Roman"/>
          <w:sz w:val="24"/>
          <w:szCs w:val="24"/>
          <w:lang w:eastAsia="pt-BR"/>
        </w:rPr>
        <w:t xml:space="preserve"> / off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PONTO DE ACESSO:</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sz w:val="24"/>
          <w:szCs w:val="24"/>
          <w:lang w:eastAsia="pt-BR"/>
        </w:rPr>
        <w:lastRenderedPageBreak/>
        <w:t xml:space="preserve">Se este campo for definido, todas as células desta coluna são sensíveis ao </w:t>
      </w:r>
      <w:proofErr w:type="spellStart"/>
      <w:r w:rsidRPr="00B13D6A">
        <w:rPr>
          <w:rFonts w:ascii="Times New Roman" w:eastAsia="Times New Roman" w:hAnsi="Times New Roman" w:cs="Times New Roman"/>
          <w:sz w:val="24"/>
          <w:szCs w:val="24"/>
          <w:lang w:eastAsia="pt-BR"/>
        </w:rPr>
        <w:t>hotspot</w:t>
      </w:r>
      <w:proofErr w:type="spellEnd"/>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HREF_HNDL:</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Identificador para que uma URL é atribuído. A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exibe todas as células da coluna como hiperlinks. Você deve manter o endereço de destino do hyperlink em uma tabela do tipo LVC_T_HYPE e passá-lo usando </w:t>
      </w:r>
      <w:proofErr w:type="spellStart"/>
      <w:r w:rsidRPr="00B13D6A">
        <w:rPr>
          <w:rFonts w:ascii="Times New Roman" w:eastAsia="Times New Roman" w:hAnsi="Times New Roman" w:cs="Times New Roman"/>
          <w:sz w:val="24"/>
          <w:szCs w:val="24"/>
          <w:lang w:eastAsia="pt-BR"/>
        </w:rPr>
        <w:t>set_table_for_first_display</w:t>
      </w:r>
      <w:proofErr w:type="spellEnd"/>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CHAVE:</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este campo é definido, os códigos de cores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a coluna como uma </w:t>
      </w:r>
      <w:r w:rsidRPr="00B13D6A">
        <w:rPr>
          <w:rFonts w:ascii="Times New Roman" w:eastAsia="Times New Roman" w:hAnsi="Times New Roman" w:cs="Times New Roman"/>
          <w:sz w:val="24"/>
          <w:szCs w:val="24"/>
          <w:lang w:eastAsia="pt-BR"/>
        </w:rPr>
        <w:br/>
        <w:t xml:space="preserve">campo de chave e correções nesta coluna durante a rolagem horizontal. A ordem das principais colunas da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pode ser </w:t>
      </w:r>
      <w:proofErr w:type="gramStart"/>
      <w:r w:rsidRPr="00B13D6A">
        <w:rPr>
          <w:rFonts w:ascii="Times New Roman" w:eastAsia="Times New Roman" w:hAnsi="Times New Roman" w:cs="Times New Roman"/>
          <w:sz w:val="24"/>
          <w:szCs w:val="24"/>
          <w:lang w:eastAsia="pt-BR"/>
        </w:rPr>
        <w:t>modificado</w:t>
      </w:r>
      <w:proofErr w:type="gramEnd"/>
      <w:r w:rsidRPr="00B13D6A">
        <w:rPr>
          <w:rFonts w:ascii="Times New Roman" w:eastAsia="Times New Roman" w:hAnsi="Times New Roman" w:cs="Times New Roman"/>
          <w:sz w:val="24"/>
          <w:szCs w:val="24"/>
          <w:lang w:eastAsia="pt-BR"/>
        </w:rPr>
        <w:t xml:space="preserve"> de forma interativa. Em contraste com a Lista SAP </w:t>
      </w:r>
      <w:proofErr w:type="spellStart"/>
      <w:r w:rsidRPr="00B13D6A">
        <w:rPr>
          <w:rFonts w:ascii="Times New Roman" w:eastAsia="Times New Roman" w:hAnsi="Times New Roman" w:cs="Times New Roman"/>
          <w:sz w:val="24"/>
          <w:szCs w:val="24"/>
          <w:lang w:eastAsia="pt-BR"/>
        </w:rPr>
        <w:t>Viewer</w:t>
      </w:r>
      <w:proofErr w:type="spellEnd"/>
      <w:r w:rsidRPr="00B13D6A">
        <w:rPr>
          <w:rFonts w:ascii="Times New Roman" w:eastAsia="Times New Roman" w:hAnsi="Times New Roman" w:cs="Times New Roman"/>
          <w:sz w:val="24"/>
          <w:szCs w:val="24"/>
          <w:lang w:eastAsia="pt-BR"/>
        </w:rPr>
        <w:t xml:space="preserve">, o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permite que você esconda diretamente colunas de chave com NO_OUT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LETRA MINÚSCULA:</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este campo estiver definido, o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reconhece maiúsculas / minúsculas na tabela de saída. Isto </w:t>
      </w:r>
      <w:proofErr w:type="spellStart"/>
      <w:r w:rsidRPr="00B13D6A">
        <w:rPr>
          <w:rFonts w:ascii="Times New Roman" w:eastAsia="Times New Roman" w:hAnsi="Times New Roman" w:cs="Times New Roman"/>
          <w:sz w:val="24"/>
          <w:szCs w:val="24"/>
          <w:lang w:eastAsia="pt-BR"/>
        </w:rPr>
        <w:t>afecta</w:t>
      </w:r>
      <w:proofErr w:type="spellEnd"/>
      <w:r w:rsidRPr="00B13D6A">
        <w:rPr>
          <w:rFonts w:ascii="Times New Roman" w:eastAsia="Times New Roman" w:hAnsi="Times New Roman" w:cs="Times New Roman"/>
          <w:sz w:val="24"/>
          <w:szCs w:val="24"/>
          <w:lang w:eastAsia="pt-BR"/>
        </w:rPr>
        <w:t xml:space="preserve"> a triagem de campos, por exemplo.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NO_OUT: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você definir esse campo, você ocultar a coluna relevante na lista. Contudo, a coluna está disponível no campo de </w:t>
      </w:r>
      <w:proofErr w:type="spellStart"/>
      <w:r w:rsidRPr="00B13D6A">
        <w:rPr>
          <w:rFonts w:ascii="Times New Roman" w:eastAsia="Times New Roman" w:hAnsi="Times New Roman" w:cs="Times New Roman"/>
          <w:sz w:val="24"/>
          <w:szCs w:val="24"/>
          <w:lang w:eastAsia="pt-BR"/>
        </w:rPr>
        <w:t>selecção</w:t>
      </w:r>
      <w:proofErr w:type="spellEnd"/>
      <w:r w:rsidRPr="00B13D6A">
        <w:rPr>
          <w:rFonts w:ascii="Times New Roman" w:eastAsia="Times New Roman" w:hAnsi="Times New Roman" w:cs="Times New Roman"/>
          <w:sz w:val="24"/>
          <w:szCs w:val="24"/>
          <w:lang w:eastAsia="pt-BR"/>
        </w:rPr>
        <w:t xml:space="preserve"> e pode ser </w:t>
      </w:r>
      <w:proofErr w:type="spellStart"/>
      <w:r w:rsidRPr="00B13D6A">
        <w:rPr>
          <w:rFonts w:ascii="Times New Roman" w:eastAsia="Times New Roman" w:hAnsi="Times New Roman" w:cs="Times New Roman"/>
          <w:sz w:val="24"/>
          <w:szCs w:val="24"/>
          <w:lang w:eastAsia="pt-BR"/>
        </w:rPr>
        <w:t>interactivamente</w:t>
      </w:r>
      <w:proofErr w:type="spellEnd"/>
      <w:r w:rsidRPr="00B13D6A">
        <w:rPr>
          <w:rFonts w:ascii="Times New Roman" w:eastAsia="Times New Roman" w:hAnsi="Times New Roman" w:cs="Times New Roman"/>
          <w:sz w:val="24"/>
          <w:szCs w:val="24"/>
          <w:lang w:eastAsia="pt-BR"/>
        </w:rPr>
        <w:t xml:space="preserve"> </w:t>
      </w:r>
      <w:proofErr w:type="spellStart"/>
      <w:r w:rsidRPr="00B13D6A">
        <w:rPr>
          <w:rFonts w:ascii="Times New Roman" w:eastAsia="Times New Roman" w:hAnsi="Times New Roman" w:cs="Times New Roman"/>
          <w:sz w:val="24"/>
          <w:szCs w:val="24"/>
          <w:lang w:eastAsia="pt-BR"/>
        </w:rPr>
        <w:t>seleccionado</w:t>
      </w:r>
      <w:proofErr w:type="spellEnd"/>
      <w:r w:rsidRPr="00B13D6A">
        <w:rPr>
          <w:rFonts w:ascii="Times New Roman" w:eastAsia="Times New Roman" w:hAnsi="Times New Roman" w:cs="Times New Roman"/>
          <w:sz w:val="24"/>
          <w:szCs w:val="24"/>
          <w:lang w:eastAsia="pt-BR"/>
        </w:rPr>
        <w:t xml:space="preserve"> pelo utilizador como um campo de exibição. A ALV exibe o conteúdo de campos ocultos na tela de detalhe para uma linha no controle de grade.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NO_MERGING:</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este campo é definido, as células com o mesmo valor não são mescladas em uma única célula quando esta coluna é classificada.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NO_SUM:</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você definir esse campo, você bloquear totais de cálculo para o campo relevante.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OUTPUTLEN:</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Determina a largura da coluna do campo: </w:t>
      </w:r>
      <w:r w:rsidRPr="00B13D6A">
        <w:rPr>
          <w:rFonts w:ascii="Times New Roman" w:eastAsia="Times New Roman" w:hAnsi="Times New Roman" w:cs="Times New Roman"/>
          <w:sz w:val="24"/>
          <w:szCs w:val="24"/>
          <w:lang w:eastAsia="pt-BR"/>
        </w:rPr>
        <w:br/>
        <w:t xml:space="preserve">• Se o campo tem uma referência ao Dicionário de Dados, você pode deixar o campo definido para seu valor inicial. Neste caso, o ALV adopta o comprimento do domínio de saída relevante. </w:t>
      </w:r>
      <w:r w:rsidRPr="00B13D6A">
        <w:rPr>
          <w:rFonts w:ascii="Times New Roman" w:eastAsia="Times New Roman" w:hAnsi="Times New Roman" w:cs="Times New Roman"/>
          <w:sz w:val="24"/>
          <w:szCs w:val="24"/>
          <w:lang w:eastAsia="pt-BR"/>
        </w:rPr>
        <w:br/>
      </w:r>
      <w:proofErr w:type="gramStart"/>
      <w:r w:rsidRPr="00B13D6A">
        <w:rPr>
          <w:rFonts w:ascii="Times New Roman" w:eastAsia="Times New Roman" w:hAnsi="Times New Roman" w:cs="Times New Roman"/>
          <w:sz w:val="24"/>
          <w:szCs w:val="24"/>
          <w:lang w:eastAsia="pt-BR"/>
        </w:rPr>
        <w:t>• Para</w:t>
      </w:r>
      <w:proofErr w:type="gramEnd"/>
      <w:r w:rsidRPr="00B13D6A">
        <w:rPr>
          <w:rFonts w:ascii="Times New Roman" w:eastAsia="Times New Roman" w:hAnsi="Times New Roman" w:cs="Times New Roman"/>
          <w:sz w:val="24"/>
          <w:szCs w:val="24"/>
          <w:lang w:eastAsia="pt-BR"/>
        </w:rPr>
        <w:t xml:space="preserve"> campos sem referência à DDIC, você deve especificar o comprimento de saída campo desejado.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ESTILO:</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Exibe todas as células desta coluna com um estilo por exemplo, como botões. Constantes "MC_STYLE ..." do "</w:t>
      </w:r>
      <w:proofErr w:type="spellStart"/>
      <w:r w:rsidRPr="00B13D6A">
        <w:rPr>
          <w:rFonts w:ascii="Times New Roman" w:eastAsia="Times New Roman" w:hAnsi="Times New Roman" w:cs="Times New Roman"/>
          <w:sz w:val="24"/>
          <w:szCs w:val="24"/>
          <w:lang w:eastAsia="pt-BR"/>
        </w:rPr>
        <w:t>cl_gui_alv_grid</w:t>
      </w:r>
      <w:proofErr w:type="spellEnd"/>
      <w:r w:rsidRPr="00B13D6A">
        <w:rPr>
          <w:rFonts w:ascii="Times New Roman" w:eastAsia="Times New Roman" w:hAnsi="Times New Roman" w:cs="Times New Roman"/>
          <w:sz w:val="24"/>
          <w:szCs w:val="24"/>
          <w:lang w:eastAsia="pt-BR"/>
        </w:rPr>
        <w:t xml:space="preserve">" classe pode ser passado para este campo.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TECH:</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este campo for definido, o campo relevante não é exibida na lista e não podem ser mostrados de forma interativa. O campo só é conhecido no catálogo de campos. (Por exemplo, não deve ser especificado como um critério de ordenação).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DECIMALS_O:</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um campo não tem nenhuma moeda, então você pode usar este campo para determinar o número de casas decimais a serem exibidas. Essa configuração é mantida mesmo que você depois atribuir um campo de moeda a este campo ou atribuir uma moeda para o campo de moeda do catálogo de campos.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DECMFIELD:</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Definindo os dígitos após a vírgula em uma base de linha por linha. Você pode usar um campo adicional na tabela de saída para determinar quantos dígitos devem ser exibidos depois da vírgula em cada linha.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EDIT_MASK:</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você definir uma saída de conversão (por exemplo, = </w:t>
      </w:r>
      <w:proofErr w:type="spellStart"/>
      <w:r w:rsidRPr="00B13D6A">
        <w:rPr>
          <w:rFonts w:ascii="Times New Roman" w:eastAsia="Times New Roman" w:hAnsi="Times New Roman" w:cs="Times New Roman"/>
          <w:sz w:val="24"/>
          <w:szCs w:val="24"/>
          <w:lang w:eastAsia="pt-BR"/>
        </w:rPr>
        <w:t>conv</w:t>
      </w:r>
      <w:proofErr w:type="spellEnd"/>
      <w:r w:rsidRPr="00B13D6A">
        <w:rPr>
          <w:rFonts w:ascii="Times New Roman" w:eastAsia="Times New Roman" w:hAnsi="Times New Roman" w:cs="Times New Roman"/>
          <w:sz w:val="24"/>
          <w:szCs w:val="24"/>
          <w:lang w:eastAsia="pt-BR"/>
        </w:rPr>
        <w:t xml:space="preserve"> '== ALPHA' para o </w:t>
      </w:r>
      <w:r w:rsidRPr="00B13D6A">
        <w:rPr>
          <w:rFonts w:ascii="Times New Roman" w:eastAsia="Times New Roman" w:hAnsi="Times New Roman" w:cs="Times New Roman"/>
          <w:sz w:val="24"/>
          <w:szCs w:val="24"/>
          <w:lang w:eastAsia="pt-BR"/>
        </w:rPr>
        <w:lastRenderedPageBreak/>
        <w:t xml:space="preserve">módulo de função CONVERSION_EXIT_ALPHA_OUTPUT), você executar a conversão de saída para o campo de saída associado.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ÍCONE:</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Se este campo é ajustado, o conteúdo da tabela de saída da coluna são de saída como um ícone. O conteúdo da coluna deve consistir de cordas ícone válidos ((</w:t>
      </w:r>
      <w:proofErr w:type="spellStart"/>
      <w:r w:rsidRPr="00B13D6A">
        <w:rPr>
          <w:rFonts w:ascii="Times New Roman" w:eastAsia="Times New Roman" w:hAnsi="Times New Roman" w:cs="Times New Roman"/>
          <w:sz w:val="24"/>
          <w:szCs w:val="24"/>
          <w:lang w:eastAsia="pt-BR"/>
        </w:rPr>
        <w:t>xx</w:t>
      </w:r>
      <w:proofErr w:type="spellEnd"/>
      <w:r w:rsidRPr="00B13D6A">
        <w:rPr>
          <w:rFonts w:ascii="Times New Roman" w:eastAsia="Times New Roman" w:hAnsi="Times New Roman" w:cs="Times New Roman"/>
          <w:sz w:val="24"/>
          <w:szCs w:val="24"/>
          <w:lang w:eastAsia="pt-BR"/>
        </w:rPr>
        <w:t xml:space="preserve">) </w:t>
      </w:r>
      <w:proofErr w:type="spellStart"/>
      <w:r w:rsidRPr="00B13D6A">
        <w:rPr>
          <w:rFonts w:ascii="Times New Roman" w:eastAsia="Times New Roman" w:hAnsi="Times New Roman" w:cs="Times New Roman"/>
          <w:sz w:val="24"/>
          <w:szCs w:val="24"/>
          <w:lang w:eastAsia="pt-BR"/>
        </w:rPr>
        <w:t>ouxx</w:t>
      </w:r>
      <w:proofErr w:type="spellEnd"/>
      <w:r w:rsidRPr="00B13D6A">
        <w:rPr>
          <w:rFonts w:ascii="Times New Roman" w:eastAsia="Times New Roman" w:hAnsi="Times New Roman" w:cs="Times New Roman"/>
          <w:sz w:val="24"/>
          <w:szCs w:val="24"/>
          <w:lang w:eastAsia="pt-BR"/>
        </w:rPr>
        <w:t xml:space="preserve"> \ Q &lt;</w:t>
      </w:r>
      <w:proofErr w:type="spellStart"/>
      <w:r w:rsidRPr="00B13D6A">
        <w:rPr>
          <w:rFonts w:ascii="Times New Roman" w:eastAsia="Times New Roman" w:hAnsi="Times New Roman" w:cs="Times New Roman"/>
          <w:sz w:val="24"/>
          <w:szCs w:val="24"/>
          <w:lang w:eastAsia="pt-BR"/>
        </w:rPr>
        <w:t>QuickInfo</w:t>
      </w:r>
      <w:proofErr w:type="spellEnd"/>
      <w:r w:rsidRPr="00B13D6A">
        <w:rPr>
          <w:rFonts w:ascii="Times New Roman" w:eastAsia="Times New Roman" w:hAnsi="Times New Roman" w:cs="Times New Roman"/>
          <w:sz w:val="24"/>
          <w:szCs w:val="24"/>
          <w:lang w:eastAsia="pt-BR"/>
        </w:rPr>
        <w:t xml:space="preserve">&gt; @). Você deve considerar o problema dos ícones de impressão.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SOMENTE:</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do tipo de dados CHAR ou NUMC. Justificativas: </w:t>
      </w:r>
      <w:r w:rsidRPr="00B13D6A">
        <w:rPr>
          <w:rFonts w:ascii="Times New Roman" w:eastAsia="Times New Roman" w:hAnsi="Times New Roman" w:cs="Times New Roman"/>
          <w:sz w:val="24"/>
          <w:szCs w:val="24"/>
          <w:lang w:eastAsia="pt-BR"/>
        </w:rPr>
        <w:br/>
        <w:t xml:space="preserve">• 'R': direito justificado </w:t>
      </w:r>
      <w:r w:rsidRPr="00B13D6A">
        <w:rPr>
          <w:rFonts w:ascii="Times New Roman" w:eastAsia="Times New Roman" w:hAnsi="Times New Roman" w:cs="Times New Roman"/>
          <w:sz w:val="24"/>
          <w:szCs w:val="24"/>
          <w:lang w:eastAsia="pt-BR"/>
        </w:rPr>
        <w:br/>
        <w:t xml:space="preserve">• 'L': justificado à esquerda </w:t>
      </w:r>
      <w:r w:rsidRPr="00B13D6A">
        <w:rPr>
          <w:rFonts w:ascii="Times New Roman" w:eastAsia="Times New Roman" w:hAnsi="Times New Roman" w:cs="Times New Roman"/>
          <w:sz w:val="24"/>
          <w:szCs w:val="24"/>
          <w:lang w:eastAsia="pt-BR"/>
        </w:rPr>
        <w:br/>
        <w:t xml:space="preserve">• 'C': centrado </w:t>
      </w:r>
      <w:r w:rsidRPr="00B13D6A">
        <w:rPr>
          <w:rFonts w:ascii="Times New Roman" w:eastAsia="Times New Roman" w:hAnsi="Times New Roman" w:cs="Times New Roman"/>
          <w:sz w:val="24"/>
          <w:szCs w:val="24"/>
          <w:lang w:eastAsia="pt-BR"/>
        </w:rPr>
        <w:br/>
        <w:t xml:space="preserve">Como o cabeçalho da coluna é justificada, depende de como o conteúdo da coluna são justificados. Você não pode justificar o cabeçalho da coluna separadamente.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LZERO:</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do tipo de dados NUMC. Na configuração padrão, o </w:t>
      </w:r>
      <w:r w:rsidRPr="00B13D6A">
        <w:rPr>
          <w:rFonts w:ascii="Times New Roman" w:eastAsia="Times New Roman" w:hAnsi="Times New Roman" w:cs="Times New Roman"/>
          <w:sz w:val="24"/>
          <w:szCs w:val="24"/>
          <w:lang w:eastAsia="pt-BR"/>
        </w:rPr>
        <w:br/>
        <w:t xml:space="preserve">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exibe esses campos direita justificados sem zeros à esquerda. Se você definir LZERO, zeros à esquerda são exibidos.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SEM SINAL:</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de valor. Se você definir NO-SIGN, os valores são exibidos sem sinais.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NO_ZERO:</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Se NO_ZERO está definido, não há zeros são exibidos para campos de valor inicial. A célula permanece vazia.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COLDDICTXT: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Você usa valores 'L', 'M', 'S' ou 'R' para determinar se SCRTEXT_L, SCRTEXT_M, SCRTEXT_S ou REPTEXT é usado como o cabeçalho da coluna.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COLTEXT: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Determina o cabeçalho da coluna. Você deve atribuir um valor para este campo se ele não tem uma referência Dicionário de Dados.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REPTEXT: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Para essas áreas, as cópias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o rótulo de campo para o cabeçalho do elemento de dados correspondente para este campo.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SCRTEXT_L:</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Para essas áreas, as cópias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no rótulo do campo de comprimento do elemento de dados correspondente para este campo.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SCRTEXT_M:</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Para essas áreas, as cópias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o rótulo de campo médio do elemento de dados correspondente para este campo.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SCRTEXT_S:</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Para essas áreas, as cópias ALV Grid </w:t>
      </w:r>
      <w:proofErr w:type="spellStart"/>
      <w:r w:rsidRPr="00B13D6A">
        <w:rPr>
          <w:rFonts w:ascii="Times New Roman" w:eastAsia="Times New Roman" w:hAnsi="Times New Roman" w:cs="Times New Roman"/>
          <w:sz w:val="24"/>
          <w:szCs w:val="24"/>
          <w:lang w:eastAsia="pt-BR"/>
        </w:rPr>
        <w:t>Control</w:t>
      </w:r>
      <w:proofErr w:type="spellEnd"/>
      <w:r w:rsidRPr="00B13D6A">
        <w:rPr>
          <w:rFonts w:ascii="Times New Roman" w:eastAsia="Times New Roman" w:hAnsi="Times New Roman" w:cs="Times New Roman"/>
          <w:sz w:val="24"/>
          <w:szCs w:val="24"/>
          <w:lang w:eastAsia="pt-BR"/>
        </w:rPr>
        <w:t xml:space="preserve"> o rótulo de campo curta do elemento de dados correspondente para este campo.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SELDDICTXT: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Você usa valores 'L', 'M', 'S' ou 'R' para determinar se SCRTEXT_L, SCRTEXT_M, SCRTEXT_S ou REPTEXT é usado como o texto para seleção de coluna. </w:t>
      </w:r>
      <w:r w:rsidRPr="00B13D6A">
        <w:rPr>
          <w:rFonts w:ascii="Times New Roman" w:eastAsia="Times New Roman" w:hAnsi="Times New Roman" w:cs="Times New Roman"/>
          <w:sz w:val="24"/>
          <w:szCs w:val="24"/>
          <w:lang w:eastAsia="pt-BR"/>
        </w:rPr>
        <w:br/>
      </w:r>
      <w:proofErr w:type="spellStart"/>
      <w:r w:rsidRPr="00B13D6A">
        <w:rPr>
          <w:rFonts w:ascii="Times New Roman" w:eastAsia="Times New Roman" w:hAnsi="Times New Roman" w:cs="Times New Roman"/>
          <w:b/>
          <w:bCs/>
          <w:sz w:val="24"/>
          <w:szCs w:val="24"/>
          <w:lang w:eastAsia="pt-BR"/>
        </w:rPr>
        <w:lastRenderedPageBreak/>
        <w:t>SelText</w:t>
      </w:r>
      <w:proofErr w:type="spellEnd"/>
      <w:r w:rsidRPr="00B13D6A">
        <w:rPr>
          <w:rFonts w:ascii="Times New Roman" w:eastAsia="Times New Roman" w:hAnsi="Times New Roman" w:cs="Times New Roman"/>
          <w:b/>
          <w:bCs/>
          <w:sz w:val="24"/>
          <w:szCs w:val="24"/>
          <w:lang w:eastAsia="pt-BR"/>
        </w:rPr>
        <w: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Determina o texto a ser utilizada na </w:t>
      </w:r>
      <w:proofErr w:type="spellStart"/>
      <w:r w:rsidRPr="00B13D6A">
        <w:rPr>
          <w:rFonts w:ascii="Times New Roman" w:eastAsia="Times New Roman" w:hAnsi="Times New Roman" w:cs="Times New Roman"/>
          <w:sz w:val="24"/>
          <w:szCs w:val="24"/>
          <w:lang w:eastAsia="pt-BR"/>
        </w:rPr>
        <w:t>selecção</w:t>
      </w:r>
      <w:proofErr w:type="spellEnd"/>
      <w:r w:rsidRPr="00B13D6A">
        <w:rPr>
          <w:rFonts w:ascii="Times New Roman" w:eastAsia="Times New Roman" w:hAnsi="Times New Roman" w:cs="Times New Roman"/>
          <w:sz w:val="24"/>
          <w:szCs w:val="24"/>
          <w:lang w:eastAsia="pt-BR"/>
        </w:rPr>
        <w:t xml:space="preserve"> de coluna para a coluna. Você deve atribuir um valor para este campo se ele não tem uma referência Dicionário de Dados.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TIPDDICTXT:</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Relevante apenas para campos com referência ao Dicionário de Dados. Você usa valores 'L', 'M', 'S' ou 'R' para determinar se SCRTEXT_L, SCRTEXT_M, SCRTEXT_S ou REPTEXT é usado como a ponta da ferramenta. </w:t>
      </w:r>
      <w:r w:rsidRPr="00B13D6A">
        <w:rPr>
          <w:rFonts w:ascii="Times New Roman" w:eastAsia="Times New Roman" w:hAnsi="Times New Roman" w:cs="Times New Roman"/>
          <w:sz w:val="24"/>
          <w:szCs w:val="24"/>
          <w:lang w:eastAsia="pt-BR"/>
        </w:rPr>
        <w:br/>
      </w:r>
      <w:r w:rsidRPr="00B13D6A">
        <w:rPr>
          <w:rFonts w:ascii="Times New Roman" w:eastAsia="Times New Roman" w:hAnsi="Times New Roman" w:cs="Times New Roman"/>
          <w:b/>
          <w:bCs/>
          <w:sz w:val="24"/>
          <w:szCs w:val="24"/>
          <w:lang w:eastAsia="pt-BR"/>
        </w:rPr>
        <w:t>TOOLTIP:</w:t>
      </w:r>
      <w:r w:rsidRPr="00B13D6A">
        <w:rPr>
          <w:rFonts w:ascii="Times New Roman" w:eastAsia="Times New Roman" w:hAnsi="Times New Roman" w:cs="Times New Roman"/>
          <w:sz w:val="24"/>
          <w:szCs w:val="24"/>
          <w:lang w:eastAsia="pt-BR"/>
        </w:rPr>
        <w:t xml:space="preserve"> </w:t>
      </w:r>
      <w:r w:rsidRPr="00B13D6A">
        <w:rPr>
          <w:rFonts w:ascii="Times New Roman" w:eastAsia="Times New Roman" w:hAnsi="Times New Roman" w:cs="Times New Roman"/>
          <w:sz w:val="24"/>
          <w:szCs w:val="24"/>
          <w:lang w:eastAsia="pt-BR"/>
        </w:rPr>
        <w:br/>
        <w:t xml:space="preserve">Determina o texto a ser usado como a ponta da ferramenta para a coluna. Você deve atribuir um valor para este campo se ele não tem uma referência Dicionário de Dados. </w:t>
      </w:r>
    </w:p>
    <w:p w:rsidR="00B13D6A" w:rsidRPr="00B13D6A" w:rsidRDefault="00B13D6A" w:rsidP="00B13D6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
    <w:p w:rsidR="005E2350" w:rsidRDefault="005E2350"/>
    <w:sectPr w:rsidR="005E2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D53"/>
    <w:multiLevelType w:val="multilevel"/>
    <w:tmpl w:val="C2D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4D02"/>
    <w:multiLevelType w:val="multilevel"/>
    <w:tmpl w:val="09BE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C33C0"/>
    <w:multiLevelType w:val="multilevel"/>
    <w:tmpl w:val="206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6A"/>
    <w:rsid w:val="005E2350"/>
    <w:rsid w:val="00B13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C839"/>
  <w15:chartTrackingRefBased/>
  <w15:docId w15:val="{D1E82F57-1A3B-4071-BF4E-8FD7B23A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6325">
      <w:bodyDiv w:val="1"/>
      <w:marLeft w:val="0"/>
      <w:marRight w:val="0"/>
      <w:marTop w:val="0"/>
      <w:marBottom w:val="0"/>
      <w:divBdr>
        <w:top w:val="none" w:sz="0" w:space="0" w:color="auto"/>
        <w:left w:val="none" w:sz="0" w:space="0" w:color="auto"/>
        <w:bottom w:val="none" w:sz="0" w:space="0" w:color="auto"/>
        <w:right w:val="none" w:sz="0" w:space="0" w:color="auto"/>
      </w:divBdr>
      <w:divsChild>
        <w:div w:id="1384325866">
          <w:marLeft w:val="0"/>
          <w:marRight w:val="0"/>
          <w:marTop w:val="0"/>
          <w:marBottom w:val="0"/>
          <w:divBdr>
            <w:top w:val="none" w:sz="0" w:space="0" w:color="auto"/>
            <w:left w:val="none" w:sz="0" w:space="0" w:color="auto"/>
            <w:bottom w:val="none" w:sz="0" w:space="0" w:color="auto"/>
            <w:right w:val="none" w:sz="0" w:space="0" w:color="auto"/>
          </w:divBdr>
          <w:divsChild>
            <w:div w:id="547451457">
              <w:marLeft w:val="0"/>
              <w:marRight w:val="0"/>
              <w:marTop w:val="0"/>
              <w:marBottom w:val="0"/>
              <w:divBdr>
                <w:top w:val="none" w:sz="0" w:space="0" w:color="auto"/>
                <w:left w:val="none" w:sz="0" w:space="0" w:color="auto"/>
                <w:bottom w:val="none" w:sz="0" w:space="0" w:color="auto"/>
                <w:right w:val="none" w:sz="0" w:space="0" w:color="auto"/>
              </w:divBdr>
            </w:div>
          </w:divsChild>
        </w:div>
        <w:div w:id="793905863">
          <w:marLeft w:val="0"/>
          <w:marRight w:val="0"/>
          <w:marTop w:val="0"/>
          <w:marBottom w:val="0"/>
          <w:divBdr>
            <w:top w:val="none" w:sz="0" w:space="0" w:color="auto"/>
            <w:left w:val="none" w:sz="0" w:space="0" w:color="auto"/>
            <w:bottom w:val="none" w:sz="0" w:space="0" w:color="auto"/>
            <w:right w:val="none" w:sz="0" w:space="0" w:color="auto"/>
          </w:divBdr>
          <w:divsChild>
            <w:div w:id="1660041660">
              <w:marLeft w:val="0"/>
              <w:marRight w:val="0"/>
              <w:marTop w:val="0"/>
              <w:marBottom w:val="0"/>
              <w:divBdr>
                <w:top w:val="none" w:sz="0" w:space="0" w:color="auto"/>
                <w:left w:val="none" w:sz="0" w:space="0" w:color="auto"/>
                <w:bottom w:val="none" w:sz="0" w:space="0" w:color="auto"/>
                <w:right w:val="none" w:sz="0" w:space="0" w:color="auto"/>
              </w:divBdr>
            </w:div>
            <w:div w:id="2034571251">
              <w:marLeft w:val="0"/>
              <w:marRight w:val="0"/>
              <w:marTop w:val="0"/>
              <w:marBottom w:val="0"/>
              <w:divBdr>
                <w:top w:val="none" w:sz="0" w:space="0" w:color="auto"/>
                <w:left w:val="none" w:sz="0" w:space="0" w:color="auto"/>
                <w:bottom w:val="none" w:sz="0" w:space="0" w:color="auto"/>
                <w:right w:val="none" w:sz="0" w:space="0" w:color="auto"/>
              </w:divBdr>
            </w:div>
            <w:div w:id="553081687">
              <w:marLeft w:val="0"/>
              <w:marRight w:val="0"/>
              <w:marTop w:val="0"/>
              <w:marBottom w:val="0"/>
              <w:divBdr>
                <w:top w:val="none" w:sz="0" w:space="0" w:color="auto"/>
                <w:left w:val="none" w:sz="0" w:space="0" w:color="auto"/>
                <w:bottom w:val="none" w:sz="0" w:space="0" w:color="auto"/>
                <w:right w:val="none" w:sz="0" w:space="0" w:color="auto"/>
              </w:divBdr>
              <w:divsChild>
                <w:div w:id="27341341">
                  <w:marLeft w:val="0"/>
                  <w:marRight w:val="0"/>
                  <w:marTop w:val="0"/>
                  <w:marBottom w:val="0"/>
                  <w:divBdr>
                    <w:top w:val="none" w:sz="0" w:space="0" w:color="auto"/>
                    <w:left w:val="none" w:sz="0" w:space="0" w:color="auto"/>
                    <w:bottom w:val="none" w:sz="0" w:space="0" w:color="auto"/>
                    <w:right w:val="none" w:sz="0" w:space="0" w:color="auto"/>
                  </w:divBdr>
                  <w:divsChild>
                    <w:div w:id="1497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pt-BR&amp;rurl=translate.google.com&amp;sl=auto&amp;tl=pt-BR&amp;u=http://wiki.scn.sap.com/wiki/pages/diffpagesbyversion.action%3FpageId%3D79888960%26selectedPageVersions%3D3%26selectedPageVersions%3D4&amp;usg=ALkJrhg_wsoTcTRQmR3H9lQtxbza9ExE3g" TargetMode="External"/><Relationship Id="rId3" Type="http://schemas.openxmlformats.org/officeDocument/2006/relationships/settings" Target="settings.xml"/><Relationship Id="rId7" Type="http://schemas.openxmlformats.org/officeDocument/2006/relationships/hyperlink" Target="http://translate.googleusercontent.com/translate_c?depth=1&amp;hl=pt-BR&amp;rurl=translate.google.com&amp;sl=auto&amp;tl=pt-BR&amp;u=http://wiki.scn.sap.com/wiki/display/%7Eu4a1c24&amp;usg=ALkJrhie4JrruAgLOESg1pRgHMBQ76Gkc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nslate.googleusercontent.com/translate_c?depth=1&amp;hl=pt-BR&amp;rurl=translate.google.com&amp;sl=auto&amp;tl=pt-BR&amp;u=http://wiki.scn.sap.com/wiki/display/%7E106bqpzsq&amp;usg=ALkJrhjknKqhC8L9h4XtYQ2yUIRqH9i7gA" TargetMode="External"/><Relationship Id="rId11" Type="http://schemas.openxmlformats.org/officeDocument/2006/relationships/theme" Target="theme/theme1.xml"/><Relationship Id="rId5" Type="http://schemas.openxmlformats.org/officeDocument/2006/relationships/hyperlink" Target="http://translate.googleusercontent.com/translate_c?depth=1&amp;hl=pt-BR&amp;rurl=translate.google.com&amp;sl=auto&amp;tl=pt-BR&amp;u=http://wiki.scn.sap.com/wiki/display/ABAP/Field%2BCatalog%2BOptions%2BIn%2BALV&amp;usg=ALkJrhj_HyePBSTcoj_GLT0DVp4GTd5J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nslate.googleusercontent.com/translate_c?depth=1&amp;hl=pt-BR&amp;rurl=translate.google.com&amp;sl=auto&amp;tl=pt-BR&amp;u=http://wiki.scn.sap.com/wiki/display/ABAP/Field%2BCatalog%2BOptions%2BIn%2BALV&amp;usg=ALkJrhj_HyePBSTcoj_GLT0DVp4GTd5Jo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1510</Words>
  <Characters>8158</Characters>
  <Application>Microsoft Office Word</Application>
  <DocSecurity>0</DocSecurity>
  <Lines>67</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Souza</dc:creator>
  <cp:keywords/>
  <dc:description/>
  <cp:lastModifiedBy>Gabriel de Souza</cp:lastModifiedBy>
  <cp:revision>1</cp:revision>
  <dcterms:created xsi:type="dcterms:W3CDTF">2015-11-27T19:00:00Z</dcterms:created>
  <dcterms:modified xsi:type="dcterms:W3CDTF">2015-11-27T19:17:00Z</dcterms:modified>
</cp:coreProperties>
</file>