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AAEFE" w14:textId="31AE0C0E" w:rsidR="00225827" w:rsidRDefault="00741F1D">
      <w:pPr>
        <w:pStyle w:val="Encabezado"/>
        <w:tabs>
          <w:tab w:val="right" w:pos="8505"/>
        </w:tabs>
        <w:rPr>
          <w:lang w:eastAsia="es-PE"/>
        </w:rPr>
      </w:pPr>
      <w:r>
        <w:rPr>
          <w:noProof/>
          <w:lang w:val="en-US"/>
        </w:rPr>
        <w:drawing>
          <wp:anchor distT="0" distB="0" distL="0" distR="0" simplePos="0" relativeHeight="4" behindDoc="1" locked="0" layoutInCell="0" allowOverlap="1" wp14:anchorId="4D5A7F59" wp14:editId="7D114ED9">
            <wp:simplePos x="0" y="0"/>
            <wp:positionH relativeFrom="margin">
              <wp:align>left</wp:align>
            </wp:positionH>
            <wp:positionV relativeFrom="paragraph">
              <wp:posOffset>-525780</wp:posOffset>
            </wp:positionV>
            <wp:extent cx="2209800" cy="1104900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18F7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6C92C848" wp14:editId="77B06758">
                <wp:simplePos x="0" y="0"/>
                <wp:positionH relativeFrom="column">
                  <wp:posOffset>2794635</wp:posOffset>
                </wp:positionH>
                <wp:positionV relativeFrom="paragraph">
                  <wp:posOffset>-289560</wp:posOffset>
                </wp:positionV>
                <wp:extent cx="3423285" cy="438150"/>
                <wp:effectExtent l="0" t="0" r="0" b="0"/>
                <wp:wrapNone/>
                <wp:docPr id="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3240" cy="43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EC553D5" w14:textId="77777777" w:rsidR="00225827" w:rsidRDefault="00B318F7">
                            <w:pPr>
                              <w:pStyle w:val="Ttulo5"/>
                              <w:jc w:val="right"/>
                              <w:rPr>
                                <w:rFonts w:ascii="Verdana" w:hAnsi="Verdana"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</w:rPr>
                              <w:t xml:space="preserve">FACULTAD DE INGENIERÍA  </w:t>
                            </w:r>
                          </w:p>
                          <w:p w14:paraId="632DE1CD" w14:textId="77777777" w:rsidR="00225827" w:rsidRDefault="00B318F7">
                            <w:pPr>
                              <w:pStyle w:val="Contenidodelmarco"/>
                              <w:jc w:val="righ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>CARRERA DE INGENIERÍA DE SISTEMAS</w:t>
                            </w:r>
                          </w:p>
                          <w:p w14:paraId="723C63FD" w14:textId="77777777" w:rsidR="00225827" w:rsidRDefault="00225827">
                            <w:pPr>
                              <w:pStyle w:val="Contenidodelmarco"/>
                              <w:jc w:val="right"/>
                              <w:rPr>
                                <w:rFonts w:ascii="Verdana" w:hAnsi="Verdana"/>
                                <w:sz w:val="16"/>
                              </w:rPr>
                            </w:pP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2C848" id="Cuadro de texto 2" o:spid="_x0000_s1026" style="position:absolute;margin-left:220.05pt;margin-top:-22.8pt;width:269.55pt;height:34.5pt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" o:allowincell="f" filled="f" stroked="f" strokeweight="0">
                <v:textbox>
                  <w:txbxContent>
                    <w:p w14:paraId="2EC553D5" w14:textId="77777777" w:rsidR="00225827" w:rsidRDefault="00B318F7">
                      <w:pPr>
                        <w:pStyle w:val="Ttulo5"/>
                        <w:jc w:val="right"/>
                        <w:rPr>
                          <w:rFonts w:ascii="Verdana" w:hAnsi="Verdana"/>
                          <w:sz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</w:rPr>
                        <w:t xml:space="preserve">FACULTAD DE INGENIERÍA  </w:t>
                      </w:r>
                    </w:p>
                    <w:p w14:paraId="632DE1CD" w14:textId="77777777" w:rsidR="00225827" w:rsidRDefault="00B318F7">
                      <w:pPr>
                        <w:pStyle w:val="Contenidodelmarco"/>
                        <w:jc w:val="right"/>
                        <w:rPr>
                          <w:rFonts w:ascii="Verdana" w:hAnsi="Verdana"/>
                          <w:sz w:val="16"/>
                        </w:rPr>
                      </w:pPr>
                      <w:r>
                        <w:rPr>
                          <w:rFonts w:ascii="Verdana" w:hAnsi="Verdana"/>
                          <w:sz w:val="16"/>
                        </w:rPr>
                        <w:t>CARRERA DE INGENIERÍA DE SISTEMAS</w:t>
                      </w:r>
                    </w:p>
                    <w:p w14:paraId="723C63FD" w14:textId="77777777" w:rsidR="00225827" w:rsidRDefault="00225827">
                      <w:pPr>
                        <w:pStyle w:val="Contenidodelmarco"/>
                        <w:jc w:val="right"/>
                        <w:rPr>
                          <w:rFonts w:ascii="Verdana" w:hAnsi="Verdana"/>
                          <w:sz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15837CA" w14:textId="77777777" w:rsidR="00225827" w:rsidRDefault="00225827">
      <w:pPr>
        <w:ind w:left="2127"/>
        <w:rPr>
          <w:lang w:eastAsia="es-PE"/>
        </w:rPr>
      </w:pPr>
    </w:p>
    <w:tbl>
      <w:tblPr>
        <w:tblStyle w:val="Tablaconcuadrcula"/>
        <w:tblpPr w:leftFromText="141" w:rightFromText="141" w:vertAnchor="text" w:horzAnchor="margin" w:tblpXSpec="right" w:tblpY="134"/>
        <w:tblW w:w="1843" w:type="dxa"/>
        <w:jc w:val="right"/>
        <w:tblLayout w:type="fixed"/>
        <w:tblLook w:val="04A0" w:firstRow="1" w:lastRow="0" w:firstColumn="1" w:lastColumn="0" w:noHBand="0" w:noVBand="1"/>
      </w:tblPr>
      <w:tblGrid>
        <w:gridCol w:w="1843"/>
      </w:tblGrid>
      <w:tr w:rsidR="00225827" w14:paraId="6948E217" w14:textId="77777777">
        <w:trPr>
          <w:trHeight w:val="503"/>
          <w:jc w:val="right"/>
        </w:trPr>
        <w:tc>
          <w:tcPr>
            <w:tcW w:w="1843" w:type="dxa"/>
            <w:vAlign w:val="center"/>
          </w:tcPr>
          <w:p w14:paraId="40612157" w14:textId="77777777" w:rsidR="00225827" w:rsidRDefault="00B318F7">
            <w:pPr>
              <w:spacing w:before="60"/>
              <w:ind w:left="306" w:hanging="284"/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NOTA</w:t>
            </w:r>
          </w:p>
        </w:tc>
      </w:tr>
      <w:tr w:rsidR="00225827" w14:paraId="72779249" w14:textId="77777777">
        <w:trPr>
          <w:trHeight w:val="476"/>
          <w:jc w:val="right"/>
        </w:trPr>
        <w:tc>
          <w:tcPr>
            <w:tcW w:w="1843" w:type="dxa"/>
          </w:tcPr>
          <w:p w14:paraId="2C16843E" w14:textId="77777777" w:rsidR="00225827" w:rsidRDefault="00225827">
            <w:pPr>
              <w:spacing w:before="120" w:after="120"/>
              <w:ind w:left="306" w:hanging="284"/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yellow"/>
              </w:rPr>
            </w:pPr>
          </w:p>
          <w:p w14:paraId="76DC09F9" w14:textId="77777777" w:rsidR="00225827" w:rsidRDefault="00225827">
            <w:pPr>
              <w:spacing w:before="120" w:after="120"/>
              <w:ind w:left="306" w:hanging="284"/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yellow"/>
              </w:rPr>
            </w:pPr>
          </w:p>
        </w:tc>
      </w:tr>
    </w:tbl>
    <w:p w14:paraId="7033EC09" w14:textId="77777777" w:rsidR="00225827" w:rsidRDefault="00225827">
      <w:pPr>
        <w:ind w:left="2127"/>
        <w:rPr>
          <w:lang w:eastAsia="es-PE"/>
        </w:rPr>
      </w:pPr>
    </w:p>
    <w:p w14:paraId="12F2F64E" w14:textId="39461AAD" w:rsidR="00225827" w:rsidRDefault="00B318F7" w:rsidP="00741F1D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ASIGNATURA: </w:t>
      </w:r>
      <w:r w:rsidR="00741F1D">
        <w:rPr>
          <w:rFonts w:ascii="Verdana" w:hAnsi="Verdana" w:cs="Arial"/>
          <w:sz w:val="20"/>
          <w:szCs w:val="20"/>
        </w:rPr>
        <w:t>MODELAMIENTO DE DATOS</w:t>
      </w:r>
    </w:p>
    <w:p w14:paraId="0DDFCA82" w14:textId="77777777" w:rsidR="00225827" w:rsidRDefault="00B318F7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PERÍODO ACADÉMICO: 2025-1</w:t>
      </w:r>
    </w:p>
    <w:p w14:paraId="5D688B3B" w14:textId="5BE5D348" w:rsidR="00225827" w:rsidRDefault="00B318F7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FECH</w:t>
      </w:r>
      <w:r w:rsidRPr="00EE56ED">
        <w:rPr>
          <w:rFonts w:ascii="Verdana" w:hAnsi="Verdana" w:cs="Arial"/>
          <w:sz w:val="20"/>
          <w:szCs w:val="20"/>
        </w:rPr>
        <w:t xml:space="preserve">A: </w:t>
      </w:r>
      <w:r w:rsidR="00EE56ED" w:rsidRPr="00EE56ED">
        <w:rPr>
          <w:rFonts w:ascii="Verdana" w:hAnsi="Verdana" w:cs="Arial"/>
          <w:sz w:val="20"/>
          <w:szCs w:val="20"/>
        </w:rPr>
        <w:t>06</w:t>
      </w:r>
      <w:r w:rsidRPr="00EE56ED">
        <w:rPr>
          <w:rFonts w:ascii="Verdana" w:hAnsi="Verdana" w:cs="Arial"/>
          <w:sz w:val="20"/>
          <w:szCs w:val="20"/>
        </w:rPr>
        <w:t>/0</w:t>
      </w:r>
      <w:r w:rsidR="00EE56ED" w:rsidRPr="00EE56ED">
        <w:rPr>
          <w:rFonts w:ascii="Verdana" w:hAnsi="Verdana" w:cs="Arial"/>
          <w:sz w:val="20"/>
          <w:szCs w:val="20"/>
        </w:rPr>
        <w:t>5</w:t>
      </w:r>
      <w:r w:rsidRPr="00EE56ED">
        <w:rPr>
          <w:rFonts w:ascii="Verdana" w:hAnsi="Verdana" w:cs="Arial"/>
          <w:sz w:val="20"/>
          <w:szCs w:val="20"/>
        </w:rPr>
        <w:t>/</w:t>
      </w:r>
      <w:r w:rsidR="00EE56ED" w:rsidRPr="00EE56ED">
        <w:rPr>
          <w:rFonts w:ascii="Verdana" w:hAnsi="Verdana" w:cs="Arial"/>
          <w:sz w:val="20"/>
          <w:szCs w:val="20"/>
        </w:rPr>
        <w:t>20</w:t>
      </w:r>
      <w:r w:rsidRPr="00EE56ED">
        <w:rPr>
          <w:rFonts w:ascii="Verdana" w:hAnsi="Verdana" w:cs="Arial"/>
          <w:sz w:val="20"/>
          <w:szCs w:val="20"/>
        </w:rPr>
        <w:t>25</w:t>
      </w:r>
    </w:p>
    <w:p w14:paraId="0EB24482" w14:textId="77777777" w:rsidR="00225827" w:rsidRDefault="00B318F7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TIEMPO: 100 minutos</w:t>
      </w:r>
    </w:p>
    <w:p w14:paraId="67FADC2E" w14:textId="77777777" w:rsidR="00225827" w:rsidRDefault="00B318F7">
      <w:pPr>
        <w:tabs>
          <w:tab w:val="left" w:pos="1290"/>
        </w:tabs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ab/>
      </w:r>
    </w:p>
    <w:p w14:paraId="1DDDD051" w14:textId="77777777" w:rsidR="00225827" w:rsidRDefault="00B318F7">
      <w:pPr>
        <w:tabs>
          <w:tab w:val="left" w:pos="2595"/>
          <w:tab w:val="center" w:pos="3116"/>
        </w:tabs>
        <w:rPr>
          <w:rFonts w:asciiTheme="minorHAnsi" w:hAnsiTheme="minorHAnsi" w:cs="Arial"/>
          <w:b/>
          <w:sz w:val="32"/>
          <w:szCs w:val="32"/>
        </w:rPr>
      </w:pPr>
      <w:r>
        <w:rPr>
          <w:rFonts w:asciiTheme="minorHAnsi" w:hAnsiTheme="minorHAnsi" w:cs="Arial"/>
          <w:b/>
          <w:sz w:val="32"/>
          <w:szCs w:val="32"/>
        </w:rPr>
        <w:tab/>
      </w:r>
      <w:r>
        <w:rPr>
          <w:rFonts w:asciiTheme="minorHAnsi" w:hAnsiTheme="minorHAnsi" w:cs="Arial"/>
          <w:b/>
          <w:sz w:val="32"/>
          <w:szCs w:val="32"/>
        </w:rPr>
        <w:tab/>
        <w:t xml:space="preserve">          </w:t>
      </w:r>
    </w:p>
    <w:p w14:paraId="618D73B6" w14:textId="77777777" w:rsidR="00225827" w:rsidRDefault="00B318F7">
      <w:pPr>
        <w:jc w:val="center"/>
        <w:rPr>
          <w:rFonts w:asciiTheme="minorHAnsi" w:hAnsiTheme="minorHAnsi" w:cs="Arial"/>
          <w:b/>
          <w:sz w:val="32"/>
          <w:szCs w:val="32"/>
        </w:rPr>
      </w:pPr>
      <w:r>
        <w:rPr>
          <w:rFonts w:asciiTheme="minorHAnsi" w:hAnsiTheme="minorHAnsi" w:cs="Arial"/>
          <w:b/>
          <w:sz w:val="32"/>
          <w:szCs w:val="32"/>
        </w:rPr>
        <w:t xml:space="preserve">EXAMEN ESCRITO </w:t>
      </w:r>
      <w:proofErr w:type="spellStart"/>
      <w:r>
        <w:rPr>
          <w:rFonts w:asciiTheme="minorHAnsi" w:hAnsiTheme="minorHAnsi" w:cs="Arial"/>
          <w:b/>
          <w:sz w:val="32"/>
          <w:szCs w:val="32"/>
        </w:rPr>
        <w:t>Nº</w:t>
      </w:r>
      <w:proofErr w:type="spellEnd"/>
      <w:r>
        <w:rPr>
          <w:rFonts w:asciiTheme="minorHAnsi" w:hAnsiTheme="minorHAnsi" w:cs="Arial"/>
          <w:b/>
          <w:sz w:val="32"/>
          <w:szCs w:val="32"/>
        </w:rPr>
        <w:t xml:space="preserve"> 01 </w:t>
      </w:r>
    </w:p>
    <w:tbl>
      <w:tblPr>
        <w:tblStyle w:val="Tablaconcuadrcula"/>
        <w:tblW w:w="9700" w:type="dxa"/>
        <w:jc w:val="center"/>
        <w:tblLayout w:type="fixed"/>
        <w:tblLook w:val="04A0" w:firstRow="1" w:lastRow="0" w:firstColumn="1" w:lastColumn="0" w:noHBand="0" w:noVBand="1"/>
      </w:tblPr>
      <w:tblGrid>
        <w:gridCol w:w="1537"/>
        <w:gridCol w:w="7087"/>
        <w:gridCol w:w="1076"/>
      </w:tblGrid>
      <w:tr w:rsidR="00225827" w14:paraId="0EFC1E64" w14:textId="77777777">
        <w:trPr>
          <w:trHeight w:val="408"/>
          <w:jc w:val="center"/>
        </w:trPr>
        <w:tc>
          <w:tcPr>
            <w:tcW w:w="1537" w:type="dxa"/>
            <w:vAlign w:val="center"/>
          </w:tcPr>
          <w:p w14:paraId="0A9D077B" w14:textId="77777777" w:rsidR="00225827" w:rsidRDefault="00B318F7">
            <w:pPr>
              <w:spacing w:before="6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CÓDIGO</w:t>
            </w:r>
          </w:p>
        </w:tc>
        <w:tc>
          <w:tcPr>
            <w:tcW w:w="7087" w:type="dxa"/>
            <w:vAlign w:val="center"/>
          </w:tcPr>
          <w:p w14:paraId="45349E8C" w14:textId="77777777" w:rsidR="00225827" w:rsidRDefault="00B318F7">
            <w:pPr>
              <w:spacing w:before="6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APELLIDOS Y NOMBRES</w:t>
            </w:r>
          </w:p>
        </w:tc>
        <w:tc>
          <w:tcPr>
            <w:tcW w:w="1076" w:type="dxa"/>
            <w:vAlign w:val="center"/>
          </w:tcPr>
          <w:p w14:paraId="0EB348CA" w14:textId="77777777" w:rsidR="00225827" w:rsidRDefault="00B318F7">
            <w:pPr>
              <w:spacing w:before="6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SECCIÓN</w:t>
            </w:r>
          </w:p>
        </w:tc>
      </w:tr>
      <w:tr w:rsidR="00225827" w14:paraId="1C27E322" w14:textId="77777777">
        <w:trPr>
          <w:trHeight w:val="323"/>
          <w:jc w:val="center"/>
        </w:trPr>
        <w:tc>
          <w:tcPr>
            <w:tcW w:w="1537" w:type="dxa"/>
          </w:tcPr>
          <w:p w14:paraId="79268DDC" w14:textId="77777777" w:rsidR="00225827" w:rsidRDefault="00225827">
            <w:pPr>
              <w:spacing w:before="120" w:after="12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  <w:tc>
          <w:tcPr>
            <w:tcW w:w="7087" w:type="dxa"/>
          </w:tcPr>
          <w:p w14:paraId="571D1F37" w14:textId="77777777" w:rsidR="00225827" w:rsidRDefault="00225827">
            <w:pPr>
              <w:spacing w:before="120" w:after="12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  <w:tc>
          <w:tcPr>
            <w:tcW w:w="1076" w:type="dxa"/>
            <w:vAlign w:val="center"/>
          </w:tcPr>
          <w:p w14:paraId="13436935" w14:textId="327AC88E" w:rsidR="00225827" w:rsidRDefault="00EE56ED">
            <w:pPr>
              <w:spacing w:before="120" w:after="120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552</w:t>
            </w:r>
          </w:p>
        </w:tc>
      </w:tr>
    </w:tbl>
    <w:p w14:paraId="414150C4" w14:textId="77777777" w:rsidR="00225827" w:rsidRDefault="00225827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01C438A3" w14:textId="77777777" w:rsidR="00225827" w:rsidRDefault="00B318F7">
      <w:pPr>
        <w:contextualSpacing/>
        <w:jc w:val="center"/>
        <w:rPr>
          <w:rFonts w:asciiTheme="minorHAnsi" w:hAnsiTheme="minorHAnsi" w:cs="Arial"/>
          <w:b/>
          <w:sz w:val="28"/>
          <w:szCs w:val="28"/>
        </w:rPr>
      </w:pPr>
      <w:r>
        <w:rPr>
          <w:rFonts w:asciiTheme="minorHAnsi" w:hAnsiTheme="minorHAnsi" w:cs="Arial"/>
          <w:b/>
          <w:sz w:val="28"/>
          <w:szCs w:val="28"/>
        </w:rPr>
        <w:t>ANTES DE INICIAR LA EVALUACIÓN DEBE LEER LAS INSTRUCCIONES</w:t>
      </w:r>
    </w:p>
    <w:p w14:paraId="18A6ECE2" w14:textId="77777777" w:rsidR="0098498B" w:rsidRDefault="0098498B">
      <w:pPr>
        <w:rPr>
          <w:rFonts w:asciiTheme="minorHAnsi" w:hAnsiTheme="minorHAnsi" w:cs="Arial"/>
          <w:b/>
          <w:u w:val="single"/>
        </w:rPr>
      </w:pPr>
    </w:p>
    <w:p w14:paraId="1DDBBB6A" w14:textId="5972800A" w:rsidR="00225827" w:rsidRDefault="00B318F7">
      <w:pPr>
        <w:rPr>
          <w:rFonts w:asciiTheme="minorHAnsi" w:hAnsiTheme="minorHAnsi" w:cs="Arial"/>
          <w:b/>
          <w:u w:val="single"/>
        </w:rPr>
      </w:pPr>
      <w:r>
        <w:rPr>
          <w:rFonts w:asciiTheme="minorHAnsi" w:hAnsiTheme="minorHAnsi" w:cs="Arial"/>
          <w:b/>
          <w:u w:val="single"/>
        </w:rPr>
        <w:t>INSTRUCCIONES GENERALES:</w:t>
      </w:r>
    </w:p>
    <w:p w14:paraId="11B1982C" w14:textId="77777777" w:rsidR="00225827" w:rsidRDefault="00225827">
      <w:pPr>
        <w:rPr>
          <w:rFonts w:asciiTheme="minorHAnsi" w:hAnsiTheme="minorHAnsi" w:cs="Arial"/>
          <w:b/>
          <w:u w:val="single"/>
        </w:rPr>
      </w:pPr>
    </w:p>
    <w:p w14:paraId="65277F1D" w14:textId="5E379496" w:rsidR="00225827" w:rsidRDefault="00B318F7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La evaluación consta de “</w:t>
      </w:r>
      <w:r w:rsidR="00741F1D">
        <w:rPr>
          <w:rFonts w:cs="Arial"/>
          <w:color w:val="000000" w:themeColor="text1"/>
        </w:rPr>
        <w:t>2</w:t>
      </w:r>
      <w:r>
        <w:rPr>
          <w:rFonts w:cs="Arial"/>
          <w:color w:val="000000" w:themeColor="text1"/>
        </w:rPr>
        <w:t>” preguntas, cuyo puntaje está indicado en cada una de ellas.</w:t>
      </w:r>
    </w:p>
    <w:p w14:paraId="154C1AF5" w14:textId="394C7249" w:rsidR="00455631" w:rsidRDefault="00455631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El detalle de la calificación estará descrito en la sección de rúbrica del presente documento.</w:t>
      </w:r>
    </w:p>
    <w:p w14:paraId="37445F0A" w14:textId="77777777" w:rsidR="00225827" w:rsidRDefault="00B318F7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El procedimiento, el orden, la claridad de las respuestas y el uso apropiado del lenguaje (notaciones, símbolos y unidades), serán considerados como criterios de calificación.</w:t>
      </w:r>
    </w:p>
    <w:p w14:paraId="54FEE4DD" w14:textId="5A152E33" w:rsidR="00225827" w:rsidRDefault="00741F1D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Responda con sus imágenes de </w:t>
      </w:r>
      <w:proofErr w:type="gramStart"/>
      <w:r>
        <w:rPr>
          <w:rFonts w:cs="Arial"/>
          <w:color w:val="000000" w:themeColor="text1"/>
        </w:rPr>
        <w:t>sus diagrama</w:t>
      </w:r>
      <w:proofErr w:type="gramEnd"/>
      <w:r>
        <w:rPr>
          <w:rFonts w:cs="Arial"/>
          <w:color w:val="000000" w:themeColor="text1"/>
        </w:rPr>
        <w:t xml:space="preserve"> en cada pregunta.</w:t>
      </w:r>
    </w:p>
    <w:p w14:paraId="54CA50A2" w14:textId="77777777" w:rsidR="00225827" w:rsidRDefault="00B318F7">
      <w:pPr>
        <w:pStyle w:val="Prrafodelista"/>
        <w:numPr>
          <w:ilvl w:val="0"/>
          <w:numId w:val="1"/>
        </w:numPr>
        <w:ind w:left="284" w:hanging="142"/>
        <w:jc w:val="both"/>
        <w:rPr>
          <w:rFonts w:ascii="Times New Roman" w:hAnsi="Times New Roman"/>
          <w:sz w:val="24"/>
          <w:szCs w:val="24"/>
        </w:rPr>
      </w:pPr>
      <w:r>
        <w:rPr>
          <w:rStyle w:val="Textoennegrita"/>
          <w:rFonts w:ascii="Arial" w:eastAsia="Times New Roman" w:hAnsi="Arial" w:cs="Arial"/>
          <w:sz w:val="20"/>
          <w:szCs w:val="20"/>
        </w:rPr>
        <w:t>Leer detenidamente las situaciones que ocasionarán la anulación de la evaluación, que se encuentran a continuación.</w:t>
      </w:r>
    </w:p>
    <w:p w14:paraId="708428AC" w14:textId="77777777" w:rsidR="00225827" w:rsidRDefault="00B318F7">
      <w:pPr>
        <w:rPr>
          <w:rFonts w:asciiTheme="minorHAnsi" w:hAnsiTheme="minorHAnsi" w:cs="Arial"/>
          <w:b/>
          <w:color w:val="000000" w:themeColor="text1"/>
          <w:u w:val="single"/>
        </w:rPr>
      </w:pPr>
      <w:r>
        <w:rPr>
          <w:rFonts w:asciiTheme="minorHAnsi" w:hAnsiTheme="minorHAnsi" w:cs="Arial"/>
          <w:b/>
          <w:color w:val="000000" w:themeColor="text1"/>
          <w:u w:val="single"/>
        </w:rPr>
        <w:t>SITUACIONES QUE OCASIONARÁN LA ANULACIÓN DE LA EVALUACIÓN:</w:t>
      </w:r>
    </w:p>
    <w:p w14:paraId="191935D0" w14:textId="77777777" w:rsidR="00225827" w:rsidRDefault="00225827">
      <w:pPr>
        <w:jc w:val="both"/>
        <w:rPr>
          <w:rFonts w:cs="Arial"/>
          <w:color w:val="000000" w:themeColor="text1"/>
        </w:rPr>
      </w:pPr>
    </w:p>
    <w:p w14:paraId="7732329E" w14:textId="77777777" w:rsidR="00225827" w:rsidRDefault="00B318F7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Mantener prendidos teléfonos celulares, relojes </w:t>
      </w:r>
      <w:proofErr w:type="spellStart"/>
      <w:r>
        <w:rPr>
          <w:rFonts w:cs="Arial"/>
          <w:color w:val="000000" w:themeColor="text1"/>
        </w:rPr>
        <w:t>smart</w:t>
      </w:r>
      <w:proofErr w:type="spellEnd"/>
      <w:r>
        <w:rPr>
          <w:rFonts w:cs="Arial"/>
          <w:color w:val="000000" w:themeColor="text1"/>
        </w:rPr>
        <w:t>, así como cualquier otro medio o dispositivo electrónico de comunicación.</w:t>
      </w:r>
    </w:p>
    <w:p w14:paraId="5BCCD13B" w14:textId="77777777" w:rsidR="00225827" w:rsidRDefault="00B318F7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Utilizar material de consulta no autorizado (apuntes de clase, fotocopias o materiales similares).</w:t>
      </w:r>
    </w:p>
    <w:p w14:paraId="5B83ABC2" w14:textId="77777777" w:rsidR="00225827" w:rsidRDefault="00B318F7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Utilizar calculadora no estando permitido.</w:t>
      </w:r>
    </w:p>
    <w:p w14:paraId="65611DD2" w14:textId="77777777" w:rsidR="00225827" w:rsidRDefault="00B318F7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Compartir o intercambiar hojas, tablas, cualquier material impreso, dispositivo electrónico, durante el desarrollo de la evaluación.</w:t>
      </w:r>
    </w:p>
    <w:p w14:paraId="59C1F427" w14:textId="77777777" w:rsidR="00225827" w:rsidRDefault="00B318F7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Conversar durante el desarrollo de la evaluación.</w:t>
      </w:r>
    </w:p>
    <w:p w14:paraId="00C06778" w14:textId="77777777" w:rsidR="00225827" w:rsidRDefault="00225827">
      <w:pPr>
        <w:pStyle w:val="Sangradetextonormal"/>
        <w:ind w:left="360" w:firstLine="0"/>
        <w:jc w:val="right"/>
        <w:rPr>
          <w:rFonts w:asciiTheme="minorHAnsi" w:hAnsiTheme="minorHAnsi"/>
          <w:b/>
          <w:i/>
          <w:color w:val="000000" w:themeColor="text1"/>
          <w:sz w:val="22"/>
          <w:szCs w:val="22"/>
        </w:rPr>
      </w:pPr>
    </w:p>
    <w:p w14:paraId="704E1E43" w14:textId="77777777" w:rsidR="00225827" w:rsidRDefault="00B318F7">
      <w:pPr>
        <w:pStyle w:val="Sangradetextonormal"/>
        <w:ind w:left="360" w:firstLine="0"/>
        <w:jc w:val="right"/>
        <w:rPr>
          <w:rFonts w:asciiTheme="minorHAnsi" w:hAnsiTheme="minorHAnsi"/>
          <w:b/>
          <w:i/>
          <w:color w:val="000000" w:themeColor="text1"/>
          <w:sz w:val="22"/>
          <w:szCs w:val="22"/>
        </w:rPr>
      </w:pPr>
      <w:r>
        <w:rPr>
          <w:rFonts w:asciiTheme="minorHAnsi" w:hAnsiTheme="minorHAnsi"/>
          <w:b/>
          <w:i/>
          <w:color w:val="000000" w:themeColor="text1"/>
          <w:sz w:val="22"/>
          <w:szCs w:val="22"/>
        </w:rPr>
        <w:t>Los profesores de la asignatura</w:t>
      </w:r>
    </w:p>
    <w:p w14:paraId="6F06A88C" w14:textId="77777777" w:rsidR="00741F1D" w:rsidRDefault="00741F1D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</w:p>
    <w:p w14:paraId="6D6A4B52" w14:textId="77777777" w:rsidR="00741F1D" w:rsidRDefault="00741F1D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</w:p>
    <w:p w14:paraId="0ABBCDA5" w14:textId="77777777" w:rsidR="00741F1D" w:rsidRDefault="00741F1D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</w:p>
    <w:p w14:paraId="0DB5FCC7" w14:textId="77777777" w:rsidR="00741F1D" w:rsidRDefault="00741F1D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</w:p>
    <w:p w14:paraId="6D82D624" w14:textId="77777777" w:rsidR="00741F1D" w:rsidRDefault="00741F1D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</w:p>
    <w:p w14:paraId="6557A2B2" w14:textId="77777777" w:rsidR="00741F1D" w:rsidRDefault="00741F1D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</w:p>
    <w:p w14:paraId="7E7964F7" w14:textId="77777777" w:rsidR="00741F1D" w:rsidRDefault="00741F1D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</w:p>
    <w:p w14:paraId="0EE7C390" w14:textId="77777777" w:rsidR="0098498B" w:rsidRDefault="0098498B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</w:p>
    <w:p w14:paraId="5A656E0D" w14:textId="77777777" w:rsidR="0098498B" w:rsidRDefault="0098498B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</w:p>
    <w:p w14:paraId="12B1BCD0" w14:textId="77777777" w:rsidR="0098498B" w:rsidRDefault="0098498B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</w:p>
    <w:p w14:paraId="251DCDEF" w14:textId="77777777" w:rsidR="0098498B" w:rsidRDefault="0098498B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</w:p>
    <w:p w14:paraId="4B56735F" w14:textId="77777777" w:rsidR="0098498B" w:rsidRDefault="0098498B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</w:p>
    <w:p w14:paraId="6E75DC6B" w14:textId="037219DA" w:rsidR="00741F1D" w:rsidRPr="00455631" w:rsidRDefault="00741F1D" w:rsidP="00741F1D">
      <w:pPr>
        <w:suppressAutoHyphens w:val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55631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Enunciado</w:t>
      </w:r>
    </w:p>
    <w:p w14:paraId="7C269515" w14:textId="77777777" w:rsidR="0098498B" w:rsidRPr="00455631" w:rsidRDefault="0098498B" w:rsidP="00741F1D">
      <w:pPr>
        <w:suppressAutoHyphens w:val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11CAF101" w14:textId="77777777" w:rsidR="00455631" w:rsidRPr="00455631" w:rsidRDefault="00455631" w:rsidP="00455631">
      <w:pPr>
        <w:suppressAutoHyphens w:val="0"/>
        <w:rPr>
          <w:rFonts w:asciiTheme="minorHAnsi" w:hAnsiTheme="minorHAnsi" w:cstheme="minorHAnsi"/>
          <w:color w:val="000000"/>
          <w:sz w:val="22"/>
          <w:szCs w:val="22"/>
        </w:rPr>
      </w:pPr>
      <w:r w:rsidRPr="00455631">
        <w:rPr>
          <w:rFonts w:asciiTheme="minorHAnsi" w:hAnsiTheme="minorHAnsi" w:cstheme="minorHAnsi"/>
          <w:color w:val="000000"/>
          <w:sz w:val="22"/>
          <w:szCs w:val="22"/>
        </w:rPr>
        <w:t>Una empresa tecnológica está desarrollando una aplicación de lectura digital para gestionar una biblioteca virtual y el comportamiento de sus lectores. Cada usuario lector debe registrar sus datos personales, como nombres, apellidos, correo electrónico, fecha de nacimiento, foto de perfil, sexo (masculino o femenino) y nacionalidad. Esta nacionalidad incluye además del nombre del país, el gentilicio masculino y femenino, así como una imagen de su bandera. Para facilitar el acceso a la plataforma desde diferentes medios, los lectores pueden registrar múltiples dispositivos, identificando para cada uno la marca y el tipo de dispositivo (como e-</w:t>
      </w:r>
      <w:proofErr w:type="spellStart"/>
      <w:r w:rsidRPr="00455631">
        <w:rPr>
          <w:rFonts w:asciiTheme="minorHAnsi" w:hAnsiTheme="minorHAnsi" w:cstheme="minorHAnsi"/>
          <w:color w:val="000000"/>
          <w:sz w:val="22"/>
          <w:szCs w:val="22"/>
        </w:rPr>
        <w:t>reader</w:t>
      </w:r>
      <w:proofErr w:type="spellEnd"/>
      <w:r w:rsidRPr="0045563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455631">
        <w:rPr>
          <w:rFonts w:asciiTheme="minorHAnsi" w:hAnsiTheme="minorHAnsi" w:cstheme="minorHAnsi"/>
          <w:color w:val="000000"/>
          <w:sz w:val="22"/>
          <w:szCs w:val="22"/>
        </w:rPr>
        <w:t>tablet</w:t>
      </w:r>
      <w:proofErr w:type="spellEnd"/>
      <w:r w:rsidRPr="00455631">
        <w:rPr>
          <w:rFonts w:asciiTheme="minorHAnsi" w:hAnsiTheme="minorHAnsi" w:cstheme="minorHAnsi"/>
          <w:color w:val="000000"/>
          <w:sz w:val="22"/>
          <w:szCs w:val="22"/>
        </w:rPr>
        <w:t xml:space="preserve"> o smartphone).</w:t>
      </w:r>
    </w:p>
    <w:p w14:paraId="318C7A2C" w14:textId="77777777" w:rsidR="00455631" w:rsidRPr="00455631" w:rsidRDefault="00455631" w:rsidP="00455631">
      <w:pPr>
        <w:suppressAutoHyphens w:val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23E81F25" w14:textId="77777777" w:rsidR="00455631" w:rsidRDefault="00455631" w:rsidP="00455631">
      <w:pPr>
        <w:suppressAutoHyphens w:val="0"/>
        <w:rPr>
          <w:rFonts w:asciiTheme="minorHAnsi" w:hAnsiTheme="minorHAnsi" w:cstheme="minorHAnsi"/>
          <w:color w:val="000000"/>
          <w:sz w:val="22"/>
          <w:szCs w:val="22"/>
        </w:rPr>
      </w:pPr>
      <w:r w:rsidRPr="00455631">
        <w:rPr>
          <w:rFonts w:asciiTheme="minorHAnsi" w:hAnsiTheme="minorHAnsi" w:cstheme="minorHAnsi"/>
          <w:color w:val="000000"/>
          <w:sz w:val="22"/>
          <w:szCs w:val="22"/>
        </w:rPr>
        <w:t>La biblioteca debe incluir un amplio catálogo de libros, con información como título, ISBN, número de páginas, año de publicación, año de edición, sinopsis, y una imagen de portada. Cada libro pertenece a una editorial específica, de la cual se registra su nombre y logo. Además, los libros pueden clasificarse en múltiples géneros (como ciencia ficción, romance o terror) y estar asociados a uno o más autores, cuyos datos incluyen nombre completo, fecha de nacimiento y una imagen. Los lectores pueden calificar (1,2,3,4 o 5) y comentar los libros que han leído, indicando su opinión y la fecha en que dejaron su reseña.</w:t>
      </w:r>
    </w:p>
    <w:p w14:paraId="020AAE46" w14:textId="77777777" w:rsidR="00455631" w:rsidRDefault="00455631" w:rsidP="00455631">
      <w:pPr>
        <w:suppressAutoHyphens w:val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1C7AE9D8" w14:textId="7C772671" w:rsidR="00741F1D" w:rsidRPr="00741F1D" w:rsidRDefault="00741F1D" w:rsidP="00455631">
      <w:pPr>
        <w:suppressAutoHyphens w:val="0"/>
        <w:rPr>
          <w:rFonts w:asciiTheme="minorHAnsi" w:hAnsiTheme="minorHAnsi" w:cstheme="minorHAnsi"/>
          <w:b/>
          <w:bCs/>
          <w:lang w:val="es-ES"/>
        </w:rPr>
      </w:pPr>
      <w:r w:rsidRPr="00741F1D"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  <w:t>PREGUNTA 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  <w:t xml:space="preserve"> (12 puntos)</w:t>
      </w:r>
    </w:p>
    <w:p w14:paraId="3269CC3A" w14:textId="77777777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</w:p>
    <w:p w14:paraId="1FCC8EDC" w14:textId="7CED0D8A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>Realizar el Modelo Entidad Relación (Diagrama de Entidad Relación) con la herramienta case ERD Plus.</w:t>
      </w:r>
    </w:p>
    <w:p w14:paraId="059153D5" w14:textId="77777777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</w:p>
    <w:p w14:paraId="3349D7EA" w14:textId="77777777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>1.1 Identificación de entidades (3 pts.)</w:t>
      </w:r>
    </w:p>
    <w:p w14:paraId="32ECF510" w14:textId="77777777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>1.2 Identificación de atributos (3 pts.)</w:t>
      </w:r>
    </w:p>
    <w:p w14:paraId="47824479" w14:textId="77777777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>1.3 Identificación de relaciones (3 pts.)</w:t>
      </w:r>
    </w:p>
    <w:p w14:paraId="6B89B1BE" w14:textId="73E98C90" w:rsidR="00741F1D" w:rsidRDefault="00741F1D" w:rsidP="00741F1D">
      <w:pPr>
        <w:suppressAutoHyphens w:val="0"/>
        <w:rPr>
          <w:rFonts w:asciiTheme="minorHAnsi" w:hAnsiTheme="minorHAnsi" w:cstheme="minorHAnsi"/>
          <w:color w:val="000000"/>
          <w:sz w:val="22"/>
          <w:szCs w:val="22"/>
          <w:lang w:val="es-ES"/>
        </w:rPr>
      </w:pPr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>1.4 Identificación de cardinalidades (3 pts.)</w:t>
      </w:r>
    </w:p>
    <w:p w14:paraId="61C26F9D" w14:textId="47AB7DA9" w:rsidR="00741F1D" w:rsidRDefault="00741F1D" w:rsidP="00741F1D">
      <w:pPr>
        <w:suppressAutoHyphens w:val="0"/>
        <w:rPr>
          <w:rFonts w:asciiTheme="minorHAnsi" w:hAnsiTheme="minorHAnsi" w:cstheme="minorHAnsi"/>
          <w:color w:val="000000"/>
          <w:sz w:val="22"/>
          <w:szCs w:val="22"/>
          <w:lang w:val="es-ES"/>
        </w:rPr>
      </w:pPr>
    </w:p>
    <w:p w14:paraId="7FC241B2" w14:textId="6F32427C" w:rsid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</w:p>
    <w:p w14:paraId="762D72A0" w14:textId="77777777" w:rsidR="0098498B" w:rsidRPr="00741F1D" w:rsidRDefault="0098498B" w:rsidP="00741F1D">
      <w:pPr>
        <w:suppressAutoHyphens w:val="0"/>
        <w:rPr>
          <w:rFonts w:asciiTheme="minorHAnsi" w:hAnsiTheme="minorHAnsi" w:cstheme="minorHAnsi"/>
          <w:lang w:val="es-ES"/>
        </w:rPr>
      </w:pPr>
    </w:p>
    <w:p w14:paraId="1C74B36C" w14:textId="77777777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</w:p>
    <w:p w14:paraId="4413F134" w14:textId="50080581" w:rsidR="00741F1D" w:rsidRPr="00741F1D" w:rsidRDefault="00741F1D" w:rsidP="00741F1D">
      <w:pPr>
        <w:suppressAutoHyphens w:val="0"/>
        <w:rPr>
          <w:rFonts w:asciiTheme="minorHAnsi" w:hAnsiTheme="minorHAnsi" w:cstheme="minorHAnsi"/>
          <w:b/>
          <w:bCs/>
          <w:lang w:val="es-ES"/>
        </w:rPr>
      </w:pPr>
      <w:r w:rsidRPr="00741F1D"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  <w:t>PREGUNTA 2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  <w:t xml:space="preserve"> (8 puntos)</w:t>
      </w:r>
    </w:p>
    <w:p w14:paraId="4C192FDB" w14:textId="77777777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>  </w:t>
      </w:r>
    </w:p>
    <w:p w14:paraId="7D4DC7D6" w14:textId="2FA5F8A6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 xml:space="preserve">Modelo Relacional Normalizado (Diagrama lógico) con la herramienta case Data </w:t>
      </w:r>
      <w:proofErr w:type="spellStart"/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>Modeler</w:t>
      </w:r>
      <w:proofErr w:type="spellEnd"/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>:</w:t>
      </w:r>
    </w:p>
    <w:p w14:paraId="2BF8506F" w14:textId="77777777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</w:p>
    <w:p w14:paraId="7032772E" w14:textId="77777777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>2.1 Identificación de Tablas (2 pts.)</w:t>
      </w:r>
    </w:p>
    <w:p w14:paraId="5B131D24" w14:textId="77777777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>2.2 Identificación de Atributos (2 pts.)</w:t>
      </w:r>
    </w:p>
    <w:p w14:paraId="0751CA9E" w14:textId="77777777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>2.3 Identificación de Claves primaria (PK) y foráneas (FK) (2 pts.)</w:t>
      </w:r>
    </w:p>
    <w:p w14:paraId="67D6CF63" w14:textId="77777777" w:rsidR="00741F1D" w:rsidRPr="00741F1D" w:rsidRDefault="00741F1D" w:rsidP="00741F1D">
      <w:pPr>
        <w:suppressAutoHyphens w:val="0"/>
        <w:rPr>
          <w:rFonts w:asciiTheme="minorHAnsi" w:hAnsiTheme="minorHAnsi" w:cstheme="minorHAnsi"/>
          <w:lang w:val="es-ES"/>
        </w:rPr>
      </w:pPr>
      <w:r w:rsidRPr="00741F1D">
        <w:rPr>
          <w:rFonts w:asciiTheme="minorHAnsi" w:hAnsiTheme="minorHAnsi" w:cstheme="minorHAnsi"/>
          <w:color w:val="000000"/>
          <w:sz w:val="22"/>
          <w:szCs w:val="22"/>
          <w:lang w:val="es-ES"/>
        </w:rPr>
        <w:t>2.4 Normalización y resolución/descomposición de relaciones muchos a muchos (2 pts.)</w:t>
      </w:r>
    </w:p>
    <w:p w14:paraId="68941BAE" w14:textId="5A5F35C9" w:rsidR="00225827" w:rsidRDefault="00225827">
      <w:pPr>
        <w:rPr>
          <w:rFonts w:ascii="Cambria Math" w:eastAsia="Calibri" w:hAnsi="Cambria Math" w:cs="Calibri"/>
          <w:b/>
          <w:lang w:val="es-ES"/>
        </w:rPr>
      </w:pPr>
    </w:p>
    <w:p w14:paraId="119F3E0F" w14:textId="552EF6DF" w:rsidR="00741F1D" w:rsidRDefault="00741F1D">
      <w:pPr>
        <w:rPr>
          <w:rFonts w:ascii="Cambria Math" w:eastAsia="Calibri" w:hAnsi="Cambria Math" w:cs="Calibri"/>
          <w:b/>
          <w:lang w:val="es-ES"/>
        </w:rPr>
      </w:pPr>
    </w:p>
    <w:p w14:paraId="028D2E45" w14:textId="77777777" w:rsidR="00741F1D" w:rsidRDefault="00741F1D">
      <w:pPr>
        <w:rPr>
          <w:rFonts w:ascii="Cambria Math" w:eastAsia="Calibri" w:hAnsi="Cambria Math" w:cs="Calibri"/>
          <w:b/>
          <w:lang w:val="es-ES"/>
        </w:rPr>
        <w:sectPr w:rsidR="00741F1D">
          <w:headerReference w:type="default" r:id="rId8"/>
          <w:footerReference w:type="default" r:id="rId9"/>
          <w:footerReference w:type="first" r:id="rId10"/>
          <w:pgSz w:w="11906" w:h="16838"/>
          <w:pgMar w:top="1134" w:right="1134" w:bottom="1134" w:left="1134" w:header="709" w:footer="709" w:gutter="0"/>
          <w:cols w:space="720"/>
          <w:formProt w:val="0"/>
          <w:titlePg/>
          <w:docGrid w:linePitch="360"/>
        </w:sectPr>
      </w:pPr>
      <w:r>
        <w:rPr>
          <w:rFonts w:ascii="Cambria Math" w:eastAsia="Calibri" w:hAnsi="Cambria Math" w:cs="Calibri"/>
          <w:b/>
          <w:lang w:val="es-ES"/>
        </w:rPr>
        <w:br w:type="page"/>
      </w:r>
    </w:p>
    <w:p w14:paraId="6E356A5D" w14:textId="11B9282C" w:rsidR="00741F1D" w:rsidRPr="00741F1D" w:rsidRDefault="00741F1D" w:rsidP="00741F1D">
      <w:pPr>
        <w:suppressAutoHyphens w:val="0"/>
        <w:rPr>
          <w:rFonts w:asciiTheme="minorHAnsi" w:hAnsiTheme="minorHAnsi" w:cstheme="minorHAnsi"/>
          <w:b/>
          <w:bCs/>
          <w:lang w:val="es-E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  <w:lastRenderedPageBreak/>
        <w:t>RÚBRICA – Pregunta 1</w:t>
      </w:r>
    </w:p>
    <w:p w14:paraId="39E94788" w14:textId="4569FD41" w:rsidR="00741F1D" w:rsidRDefault="00741F1D">
      <w:pPr>
        <w:rPr>
          <w:rFonts w:ascii="Cambria Math" w:eastAsia="Calibri" w:hAnsi="Cambria Math" w:cs="Calibri"/>
          <w:b/>
          <w:lang w:val="es-ES"/>
        </w:rPr>
      </w:pPr>
    </w:p>
    <w:tbl>
      <w:tblPr>
        <w:tblW w:w="14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18"/>
        <w:gridCol w:w="3208"/>
        <w:gridCol w:w="3349"/>
        <w:gridCol w:w="2791"/>
        <w:gridCol w:w="2419"/>
      </w:tblGrid>
      <w:tr w:rsidR="00741F1D" w14:paraId="58C46533" w14:textId="77777777" w:rsidTr="00741F1D">
        <w:trPr>
          <w:trHeight w:val="438"/>
        </w:trPr>
        <w:tc>
          <w:tcPr>
            <w:tcW w:w="2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44B772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Criterio</w:t>
            </w:r>
          </w:p>
        </w:tc>
        <w:tc>
          <w:tcPr>
            <w:tcW w:w="117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E5EB7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Diagrama Entidad Relación</w:t>
            </w:r>
          </w:p>
        </w:tc>
      </w:tr>
      <w:tr w:rsidR="00741F1D" w14:paraId="0024DBBC" w14:textId="77777777" w:rsidTr="00741F1D">
        <w:tc>
          <w:tcPr>
            <w:tcW w:w="2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B43C0" w14:textId="77777777" w:rsidR="00741F1D" w:rsidRDefault="00741F1D">
            <w:pPr>
              <w:rPr>
                <w:rFonts w:ascii="Arial" w:eastAsia="Arial" w:hAnsi="Arial" w:cs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B12D7A6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IV. Excelente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CE7A5F0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III. Esperado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DD5DB18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II. Necesita Mejorar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042DCFE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I. Insuficiente</w:t>
            </w:r>
          </w:p>
        </w:tc>
      </w:tr>
      <w:tr w:rsidR="00741F1D" w14:paraId="0AE3E918" w14:textId="77777777" w:rsidTr="00741F1D"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E7E83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C1.1 Identificación de entidades</w:t>
            </w:r>
          </w:p>
          <w:p w14:paraId="44181872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/ 20</w:t>
            </w:r>
            <w:r>
              <w:rPr>
                <w:b/>
                <w:sz w:val="20"/>
                <w:szCs w:val="20"/>
              </w:rPr>
              <w:t>]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E9FC2" w14:textId="77777777" w:rsidR="00741F1D" w:rsidRDefault="00741F1D">
            <w:pPr>
              <w:pStyle w:val="Contenidodelatabla"/>
              <w:rPr>
                <w:rFonts w:ascii="Arial Narrow" w:eastAsia="Noto Serif CJK SC" w:hAnsi="Arial Narrow" w:cs="Lohit Devanagari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Identifica todas las entidades principales del escenario, correctamente nombradas y bien justificadas.</w:t>
            </w:r>
          </w:p>
          <w:p w14:paraId="0DF3C739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[3 pts.]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E7EFE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Identifica la mayoría de entidades relevantes, con nombres adecuados.</w:t>
            </w:r>
          </w:p>
          <w:p w14:paraId="7ECAB355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</w:p>
          <w:p w14:paraId="414EB4A5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[2 pts.]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50605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Identifica algunas entidades, pero omite otras importantes o las nombra incorrectamente.</w:t>
            </w:r>
          </w:p>
          <w:p w14:paraId="3B74ACC2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[1 pts.]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45823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 identifica entidades relevantes o las confunde completamente.</w:t>
            </w:r>
          </w:p>
          <w:p w14:paraId="5585D908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[0 pts.]</w:t>
            </w:r>
          </w:p>
        </w:tc>
      </w:tr>
      <w:tr w:rsidR="00741F1D" w14:paraId="12B1E055" w14:textId="77777777" w:rsidTr="00741F1D"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1E162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C1.2. Identificación de atributos</w:t>
            </w:r>
          </w:p>
          <w:p w14:paraId="7FE0581F" w14:textId="77777777" w:rsidR="00741F1D" w:rsidRDefault="00741F1D">
            <w:pPr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[3 / 20]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19033" w14:textId="77777777" w:rsidR="00741F1D" w:rsidRDefault="00741F1D">
            <w:pPr>
              <w:pStyle w:val="Contenidodelatabla"/>
              <w:rPr>
                <w:rFonts w:ascii="Arial Narrow" w:eastAsia="Noto Serif CJK SC" w:hAnsi="Arial Narrow" w:cs="Lohit Devanagari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Enumera de forma precisa todos los atributos de cada entidad</w:t>
            </w:r>
          </w:p>
          <w:p w14:paraId="3D25E6F1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</w:p>
          <w:p w14:paraId="72199366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[3 pts.]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8A6D1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Enumera la mayoría de atributos importantes, aunque con ligeros errores.</w:t>
            </w:r>
          </w:p>
          <w:p w14:paraId="4A647605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</w:p>
          <w:p w14:paraId="0B106C58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[2 pts.]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92D3C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Enumera pocos atributos o no los distingue adecuadamente.</w:t>
            </w:r>
          </w:p>
          <w:p w14:paraId="30E9124B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</w:p>
          <w:p w14:paraId="786F8343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[1 pts.]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B8E22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 identifica atributos relevantes o los asigna de forma incorrecta.</w:t>
            </w:r>
          </w:p>
          <w:p w14:paraId="7B58A4A9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[0 pts.]</w:t>
            </w:r>
          </w:p>
        </w:tc>
      </w:tr>
      <w:tr w:rsidR="00741F1D" w14:paraId="142CF56D" w14:textId="77777777" w:rsidTr="00741F1D"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7D6F3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C1.3. Identificación de relaciones</w:t>
            </w:r>
          </w:p>
          <w:p w14:paraId="5AFDF959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[3 / 20]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3B9B3" w14:textId="77777777" w:rsidR="00741F1D" w:rsidRDefault="00741F1D">
            <w:pPr>
              <w:pStyle w:val="Contenidodelatabla"/>
              <w:rPr>
                <w:rFonts w:ascii="Arial Narrow" w:eastAsia="Noto Serif CJK SC" w:hAnsi="Arial Narrow" w:cs="Lohit Devanagari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Establece todas las relaciones necesarias entre entidades, con nombres claros y coherencia lógica según el escenario.</w:t>
            </w:r>
          </w:p>
          <w:p w14:paraId="1307F739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[3 pts.]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40E77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Establece las relaciones más importantes, con nombres en su mayoría adecuados.</w:t>
            </w:r>
          </w:p>
          <w:p w14:paraId="37CBAD05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</w:p>
          <w:p w14:paraId="1BB95EBA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[2 pts.]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3CB1B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Relaciona incorrectamente algunas entidades o deja relaciones importantes sin establecer.</w:t>
            </w:r>
          </w:p>
          <w:p w14:paraId="424393DD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[1 pts.]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C62F2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 establece relaciones significativas o lo hace sin lógica del escenario.</w:t>
            </w:r>
          </w:p>
          <w:p w14:paraId="65BCB9B3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[0 pts.]</w:t>
            </w:r>
          </w:p>
        </w:tc>
      </w:tr>
      <w:tr w:rsidR="00741F1D" w14:paraId="4E6D44D3" w14:textId="77777777" w:rsidTr="00741F1D"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01192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C1.4. Identificación de cardinalidades</w:t>
            </w:r>
          </w:p>
          <w:p w14:paraId="183EBFA5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[3 / 20]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AD9DC" w14:textId="77777777" w:rsidR="00741F1D" w:rsidRDefault="00741F1D">
            <w:pPr>
              <w:pStyle w:val="Contenidodelatabla"/>
              <w:rPr>
                <w:rFonts w:ascii="Arial Narrow" w:eastAsia="Noto Serif CJK SC" w:hAnsi="Arial Narrow" w:cs="Lohit Devanagari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Define correctamente las cardinalidades de todas las relaciones, con justificación lógica según el escenario.</w:t>
            </w:r>
          </w:p>
          <w:p w14:paraId="64949A3F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[3 pts.]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E4E1C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Define cardinalidades para la mayoría de relaciones, con algunos errores menores.</w:t>
            </w:r>
          </w:p>
          <w:p w14:paraId="58375F3D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</w:p>
          <w:p w14:paraId="5F4D838C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[2 pts.]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C6A46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Define cardinalidades para algunas </w:t>
            </w:r>
            <w:proofErr w:type="gramStart"/>
            <w:r>
              <w:rPr>
                <w:rFonts w:ascii="Arial Narrow" w:hAnsi="Arial Narrow"/>
                <w:sz w:val="20"/>
                <w:szCs w:val="20"/>
              </w:rPr>
              <w:t>relaciones</w:t>
            </w:r>
            <w:proofErr w:type="gramEnd"/>
            <w:r>
              <w:rPr>
                <w:rFonts w:ascii="Arial Narrow" w:hAnsi="Arial Narrow"/>
                <w:sz w:val="20"/>
                <w:szCs w:val="20"/>
              </w:rPr>
              <w:t xml:space="preserve"> pero con errores conceptuales importantes.</w:t>
            </w:r>
          </w:p>
          <w:p w14:paraId="4645E628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[1 pts.]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B6780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 define cardinalidades o lo hace de manera incorrecta y sin relación con el contexto.</w:t>
            </w:r>
          </w:p>
          <w:p w14:paraId="1EDE3A3F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[0 pts.]</w:t>
            </w:r>
          </w:p>
        </w:tc>
      </w:tr>
      <w:tr w:rsidR="00741F1D" w14:paraId="0841016B" w14:textId="77777777" w:rsidTr="00741F1D"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  <w:hideMark/>
          </w:tcPr>
          <w:p w14:paraId="50F63D80" w14:textId="77777777" w:rsidR="00741F1D" w:rsidRDefault="00741F1D">
            <w:pPr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Máximo 12 puntos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1A23217" w14:textId="77777777" w:rsidR="00741F1D" w:rsidRDefault="00741F1D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6866FD" w14:textId="77777777" w:rsidR="00741F1D" w:rsidRDefault="00741F1D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E43A817" w14:textId="77777777" w:rsidR="00741F1D" w:rsidRDefault="00741F1D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944C54" w14:textId="77777777" w:rsidR="00741F1D" w:rsidRDefault="00741F1D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0E258015" w14:textId="7E7B05B4" w:rsidR="00741F1D" w:rsidRDefault="00741F1D">
      <w:pPr>
        <w:rPr>
          <w:rFonts w:ascii="Cambria Math" w:eastAsia="Calibri" w:hAnsi="Cambria Math" w:cs="Calibri"/>
          <w:b/>
          <w:lang w:val="es-ES"/>
        </w:rPr>
      </w:pPr>
    </w:p>
    <w:p w14:paraId="5096D90E" w14:textId="4611C1EE" w:rsidR="00741F1D" w:rsidRDefault="00741F1D">
      <w:pPr>
        <w:rPr>
          <w:rFonts w:ascii="Cambria Math" w:eastAsia="Calibri" w:hAnsi="Cambria Math" w:cs="Calibri"/>
          <w:b/>
          <w:lang w:val="es-ES"/>
        </w:rPr>
      </w:pPr>
      <w:r>
        <w:rPr>
          <w:rFonts w:ascii="Cambria Math" w:eastAsia="Calibri" w:hAnsi="Cambria Math" w:cs="Calibri"/>
          <w:b/>
          <w:lang w:val="es-ES"/>
        </w:rPr>
        <w:br w:type="page"/>
      </w:r>
    </w:p>
    <w:p w14:paraId="3249AB1E" w14:textId="6A52FD5C" w:rsidR="00741F1D" w:rsidRDefault="00741F1D">
      <w:pPr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s-ES"/>
        </w:rPr>
        <w:lastRenderedPageBreak/>
        <w:t>Rúbrica - Pregunta 2</w:t>
      </w:r>
    </w:p>
    <w:p w14:paraId="7EC26EDB" w14:textId="77777777" w:rsidR="00741F1D" w:rsidRDefault="00741F1D">
      <w:pPr>
        <w:rPr>
          <w:rFonts w:ascii="Cambria Math" w:eastAsia="Calibri" w:hAnsi="Cambria Math" w:cs="Calibri"/>
          <w:b/>
          <w:lang w:val="es-ES"/>
        </w:rPr>
      </w:pPr>
    </w:p>
    <w:tbl>
      <w:tblPr>
        <w:tblW w:w="14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19"/>
        <w:gridCol w:w="4038"/>
        <w:gridCol w:w="4109"/>
        <w:gridCol w:w="3544"/>
      </w:tblGrid>
      <w:tr w:rsidR="00741F1D" w14:paraId="1E545892" w14:textId="77777777" w:rsidTr="00741F1D">
        <w:trPr>
          <w:trHeight w:val="438"/>
        </w:trPr>
        <w:tc>
          <w:tcPr>
            <w:tcW w:w="2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4B56007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Criterio</w:t>
            </w:r>
          </w:p>
        </w:tc>
        <w:tc>
          <w:tcPr>
            <w:tcW w:w="11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1E614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Diagrama Relacional</w:t>
            </w:r>
          </w:p>
        </w:tc>
      </w:tr>
      <w:tr w:rsidR="00741F1D" w14:paraId="7F128926" w14:textId="77777777" w:rsidTr="00741F1D">
        <w:tc>
          <w:tcPr>
            <w:tcW w:w="2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6A192" w14:textId="77777777" w:rsidR="00741F1D" w:rsidRDefault="00741F1D">
            <w:pPr>
              <w:rPr>
                <w:rFonts w:ascii="Arial" w:eastAsia="Arial" w:hAnsi="Arial" w:cs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59013148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IV. Excelente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DCC8FCB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II. Necesita Mejorar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BB52328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I. Insuficiente</w:t>
            </w:r>
          </w:p>
        </w:tc>
      </w:tr>
      <w:tr w:rsidR="00741F1D" w14:paraId="2D89B85F" w14:textId="77777777" w:rsidTr="00741F1D"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46BEC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C2.1 Identificación de Tablas</w:t>
            </w:r>
          </w:p>
          <w:p w14:paraId="614CEC9D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[2 / 20]</w:t>
            </w: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E1F7F" w14:textId="77777777" w:rsidR="00741F1D" w:rsidRDefault="00741F1D">
            <w:pPr>
              <w:pStyle w:val="Contenidodelatabla"/>
              <w:rPr>
                <w:rFonts w:ascii="Arial Narrow" w:eastAsia="Noto Serif CJK SC" w:hAnsi="Arial Narrow" w:cs="Lohit Devanagari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Identifica correctamente todas las tablas derivadas de las entidades y relaciones del modelo E-R, con nombres apropiados.</w:t>
            </w:r>
          </w:p>
          <w:p w14:paraId="21AB2A86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[2 pts.]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B12EC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Identifica algunas tablas correctamente, pero omite otras importantes o usa nombres poco claros</w:t>
            </w:r>
          </w:p>
          <w:p w14:paraId="7861C312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.</w:t>
            </w:r>
          </w:p>
          <w:p w14:paraId="5985737D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[1 pts.]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C5641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 identifica correctamente las tablas o lo hace sin coherencia con el modelo E-R.</w:t>
            </w:r>
          </w:p>
          <w:p w14:paraId="4175DF45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</w:p>
          <w:p w14:paraId="62032405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[0 pts.]</w:t>
            </w:r>
          </w:p>
        </w:tc>
      </w:tr>
      <w:tr w:rsidR="00741F1D" w14:paraId="10DF13A8" w14:textId="77777777" w:rsidTr="00741F1D"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2E536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C2.2 Identificación de Atributos</w:t>
            </w:r>
          </w:p>
          <w:p w14:paraId="2DD01425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[2 / 20]</w:t>
            </w: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1ACE1" w14:textId="77777777" w:rsidR="00741F1D" w:rsidRDefault="00741F1D">
            <w:pPr>
              <w:pStyle w:val="Contenidodelatabla"/>
              <w:rPr>
                <w:rFonts w:ascii="Arial Narrow" w:eastAsia="Noto Serif CJK SC" w:hAnsi="Arial Narrow" w:cs="Lohit Devanagari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Incluye todos los atributos relevantes en las tablas, con asignación clara y coherente en cada una.</w:t>
            </w:r>
          </w:p>
          <w:p w14:paraId="2F71FA9F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</w:p>
          <w:p w14:paraId="42A87928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[2 pts.]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CD3BD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Omite algunos atributos importantes o los asigna incorrectamente a las tablas.</w:t>
            </w:r>
          </w:p>
          <w:p w14:paraId="3C93DC31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</w:p>
          <w:p w14:paraId="0F73182C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[1 pts.]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317B1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 incluye los atributos relevantes o los distribuye incorrectamente entre las tablas.</w:t>
            </w:r>
          </w:p>
          <w:p w14:paraId="5360B49F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</w:p>
          <w:p w14:paraId="3FFE1100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[0 pts.]</w:t>
            </w:r>
          </w:p>
        </w:tc>
      </w:tr>
      <w:tr w:rsidR="00741F1D" w14:paraId="19AF3928" w14:textId="77777777" w:rsidTr="00741F1D"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1C1A9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C2.3 Claves primaria (PK) y foráneas (FK)</w:t>
            </w:r>
          </w:p>
          <w:p w14:paraId="336F61FD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[2 / 20]</w:t>
            </w: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EE879" w14:textId="77777777" w:rsidR="00741F1D" w:rsidRDefault="00741F1D">
            <w:pPr>
              <w:pStyle w:val="Contenidodelatabla"/>
              <w:rPr>
                <w:rFonts w:ascii="Arial Narrow" w:eastAsia="Noto Serif CJK SC" w:hAnsi="Arial Narrow" w:cs="Lohit Devanagari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Identifica correctamente las claves primarias y foráneas en todas las tablas, respetando las relaciones entre ellas.</w:t>
            </w:r>
          </w:p>
          <w:p w14:paraId="7DF94152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[2 pts.]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BDF0C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Identifica algunas PK y FK, pero comete errores en su asignación o no respeta completamente la integridad referencial.</w:t>
            </w:r>
          </w:p>
          <w:p w14:paraId="1FB8BDBB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[1 pts.]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377C4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 identifica correctamente las PK o FK, o no establece relaciones adecuadas entre tablas.</w:t>
            </w:r>
          </w:p>
          <w:p w14:paraId="562662F5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[0 pts.]</w:t>
            </w:r>
          </w:p>
        </w:tc>
      </w:tr>
      <w:tr w:rsidR="00741F1D" w14:paraId="0C5C0EF4" w14:textId="77777777" w:rsidTr="00741F1D"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07970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C2.4 Normalización y descomposición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M:N</w:t>
            </w:r>
            <w:proofErr w:type="gramEnd"/>
          </w:p>
          <w:p w14:paraId="48AFA996" w14:textId="77777777" w:rsidR="00741F1D" w:rsidRDefault="00741F1D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[2 / 20]</w:t>
            </w: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9A88D" w14:textId="77777777" w:rsidR="00741F1D" w:rsidRDefault="00741F1D">
            <w:pPr>
              <w:pStyle w:val="Contenidodelatabla"/>
              <w:rPr>
                <w:rFonts w:ascii="Arial Narrow" w:eastAsia="Noto Serif CJK SC" w:hAnsi="Arial Narrow" w:cs="Lohit Devanagari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Aplica correctamente las reglas de normalización hasta y transforma adecuadamente relaciones muchos a muchos mediante tablas intermedias.</w:t>
            </w:r>
          </w:p>
          <w:p w14:paraId="0B93E086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[2 pts.]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92A1B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Aplica parcialmente la normalización o comete errores en la descomposición de relaciones muchos a muchos.</w:t>
            </w:r>
          </w:p>
          <w:p w14:paraId="377114D7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[1 pts.]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95D71" w14:textId="77777777" w:rsidR="00741F1D" w:rsidRDefault="00741F1D">
            <w:pPr>
              <w:pStyle w:val="Contenidodelatabla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 aplica las reglas de normalización o no descompone correctamente relaciones muchos a muchos.</w:t>
            </w:r>
          </w:p>
          <w:p w14:paraId="1BC269A8" w14:textId="77777777" w:rsidR="00741F1D" w:rsidRDefault="00741F1D">
            <w:pPr>
              <w:pStyle w:val="Contenidodelatabla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[0 pts.]</w:t>
            </w:r>
          </w:p>
        </w:tc>
      </w:tr>
      <w:tr w:rsidR="00741F1D" w14:paraId="45497491" w14:textId="77777777" w:rsidTr="00741F1D"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  <w:hideMark/>
          </w:tcPr>
          <w:p w14:paraId="42B64D9A" w14:textId="77777777" w:rsidR="00741F1D" w:rsidRDefault="00741F1D">
            <w:pPr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Máximo 8 puntos</w:t>
            </w: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6CBF82A" w14:textId="77777777" w:rsidR="00741F1D" w:rsidRDefault="00741F1D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9FC60B0" w14:textId="77777777" w:rsidR="00741F1D" w:rsidRDefault="00741F1D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2161C54" w14:textId="77777777" w:rsidR="00741F1D" w:rsidRDefault="00741F1D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13685AE" w14:textId="77777777" w:rsidR="00741F1D" w:rsidRPr="00741F1D" w:rsidRDefault="00741F1D">
      <w:pPr>
        <w:rPr>
          <w:rFonts w:ascii="Cambria Math" w:eastAsia="Calibri" w:hAnsi="Cambria Math" w:cs="Calibri"/>
          <w:b/>
          <w:lang w:val="es-ES"/>
        </w:rPr>
      </w:pPr>
    </w:p>
    <w:sectPr w:rsidR="00741F1D" w:rsidRPr="00741F1D" w:rsidSect="00741F1D">
      <w:pgSz w:w="16838" w:h="11906" w:orient="landscape"/>
      <w:pgMar w:top="1134" w:right="1134" w:bottom="1134" w:left="1134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8706A" w14:textId="77777777" w:rsidR="00441230" w:rsidRDefault="00441230">
      <w:r>
        <w:separator/>
      </w:r>
    </w:p>
  </w:endnote>
  <w:endnote w:type="continuationSeparator" w:id="0">
    <w:p w14:paraId="0AE94804" w14:textId="77777777" w:rsidR="00441230" w:rsidRDefault="00441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erif CJK S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8126487"/>
      <w:docPartObj>
        <w:docPartGallery w:val="Page Numbers (Bottom of Page)"/>
        <w:docPartUnique/>
      </w:docPartObj>
    </w:sdtPr>
    <w:sdtContent>
      <w:p w14:paraId="57AEC6E3" w14:textId="34D2690E" w:rsidR="00225827" w:rsidRDefault="00B318F7">
        <w:pPr>
          <w:pStyle w:val="Piedepgina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455631">
          <w:rPr>
            <w:noProof/>
          </w:rPr>
          <w:t>4</w:t>
        </w:r>
        <w:r>
          <w:fldChar w:fldCharType="end"/>
        </w:r>
      </w:p>
    </w:sdtContent>
  </w:sdt>
  <w:p w14:paraId="6710C868" w14:textId="77777777" w:rsidR="00225827" w:rsidRDefault="002258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1058340"/>
      <w:docPartObj>
        <w:docPartGallery w:val="Page Numbers (Bottom of Page)"/>
        <w:docPartUnique/>
      </w:docPartObj>
    </w:sdtPr>
    <w:sdtContent>
      <w:p w14:paraId="36BF09CD" w14:textId="4E101E9B" w:rsidR="00225827" w:rsidRDefault="00B318F7">
        <w:pPr>
          <w:pStyle w:val="Piedepgina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455631">
          <w:rPr>
            <w:noProof/>
          </w:rPr>
          <w:t>1</w:t>
        </w:r>
        <w:r>
          <w:fldChar w:fldCharType="end"/>
        </w:r>
      </w:p>
    </w:sdtContent>
  </w:sdt>
  <w:p w14:paraId="59E7DE94" w14:textId="77777777" w:rsidR="00225827" w:rsidRDefault="002258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85A72" w14:textId="77777777" w:rsidR="00441230" w:rsidRDefault="00441230">
      <w:r>
        <w:separator/>
      </w:r>
    </w:p>
  </w:footnote>
  <w:footnote w:type="continuationSeparator" w:id="0">
    <w:p w14:paraId="4406497F" w14:textId="77777777" w:rsidR="00441230" w:rsidRDefault="00441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AE5BB" w14:textId="77777777" w:rsidR="00225827" w:rsidRDefault="00225827">
    <w:pPr>
      <w:pStyle w:val="Encabezado"/>
      <w:jc w:val="right"/>
    </w:pPr>
  </w:p>
  <w:p w14:paraId="16FC19FE" w14:textId="77777777" w:rsidR="00225827" w:rsidRDefault="002258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4CFA"/>
    <w:multiLevelType w:val="multilevel"/>
    <w:tmpl w:val="94DEB46A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9006F17"/>
    <w:multiLevelType w:val="multilevel"/>
    <w:tmpl w:val="468005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42817891">
    <w:abstractNumId w:val="0"/>
  </w:num>
  <w:num w:numId="2" w16cid:durableId="719402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827"/>
    <w:rsid w:val="00225827"/>
    <w:rsid w:val="00441230"/>
    <w:rsid w:val="00455631"/>
    <w:rsid w:val="00741F1D"/>
    <w:rsid w:val="0098498B"/>
    <w:rsid w:val="00B318F7"/>
    <w:rsid w:val="00C32F13"/>
    <w:rsid w:val="00D307CB"/>
    <w:rsid w:val="00EE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6F44A3"/>
  <w15:docId w15:val="{8F5A1D73-15EE-428F-883A-5A9E2B6F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C4F"/>
    <w:rPr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ar"/>
    <w:qFormat/>
    <w:rsid w:val="00D660C4"/>
    <w:pPr>
      <w:keepNext/>
      <w:outlineLvl w:val="4"/>
    </w:pPr>
    <w:rPr>
      <w:rFonts w:ascii="Arial" w:hAnsi="Arial" w:cs="Arial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AC138C"/>
    <w:rPr>
      <w:color w:val="808080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2175CB"/>
    <w:rPr>
      <w:sz w:val="24"/>
      <w:szCs w:val="24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175CB"/>
    <w:rPr>
      <w:sz w:val="24"/>
      <w:szCs w:val="24"/>
      <w:lang w:eastAsia="en-US"/>
    </w:rPr>
  </w:style>
  <w:style w:type="character" w:styleId="Ttulodellibro">
    <w:name w:val="Book Title"/>
    <w:basedOn w:val="Fuentedeprrafopredeter"/>
    <w:uiPriority w:val="33"/>
    <w:qFormat/>
    <w:rsid w:val="00214901"/>
    <w:rPr>
      <w:b/>
      <w:bCs/>
      <w:smallCaps/>
      <w:spacing w:val="5"/>
    </w:rPr>
  </w:style>
  <w:style w:type="character" w:styleId="Textoennegrita">
    <w:name w:val="Strong"/>
    <w:basedOn w:val="Fuentedeprrafopredeter"/>
    <w:uiPriority w:val="22"/>
    <w:qFormat/>
    <w:rsid w:val="00180BD5"/>
    <w:rPr>
      <w:b/>
      <w:bCs/>
    </w:rPr>
  </w:style>
  <w:style w:type="character" w:customStyle="1" w:styleId="Ttulo5Car">
    <w:name w:val="Título 5 Car"/>
    <w:basedOn w:val="Fuentedeprrafopredeter"/>
    <w:link w:val="Ttulo5"/>
    <w:qFormat/>
    <w:rsid w:val="00D660C4"/>
    <w:rPr>
      <w:rFonts w:ascii="Arial" w:hAnsi="Arial" w:cs="Arial"/>
      <w:sz w:val="24"/>
      <w:lang w:val="es-ES" w:eastAsia="en-US"/>
    </w:rPr>
  </w:style>
  <w:style w:type="character" w:customStyle="1" w:styleId="Destaquemayor">
    <w:name w:val="Destaque mayor"/>
    <w:qFormat/>
    <w:rPr>
      <w:b/>
      <w:bCs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globo">
    <w:name w:val="Balloon Text"/>
    <w:basedOn w:val="Normal"/>
    <w:semiHidden/>
    <w:qFormat/>
    <w:rsid w:val="00B942C5"/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rsid w:val="006E4FB7"/>
    <w:pPr>
      <w:ind w:left="480" w:hanging="480"/>
      <w:jc w:val="both"/>
    </w:pPr>
    <w:rPr>
      <w:rFonts w:ascii="Arial" w:hAnsi="Arial" w:cs="Arial"/>
      <w:sz w:val="20"/>
      <w:lang w:eastAsia="es-ES"/>
    </w:rPr>
  </w:style>
  <w:style w:type="paragraph" w:styleId="Prrafodelista">
    <w:name w:val="List Paragraph"/>
    <w:basedOn w:val="Normal"/>
    <w:uiPriority w:val="34"/>
    <w:qFormat/>
    <w:rsid w:val="00696B8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Default">
    <w:name w:val="Default"/>
    <w:qFormat/>
    <w:rsid w:val="00696B8B"/>
    <w:rPr>
      <w:rFonts w:ascii="Tahoma" w:eastAsiaTheme="minorHAnsi" w:hAnsi="Tahoma" w:cs="Tahoma"/>
      <w:color w:val="000000"/>
      <w:sz w:val="24"/>
      <w:szCs w:val="24"/>
      <w:lang w:eastAsia="en-U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2175CB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link w:val="PiedepginaCar"/>
    <w:uiPriority w:val="99"/>
    <w:unhideWhenUsed/>
    <w:rsid w:val="002175CB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qFormat/>
    <w:rsid w:val="00D4107A"/>
    <w:pPr>
      <w:spacing w:beforeAutospacing="1" w:afterAutospacing="1"/>
    </w:pPr>
    <w:rPr>
      <w:lang w:eastAsia="es-PE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table" w:styleId="Tablaconcuadrcula">
    <w:name w:val="Table Grid"/>
    <w:basedOn w:val="Tablanormal"/>
    <w:uiPriority w:val="59"/>
    <w:rsid w:val="00EE3D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1045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My House</Company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Mitacc</dc:creator>
  <dc:description/>
  <cp:lastModifiedBy>ProfL3402</cp:lastModifiedBy>
  <cp:revision>3</cp:revision>
  <cp:lastPrinted>2022-04-18T16:00:00Z</cp:lastPrinted>
  <dcterms:created xsi:type="dcterms:W3CDTF">2025-05-05T23:49:00Z</dcterms:created>
  <dcterms:modified xsi:type="dcterms:W3CDTF">2025-05-06T15:21:00Z</dcterms:modified>
  <dc:language>es-PE</dc:language>
</cp:coreProperties>
</file>