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28F5E" w14:textId="77777777" w:rsidR="008526BA" w:rsidRDefault="00CE0A3E" w:rsidP="00E14F94">
      <w:pPr>
        <w:pStyle w:val="Geenafstand"/>
        <w:jc w:val="right"/>
        <w:rPr>
          <w:b/>
          <w:bCs/>
          <w:sz w:val="28"/>
          <w:szCs w:val="28"/>
        </w:rPr>
      </w:pPr>
      <w:r w:rsidRPr="008526BA">
        <w:rPr>
          <w:b/>
          <w:bCs/>
          <w:sz w:val="28"/>
          <w:szCs w:val="28"/>
        </w:rPr>
        <w:t>Technical Docs – Assessment Planner (With Outlook agendas)</w:t>
      </w:r>
      <w:r w:rsidRPr="008526BA">
        <w:rPr>
          <w:b/>
          <w:bCs/>
          <w:sz w:val="28"/>
          <w:szCs w:val="28"/>
        </w:rPr>
        <w:tab/>
      </w:r>
      <w:r w:rsidRPr="008526BA">
        <w:rPr>
          <w:b/>
          <w:bCs/>
          <w:sz w:val="28"/>
          <w:szCs w:val="28"/>
        </w:rPr>
        <w:tab/>
      </w:r>
    </w:p>
    <w:p w14:paraId="406ABC59" w14:textId="77F8CDF8" w:rsidR="00CE0A3E" w:rsidRPr="008526BA" w:rsidRDefault="00CE0A3E" w:rsidP="00E14F94">
      <w:pPr>
        <w:pStyle w:val="Geenafstand"/>
        <w:jc w:val="right"/>
      </w:pPr>
      <w:r w:rsidRPr="008526BA">
        <w:t>Pepijn Alofs</w:t>
      </w:r>
    </w:p>
    <w:p w14:paraId="1DC9CD8B" w14:textId="77777777" w:rsidR="00105F93" w:rsidRDefault="00105F93" w:rsidP="00CE0A3E">
      <w:pPr>
        <w:pStyle w:val="Geenafstand"/>
      </w:pPr>
    </w:p>
    <w:sdt>
      <w:sdtPr>
        <w:rPr>
          <w:rFonts w:asciiTheme="minorHAnsi" w:eastAsiaTheme="minorHAnsi" w:hAnsiTheme="minorHAnsi" w:cstheme="minorBidi"/>
          <w:color w:val="auto"/>
          <w:kern w:val="2"/>
          <w:sz w:val="24"/>
          <w:szCs w:val="24"/>
          <w14:ligatures w14:val="standardContextual"/>
        </w:rPr>
        <w:id w:val="1067301335"/>
        <w:docPartObj>
          <w:docPartGallery w:val="Table of Contents"/>
          <w:docPartUnique/>
        </w:docPartObj>
      </w:sdtPr>
      <w:sdtEndPr>
        <w:rPr>
          <w:b/>
          <w:bCs/>
          <w:noProof/>
        </w:rPr>
      </w:sdtEndPr>
      <w:sdtContent>
        <w:p w14:paraId="76979BA1" w14:textId="58567E13" w:rsidR="00D7333C" w:rsidRDefault="00D7333C">
          <w:pPr>
            <w:pStyle w:val="Kopvaninhoudsopgave"/>
          </w:pPr>
          <w:r>
            <w:t>Table of Contents</w:t>
          </w:r>
        </w:p>
        <w:p w14:paraId="3217237F" w14:textId="13999634" w:rsidR="00481C2E" w:rsidRDefault="00D7333C">
          <w:pPr>
            <w:pStyle w:val="Inhopg2"/>
            <w:tabs>
              <w:tab w:val="right" w:leader="dot" w:pos="9350"/>
            </w:tabs>
            <w:rPr>
              <w:rFonts w:eastAsiaTheme="minorEastAsia"/>
              <w:noProof/>
            </w:rPr>
          </w:pPr>
          <w:r>
            <w:fldChar w:fldCharType="begin"/>
          </w:r>
          <w:r>
            <w:instrText xml:space="preserve"> TOC \o "1-3" \h \z \u </w:instrText>
          </w:r>
          <w:r>
            <w:fldChar w:fldCharType="separate"/>
          </w:r>
          <w:hyperlink w:anchor="_Toc183067402" w:history="1">
            <w:r w:rsidR="00481C2E" w:rsidRPr="001107F5">
              <w:rPr>
                <w:rStyle w:val="Hyperlink"/>
                <w:noProof/>
              </w:rPr>
              <w:t>Short Description</w:t>
            </w:r>
            <w:r w:rsidR="00481C2E">
              <w:rPr>
                <w:noProof/>
                <w:webHidden/>
              </w:rPr>
              <w:tab/>
            </w:r>
            <w:r w:rsidR="00481C2E">
              <w:rPr>
                <w:noProof/>
                <w:webHidden/>
              </w:rPr>
              <w:fldChar w:fldCharType="begin"/>
            </w:r>
            <w:r w:rsidR="00481C2E">
              <w:rPr>
                <w:noProof/>
                <w:webHidden/>
              </w:rPr>
              <w:instrText xml:space="preserve"> PAGEREF _Toc183067402 \h </w:instrText>
            </w:r>
            <w:r w:rsidR="00481C2E">
              <w:rPr>
                <w:noProof/>
                <w:webHidden/>
              </w:rPr>
            </w:r>
            <w:r w:rsidR="00481C2E">
              <w:rPr>
                <w:noProof/>
                <w:webHidden/>
              </w:rPr>
              <w:fldChar w:fldCharType="separate"/>
            </w:r>
            <w:r w:rsidR="00481C2E">
              <w:rPr>
                <w:noProof/>
                <w:webHidden/>
              </w:rPr>
              <w:t>1</w:t>
            </w:r>
            <w:r w:rsidR="00481C2E">
              <w:rPr>
                <w:noProof/>
                <w:webHidden/>
              </w:rPr>
              <w:fldChar w:fldCharType="end"/>
            </w:r>
          </w:hyperlink>
        </w:p>
        <w:p w14:paraId="3CB99155" w14:textId="5744DD4B" w:rsidR="00481C2E" w:rsidRDefault="00481C2E">
          <w:pPr>
            <w:pStyle w:val="Inhopg2"/>
            <w:tabs>
              <w:tab w:val="right" w:leader="dot" w:pos="9350"/>
            </w:tabs>
            <w:rPr>
              <w:rFonts w:eastAsiaTheme="minorEastAsia"/>
              <w:noProof/>
            </w:rPr>
          </w:pPr>
          <w:hyperlink w:anchor="_Toc183067403" w:history="1">
            <w:r w:rsidRPr="001107F5">
              <w:rPr>
                <w:rStyle w:val="Hyperlink"/>
                <w:noProof/>
              </w:rPr>
              <w:t>Program Flow by script</w:t>
            </w:r>
            <w:r>
              <w:rPr>
                <w:noProof/>
                <w:webHidden/>
              </w:rPr>
              <w:tab/>
            </w:r>
            <w:r>
              <w:rPr>
                <w:noProof/>
                <w:webHidden/>
              </w:rPr>
              <w:fldChar w:fldCharType="begin"/>
            </w:r>
            <w:r>
              <w:rPr>
                <w:noProof/>
                <w:webHidden/>
              </w:rPr>
              <w:instrText xml:space="preserve"> PAGEREF _Toc183067403 \h </w:instrText>
            </w:r>
            <w:r>
              <w:rPr>
                <w:noProof/>
                <w:webHidden/>
              </w:rPr>
            </w:r>
            <w:r>
              <w:rPr>
                <w:noProof/>
                <w:webHidden/>
              </w:rPr>
              <w:fldChar w:fldCharType="separate"/>
            </w:r>
            <w:r>
              <w:rPr>
                <w:noProof/>
                <w:webHidden/>
              </w:rPr>
              <w:t>2</w:t>
            </w:r>
            <w:r>
              <w:rPr>
                <w:noProof/>
                <w:webHidden/>
              </w:rPr>
              <w:fldChar w:fldCharType="end"/>
            </w:r>
          </w:hyperlink>
        </w:p>
        <w:p w14:paraId="36094DAF" w14:textId="57692E27" w:rsidR="00481C2E" w:rsidRDefault="00481C2E">
          <w:pPr>
            <w:pStyle w:val="Inhopg3"/>
            <w:tabs>
              <w:tab w:val="right" w:leader="dot" w:pos="9350"/>
            </w:tabs>
            <w:rPr>
              <w:rFonts w:eastAsiaTheme="minorEastAsia"/>
              <w:noProof/>
            </w:rPr>
          </w:pPr>
          <w:hyperlink w:anchor="_Toc183067404" w:history="1">
            <w:r w:rsidRPr="001107F5">
              <w:rPr>
                <w:rStyle w:val="Hyperlink"/>
                <w:noProof/>
              </w:rPr>
              <w:t>GUI interface (assessmentScheduling.py)</w:t>
            </w:r>
            <w:r>
              <w:rPr>
                <w:noProof/>
                <w:webHidden/>
              </w:rPr>
              <w:tab/>
            </w:r>
            <w:r>
              <w:rPr>
                <w:noProof/>
                <w:webHidden/>
              </w:rPr>
              <w:fldChar w:fldCharType="begin"/>
            </w:r>
            <w:r>
              <w:rPr>
                <w:noProof/>
                <w:webHidden/>
              </w:rPr>
              <w:instrText xml:space="preserve"> PAGEREF _Toc183067404 \h </w:instrText>
            </w:r>
            <w:r>
              <w:rPr>
                <w:noProof/>
                <w:webHidden/>
              </w:rPr>
            </w:r>
            <w:r>
              <w:rPr>
                <w:noProof/>
                <w:webHidden/>
              </w:rPr>
              <w:fldChar w:fldCharType="separate"/>
            </w:r>
            <w:r>
              <w:rPr>
                <w:noProof/>
                <w:webHidden/>
              </w:rPr>
              <w:t>2</w:t>
            </w:r>
            <w:r>
              <w:rPr>
                <w:noProof/>
                <w:webHidden/>
              </w:rPr>
              <w:fldChar w:fldCharType="end"/>
            </w:r>
          </w:hyperlink>
        </w:p>
        <w:p w14:paraId="1DF60A51" w14:textId="67FC8578" w:rsidR="00481C2E" w:rsidRDefault="00481C2E">
          <w:pPr>
            <w:pStyle w:val="Inhopg3"/>
            <w:tabs>
              <w:tab w:val="right" w:leader="dot" w:pos="9350"/>
            </w:tabs>
            <w:rPr>
              <w:rFonts w:eastAsiaTheme="minorEastAsia"/>
              <w:noProof/>
            </w:rPr>
          </w:pPr>
          <w:hyperlink w:anchor="_Toc183067405" w:history="1">
            <w:r w:rsidRPr="001107F5">
              <w:rPr>
                <w:rStyle w:val="Hyperlink"/>
                <w:noProof/>
              </w:rPr>
              <w:t>Outlook availability (availability.py)</w:t>
            </w:r>
            <w:r>
              <w:rPr>
                <w:noProof/>
                <w:webHidden/>
              </w:rPr>
              <w:tab/>
            </w:r>
            <w:r>
              <w:rPr>
                <w:noProof/>
                <w:webHidden/>
              </w:rPr>
              <w:fldChar w:fldCharType="begin"/>
            </w:r>
            <w:r>
              <w:rPr>
                <w:noProof/>
                <w:webHidden/>
              </w:rPr>
              <w:instrText xml:space="preserve"> PAGEREF _Toc183067405 \h </w:instrText>
            </w:r>
            <w:r>
              <w:rPr>
                <w:noProof/>
                <w:webHidden/>
              </w:rPr>
            </w:r>
            <w:r>
              <w:rPr>
                <w:noProof/>
                <w:webHidden/>
              </w:rPr>
              <w:fldChar w:fldCharType="separate"/>
            </w:r>
            <w:r>
              <w:rPr>
                <w:noProof/>
                <w:webHidden/>
              </w:rPr>
              <w:t>2</w:t>
            </w:r>
            <w:r>
              <w:rPr>
                <w:noProof/>
                <w:webHidden/>
              </w:rPr>
              <w:fldChar w:fldCharType="end"/>
            </w:r>
          </w:hyperlink>
        </w:p>
        <w:p w14:paraId="02F693CE" w14:textId="6CE8F895" w:rsidR="00481C2E" w:rsidRDefault="00481C2E">
          <w:pPr>
            <w:pStyle w:val="Inhopg3"/>
            <w:tabs>
              <w:tab w:val="right" w:leader="dot" w:pos="9350"/>
            </w:tabs>
            <w:rPr>
              <w:rFonts w:eastAsiaTheme="minorEastAsia"/>
              <w:noProof/>
            </w:rPr>
          </w:pPr>
          <w:hyperlink w:anchor="_Toc183067406" w:history="1">
            <w:r w:rsidRPr="001107F5">
              <w:rPr>
                <w:rStyle w:val="Hyperlink"/>
                <w:noProof/>
              </w:rPr>
              <w:t>Basic Operations and Sheet read-in (functions.py)</w:t>
            </w:r>
            <w:r>
              <w:rPr>
                <w:noProof/>
                <w:webHidden/>
              </w:rPr>
              <w:tab/>
            </w:r>
            <w:r>
              <w:rPr>
                <w:noProof/>
                <w:webHidden/>
              </w:rPr>
              <w:fldChar w:fldCharType="begin"/>
            </w:r>
            <w:r>
              <w:rPr>
                <w:noProof/>
                <w:webHidden/>
              </w:rPr>
              <w:instrText xml:space="preserve"> PAGEREF _Toc183067406 \h </w:instrText>
            </w:r>
            <w:r>
              <w:rPr>
                <w:noProof/>
                <w:webHidden/>
              </w:rPr>
            </w:r>
            <w:r>
              <w:rPr>
                <w:noProof/>
                <w:webHidden/>
              </w:rPr>
              <w:fldChar w:fldCharType="separate"/>
            </w:r>
            <w:r>
              <w:rPr>
                <w:noProof/>
                <w:webHidden/>
              </w:rPr>
              <w:t>5</w:t>
            </w:r>
            <w:r>
              <w:rPr>
                <w:noProof/>
                <w:webHidden/>
              </w:rPr>
              <w:fldChar w:fldCharType="end"/>
            </w:r>
          </w:hyperlink>
        </w:p>
        <w:p w14:paraId="4890F929" w14:textId="60A7412A" w:rsidR="00481C2E" w:rsidRDefault="00481C2E">
          <w:pPr>
            <w:pStyle w:val="Inhopg3"/>
            <w:tabs>
              <w:tab w:val="right" w:leader="dot" w:pos="9350"/>
            </w:tabs>
            <w:rPr>
              <w:rFonts w:eastAsiaTheme="minorEastAsia"/>
              <w:noProof/>
            </w:rPr>
          </w:pPr>
          <w:hyperlink w:anchor="_Toc183067407" w:history="1">
            <w:r w:rsidRPr="001107F5">
              <w:rPr>
                <w:rStyle w:val="Hyperlink"/>
                <w:noProof/>
              </w:rPr>
              <w:t>Optimization/scheduling (functionScrtip.py)</w:t>
            </w:r>
            <w:r>
              <w:rPr>
                <w:noProof/>
                <w:webHidden/>
              </w:rPr>
              <w:tab/>
            </w:r>
            <w:r>
              <w:rPr>
                <w:noProof/>
                <w:webHidden/>
              </w:rPr>
              <w:fldChar w:fldCharType="begin"/>
            </w:r>
            <w:r>
              <w:rPr>
                <w:noProof/>
                <w:webHidden/>
              </w:rPr>
              <w:instrText xml:space="preserve"> PAGEREF _Toc183067407 \h </w:instrText>
            </w:r>
            <w:r>
              <w:rPr>
                <w:noProof/>
                <w:webHidden/>
              </w:rPr>
            </w:r>
            <w:r>
              <w:rPr>
                <w:noProof/>
                <w:webHidden/>
              </w:rPr>
              <w:fldChar w:fldCharType="separate"/>
            </w:r>
            <w:r>
              <w:rPr>
                <w:noProof/>
                <w:webHidden/>
              </w:rPr>
              <w:t>6</w:t>
            </w:r>
            <w:r>
              <w:rPr>
                <w:noProof/>
                <w:webHidden/>
              </w:rPr>
              <w:fldChar w:fldCharType="end"/>
            </w:r>
          </w:hyperlink>
        </w:p>
        <w:p w14:paraId="7CB383FE" w14:textId="525031EB" w:rsidR="00481C2E" w:rsidRDefault="00481C2E">
          <w:pPr>
            <w:pStyle w:val="Inhopg2"/>
            <w:tabs>
              <w:tab w:val="right" w:leader="dot" w:pos="9350"/>
            </w:tabs>
            <w:rPr>
              <w:rFonts w:eastAsiaTheme="minorEastAsia"/>
              <w:noProof/>
            </w:rPr>
          </w:pPr>
          <w:hyperlink w:anchor="_Toc183067408" w:history="1">
            <w:r w:rsidRPr="001107F5">
              <w:rPr>
                <w:rStyle w:val="Hyperlink"/>
                <w:noProof/>
              </w:rPr>
              <w:t>File management (input/output)</w:t>
            </w:r>
            <w:r>
              <w:rPr>
                <w:noProof/>
                <w:webHidden/>
              </w:rPr>
              <w:tab/>
            </w:r>
            <w:r>
              <w:rPr>
                <w:noProof/>
                <w:webHidden/>
              </w:rPr>
              <w:fldChar w:fldCharType="begin"/>
            </w:r>
            <w:r>
              <w:rPr>
                <w:noProof/>
                <w:webHidden/>
              </w:rPr>
              <w:instrText xml:space="preserve"> PAGEREF _Toc183067408 \h </w:instrText>
            </w:r>
            <w:r>
              <w:rPr>
                <w:noProof/>
                <w:webHidden/>
              </w:rPr>
            </w:r>
            <w:r>
              <w:rPr>
                <w:noProof/>
                <w:webHidden/>
              </w:rPr>
              <w:fldChar w:fldCharType="separate"/>
            </w:r>
            <w:r>
              <w:rPr>
                <w:noProof/>
                <w:webHidden/>
              </w:rPr>
              <w:t>7</w:t>
            </w:r>
            <w:r>
              <w:rPr>
                <w:noProof/>
                <w:webHidden/>
              </w:rPr>
              <w:fldChar w:fldCharType="end"/>
            </w:r>
          </w:hyperlink>
        </w:p>
        <w:p w14:paraId="0DDB9FE9" w14:textId="54F02A41" w:rsidR="00481C2E" w:rsidRDefault="00481C2E">
          <w:pPr>
            <w:pStyle w:val="Inhopg3"/>
            <w:tabs>
              <w:tab w:val="right" w:leader="dot" w:pos="9350"/>
            </w:tabs>
            <w:rPr>
              <w:rFonts w:eastAsiaTheme="minorEastAsia"/>
              <w:noProof/>
            </w:rPr>
          </w:pPr>
          <w:hyperlink w:anchor="_Toc183067409" w:history="1">
            <w:r w:rsidRPr="001107F5">
              <w:rPr>
                <w:rStyle w:val="Hyperlink"/>
                <w:noProof/>
              </w:rPr>
              <w:t>Assessor information (.xlsx)</w:t>
            </w:r>
            <w:r>
              <w:rPr>
                <w:noProof/>
                <w:webHidden/>
              </w:rPr>
              <w:tab/>
            </w:r>
            <w:r>
              <w:rPr>
                <w:noProof/>
                <w:webHidden/>
              </w:rPr>
              <w:fldChar w:fldCharType="begin"/>
            </w:r>
            <w:r>
              <w:rPr>
                <w:noProof/>
                <w:webHidden/>
              </w:rPr>
              <w:instrText xml:space="preserve"> PAGEREF _Toc183067409 \h </w:instrText>
            </w:r>
            <w:r>
              <w:rPr>
                <w:noProof/>
                <w:webHidden/>
              </w:rPr>
            </w:r>
            <w:r>
              <w:rPr>
                <w:noProof/>
                <w:webHidden/>
              </w:rPr>
              <w:fldChar w:fldCharType="separate"/>
            </w:r>
            <w:r>
              <w:rPr>
                <w:noProof/>
                <w:webHidden/>
              </w:rPr>
              <w:t>7</w:t>
            </w:r>
            <w:r>
              <w:rPr>
                <w:noProof/>
                <w:webHidden/>
              </w:rPr>
              <w:fldChar w:fldCharType="end"/>
            </w:r>
          </w:hyperlink>
        </w:p>
        <w:p w14:paraId="40E2F057" w14:textId="3D927234" w:rsidR="00652EE2" w:rsidRDefault="00D7333C" w:rsidP="00652EE2">
          <w:pPr>
            <w:rPr>
              <w:b/>
              <w:bCs/>
              <w:noProof/>
            </w:rPr>
          </w:pPr>
          <w:r>
            <w:rPr>
              <w:b/>
              <w:bCs/>
              <w:noProof/>
            </w:rPr>
            <w:fldChar w:fldCharType="end"/>
          </w:r>
        </w:p>
      </w:sdtContent>
    </w:sdt>
    <w:p w14:paraId="20A7C819" w14:textId="77777777" w:rsidR="002B3773" w:rsidRDefault="002B3773">
      <w:pPr>
        <w:rPr>
          <w:rFonts w:asciiTheme="majorHAnsi" w:eastAsiaTheme="majorEastAsia" w:hAnsiTheme="majorHAnsi" w:cstheme="majorBidi"/>
          <w:color w:val="0F4761" w:themeColor="accent1" w:themeShade="BF"/>
          <w:sz w:val="32"/>
          <w:szCs w:val="32"/>
        </w:rPr>
      </w:pPr>
      <w:bookmarkStart w:id="0" w:name="_Toc183067402"/>
      <w:r>
        <w:br w:type="page"/>
      </w:r>
    </w:p>
    <w:p w14:paraId="4335FDDC" w14:textId="672C117D" w:rsidR="00652EE2" w:rsidRDefault="00652EE2" w:rsidP="00E25CBF">
      <w:pPr>
        <w:pStyle w:val="Kop2"/>
        <w:pBdr>
          <w:top w:val="single" w:sz="4" w:space="1" w:color="auto"/>
          <w:left w:val="single" w:sz="4" w:space="4" w:color="auto"/>
          <w:bottom w:val="single" w:sz="4" w:space="1" w:color="auto"/>
          <w:right w:val="single" w:sz="4" w:space="4" w:color="auto"/>
        </w:pBdr>
      </w:pPr>
      <w:r>
        <w:lastRenderedPageBreak/>
        <w:t>Short Description</w:t>
      </w:r>
      <w:bookmarkEnd w:id="0"/>
    </w:p>
    <w:p w14:paraId="541F8C0B" w14:textId="77777777" w:rsidR="00B211F5" w:rsidRPr="00B211F5" w:rsidRDefault="00B211F5" w:rsidP="00E25CBF">
      <w:pPr>
        <w:pBdr>
          <w:top w:val="single" w:sz="4" w:space="1" w:color="auto"/>
          <w:left w:val="single" w:sz="4" w:space="4" w:color="auto"/>
          <w:bottom w:val="single" w:sz="4" w:space="1" w:color="auto"/>
          <w:right w:val="single" w:sz="4" w:space="4" w:color="auto"/>
        </w:pBdr>
      </w:pPr>
      <w:r w:rsidRPr="00B211F5">
        <w:t xml:space="preserve">The assessment scheduling tool is designed to create optimized schedules for assessment sessions, balancing assessor availability, predefined goals, and program-specific requirements. It begins with user interaction through a graphical interface (GUI) in </w:t>
      </w:r>
      <w:r w:rsidRPr="00B211F5">
        <w:rPr>
          <w:b/>
          <w:bCs/>
        </w:rPr>
        <w:t>assessmentScheduling.py</w:t>
      </w:r>
      <w:r w:rsidRPr="00B211F5">
        <w:t xml:space="preserve">, allowing the selection of an input Excel file containing essential data such as assessor capacities, activities, and scheduling constraints. The GUI initiates the process through </w:t>
      </w:r>
      <w:proofErr w:type="spellStart"/>
      <w:r w:rsidRPr="00B211F5">
        <w:rPr>
          <w:b/>
          <w:bCs/>
        </w:rPr>
        <w:t>start_scheduling</w:t>
      </w:r>
      <w:proofErr w:type="spellEnd"/>
      <w:r w:rsidRPr="00B211F5">
        <w:rPr>
          <w:b/>
          <w:bCs/>
        </w:rPr>
        <w:t>()</w:t>
      </w:r>
      <w:r w:rsidRPr="00B211F5">
        <w:t xml:space="preserve">, organizes the input data using </w:t>
      </w:r>
      <w:proofErr w:type="spellStart"/>
      <w:r w:rsidRPr="00B211F5">
        <w:rPr>
          <w:b/>
          <w:bCs/>
        </w:rPr>
        <w:t>load_data</w:t>
      </w:r>
      <w:proofErr w:type="spellEnd"/>
      <w:r w:rsidRPr="00B211F5">
        <w:rPr>
          <w:b/>
          <w:bCs/>
        </w:rPr>
        <w:t>()</w:t>
      </w:r>
      <w:r w:rsidRPr="00B211F5">
        <w:t xml:space="preserve">, and integrates calendar-based availability through </w:t>
      </w:r>
      <w:proofErr w:type="spellStart"/>
      <w:r w:rsidRPr="00B211F5">
        <w:rPr>
          <w:b/>
          <w:bCs/>
        </w:rPr>
        <w:t>retrieve_calenders</w:t>
      </w:r>
      <w:proofErr w:type="spellEnd"/>
      <w:r w:rsidRPr="00B211F5">
        <w:rPr>
          <w:b/>
          <w:bCs/>
        </w:rPr>
        <w:t>()</w:t>
      </w:r>
      <w:r w:rsidRPr="00B211F5">
        <w:t xml:space="preserve"> if enabled. A scheduling algorithm implemented in </w:t>
      </w:r>
      <w:proofErr w:type="spellStart"/>
      <w:r w:rsidRPr="00B211F5">
        <w:rPr>
          <w:b/>
          <w:bCs/>
        </w:rPr>
        <w:t>makeSchedule</w:t>
      </w:r>
      <w:proofErr w:type="spellEnd"/>
      <w:r w:rsidRPr="00B211F5">
        <w:rPr>
          <w:b/>
          <w:bCs/>
        </w:rPr>
        <w:t>()</w:t>
      </w:r>
      <w:r w:rsidRPr="00B211F5">
        <w:t xml:space="preserve"> then generates a proposed schedule that adheres to both operational constraints and program goals.</w:t>
      </w:r>
    </w:p>
    <w:p w14:paraId="594C5324" w14:textId="77777777" w:rsidR="00B211F5" w:rsidRPr="00B211F5" w:rsidRDefault="00B211F5" w:rsidP="00E25CBF">
      <w:pPr>
        <w:pBdr>
          <w:top w:val="single" w:sz="4" w:space="1" w:color="auto"/>
          <w:left w:val="single" w:sz="4" w:space="4" w:color="auto"/>
          <w:bottom w:val="single" w:sz="4" w:space="1" w:color="auto"/>
          <w:right w:val="single" w:sz="4" w:space="4" w:color="auto"/>
        </w:pBdr>
        <w:ind w:firstLine="720"/>
      </w:pPr>
      <w:r w:rsidRPr="00B211F5">
        <w:t xml:space="preserve">The input data includes detailed information about internal and external assessors, such as their monthly capacities, allowable activities, specific program affiliations, and availability. For assessors using Outlook calendars, availability is extracted from ICS links via </w:t>
      </w:r>
      <w:proofErr w:type="spellStart"/>
      <w:r w:rsidRPr="00B211F5">
        <w:rPr>
          <w:b/>
          <w:bCs/>
        </w:rPr>
        <w:t>clean_timezone_ics</w:t>
      </w:r>
      <w:proofErr w:type="spellEnd"/>
      <w:r w:rsidRPr="00B211F5">
        <w:rPr>
          <w:b/>
          <w:bCs/>
        </w:rPr>
        <w:t>()</w:t>
      </w:r>
      <w:r w:rsidRPr="00B211F5">
        <w:t xml:space="preserve"> in </w:t>
      </w:r>
      <w:r w:rsidRPr="00B211F5">
        <w:rPr>
          <w:b/>
          <w:bCs/>
        </w:rPr>
        <w:t>availability.py</w:t>
      </w:r>
      <w:r w:rsidRPr="00B211F5">
        <w:t xml:space="preserve">. These links, published by assessors through Outlook, provide a dynamic and accurate representation of free and busy time slots. The tool processes these calendars in </w:t>
      </w:r>
      <w:proofErr w:type="spellStart"/>
      <w:r w:rsidRPr="00B211F5">
        <w:rPr>
          <w:b/>
          <w:bCs/>
        </w:rPr>
        <w:t>get_calendar</w:t>
      </w:r>
      <w:proofErr w:type="spellEnd"/>
      <w:r w:rsidRPr="00B211F5">
        <w:rPr>
          <w:b/>
          <w:bCs/>
        </w:rPr>
        <w:t>()</w:t>
      </w:r>
      <w:r w:rsidRPr="00B211F5">
        <w:t xml:space="preserve"> and </w:t>
      </w:r>
      <w:proofErr w:type="spellStart"/>
      <w:r w:rsidRPr="00B211F5">
        <w:rPr>
          <w:b/>
          <w:bCs/>
        </w:rPr>
        <w:t>get_free_time</w:t>
      </w:r>
      <w:proofErr w:type="spellEnd"/>
      <w:r w:rsidRPr="00B211F5">
        <w:rPr>
          <w:b/>
          <w:bCs/>
        </w:rPr>
        <w:t>()</w:t>
      </w:r>
      <w:r w:rsidRPr="00B211F5">
        <w:t xml:space="preserve"> to generate a comprehensive schedule of free time, accounting for recurring events and overlapping appointments using </w:t>
      </w:r>
      <w:proofErr w:type="spellStart"/>
      <w:r w:rsidRPr="00B211F5">
        <w:rPr>
          <w:b/>
          <w:bCs/>
        </w:rPr>
        <w:t>merge_overlapping_events</w:t>
      </w:r>
      <w:proofErr w:type="spellEnd"/>
      <w:r w:rsidRPr="00B211F5">
        <w:rPr>
          <w:b/>
          <w:bCs/>
        </w:rPr>
        <w:t>()</w:t>
      </w:r>
      <w:r w:rsidRPr="00B211F5">
        <w:t>. This ensures that only genuinely available time slots are considered for scheduling.</w:t>
      </w:r>
    </w:p>
    <w:p w14:paraId="601E816A" w14:textId="6AA4846F" w:rsidR="00B211F5" w:rsidRPr="00B211F5" w:rsidRDefault="00B211F5" w:rsidP="00E25CBF">
      <w:pPr>
        <w:pBdr>
          <w:top w:val="single" w:sz="4" w:space="1" w:color="auto"/>
          <w:left w:val="single" w:sz="4" w:space="4" w:color="auto"/>
          <w:bottom w:val="single" w:sz="4" w:space="1" w:color="auto"/>
          <w:right w:val="single" w:sz="4" w:space="4" w:color="auto"/>
        </w:pBdr>
        <w:ind w:firstLine="720"/>
      </w:pPr>
      <w:r w:rsidRPr="00B211F5">
        <w:t xml:space="preserve">The scheduling process integrates several layers of constraints managed by functions in </w:t>
      </w:r>
      <w:r w:rsidRPr="00B211F5">
        <w:rPr>
          <w:b/>
          <w:bCs/>
        </w:rPr>
        <w:t>functionScript.py</w:t>
      </w:r>
      <w:r w:rsidRPr="00B211F5">
        <w:t xml:space="preserve">. Assessors are limited to a maximum of one activity per day and are restricted from consecutive-day scheduling. Activities are grouped logically, such that sessions within an "Assessment Afternoon" are scheduled together. Weekly and monthly capacities are enforced, and specific unavailability dates, including office-wide unavailability such as holidays or events, are respected. The tool minimizes the use of external assessors </w:t>
      </w:r>
      <w:r w:rsidR="009073EA">
        <w:t xml:space="preserve">combined with </w:t>
      </w:r>
      <w:r w:rsidR="009E1BDE">
        <w:t xml:space="preserve">trying to match the desired number of monthly </w:t>
      </w:r>
      <w:r w:rsidR="005900C7">
        <w:t>sessions per program</w:t>
      </w:r>
      <w:r w:rsidRPr="00B211F5">
        <w:t>.</w:t>
      </w:r>
    </w:p>
    <w:p w14:paraId="0F29EE79" w14:textId="5E041CA9" w:rsidR="00FD641C" w:rsidRDefault="00B211F5" w:rsidP="00E25CBF">
      <w:pPr>
        <w:pBdr>
          <w:top w:val="single" w:sz="4" w:space="1" w:color="auto"/>
          <w:left w:val="single" w:sz="4" w:space="4" w:color="auto"/>
          <w:bottom w:val="single" w:sz="4" w:space="1" w:color="auto"/>
          <w:right w:val="single" w:sz="4" w:space="4" w:color="auto"/>
        </w:pBdr>
        <w:ind w:firstLine="720"/>
      </w:pPr>
      <w:r w:rsidRPr="00B211F5">
        <w:t xml:space="preserve">The optimization algorithm in </w:t>
      </w:r>
      <w:proofErr w:type="spellStart"/>
      <w:r w:rsidRPr="00B211F5">
        <w:rPr>
          <w:b/>
          <w:bCs/>
        </w:rPr>
        <w:t>makeSchedule</w:t>
      </w:r>
      <w:proofErr w:type="spellEnd"/>
      <w:r w:rsidRPr="00B211F5">
        <w:rPr>
          <w:b/>
          <w:bCs/>
        </w:rPr>
        <w:t>()</w:t>
      </w:r>
      <w:r w:rsidRPr="00B211F5">
        <w:t xml:space="preserve"> processes the input data and constraints to produce a schedule that aligns with program-specific goals. It prioritizes minimizing external assessor usage while aiming to meet or approach session targets for each program, a balance achieved through the objective function </w:t>
      </w:r>
      <w:proofErr w:type="spellStart"/>
      <w:r w:rsidRPr="00B211F5">
        <w:rPr>
          <w:b/>
          <w:bCs/>
        </w:rPr>
        <w:t>model.Minimize</w:t>
      </w:r>
      <w:proofErr w:type="spellEnd"/>
      <w:r w:rsidRPr="00B211F5">
        <w:rPr>
          <w:b/>
          <w:bCs/>
        </w:rPr>
        <w:t>()</w:t>
      </w:r>
      <w:r w:rsidRPr="00B211F5">
        <w:t xml:space="preserve">. The output includes three Excel sheets: the proposed schedule, a capacity usage report comparing available capacity with actual allocation, and a goal comparison sheet showing how well scheduling objectives were achieved. These sheets are created and updated using </w:t>
      </w:r>
      <w:proofErr w:type="spellStart"/>
      <w:r w:rsidRPr="00B211F5">
        <w:rPr>
          <w:b/>
          <w:bCs/>
        </w:rPr>
        <w:t>xlsxwriter</w:t>
      </w:r>
      <w:proofErr w:type="spellEnd"/>
      <w:r w:rsidRPr="00B211F5">
        <w:t xml:space="preserve">, featuring active formulas for dynamic updates if the user modifies the </w:t>
      </w:r>
      <w:r w:rsidR="00BA0D0F">
        <w:t xml:space="preserve">final </w:t>
      </w:r>
      <w:r w:rsidRPr="00B211F5">
        <w:t>schedule.</w:t>
      </w:r>
      <w:r w:rsidR="00D7333C">
        <w:tab/>
      </w:r>
    </w:p>
    <w:p w14:paraId="5602DF0C" w14:textId="0DE0FC6E" w:rsidR="00105F93" w:rsidRDefault="00105F93" w:rsidP="00FC3CDF">
      <w:pPr>
        <w:pStyle w:val="Kop2"/>
      </w:pPr>
      <w:bookmarkStart w:id="1" w:name="_Toc183067403"/>
      <w:r>
        <w:lastRenderedPageBreak/>
        <w:t>Program Flow</w:t>
      </w:r>
      <w:r w:rsidR="009D35CE">
        <w:t xml:space="preserve"> </w:t>
      </w:r>
      <w:bookmarkEnd w:id="1"/>
    </w:p>
    <w:p w14:paraId="229D565A" w14:textId="4A99B5F0" w:rsidR="009D35CE" w:rsidRDefault="00FE6051" w:rsidP="00FC3CDF">
      <w:pPr>
        <w:pStyle w:val="Kop3"/>
      </w:pPr>
      <w:bookmarkStart w:id="2" w:name="_Toc183067404"/>
      <w:r>
        <w:t>GUI interface (assessmentScheduling.py)</w:t>
      </w:r>
      <w:bookmarkEnd w:id="2"/>
    </w:p>
    <w:p w14:paraId="78BE99F3" w14:textId="1116613F" w:rsidR="00A84BB2" w:rsidRDefault="00A84BB2" w:rsidP="009D35CE">
      <w:pPr>
        <w:pStyle w:val="Geenafstand"/>
        <w:numPr>
          <w:ilvl w:val="0"/>
          <w:numId w:val="3"/>
        </w:numPr>
      </w:pPr>
      <w:proofErr w:type="spellStart"/>
      <w:r>
        <w:t>Start_scheduling_threaded</w:t>
      </w:r>
      <w:proofErr w:type="spellEnd"/>
      <w:r>
        <w:t>()</w:t>
      </w:r>
    </w:p>
    <w:p w14:paraId="30F2C6E3" w14:textId="35405151" w:rsidR="00A84BB2" w:rsidRDefault="00A84BB2" w:rsidP="00B53E3D">
      <w:pPr>
        <w:pStyle w:val="Geenafstand"/>
      </w:pPr>
      <w:r>
        <w:t xml:space="preserve">Side function that allows the GUI to show </w:t>
      </w:r>
      <w:r w:rsidR="009D35CE">
        <w:t>status updates without freezing</w:t>
      </w:r>
    </w:p>
    <w:p w14:paraId="1B61D46C" w14:textId="77777777" w:rsidR="009D35CE" w:rsidRDefault="009D35CE" w:rsidP="009D35CE">
      <w:pPr>
        <w:pStyle w:val="Geenafstand"/>
      </w:pPr>
    </w:p>
    <w:p w14:paraId="279BF6B7" w14:textId="7336EC11" w:rsidR="009D35CE" w:rsidRDefault="009D35CE" w:rsidP="009D35CE">
      <w:pPr>
        <w:pStyle w:val="Geenafstand"/>
        <w:numPr>
          <w:ilvl w:val="0"/>
          <w:numId w:val="3"/>
        </w:numPr>
      </w:pPr>
      <w:proofErr w:type="spellStart"/>
      <w:r>
        <w:t>Open_file</w:t>
      </w:r>
      <w:proofErr w:type="spellEnd"/>
      <w:r>
        <w:t>()</w:t>
      </w:r>
    </w:p>
    <w:p w14:paraId="62BA6374" w14:textId="7F56E4B2" w:rsidR="009D35CE" w:rsidRDefault="009D35CE" w:rsidP="009D35CE">
      <w:pPr>
        <w:pStyle w:val="Geenafstand"/>
      </w:pPr>
      <w:r>
        <w:t>Response to clicking the Browse button in GUI: Select single excel file</w:t>
      </w:r>
    </w:p>
    <w:p w14:paraId="1B6D3393" w14:textId="77777777" w:rsidR="009D35CE" w:rsidRDefault="009D35CE" w:rsidP="009D35CE">
      <w:pPr>
        <w:pStyle w:val="Geenafstand"/>
      </w:pPr>
    </w:p>
    <w:p w14:paraId="3755249E" w14:textId="05AC62B1" w:rsidR="008224D6" w:rsidRDefault="008224D6" w:rsidP="008224D6">
      <w:pPr>
        <w:pStyle w:val="Geenafstand"/>
        <w:numPr>
          <w:ilvl w:val="0"/>
          <w:numId w:val="3"/>
        </w:numPr>
      </w:pPr>
      <w:proofErr w:type="spellStart"/>
      <w:r w:rsidRPr="008224D6">
        <w:t>log_message</w:t>
      </w:r>
      <w:proofErr w:type="spellEnd"/>
      <w:r w:rsidRPr="008224D6">
        <w:t>(message)</w:t>
      </w:r>
    </w:p>
    <w:p w14:paraId="745251E2" w14:textId="244D90C8" w:rsidR="007E49B8" w:rsidRDefault="007E49B8" w:rsidP="007E49B8">
      <w:pPr>
        <w:pStyle w:val="Geenafstand"/>
      </w:pPr>
      <w:r>
        <w:t xml:space="preserve">Display </w:t>
      </w:r>
      <w:r w:rsidR="008224D6">
        <w:t xml:space="preserve">string </w:t>
      </w:r>
      <w:r w:rsidR="008224D6">
        <w:rPr>
          <w:i/>
          <w:iCs/>
        </w:rPr>
        <w:t>message</w:t>
      </w:r>
      <w:r>
        <w:t xml:space="preserve"> in GUI textbox</w:t>
      </w:r>
    </w:p>
    <w:p w14:paraId="63849EC6" w14:textId="77777777" w:rsidR="007E49B8" w:rsidRDefault="007E49B8" w:rsidP="007E49B8">
      <w:pPr>
        <w:pStyle w:val="Geenafstand"/>
      </w:pPr>
    </w:p>
    <w:p w14:paraId="3BFA7E5F" w14:textId="1BA4C921" w:rsidR="007E49B8" w:rsidRPr="007E49B8" w:rsidRDefault="007E49B8" w:rsidP="007E49B8">
      <w:pPr>
        <w:pStyle w:val="Geenafstand"/>
        <w:numPr>
          <w:ilvl w:val="0"/>
          <w:numId w:val="3"/>
        </w:numPr>
        <w:rPr>
          <w:b/>
          <w:bCs/>
        </w:rPr>
      </w:pPr>
      <w:proofErr w:type="spellStart"/>
      <w:r w:rsidRPr="007E49B8">
        <w:rPr>
          <w:b/>
          <w:bCs/>
        </w:rPr>
        <w:t>start_scheduling</w:t>
      </w:r>
      <w:proofErr w:type="spellEnd"/>
      <w:r w:rsidRPr="007E49B8">
        <w:rPr>
          <w:b/>
          <w:bCs/>
        </w:rPr>
        <w:t>()</w:t>
      </w:r>
    </w:p>
    <w:p w14:paraId="4B9F5229" w14:textId="59FF55B7" w:rsidR="007E49B8" w:rsidRDefault="007E49B8" w:rsidP="007E49B8">
      <w:pPr>
        <w:pStyle w:val="Geenafstand"/>
      </w:pPr>
      <w:r>
        <w:t>Response to clicking the Start Scheduling button = main function</w:t>
      </w:r>
    </w:p>
    <w:p w14:paraId="04BABA67" w14:textId="7533D881" w:rsidR="00856A7A" w:rsidRDefault="00856A7A" w:rsidP="007E49B8">
      <w:pPr>
        <w:pStyle w:val="Geenafstand"/>
      </w:pPr>
      <w:r>
        <w:t>What happens:</w:t>
      </w:r>
    </w:p>
    <w:p w14:paraId="33BEB7C6" w14:textId="7DE55AD3" w:rsidR="00856A7A" w:rsidRDefault="00856A7A" w:rsidP="00856A7A">
      <w:pPr>
        <w:pStyle w:val="Geenafstand"/>
        <w:numPr>
          <w:ilvl w:val="0"/>
          <w:numId w:val="4"/>
        </w:numPr>
      </w:pPr>
      <w:r>
        <w:t>Organize the input data (e.g. dates) in the right format</w:t>
      </w:r>
    </w:p>
    <w:p w14:paraId="6DDDE1F9" w14:textId="632C60AA" w:rsidR="00856A7A" w:rsidRDefault="00856A7A" w:rsidP="00856A7A">
      <w:pPr>
        <w:pStyle w:val="Geenafstand"/>
        <w:numPr>
          <w:ilvl w:val="0"/>
          <w:numId w:val="4"/>
        </w:numPr>
      </w:pPr>
      <w:r>
        <w:t xml:space="preserve">Call </w:t>
      </w:r>
      <w:proofErr w:type="spellStart"/>
      <w:r w:rsidRPr="00856A7A">
        <w:t>retrieve_calenders</w:t>
      </w:r>
      <w:proofErr w:type="spellEnd"/>
      <w:r>
        <w:t xml:space="preserve"> (if indicated to take into account Outlook availability)</w:t>
      </w:r>
    </w:p>
    <w:p w14:paraId="6B97698B" w14:textId="3F929074" w:rsidR="00856A7A" w:rsidRDefault="00856A7A" w:rsidP="00856A7A">
      <w:pPr>
        <w:pStyle w:val="Geenafstand"/>
        <w:numPr>
          <w:ilvl w:val="0"/>
          <w:numId w:val="4"/>
        </w:numPr>
      </w:pPr>
      <w:r>
        <w:t>Optimize the schedule</w:t>
      </w:r>
      <w:r w:rsidR="00D373D7">
        <w:t xml:space="preserve"> through </w:t>
      </w:r>
      <w:proofErr w:type="spellStart"/>
      <w:r w:rsidR="00D373D7">
        <w:t>makeSchedule</w:t>
      </w:r>
      <w:proofErr w:type="spellEnd"/>
    </w:p>
    <w:p w14:paraId="1179158A" w14:textId="77777777" w:rsidR="00856A7A" w:rsidRDefault="00856A7A" w:rsidP="00856A7A">
      <w:pPr>
        <w:pStyle w:val="Geenafstand"/>
      </w:pPr>
      <w:proofErr w:type="spellStart"/>
      <w:r w:rsidRPr="00856A7A">
        <w:t>solutionDf</w:t>
      </w:r>
      <w:proofErr w:type="spellEnd"/>
      <w:r w:rsidRPr="00856A7A">
        <w:t xml:space="preserve">, </w:t>
      </w:r>
      <w:proofErr w:type="spellStart"/>
      <w:r w:rsidRPr="00856A7A">
        <w:t>capacityUsage</w:t>
      </w:r>
      <w:proofErr w:type="spellEnd"/>
      <w:r w:rsidRPr="00856A7A">
        <w:t xml:space="preserve">, </w:t>
      </w:r>
      <w:proofErr w:type="spellStart"/>
      <w:r w:rsidRPr="00856A7A">
        <w:t>goal_comparison_df</w:t>
      </w:r>
      <w:proofErr w:type="spellEnd"/>
      <w:r w:rsidRPr="00856A7A">
        <w:t xml:space="preserve">, </w:t>
      </w:r>
      <w:proofErr w:type="spellStart"/>
      <w:r w:rsidRPr="00856A7A">
        <w:t>scheduleText</w:t>
      </w:r>
      <w:proofErr w:type="spellEnd"/>
      <w:r w:rsidRPr="00856A7A">
        <w:t xml:space="preserve"> = </w:t>
      </w:r>
    </w:p>
    <w:p w14:paraId="17620716" w14:textId="358868F1" w:rsidR="00856A7A" w:rsidRDefault="00856A7A" w:rsidP="00856A7A">
      <w:pPr>
        <w:pStyle w:val="Geenafstand"/>
      </w:pPr>
      <w:proofErr w:type="spellStart"/>
      <w:r w:rsidRPr="00856A7A">
        <w:t>makeSchedule</w:t>
      </w:r>
      <w:proofErr w:type="spellEnd"/>
      <w:r w:rsidRPr="00856A7A">
        <w:t>(</w:t>
      </w:r>
      <w:proofErr w:type="spellStart"/>
      <w:r w:rsidRPr="00856A7A">
        <w:t>startDate</w:t>
      </w:r>
      <w:proofErr w:type="spellEnd"/>
      <w:r w:rsidRPr="00856A7A">
        <w:t xml:space="preserve">, </w:t>
      </w:r>
      <w:proofErr w:type="spellStart"/>
      <w:r w:rsidRPr="00856A7A">
        <w:t>endDate</w:t>
      </w:r>
      <w:proofErr w:type="spellEnd"/>
      <w:r w:rsidRPr="00856A7A">
        <w:t xml:space="preserve">, </w:t>
      </w:r>
      <w:proofErr w:type="spellStart"/>
      <w:r w:rsidRPr="00856A7A">
        <w:t>selectedFile</w:t>
      </w:r>
      <w:proofErr w:type="spellEnd"/>
      <w:r w:rsidRPr="00856A7A">
        <w:t xml:space="preserve">, </w:t>
      </w:r>
      <w:proofErr w:type="spellStart"/>
      <w:r w:rsidRPr="00856A7A">
        <w:t>output_text</w:t>
      </w:r>
      <w:proofErr w:type="spellEnd"/>
      <w:r w:rsidRPr="00856A7A">
        <w:t xml:space="preserve">, </w:t>
      </w:r>
      <w:proofErr w:type="spellStart"/>
      <w:r w:rsidRPr="00856A7A">
        <w:t>check_calender</w:t>
      </w:r>
      <w:proofErr w:type="spellEnd"/>
      <w:r w:rsidRPr="00856A7A">
        <w:t>=</w:t>
      </w:r>
      <w:proofErr w:type="spellStart"/>
      <w:r w:rsidRPr="00856A7A">
        <w:t>check_calender_var.get</w:t>
      </w:r>
      <w:proofErr w:type="spellEnd"/>
      <w:r w:rsidRPr="00856A7A">
        <w:t xml:space="preserve">(), </w:t>
      </w:r>
      <w:proofErr w:type="spellStart"/>
      <w:r w:rsidRPr="00856A7A">
        <w:t>want_ics</w:t>
      </w:r>
      <w:proofErr w:type="spellEnd"/>
      <w:r w:rsidRPr="00856A7A">
        <w:t>=False)</w:t>
      </w:r>
    </w:p>
    <w:p w14:paraId="0C7582A4" w14:textId="09784D6D" w:rsidR="007E49B8" w:rsidRDefault="00E30D3B" w:rsidP="00A068AF">
      <w:pPr>
        <w:pStyle w:val="Geenafstand"/>
        <w:numPr>
          <w:ilvl w:val="0"/>
          <w:numId w:val="4"/>
        </w:numPr>
      </w:pPr>
      <w:r>
        <w:t>When finished, opens a file browsing window with a suggested filename for the schedule, and lets user put the file where wanted.</w:t>
      </w:r>
    </w:p>
    <w:p w14:paraId="79AF2882" w14:textId="67047BD6" w:rsidR="00E30D3B" w:rsidRDefault="00E30D3B" w:rsidP="00A068AF">
      <w:pPr>
        <w:pStyle w:val="Geenafstand"/>
        <w:numPr>
          <w:ilvl w:val="0"/>
          <w:numId w:val="4"/>
        </w:numPr>
      </w:pPr>
      <w:r>
        <w:t>When file location is selected, it writes 3 sheets:</w:t>
      </w:r>
    </w:p>
    <w:p w14:paraId="1D33E616" w14:textId="50876E9C" w:rsidR="00E30D3B" w:rsidRDefault="00E30D3B" w:rsidP="00E30D3B">
      <w:pPr>
        <w:pStyle w:val="Geenafstand"/>
        <w:numPr>
          <w:ilvl w:val="1"/>
          <w:numId w:val="4"/>
        </w:numPr>
      </w:pPr>
      <w:proofErr w:type="spellStart"/>
      <w:r>
        <w:t>solutionDf</w:t>
      </w:r>
      <w:proofErr w:type="spellEnd"/>
      <w:r>
        <w:t xml:space="preserve"> (schedule) as it comes from </w:t>
      </w:r>
      <w:proofErr w:type="spellStart"/>
      <w:r>
        <w:t>makeSchedule</w:t>
      </w:r>
      <w:proofErr w:type="spellEnd"/>
    </w:p>
    <w:p w14:paraId="050027A0" w14:textId="167A637E" w:rsidR="00E30D3B" w:rsidRDefault="00E30D3B" w:rsidP="00E30D3B">
      <w:pPr>
        <w:pStyle w:val="Geenafstand"/>
        <w:numPr>
          <w:ilvl w:val="1"/>
          <w:numId w:val="4"/>
        </w:numPr>
      </w:pPr>
      <w:proofErr w:type="spellStart"/>
      <w:r>
        <w:t>capacityUsage</w:t>
      </w:r>
      <w:proofErr w:type="spellEnd"/>
      <w:r>
        <w:t xml:space="preserve"> (which is the comparison of available capacity staff/externals and the final usage and to which activity it has been allocated, per month)</w:t>
      </w:r>
    </w:p>
    <w:p w14:paraId="3501EA54" w14:textId="341BFDF4" w:rsidR="00E30D3B" w:rsidRPr="00E30D3B" w:rsidRDefault="00E30D3B" w:rsidP="00E30D3B">
      <w:pPr>
        <w:pStyle w:val="Geenafstand"/>
        <w:ind w:left="1440"/>
      </w:pPr>
      <w:r>
        <w:t xml:space="preserve">First it writes to the file, then it’s directly loaded back using the library </w:t>
      </w:r>
      <w:proofErr w:type="spellStart"/>
      <w:r w:rsidRPr="00E30D3B">
        <w:rPr>
          <w:i/>
          <w:iCs/>
        </w:rPr>
        <w:t>xlsxwriter</w:t>
      </w:r>
      <w:proofErr w:type="spellEnd"/>
      <w:r>
        <w:rPr>
          <w:i/>
          <w:iCs/>
        </w:rPr>
        <w:t xml:space="preserve"> </w:t>
      </w:r>
      <w:r>
        <w:t>(only way to use this library is with existing files), to write active formulas in the cells (i.e. updates if the schedule is later adapted by the user)</w:t>
      </w:r>
    </w:p>
    <w:p w14:paraId="3A7CE754" w14:textId="59A150AC" w:rsidR="00E30D3B" w:rsidRDefault="00E30D3B" w:rsidP="00E30D3B">
      <w:pPr>
        <w:pStyle w:val="Geenafstand"/>
        <w:numPr>
          <w:ilvl w:val="1"/>
          <w:numId w:val="4"/>
        </w:numPr>
      </w:pPr>
      <w:proofErr w:type="spellStart"/>
      <w:r>
        <w:t>goal_comparison_df</w:t>
      </w:r>
      <w:proofErr w:type="spellEnd"/>
      <w:r>
        <w:t xml:space="preserve"> (which is the overview of initial goals set per program, with reports on how many were actually scheduled, per month and per program). This is also loaded back to provide active formulas based on the schedule sheet and any changes.</w:t>
      </w:r>
    </w:p>
    <w:p w14:paraId="5F22A916" w14:textId="292D5E2C" w:rsidR="00E30D3B" w:rsidRDefault="00E30D3B" w:rsidP="00E30D3B">
      <w:pPr>
        <w:pStyle w:val="Geenafstand"/>
        <w:numPr>
          <w:ilvl w:val="0"/>
          <w:numId w:val="4"/>
        </w:numPr>
      </w:pPr>
      <w:r>
        <w:t>The file is opened automatically and the application is closed.</w:t>
      </w:r>
    </w:p>
    <w:p w14:paraId="49746A3E" w14:textId="77777777" w:rsidR="00E30D3B" w:rsidRDefault="00E30D3B" w:rsidP="00E30D3B">
      <w:pPr>
        <w:pStyle w:val="Geenafstand"/>
      </w:pPr>
    </w:p>
    <w:p w14:paraId="1A266710" w14:textId="62AF0AD8" w:rsidR="0062046E" w:rsidRDefault="00560D1B" w:rsidP="00FC3CDF">
      <w:pPr>
        <w:pStyle w:val="Kop3"/>
      </w:pPr>
      <w:bookmarkStart w:id="3" w:name="_Toc183067405"/>
      <w:r>
        <w:t>Outlook availability (availability.py)</w:t>
      </w:r>
      <w:bookmarkEnd w:id="3"/>
    </w:p>
    <w:p w14:paraId="5DF16B7F" w14:textId="309A92CB" w:rsidR="00560D1B" w:rsidRDefault="0024444B" w:rsidP="00B576D9">
      <w:pPr>
        <w:pStyle w:val="Geenafstand"/>
        <w:numPr>
          <w:ilvl w:val="0"/>
          <w:numId w:val="3"/>
        </w:numPr>
      </w:pPr>
      <w:proofErr w:type="spellStart"/>
      <w:r w:rsidRPr="0024444B">
        <w:t>log_message</w:t>
      </w:r>
      <w:proofErr w:type="spellEnd"/>
      <w:r w:rsidRPr="0024444B">
        <w:t xml:space="preserve">(message, </w:t>
      </w:r>
      <w:proofErr w:type="spellStart"/>
      <w:r w:rsidRPr="0024444B">
        <w:t>output_text</w:t>
      </w:r>
      <w:proofErr w:type="spellEnd"/>
      <w:r w:rsidRPr="0024444B">
        <w:t>)</w:t>
      </w:r>
    </w:p>
    <w:p w14:paraId="17DEC618" w14:textId="00359710" w:rsidR="0024444B" w:rsidRDefault="0024444B" w:rsidP="0024444B">
      <w:pPr>
        <w:pStyle w:val="Geenafstand"/>
      </w:pPr>
      <w:r>
        <w:t xml:space="preserve">Add string </w:t>
      </w:r>
      <w:r>
        <w:rPr>
          <w:i/>
          <w:iCs/>
        </w:rPr>
        <w:t>message</w:t>
      </w:r>
      <w:r>
        <w:t xml:space="preserve"> to existing text in GUI textbox and update status to user</w:t>
      </w:r>
    </w:p>
    <w:p w14:paraId="0DB0D0E6" w14:textId="77777777" w:rsidR="0024444B" w:rsidRDefault="0024444B" w:rsidP="0024444B">
      <w:pPr>
        <w:pStyle w:val="Geenafstand"/>
      </w:pPr>
    </w:p>
    <w:p w14:paraId="38DA2087" w14:textId="5DB8803E" w:rsidR="00B865BA" w:rsidRDefault="00B865BA" w:rsidP="00B865BA">
      <w:pPr>
        <w:pStyle w:val="Geenafstand"/>
        <w:numPr>
          <w:ilvl w:val="0"/>
          <w:numId w:val="3"/>
        </w:numPr>
      </w:pPr>
      <w:proofErr w:type="spellStart"/>
      <w:r w:rsidRPr="00B865BA">
        <w:t>clean_timezone_ics</w:t>
      </w:r>
      <w:proofErr w:type="spellEnd"/>
      <w:r w:rsidRPr="00B865BA">
        <w:t>(</w:t>
      </w:r>
      <w:proofErr w:type="spellStart"/>
      <w:r w:rsidRPr="00B865BA">
        <w:t>ics_text</w:t>
      </w:r>
      <w:proofErr w:type="spellEnd"/>
      <w:r w:rsidRPr="00B865BA">
        <w:t>)</w:t>
      </w:r>
    </w:p>
    <w:p w14:paraId="0B163037" w14:textId="175FE548" w:rsidR="00B865BA" w:rsidRDefault="00D5644D" w:rsidP="00B865BA">
      <w:pPr>
        <w:pStyle w:val="Geenafstand"/>
      </w:pPr>
      <w:r>
        <w:lastRenderedPageBreak/>
        <w:t>1</w:t>
      </w:r>
      <w:r w:rsidR="00B865BA">
        <w:t xml:space="preserve"> </w:t>
      </w:r>
      <w:r w:rsidR="00420B90">
        <w:t xml:space="preserve">Outlook </w:t>
      </w:r>
      <w:proofErr w:type="spellStart"/>
      <w:r w:rsidR="00420B90">
        <w:t>calender</w:t>
      </w:r>
      <w:proofErr w:type="spellEnd"/>
      <w:r w:rsidR="00420B90">
        <w:t xml:space="preserve"> (</w:t>
      </w:r>
      <w:proofErr w:type="spellStart"/>
      <w:r w:rsidR="00420B90">
        <w:t>iCalender</w:t>
      </w:r>
      <w:proofErr w:type="spellEnd"/>
      <w:r w:rsidR="00376D80">
        <w:t xml:space="preserve">: </w:t>
      </w:r>
      <w:r w:rsidR="00DB59C4">
        <w:t>.</w:t>
      </w:r>
      <w:r w:rsidR="00B865BA">
        <w:t>ICS</w:t>
      </w:r>
      <w:r w:rsidR="00420B90">
        <w:t>)</w:t>
      </w:r>
      <w:r w:rsidR="00B865BA">
        <w:t xml:space="preserve"> file used strange/incorrect time zones, this function allows you to reset them to the general/common </w:t>
      </w:r>
      <w:proofErr w:type="spellStart"/>
      <w:r w:rsidR="00B865BA" w:rsidRPr="00B865BA">
        <w:t>TZID:Romance</w:t>
      </w:r>
      <w:proofErr w:type="spellEnd"/>
      <w:r w:rsidR="00B865BA" w:rsidRPr="00B865BA">
        <w:t xml:space="preserve"> Standard Time</w:t>
      </w:r>
    </w:p>
    <w:p w14:paraId="6731E40F" w14:textId="77777777" w:rsidR="007854F9" w:rsidRDefault="007854F9" w:rsidP="00B865BA">
      <w:pPr>
        <w:pStyle w:val="Geenafstand"/>
      </w:pPr>
    </w:p>
    <w:p w14:paraId="2A338339" w14:textId="23E2B074" w:rsidR="007854F9" w:rsidRPr="0024444B" w:rsidRDefault="000259EB" w:rsidP="00B865BA">
      <w:pPr>
        <w:pStyle w:val="Geenafstand"/>
      </w:pPr>
      <w:r>
        <w:t>Availability flow in order of process:</w:t>
      </w:r>
    </w:p>
    <w:p w14:paraId="16E6B745" w14:textId="6B30E473" w:rsidR="00FE6051" w:rsidRDefault="00691869" w:rsidP="00691869">
      <w:pPr>
        <w:pStyle w:val="Geenafstand"/>
        <w:numPr>
          <w:ilvl w:val="0"/>
          <w:numId w:val="3"/>
        </w:numPr>
      </w:pPr>
      <w:proofErr w:type="spellStart"/>
      <w:r w:rsidRPr="00691869">
        <w:t>retrieve_calenders</w:t>
      </w:r>
      <w:proofErr w:type="spellEnd"/>
      <w:r w:rsidRPr="00691869">
        <w:t>(</w:t>
      </w:r>
      <w:proofErr w:type="spellStart"/>
      <w:r w:rsidR="00D45CE2">
        <w:t>selectedFile</w:t>
      </w:r>
      <w:proofErr w:type="spellEnd"/>
      <w:r w:rsidR="00D45CE2">
        <w:t xml:space="preserve">, </w:t>
      </w:r>
      <w:proofErr w:type="spellStart"/>
      <w:r w:rsidRPr="00691869">
        <w:t>output_text</w:t>
      </w:r>
      <w:proofErr w:type="spellEnd"/>
      <w:r w:rsidRPr="00691869">
        <w:t xml:space="preserve">, </w:t>
      </w:r>
      <w:proofErr w:type="spellStart"/>
      <w:r w:rsidRPr="00691869">
        <w:t>start_date</w:t>
      </w:r>
      <w:proofErr w:type="spellEnd"/>
      <w:r w:rsidRPr="00691869">
        <w:t xml:space="preserve">, </w:t>
      </w:r>
      <w:proofErr w:type="spellStart"/>
      <w:r w:rsidRPr="00691869">
        <w:t>end_date</w:t>
      </w:r>
      <w:proofErr w:type="spellEnd"/>
      <w:r w:rsidRPr="00691869">
        <w:t>, links='resources/</w:t>
      </w:r>
      <w:proofErr w:type="spellStart"/>
      <w:r w:rsidRPr="00691869">
        <w:t>calenders.json</w:t>
      </w:r>
      <w:proofErr w:type="spellEnd"/>
      <w:r w:rsidRPr="00691869">
        <w:t>')</w:t>
      </w:r>
    </w:p>
    <w:p w14:paraId="25C0CE7E" w14:textId="0648A5E2" w:rsidR="00CF2D6A" w:rsidRDefault="00691869" w:rsidP="00691869">
      <w:pPr>
        <w:pStyle w:val="Geenafstand"/>
      </w:pPr>
      <w:r>
        <w:t xml:space="preserve">Main function that manages the flow. </w:t>
      </w:r>
      <w:r w:rsidR="00CF2D6A" w:rsidRPr="00932A90">
        <w:rPr>
          <w:b/>
          <w:bCs/>
        </w:rPr>
        <w:t>Load</w:t>
      </w:r>
      <w:r w:rsidR="00932A90">
        <w:rPr>
          <w:b/>
          <w:bCs/>
        </w:rPr>
        <w:t>s</w:t>
      </w:r>
      <w:r w:rsidR="00CF2D6A" w:rsidRPr="00932A90">
        <w:rPr>
          <w:b/>
          <w:bCs/>
        </w:rPr>
        <w:t xml:space="preserve"> </w:t>
      </w:r>
      <w:proofErr w:type="spellStart"/>
      <w:r w:rsidR="00CF2D6A" w:rsidRPr="00932A90">
        <w:rPr>
          <w:b/>
          <w:bCs/>
        </w:rPr>
        <w:t>calenders.json</w:t>
      </w:r>
      <w:proofErr w:type="spellEnd"/>
      <w:r w:rsidR="00CF2D6A">
        <w:t xml:space="preserve">, which </w:t>
      </w:r>
      <w:r w:rsidR="000B7450">
        <w:t xml:space="preserve">is a </w:t>
      </w:r>
      <w:proofErr w:type="spellStart"/>
      <w:r w:rsidR="000B7450">
        <w:t>json</w:t>
      </w:r>
      <w:proofErr w:type="spellEnd"/>
      <w:r w:rsidR="000B7450">
        <w:t xml:space="preserve"> that should</w:t>
      </w:r>
      <w:r w:rsidR="00CF2D6A">
        <w:t xml:space="preserve"> contain</w:t>
      </w:r>
      <w:r w:rsidR="000B7450">
        <w:t xml:space="preserve"> the</w:t>
      </w:r>
      <w:r w:rsidR="00CF2D6A">
        <w:t xml:space="preserve"> ICS links in the following format:</w:t>
      </w:r>
    </w:p>
    <w:p w14:paraId="3B19114B" w14:textId="77777777" w:rsidR="000B6AE2" w:rsidRDefault="000B6AE2" w:rsidP="00CF2D6A">
      <w:pPr>
        <w:pStyle w:val="Geenafstand"/>
        <w:rPr>
          <w:i/>
          <w:iCs/>
        </w:rPr>
      </w:pPr>
    </w:p>
    <w:p w14:paraId="271B6420" w14:textId="4E700914" w:rsidR="00CF2D6A" w:rsidRPr="00A56094" w:rsidRDefault="00CF2D6A" w:rsidP="00CF2D6A">
      <w:pPr>
        <w:pStyle w:val="Geenafstand"/>
        <w:rPr>
          <w:i/>
          <w:iCs/>
          <w:lang w:val="fr-BE"/>
        </w:rPr>
      </w:pPr>
      <w:r w:rsidRPr="00A56094">
        <w:rPr>
          <w:i/>
          <w:iCs/>
          <w:lang w:val="fr-BE"/>
        </w:rPr>
        <w:t>{</w:t>
      </w:r>
    </w:p>
    <w:p w14:paraId="60DCEA2D" w14:textId="77777777" w:rsidR="00CF2D6A" w:rsidRPr="00A56094" w:rsidRDefault="00CF2D6A" w:rsidP="00CF2D6A">
      <w:pPr>
        <w:pStyle w:val="Geenafstand"/>
        <w:rPr>
          <w:i/>
          <w:iCs/>
          <w:lang w:val="fr-BE"/>
        </w:rPr>
      </w:pPr>
      <w:r w:rsidRPr="00A56094">
        <w:rPr>
          <w:i/>
          <w:iCs/>
          <w:lang w:val="fr-BE"/>
        </w:rPr>
        <w:t xml:space="preserve">    "Person1": "https://outlook.office365.com/owa/calendar/anonymous1@ormittalent.be/uniqueidentifier1/calendar.ics",</w:t>
      </w:r>
    </w:p>
    <w:p w14:paraId="1610B64A" w14:textId="77777777" w:rsidR="00CF2D6A" w:rsidRPr="00A56094" w:rsidRDefault="00CF2D6A" w:rsidP="00CF2D6A">
      <w:pPr>
        <w:pStyle w:val="Geenafstand"/>
        <w:rPr>
          <w:i/>
          <w:iCs/>
          <w:lang w:val="fr-BE"/>
        </w:rPr>
      </w:pPr>
      <w:r w:rsidRPr="00A56094">
        <w:rPr>
          <w:i/>
          <w:iCs/>
          <w:lang w:val="fr-BE"/>
        </w:rPr>
        <w:t xml:space="preserve">    "Person2": "https://outlook.office365.com/owa/calendar/anonymous2@ormittalent.be/uniqueidentifier2/calendar.ics"</w:t>
      </w:r>
    </w:p>
    <w:p w14:paraId="443C8E76" w14:textId="1A2DE49D" w:rsidR="00CF2D6A" w:rsidRPr="000B6AE2" w:rsidRDefault="00CF2D6A" w:rsidP="00CF2D6A">
      <w:pPr>
        <w:pStyle w:val="Geenafstand"/>
        <w:rPr>
          <w:i/>
          <w:iCs/>
        </w:rPr>
      </w:pPr>
      <w:r w:rsidRPr="000B6AE2">
        <w:rPr>
          <w:i/>
          <w:iCs/>
        </w:rPr>
        <w:t>}</w:t>
      </w:r>
    </w:p>
    <w:p w14:paraId="674F3A93" w14:textId="77777777" w:rsidR="00CF2D6A" w:rsidRDefault="00CF2D6A" w:rsidP="00CF2D6A">
      <w:pPr>
        <w:pStyle w:val="Geenafstand"/>
      </w:pPr>
    </w:p>
    <w:p w14:paraId="0664D53B" w14:textId="57333022" w:rsidR="00CF2D6A" w:rsidRDefault="00CF2D6A" w:rsidP="00CF2D6A">
      <w:pPr>
        <w:pStyle w:val="Geenafstand"/>
      </w:pPr>
      <w:r>
        <w:t>The link can be provided by a staff member via:</w:t>
      </w:r>
    </w:p>
    <w:p w14:paraId="68152BEE" w14:textId="7DE39721" w:rsidR="00CF2D6A" w:rsidRPr="00CF2D6A" w:rsidRDefault="00CF2D6A" w:rsidP="00CF2D6A">
      <w:pPr>
        <w:pStyle w:val="Geenafstand"/>
        <w:numPr>
          <w:ilvl w:val="0"/>
          <w:numId w:val="7"/>
        </w:numPr>
      </w:pPr>
      <w:r w:rsidRPr="00CF2D6A">
        <w:t xml:space="preserve">Navigate to Outlook </w:t>
      </w:r>
      <w:r w:rsidRPr="00CF2D6A">
        <w:rPr>
          <w:b/>
          <w:bCs/>
        </w:rPr>
        <w:t>web version</w:t>
      </w:r>
      <w:r w:rsidRPr="00CF2D6A">
        <w:t xml:space="preserve">, the </w:t>
      </w:r>
      <w:proofErr w:type="spellStart"/>
      <w:r w:rsidRPr="00CF2D6A">
        <w:t>calender</w:t>
      </w:r>
      <w:proofErr w:type="spellEnd"/>
      <w:r w:rsidRPr="00CF2D6A">
        <w:t> or email pages are both okay</w:t>
      </w:r>
    </w:p>
    <w:p w14:paraId="0F433596" w14:textId="78BB948D" w:rsidR="00CF2D6A" w:rsidRPr="00CF2D6A" w:rsidRDefault="00CF2D6A" w:rsidP="00CF2D6A">
      <w:pPr>
        <w:pStyle w:val="Geenafstand"/>
        <w:numPr>
          <w:ilvl w:val="0"/>
          <w:numId w:val="7"/>
        </w:numPr>
      </w:pPr>
      <w:r w:rsidRPr="00CF2D6A">
        <w:t xml:space="preserve">Navigate to </w:t>
      </w:r>
      <w:r w:rsidRPr="00CF2D6A">
        <w:rPr>
          <w:b/>
          <w:bCs/>
        </w:rPr>
        <w:t>Settings</w:t>
      </w:r>
      <w:r w:rsidRPr="00CF2D6A">
        <w:t> (gear icon top right)</w:t>
      </w:r>
    </w:p>
    <w:p w14:paraId="206B7317" w14:textId="77777777" w:rsidR="00CF2D6A" w:rsidRPr="00CF2D6A" w:rsidRDefault="00CF2D6A" w:rsidP="00CF2D6A">
      <w:pPr>
        <w:pStyle w:val="Geenafstand"/>
        <w:numPr>
          <w:ilvl w:val="0"/>
          <w:numId w:val="5"/>
        </w:numPr>
      </w:pPr>
      <w:r w:rsidRPr="00CF2D6A">
        <w:t xml:space="preserve">In the Left pane there’s some options, select </w:t>
      </w:r>
      <w:r w:rsidRPr="00CF2D6A">
        <w:rPr>
          <w:b/>
          <w:bCs/>
        </w:rPr>
        <w:t>Calendar</w:t>
      </w:r>
    </w:p>
    <w:p w14:paraId="552B0AA7" w14:textId="77777777" w:rsidR="00CF2D6A" w:rsidRPr="00CF2D6A" w:rsidRDefault="00CF2D6A" w:rsidP="00CF2D6A">
      <w:pPr>
        <w:pStyle w:val="Geenafstand"/>
        <w:numPr>
          <w:ilvl w:val="0"/>
          <w:numId w:val="5"/>
        </w:numPr>
      </w:pPr>
      <w:r w:rsidRPr="00CF2D6A">
        <w:t>In the Calendar pane, select ‘</w:t>
      </w:r>
      <w:r w:rsidRPr="00CF2D6A">
        <w:rPr>
          <w:b/>
          <w:bCs/>
        </w:rPr>
        <w:t>Shared calendars’</w:t>
      </w:r>
    </w:p>
    <w:p w14:paraId="6F448594" w14:textId="73C0BF19" w:rsidR="00CF2D6A" w:rsidRPr="00CF2D6A" w:rsidRDefault="00CF2D6A" w:rsidP="00CF2D6A">
      <w:pPr>
        <w:pStyle w:val="Geenafstand"/>
        <w:numPr>
          <w:ilvl w:val="0"/>
          <w:numId w:val="7"/>
        </w:numPr>
        <w:rPr>
          <w:color w:val="FF0000"/>
        </w:rPr>
      </w:pPr>
      <w:r w:rsidRPr="00CF2D6A">
        <w:t xml:space="preserve"> In the “Shared calendars” page there’s a section “</w:t>
      </w:r>
      <w:r w:rsidRPr="00CF2D6A">
        <w:rPr>
          <w:b/>
          <w:bCs/>
        </w:rPr>
        <w:t>Publish</w:t>
      </w:r>
      <w:r w:rsidRPr="00CF2D6A">
        <w:t xml:space="preserve"> a </w:t>
      </w:r>
      <w:proofErr w:type="spellStart"/>
      <w:r w:rsidRPr="00CF2D6A">
        <w:t>calender</w:t>
      </w:r>
      <w:proofErr w:type="spellEnd"/>
      <w:r w:rsidRPr="00CF2D6A">
        <w:t xml:space="preserve">” (! </w:t>
      </w:r>
      <w:r w:rsidRPr="00CF2D6A">
        <w:rPr>
          <w:color w:val="FF0000"/>
        </w:rPr>
        <w:t xml:space="preserve">Not ‘share' </w:t>
      </w:r>
      <w:proofErr w:type="spellStart"/>
      <w:r w:rsidRPr="00CF2D6A">
        <w:rPr>
          <w:color w:val="FF0000"/>
        </w:rPr>
        <w:t>calender</w:t>
      </w:r>
      <w:proofErr w:type="spellEnd"/>
      <w:r w:rsidRPr="00CF2D6A">
        <w:t>)</w:t>
      </w:r>
    </w:p>
    <w:p w14:paraId="32C56199" w14:textId="77777777" w:rsidR="00CF2D6A" w:rsidRPr="00CF2D6A" w:rsidRDefault="00CF2D6A" w:rsidP="00CF2D6A">
      <w:pPr>
        <w:pStyle w:val="Geenafstand"/>
        <w:numPr>
          <w:ilvl w:val="0"/>
          <w:numId w:val="6"/>
        </w:numPr>
      </w:pPr>
      <w:r w:rsidRPr="00CF2D6A">
        <w:t>Select your ORMIT agenda in the dropdown</w:t>
      </w:r>
    </w:p>
    <w:p w14:paraId="593DF489" w14:textId="77777777" w:rsidR="00CF2D6A" w:rsidRPr="00CF2D6A" w:rsidRDefault="00CF2D6A" w:rsidP="00CF2D6A">
      <w:pPr>
        <w:pStyle w:val="Geenafstand"/>
        <w:numPr>
          <w:ilvl w:val="0"/>
          <w:numId w:val="6"/>
        </w:numPr>
      </w:pPr>
      <w:r w:rsidRPr="00CF2D6A">
        <w:t xml:space="preserve">From the sharing options, choose “Can view when I’m busy”. This again means no details will be shared about the events in your </w:t>
      </w:r>
      <w:proofErr w:type="spellStart"/>
      <w:r w:rsidRPr="00CF2D6A">
        <w:t>calender</w:t>
      </w:r>
      <w:proofErr w:type="spellEnd"/>
      <w:r w:rsidRPr="00CF2D6A">
        <w:t>, but I will be able to see your event slots and your free slots.</w:t>
      </w:r>
    </w:p>
    <w:p w14:paraId="38DB1053" w14:textId="77777777" w:rsidR="00CF2D6A" w:rsidRPr="00CF2D6A" w:rsidRDefault="00CF2D6A" w:rsidP="00CF2D6A">
      <w:pPr>
        <w:pStyle w:val="Geenafstand"/>
        <w:numPr>
          <w:ilvl w:val="0"/>
          <w:numId w:val="6"/>
        </w:numPr>
      </w:pPr>
      <w:r w:rsidRPr="00CF2D6A">
        <w:t xml:space="preserve">Copy the </w:t>
      </w:r>
      <w:r w:rsidRPr="00CF2D6A">
        <w:rPr>
          <w:b/>
          <w:bCs/>
        </w:rPr>
        <w:t>ICS</w:t>
      </w:r>
      <w:r w:rsidRPr="00CF2D6A">
        <w:t> link that appears and send this to me.</w:t>
      </w:r>
    </w:p>
    <w:p w14:paraId="6D73FA94" w14:textId="677523CA" w:rsidR="00CF2D6A" w:rsidRDefault="00CF2D6A" w:rsidP="000B7450">
      <w:pPr>
        <w:pStyle w:val="Geenafstand"/>
      </w:pPr>
    </w:p>
    <w:p w14:paraId="4149EAFA" w14:textId="7634656C" w:rsidR="0004295D" w:rsidRDefault="000B7450" w:rsidP="00691869">
      <w:pPr>
        <w:pStyle w:val="Geenafstand"/>
      </w:pPr>
      <w:r>
        <w:t xml:space="preserve">In this way, the published links will update (with a </w:t>
      </w:r>
      <w:r w:rsidR="00D45CE2">
        <w:t>+-</w:t>
      </w:r>
      <w:r>
        <w:t>30</w:t>
      </w:r>
      <w:r w:rsidR="00D45CE2">
        <w:t xml:space="preserve"> </w:t>
      </w:r>
      <w:r>
        <w:t>min</w:t>
      </w:r>
      <w:r w:rsidR="00D45CE2">
        <w:t>.</w:t>
      </w:r>
      <w:r>
        <w:t xml:space="preserve"> delay) automatically at any call.</w:t>
      </w:r>
      <w:r w:rsidR="00CA6F12">
        <w:t xml:space="preserve"> </w:t>
      </w:r>
      <w:r w:rsidR="00AA3AAF">
        <w:t xml:space="preserve">Besides the calendar links, the </w:t>
      </w:r>
      <w:r w:rsidR="00AA3AAF" w:rsidRPr="00932A90">
        <w:rPr>
          <w:b/>
          <w:bCs/>
        </w:rPr>
        <w:t>selected excel file is loaded</w:t>
      </w:r>
      <w:r w:rsidR="00AA3AAF">
        <w:t xml:space="preserve"> and used as a </w:t>
      </w:r>
      <w:r w:rsidR="0004295D">
        <w:t>basis</w:t>
      </w:r>
      <w:r w:rsidR="00AA3AAF">
        <w:t xml:space="preserve"> to which the available days will be added</w:t>
      </w:r>
      <w:r w:rsidR="0004295D">
        <w:t xml:space="preserve"> as rows.</w:t>
      </w:r>
      <w:r w:rsidR="00770F49">
        <w:t xml:space="preserve"> This excel file should have n+2 sheets: n internal assessors, 1 sheet for ‘External’ and 1 called </w:t>
      </w:r>
      <w:r w:rsidR="006969EF">
        <w:t>‘Extra’ where the goals per month are noted down</w:t>
      </w:r>
      <w:r w:rsidR="00FC3CDF">
        <w:t xml:space="preserve"> (more under ‘Input Files – </w:t>
      </w:r>
      <w:r w:rsidR="00FC3CDF" w:rsidRPr="00287918">
        <w:rPr>
          <w:highlight w:val="yellow"/>
        </w:rPr>
        <w:t>Assessment info Excel file’</w:t>
      </w:r>
      <w:r w:rsidR="00FC3CDF">
        <w:t>)</w:t>
      </w:r>
    </w:p>
    <w:p w14:paraId="718D0FEC" w14:textId="77777777" w:rsidR="00E13BF3" w:rsidRDefault="00E13BF3" w:rsidP="00691869">
      <w:pPr>
        <w:pStyle w:val="Geenafstand"/>
      </w:pPr>
    </w:p>
    <w:p w14:paraId="1C7BC35F" w14:textId="53725175" w:rsidR="00C834AA" w:rsidRDefault="00C834AA" w:rsidP="00691869">
      <w:pPr>
        <w:pStyle w:val="Geenafstand"/>
      </w:pPr>
      <w:r>
        <w:t>The function then for all internal assessors</w:t>
      </w:r>
      <w:r w:rsidR="004E6F00">
        <w:t xml:space="preserve"> that are also in the </w:t>
      </w:r>
      <w:proofErr w:type="spellStart"/>
      <w:r w:rsidR="004E6F00">
        <w:t>calenders.json</w:t>
      </w:r>
      <w:proofErr w:type="spellEnd"/>
      <w:r>
        <w:t>:</w:t>
      </w:r>
    </w:p>
    <w:p w14:paraId="23DD52DC" w14:textId="68168C81" w:rsidR="00C834AA" w:rsidRDefault="00C834AA" w:rsidP="00C834AA">
      <w:pPr>
        <w:pStyle w:val="Geenafstand"/>
        <w:numPr>
          <w:ilvl w:val="0"/>
          <w:numId w:val="3"/>
        </w:numPr>
      </w:pPr>
      <w:proofErr w:type="spellStart"/>
      <w:r w:rsidRPr="00C834AA">
        <w:t>get_calender</w:t>
      </w:r>
      <w:proofErr w:type="spellEnd"/>
      <w:r w:rsidRPr="00C834AA">
        <w:t>(</w:t>
      </w:r>
      <w:proofErr w:type="spellStart"/>
      <w:r w:rsidRPr="00C834AA">
        <w:t>calenders</w:t>
      </w:r>
      <w:proofErr w:type="spellEnd"/>
      <w:r w:rsidRPr="00C834AA">
        <w:t>, key, str(</w:t>
      </w:r>
      <w:proofErr w:type="spellStart"/>
      <w:r w:rsidRPr="00C834AA">
        <w:t>start_date</w:t>
      </w:r>
      <w:proofErr w:type="spellEnd"/>
      <w:r w:rsidRPr="00C834AA">
        <w:t>), str(</w:t>
      </w:r>
      <w:proofErr w:type="spellStart"/>
      <w:r w:rsidRPr="00C834AA">
        <w:t>end_date</w:t>
      </w:r>
      <w:proofErr w:type="spellEnd"/>
      <w:r w:rsidRPr="00C834AA">
        <w:t>))</w:t>
      </w:r>
    </w:p>
    <w:p w14:paraId="77F104BD" w14:textId="1709FA5D" w:rsidR="00C834AA" w:rsidRDefault="00C834AA" w:rsidP="00C834AA">
      <w:pPr>
        <w:pStyle w:val="Geenafstand"/>
      </w:pPr>
      <w:r>
        <w:t>Takes the ICS links, internal staff members name</w:t>
      </w:r>
      <w:r w:rsidR="00D8634D">
        <w:t xml:space="preserve"> (key)</w:t>
      </w:r>
      <w:r w:rsidR="00471258">
        <w:t xml:space="preserve"> and </w:t>
      </w:r>
      <w:r>
        <w:t>start and end date.</w:t>
      </w:r>
    </w:p>
    <w:p w14:paraId="1E34CE22" w14:textId="40954D69" w:rsidR="00BC663C" w:rsidRDefault="00471258" w:rsidP="00C834AA">
      <w:pPr>
        <w:pStyle w:val="Geenafstand"/>
      </w:pPr>
      <w:r>
        <w:t xml:space="preserve">It uses the library </w:t>
      </w:r>
      <w:r w:rsidRPr="00471258">
        <w:rPr>
          <w:i/>
          <w:iCs/>
        </w:rPr>
        <w:t>requests</w:t>
      </w:r>
      <w:r>
        <w:t xml:space="preserve"> to collect a live version of the ICS file</w:t>
      </w:r>
      <w:r w:rsidR="004E6F00">
        <w:t>:</w:t>
      </w:r>
    </w:p>
    <w:p w14:paraId="393BA2B7" w14:textId="77777777" w:rsidR="00F83C1C" w:rsidRDefault="00F83C1C" w:rsidP="00C834AA">
      <w:pPr>
        <w:pStyle w:val="Geenafstand"/>
      </w:pPr>
    </w:p>
    <w:p w14:paraId="0B50E42E" w14:textId="77777777" w:rsidR="004E6F00" w:rsidRPr="000B6AE2" w:rsidRDefault="004E6F00" w:rsidP="004E6F00">
      <w:pPr>
        <w:pStyle w:val="Geenafstand"/>
        <w:rPr>
          <w:i/>
          <w:iCs/>
        </w:rPr>
      </w:pPr>
      <w:r w:rsidRPr="000B6AE2">
        <w:rPr>
          <w:i/>
          <w:iCs/>
        </w:rPr>
        <w:t xml:space="preserve">        </w:t>
      </w:r>
      <w:proofErr w:type="spellStart"/>
      <w:r w:rsidRPr="000B6AE2">
        <w:rPr>
          <w:i/>
          <w:iCs/>
        </w:rPr>
        <w:t>ical_string</w:t>
      </w:r>
      <w:proofErr w:type="spellEnd"/>
      <w:r w:rsidRPr="000B6AE2">
        <w:rPr>
          <w:i/>
          <w:iCs/>
        </w:rPr>
        <w:t xml:space="preserve"> = </w:t>
      </w:r>
      <w:proofErr w:type="spellStart"/>
      <w:r w:rsidRPr="000B6AE2">
        <w:rPr>
          <w:i/>
          <w:iCs/>
        </w:rPr>
        <w:t>response.text</w:t>
      </w:r>
      <w:proofErr w:type="spellEnd"/>
      <w:r w:rsidRPr="000B6AE2">
        <w:rPr>
          <w:i/>
          <w:iCs/>
        </w:rPr>
        <w:t xml:space="preserve">  # Get the content of the ICS file as a string</w:t>
      </w:r>
    </w:p>
    <w:p w14:paraId="26BD4355" w14:textId="54FEEB82" w:rsidR="004E6F00" w:rsidRDefault="004E6F00" w:rsidP="004E6F00">
      <w:pPr>
        <w:pStyle w:val="Geenafstand"/>
        <w:rPr>
          <w:i/>
          <w:iCs/>
        </w:rPr>
      </w:pPr>
      <w:r w:rsidRPr="000B6AE2">
        <w:rPr>
          <w:i/>
          <w:iCs/>
        </w:rPr>
        <w:t xml:space="preserve">        </w:t>
      </w:r>
      <w:proofErr w:type="spellStart"/>
      <w:r w:rsidRPr="000B6AE2">
        <w:rPr>
          <w:i/>
          <w:iCs/>
        </w:rPr>
        <w:t>a_calendar</w:t>
      </w:r>
      <w:proofErr w:type="spellEnd"/>
      <w:r w:rsidRPr="000B6AE2">
        <w:rPr>
          <w:i/>
          <w:iCs/>
        </w:rPr>
        <w:t xml:space="preserve"> = </w:t>
      </w:r>
      <w:proofErr w:type="spellStart"/>
      <w:r w:rsidRPr="000B6AE2">
        <w:rPr>
          <w:i/>
          <w:iCs/>
        </w:rPr>
        <w:t>icalendar.Calendar.from_ical</w:t>
      </w:r>
      <w:proofErr w:type="spellEnd"/>
      <w:r w:rsidRPr="000B6AE2">
        <w:rPr>
          <w:i/>
          <w:iCs/>
        </w:rPr>
        <w:t>(</w:t>
      </w:r>
      <w:proofErr w:type="spellStart"/>
      <w:r w:rsidRPr="000B6AE2">
        <w:rPr>
          <w:i/>
          <w:iCs/>
        </w:rPr>
        <w:t>ical_string</w:t>
      </w:r>
      <w:proofErr w:type="spellEnd"/>
      <w:r w:rsidRPr="000B6AE2">
        <w:rPr>
          <w:i/>
          <w:iCs/>
        </w:rPr>
        <w:t>) #Extract workable file</w:t>
      </w:r>
    </w:p>
    <w:p w14:paraId="24D7AAC9" w14:textId="77777777" w:rsidR="00E13BF3" w:rsidRPr="000B6AE2" w:rsidRDefault="00E13BF3" w:rsidP="004E6F00">
      <w:pPr>
        <w:pStyle w:val="Geenafstand"/>
        <w:rPr>
          <w:i/>
          <w:iCs/>
        </w:rPr>
      </w:pPr>
    </w:p>
    <w:p w14:paraId="09EBE101" w14:textId="50A7FE32" w:rsidR="004E6F00" w:rsidRDefault="00E13BF3" w:rsidP="004E6F00">
      <w:pPr>
        <w:pStyle w:val="Geenafstand"/>
      </w:pPr>
      <w:r>
        <w:rPr>
          <w:b/>
          <w:bCs/>
        </w:rPr>
        <w:t xml:space="preserve">! </w:t>
      </w:r>
      <w:r w:rsidR="004E6F00">
        <w:rPr>
          <w:b/>
          <w:bCs/>
        </w:rPr>
        <w:t>Important</w:t>
      </w:r>
    </w:p>
    <w:p w14:paraId="43DBE5E1" w14:textId="1584677C" w:rsidR="00F83C1C" w:rsidRPr="00433B63" w:rsidRDefault="004E6F00" w:rsidP="004E6F00">
      <w:pPr>
        <w:pStyle w:val="Geenafstand"/>
      </w:pPr>
      <w:r w:rsidRPr="00D45D4F">
        <w:rPr>
          <w:i/>
          <w:iCs/>
        </w:rPr>
        <w:t xml:space="preserve">        events = </w:t>
      </w:r>
      <w:proofErr w:type="spellStart"/>
      <w:r w:rsidRPr="00D45D4F">
        <w:rPr>
          <w:i/>
          <w:iCs/>
        </w:rPr>
        <w:t>recurring_ical_events.of</w:t>
      </w:r>
      <w:proofErr w:type="spellEnd"/>
      <w:r w:rsidRPr="00D45D4F">
        <w:rPr>
          <w:i/>
          <w:iCs/>
        </w:rPr>
        <w:t>(</w:t>
      </w:r>
      <w:proofErr w:type="spellStart"/>
      <w:r w:rsidRPr="00D45D4F">
        <w:rPr>
          <w:i/>
          <w:iCs/>
        </w:rPr>
        <w:t>a_calendar</w:t>
      </w:r>
      <w:proofErr w:type="spellEnd"/>
      <w:r w:rsidRPr="00D45D4F">
        <w:rPr>
          <w:i/>
          <w:iCs/>
        </w:rPr>
        <w:t>).between(</w:t>
      </w:r>
      <w:proofErr w:type="spellStart"/>
      <w:r w:rsidRPr="00D45D4F">
        <w:rPr>
          <w:i/>
          <w:iCs/>
        </w:rPr>
        <w:t>start_date</w:t>
      </w:r>
      <w:proofErr w:type="spellEnd"/>
      <w:r w:rsidRPr="00D45D4F">
        <w:rPr>
          <w:i/>
          <w:iCs/>
        </w:rPr>
        <w:t xml:space="preserve">, </w:t>
      </w:r>
      <w:proofErr w:type="spellStart"/>
      <w:r w:rsidRPr="00D45D4F">
        <w:rPr>
          <w:i/>
          <w:iCs/>
        </w:rPr>
        <w:t>end_date</w:t>
      </w:r>
      <w:proofErr w:type="spellEnd"/>
      <w:r w:rsidRPr="00D45D4F">
        <w:rPr>
          <w:i/>
          <w:iCs/>
        </w:rPr>
        <w:t>)</w:t>
      </w:r>
    </w:p>
    <w:p w14:paraId="492F4080" w14:textId="41F0DD07" w:rsidR="004E6F00" w:rsidRDefault="004E6F00" w:rsidP="00F83C1C">
      <w:pPr>
        <w:pStyle w:val="Geenafstand"/>
      </w:pPr>
      <w:r>
        <w:t>Recurrent events</w:t>
      </w:r>
      <w:r w:rsidR="00F87609">
        <w:t xml:space="preserve"> in ICS files</w:t>
      </w:r>
      <w:r>
        <w:t xml:space="preserve"> are not written out for every day they </w:t>
      </w:r>
      <w:r w:rsidR="00F87609">
        <w:t>re-</w:t>
      </w:r>
      <w:r>
        <w:t>occur, only first time with a note that they are recurrent. This function makes sure they are handled properly</w:t>
      </w:r>
      <w:r w:rsidR="00BF7992">
        <w:t xml:space="preserve"> and written out for every day they re-occur.</w:t>
      </w:r>
    </w:p>
    <w:p w14:paraId="1A899232" w14:textId="77777777" w:rsidR="00433B63" w:rsidRDefault="00433B63" w:rsidP="00F83C1C">
      <w:pPr>
        <w:pStyle w:val="Geenafstand"/>
      </w:pPr>
    </w:p>
    <w:p w14:paraId="60932AB1" w14:textId="3D3CE227" w:rsidR="00F83C1C" w:rsidRDefault="008445C8" w:rsidP="00F83C1C">
      <w:pPr>
        <w:pStyle w:val="Geenafstand"/>
      </w:pPr>
      <w:r>
        <w:t xml:space="preserve">The next steps are well-commented, they reshape the events variable </w:t>
      </w:r>
      <w:r w:rsidR="001012DE">
        <w:t xml:space="preserve">(all events, including both single day and multiple day spanning ones) </w:t>
      </w:r>
      <w:r>
        <w:t xml:space="preserve">into a </w:t>
      </w:r>
      <w:r w:rsidR="001012DE">
        <w:t>D</w:t>
      </w:r>
      <w:r>
        <w:t>ata</w:t>
      </w:r>
      <w:r w:rsidR="001012DE">
        <w:t>F</w:t>
      </w:r>
      <w:r>
        <w:t xml:space="preserve">rame that is readable </w:t>
      </w:r>
      <w:r w:rsidR="00433B63">
        <w:t xml:space="preserve">and equal to </w:t>
      </w:r>
      <w:r>
        <w:t xml:space="preserve">their Outlook calendar (all events that should be found online as well): </w:t>
      </w:r>
      <w:proofErr w:type="spellStart"/>
      <w:r w:rsidRPr="008445C8">
        <w:rPr>
          <w:i/>
          <w:iCs/>
        </w:rPr>
        <w:t>expanded_event_df</w:t>
      </w:r>
      <w:proofErr w:type="spellEnd"/>
      <w:r w:rsidR="00553A02">
        <w:t>.</w:t>
      </w:r>
    </w:p>
    <w:p w14:paraId="486F9984" w14:textId="77777777" w:rsidR="00553A02" w:rsidRDefault="00553A02" w:rsidP="00F83C1C">
      <w:pPr>
        <w:pStyle w:val="Geenafstand"/>
      </w:pPr>
    </w:p>
    <w:p w14:paraId="39321367" w14:textId="54B674EF" w:rsidR="00553A02" w:rsidRPr="00433B63" w:rsidRDefault="00E13BF3" w:rsidP="00F83C1C">
      <w:pPr>
        <w:pStyle w:val="Geenafstand"/>
      </w:pPr>
      <w:r>
        <w:rPr>
          <w:b/>
          <w:bCs/>
        </w:rPr>
        <w:t xml:space="preserve">! </w:t>
      </w:r>
      <w:r w:rsidR="00433B63">
        <w:rPr>
          <w:b/>
          <w:bCs/>
        </w:rPr>
        <w:t>Important</w:t>
      </w:r>
    </w:p>
    <w:p w14:paraId="3D2EC4BA" w14:textId="6D24BFB1" w:rsidR="000B6AE2" w:rsidRDefault="00131D00" w:rsidP="00F83C1C">
      <w:pPr>
        <w:pStyle w:val="Geenafstand"/>
      </w:pPr>
      <w:r>
        <w:t xml:space="preserve">The following step determines </w:t>
      </w:r>
      <w:r w:rsidRPr="0087317F">
        <w:rPr>
          <w:b/>
          <w:bCs/>
        </w:rPr>
        <w:t xml:space="preserve">which will be marked as </w:t>
      </w:r>
      <w:r w:rsidR="0087317F">
        <w:rPr>
          <w:b/>
          <w:bCs/>
        </w:rPr>
        <w:t>unavailable</w:t>
      </w:r>
      <w:r w:rsidR="00C13A22">
        <w:t>:</w:t>
      </w:r>
    </w:p>
    <w:p w14:paraId="15288481" w14:textId="211BDB72" w:rsidR="000B6AE2" w:rsidRPr="000B6AE2" w:rsidRDefault="000B6AE2" w:rsidP="00F83C1C">
      <w:pPr>
        <w:pStyle w:val="Geenafstand"/>
        <w:rPr>
          <w:i/>
          <w:iCs/>
        </w:rPr>
      </w:pPr>
      <w:r w:rsidRPr="000B6AE2">
        <w:rPr>
          <w:i/>
          <w:iCs/>
        </w:rPr>
        <w:t xml:space="preserve">        </w:t>
      </w:r>
      <w:proofErr w:type="spellStart"/>
      <w:r w:rsidRPr="000B6AE2">
        <w:rPr>
          <w:i/>
          <w:iCs/>
        </w:rPr>
        <w:t>df</w:t>
      </w:r>
      <w:proofErr w:type="spellEnd"/>
      <w:r w:rsidRPr="000B6AE2">
        <w:rPr>
          <w:i/>
          <w:iCs/>
        </w:rPr>
        <w:t xml:space="preserve"> = </w:t>
      </w:r>
      <w:proofErr w:type="spellStart"/>
      <w:r w:rsidRPr="000B6AE2">
        <w:rPr>
          <w:i/>
          <w:iCs/>
        </w:rPr>
        <w:t>df</w:t>
      </w:r>
      <w:proofErr w:type="spellEnd"/>
      <w:r w:rsidRPr="000B6AE2">
        <w:rPr>
          <w:i/>
          <w:iCs/>
        </w:rPr>
        <w:t>[</w:t>
      </w:r>
      <w:proofErr w:type="spellStart"/>
      <w:r w:rsidRPr="000B6AE2">
        <w:rPr>
          <w:i/>
          <w:iCs/>
        </w:rPr>
        <w:t>df</w:t>
      </w:r>
      <w:proofErr w:type="spellEnd"/>
      <w:r w:rsidRPr="000B6AE2">
        <w:rPr>
          <w:i/>
          <w:iCs/>
        </w:rPr>
        <w:t>['</w:t>
      </w:r>
      <w:r w:rsidR="006535F4">
        <w:rPr>
          <w:i/>
          <w:iCs/>
        </w:rPr>
        <w:t>Status</w:t>
      </w:r>
      <w:r w:rsidR="00D31BCD" w:rsidRPr="000B6AE2">
        <w:rPr>
          <w:i/>
          <w:iCs/>
        </w:rPr>
        <w:t>'</w:t>
      </w:r>
      <w:r w:rsidRPr="000B6AE2">
        <w:rPr>
          <w:i/>
          <w:iCs/>
        </w:rPr>
        <w:t>] !=</w:t>
      </w:r>
      <w:r w:rsidR="006535F4">
        <w:rPr>
          <w:i/>
          <w:iCs/>
        </w:rPr>
        <w:t xml:space="preserve"> </w:t>
      </w:r>
      <w:r w:rsidR="00D31BCD" w:rsidRPr="000B6AE2">
        <w:rPr>
          <w:i/>
          <w:iCs/>
        </w:rPr>
        <w:t>'</w:t>
      </w:r>
      <w:r w:rsidR="006535F4">
        <w:rPr>
          <w:i/>
          <w:iCs/>
        </w:rPr>
        <w:t>FREE</w:t>
      </w:r>
      <w:r w:rsidR="00D31BCD" w:rsidRPr="000B6AE2">
        <w:rPr>
          <w:i/>
          <w:iCs/>
        </w:rPr>
        <w:t>'</w:t>
      </w:r>
      <w:r w:rsidRPr="000B6AE2">
        <w:rPr>
          <w:i/>
          <w:iCs/>
        </w:rPr>
        <w:t>]</w:t>
      </w:r>
    </w:p>
    <w:p w14:paraId="6D6B1FD8" w14:textId="267603EC" w:rsidR="00FB03C8" w:rsidRDefault="00131D00" w:rsidP="00F83C1C">
      <w:pPr>
        <w:pStyle w:val="Geenafstand"/>
      </w:pPr>
      <w:r>
        <w:t xml:space="preserve">There is 4 labels possible in Outlook for scheduled events: Free, Busy, Tentative &amp; Out of Office. </w:t>
      </w:r>
      <w:r w:rsidRPr="00131D00">
        <w:rPr>
          <w:b/>
          <w:bCs/>
        </w:rPr>
        <w:t xml:space="preserve">Currently, all events except those marked ‘Free’ are </w:t>
      </w:r>
      <w:r w:rsidR="00C14AD9">
        <w:rPr>
          <w:b/>
          <w:bCs/>
        </w:rPr>
        <w:t>assumed</w:t>
      </w:r>
      <w:r w:rsidRPr="00131D00">
        <w:rPr>
          <w:b/>
          <w:bCs/>
        </w:rPr>
        <w:t xml:space="preserve"> </w:t>
      </w:r>
      <w:r w:rsidR="00A16532">
        <w:rPr>
          <w:b/>
          <w:bCs/>
        </w:rPr>
        <w:t xml:space="preserve">to be </w:t>
      </w:r>
      <w:r w:rsidRPr="00131D00">
        <w:rPr>
          <w:b/>
          <w:bCs/>
        </w:rPr>
        <w:t>unavailable</w:t>
      </w:r>
      <w:r w:rsidR="00037340">
        <w:t xml:space="preserve">. </w:t>
      </w:r>
      <w:r w:rsidR="00FB03C8">
        <w:t>An important last step is</w:t>
      </w:r>
    </w:p>
    <w:p w14:paraId="754083DE" w14:textId="003789A3" w:rsidR="00FB03C8" w:rsidRPr="00FB03C8" w:rsidRDefault="00FB03C8" w:rsidP="00F83C1C">
      <w:pPr>
        <w:pStyle w:val="Geenafstand"/>
        <w:rPr>
          <w:i/>
          <w:iCs/>
        </w:rPr>
      </w:pPr>
      <w:r w:rsidRPr="00FB03C8">
        <w:rPr>
          <w:i/>
          <w:iCs/>
        </w:rPr>
        <w:t xml:space="preserve">        </w:t>
      </w:r>
      <w:proofErr w:type="spellStart"/>
      <w:r w:rsidRPr="00FB03C8">
        <w:rPr>
          <w:i/>
          <w:iCs/>
        </w:rPr>
        <w:t>df_merged</w:t>
      </w:r>
      <w:proofErr w:type="spellEnd"/>
      <w:r w:rsidRPr="00FB03C8">
        <w:rPr>
          <w:i/>
          <w:iCs/>
        </w:rPr>
        <w:t xml:space="preserve"> = </w:t>
      </w:r>
      <w:proofErr w:type="spellStart"/>
      <w:r w:rsidRPr="00FB03C8">
        <w:rPr>
          <w:i/>
          <w:iCs/>
        </w:rPr>
        <w:t>merge_overlapping_events</w:t>
      </w:r>
      <w:proofErr w:type="spellEnd"/>
      <w:r w:rsidRPr="00FB03C8">
        <w:rPr>
          <w:i/>
          <w:iCs/>
        </w:rPr>
        <w:t>(</w:t>
      </w:r>
      <w:proofErr w:type="spellStart"/>
      <w:r w:rsidRPr="00FB03C8">
        <w:rPr>
          <w:i/>
          <w:iCs/>
        </w:rPr>
        <w:t>df</w:t>
      </w:r>
      <w:proofErr w:type="spellEnd"/>
      <w:r w:rsidRPr="00FB03C8">
        <w:rPr>
          <w:i/>
          <w:iCs/>
        </w:rPr>
        <w:t>)</w:t>
      </w:r>
    </w:p>
    <w:p w14:paraId="654E3509" w14:textId="40AF8F7B" w:rsidR="001077BE" w:rsidRDefault="00FB03C8" w:rsidP="00F83C1C">
      <w:pPr>
        <w:pStyle w:val="Geenafstand"/>
      </w:pPr>
      <w:r>
        <w:t xml:space="preserve">To make dealing with overlapping and double/triple-scheduled moments during days, all events on a day are merged together into 1 big event (e.g. 10:30-13:15, 12:00-14:00 and 13:30-15:00 in 1 person’s agenda on a day is turned into 1 event from 10:30-15:00). </w:t>
      </w:r>
      <w:r w:rsidR="001077BE">
        <w:t>The resulting schedule (with busy moments</w:t>
      </w:r>
      <w:r w:rsidR="00452B8F">
        <w:t>, but no overlapping events anymore</w:t>
      </w:r>
      <w:r w:rsidR="001077BE">
        <w:t>) is then transformed into a schedule of available moments, by:</w:t>
      </w:r>
    </w:p>
    <w:p w14:paraId="78DAF391" w14:textId="21A910B5" w:rsidR="00BF7992" w:rsidRPr="007039B0" w:rsidRDefault="001077BE" w:rsidP="001077BE">
      <w:pPr>
        <w:pStyle w:val="Geenafstand"/>
        <w:numPr>
          <w:ilvl w:val="0"/>
          <w:numId w:val="3"/>
        </w:numPr>
        <w:rPr>
          <w:i/>
          <w:iCs/>
        </w:rPr>
      </w:pPr>
      <w:proofErr w:type="spellStart"/>
      <w:r w:rsidRPr="001077BE">
        <w:t>get_free_time</w:t>
      </w:r>
      <w:proofErr w:type="spellEnd"/>
      <w:r w:rsidRPr="001077BE">
        <w:t>(</w:t>
      </w:r>
      <w:proofErr w:type="spellStart"/>
      <w:r w:rsidRPr="001077BE">
        <w:t>schedule_df</w:t>
      </w:r>
      <w:proofErr w:type="spellEnd"/>
      <w:r w:rsidRPr="001077BE">
        <w:t xml:space="preserve">, </w:t>
      </w:r>
      <w:proofErr w:type="spellStart"/>
      <w:r w:rsidRPr="001077BE">
        <w:t>staff_member</w:t>
      </w:r>
      <w:proofErr w:type="spellEnd"/>
      <w:r w:rsidRPr="001077BE">
        <w:t>)</w:t>
      </w:r>
    </w:p>
    <w:p w14:paraId="36DD4029" w14:textId="79468A8A" w:rsidR="007039B0" w:rsidRDefault="00FA499D" w:rsidP="007039B0">
      <w:pPr>
        <w:pStyle w:val="Geenafstand"/>
      </w:pPr>
      <w:r>
        <w:t xml:space="preserve">Is quite extensively commented, but for every day, looks for </w:t>
      </w:r>
      <w:r w:rsidR="00D32599">
        <w:t xml:space="preserve">the </w:t>
      </w:r>
      <w:r>
        <w:t>3 types of free time</w:t>
      </w:r>
      <w:r w:rsidR="002E6895">
        <w:t xml:space="preserve"> slots</w:t>
      </w:r>
      <w:r>
        <w:t>:</w:t>
      </w:r>
    </w:p>
    <w:p w14:paraId="73797120" w14:textId="798DE912" w:rsidR="00FA499D" w:rsidRPr="00FA499D" w:rsidRDefault="00FA499D" w:rsidP="00FA499D">
      <w:pPr>
        <w:pStyle w:val="Geenafstand"/>
        <w:numPr>
          <w:ilvl w:val="0"/>
          <w:numId w:val="9"/>
        </w:numPr>
        <w:rPr>
          <w:i/>
          <w:iCs/>
        </w:rPr>
      </w:pPr>
      <w:r>
        <w:t>Before the first event</w:t>
      </w:r>
    </w:p>
    <w:p w14:paraId="4ED9DB4B" w14:textId="309D821F" w:rsidR="00FA499D" w:rsidRPr="00FA499D" w:rsidRDefault="00FA499D" w:rsidP="00FA499D">
      <w:pPr>
        <w:pStyle w:val="Geenafstand"/>
        <w:numPr>
          <w:ilvl w:val="0"/>
          <w:numId w:val="9"/>
        </w:numPr>
        <w:rPr>
          <w:i/>
          <w:iCs/>
        </w:rPr>
      </w:pPr>
      <w:r>
        <w:t>Between events during the day</w:t>
      </w:r>
    </w:p>
    <w:p w14:paraId="7AAEBA57" w14:textId="6AD80AEE" w:rsidR="00FA499D" w:rsidRPr="00FA499D" w:rsidRDefault="00FA499D" w:rsidP="00FA499D">
      <w:pPr>
        <w:pStyle w:val="Geenafstand"/>
        <w:numPr>
          <w:ilvl w:val="0"/>
          <w:numId w:val="9"/>
        </w:numPr>
        <w:rPr>
          <w:i/>
          <w:iCs/>
        </w:rPr>
      </w:pPr>
      <w:r>
        <w:t>After the last event</w:t>
      </w:r>
    </w:p>
    <w:p w14:paraId="0B1DE972" w14:textId="3849810B" w:rsidR="00FA499D" w:rsidRDefault="00FA499D" w:rsidP="00FA499D">
      <w:pPr>
        <w:pStyle w:val="Geenafstand"/>
      </w:pPr>
      <w:r>
        <w:t>It does not assume any working hours (e.g. between 9-19:00 only), because the function that fits the requested assessment events works with clearly defined time slots.</w:t>
      </w:r>
    </w:p>
    <w:p w14:paraId="4BA5CAC2" w14:textId="77777777" w:rsidR="00FA499D" w:rsidRDefault="00FA499D" w:rsidP="00FA499D">
      <w:pPr>
        <w:pStyle w:val="Geenafstand"/>
      </w:pPr>
    </w:p>
    <w:p w14:paraId="204535B4" w14:textId="77777777" w:rsidR="007B180F" w:rsidRDefault="007B180F" w:rsidP="00FA499D">
      <w:pPr>
        <w:pStyle w:val="Geenafstand"/>
      </w:pPr>
      <w:r>
        <w:t xml:space="preserve">Then, the </w:t>
      </w:r>
      <w:r>
        <w:rPr>
          <w:b/>
          <w:bCs/>
        </w:rPr>
        <w:t xml:space="preserve">schedule with free moments </w:t>
      </w:r>
      <w:r>
        <w:t>(</w:t>
      </w:r>
      <w:proofErr w:type="spellStart"/>
      <w:r w:rsidRPr="007B180F">
        <w:t>avail_gen</w:t>
      </w:r>
      <w:proofErr w:type="spellEnd"/>
      <w:r>
        <w:t>), if not empty, is further processed:</w:t>
      </w:r>
    </w:p>
    <w:p w14:paraId="346142D2" w14:textId="7C60E514" w:rsidR="00FA499D" w:rsidRPr="00E03453" w:rsidRDefault="00E03453" w:rsidP="00E03453">
      <w:pPr>
        <w:pStyle w:val="Geenafstand"/>
        <w:numPr>
          <w:ilvl w:val="0"/>
          <w:numId w:val="3"/>
        </w:numPr>
        <w:rPr>
          <w:i/>
          <w:iCs/>
        </w:rPr>
      </w:pPr>
      <w:proofErr w:type="spellStart"/>
      <w:r w:rsidRPr="00E03453">
        <w:rPr>
          <w:i/>
          <w:iCs/>
        </w:rPr>
        <w:t>find_assessment_slot</w:t>
      </w:r>
      <w:proofErr w:type="spellEnd"/>
      <w:r w:rsidRPr="00E03453">
        <w:rPr>
          <w:i/>
          <w:iCs/>
        </w:rPr>
        <w:t>(</w:t>
      </w:r>
      <w:proofErr w:type="spellStart"/>
      <w:r w:rsidRPr="00E03453">
        <w:rPr>
          <w:i/>
          <w:iCs/>
        </w:rPr>
        <w:t>free_time_df</w:t>
      </w:r>
      <w:proofErr w:type="spellEnd"/>
      <w:r w:rsidRPr="00E03453">
        <w:rPr>
          <w:i/>
          <w:iCs/>
        </w:rPr>
        <w:t xml:space="preserve">, </w:t>
      </w:r>
      <w:proofErr w:type="spellStart"/>
      <w:r w:rsidRPr="00E03453">
        <w:rPr>
          <w:i/>
          <w:iCs/>
        </w:rPr>
        <w:t>starttime</w:t>
      </w:r>
      <w:proofErr w:type="spellEnd"/>
      <w:r w:rsidRPr="00E03453">
        <w:rPr>
          <w:i/>
          <w:iCs/>
        </w:rPr>
        <w:t xml:space="preserve">, </w:t>
      </w:r>
      <w:proofErr w:type="spellStart"/>
      <w:r w:rsidRPr="00E03453">
        <w:rPr>
          <w:i/>
          <w:iCs/>
        </w:rPr>
        <w:t>endtime</w:t>
      </w:r>
      <w:proofErr w:type="spellEnd"/>
      <w:r w:rsidRPr="00E03453">
        <w:rPr>
          <w:i/>
          <w:iCs/>
        </w:rPr>
        <w:t xml:space="preserve">, </w:t>
      </w:r>
      <w:proofErr w:type="spellStart"/>
      <w:r w:rsidRPr="00E03453">
        <w:rPr>
          <w:i/>
          <w:iCs/>
        </w:rPr>
        <w:t>dayofweek</w:t>
      </w:r>
      <w:proofErr w:type="spellEnd"/>
      <w:r w:rsidRPr="00E03453">
        <w:rPr>
          <w:i/>
          <w:iCs/>
        </w:rPr>
        <w:t>)</w:t>
      </w:r>
    </w:p>
    <w:p w14:paraId="79CAF176" w14:textId="77777777" w:rsidR="00E03453" w:rsidRDefault="00E03453" w:rsidP="00E03453">
      <w:pPr>
        <w:pStyle w:val="Geenafstand"/>
      </w:pPr>
      <w:r>
        <w:t>This works with:</w:t>
      </w:r>
    </w:p>
    <w:p w14:paraId="10515B0C" w14:textId="77777777" w:rsidR="00E03453" w:rsidRPr="00E03453" w:rsidRDefault="00E03453" w:rsidP="00E03453">
      <w:pPr>
        <w:pStyle w:val="Geenafstand"/>
        <w:numPr>
          <w:ilvl w:val="0"/>
          <w:numId w:val="3"/>
        </w:numPr>
        <w:rPr>
          <w:i/>
          <w:iCs/>
        </w:rPr>
      </w:pPr>
      <w:r>
        <w:t>free time schedule (</w:t>
      </w:r>
      <w:proofErr w:type="spellStart"/>
      <w:r>
        <w:t>df</w:t>
      </w:r>
      <w:proofErr w:type="spellEnd"/>
      <w:r>
        <w:t xml:space="preserve"> with columns </w:t>
      </w:r>
      <w:r w:rsidRPr="00E03453">
        <w:t>['Event Name', 'Start Date', 'Start Time', 'End Time', 'Staff']</w:t>
      </w:r>
      <w:r>
        <w:t>)</w:t>
      </w:r>
    </w:p>
    <w:p w14:paraId="5DC658BC" w14:textId="480F0E0D" w:rsidR="00E03453" w:rsidRPr="00E03453" w:rsidRDefault="00E03453" w:rsidP="00E03453">
      <w:pPr>
        <w:pStyle w:val="Geenafstand"/>
        <w:numPr>
          <w:ilvl w:val="0"/>
          <w:numId w:val="3"/>
        </w:numPr>
        <w:rPr>
          <w:i/>
          <w:iCs/>
        </w:rPr>
      </w:pPr>
      <w:r>
        <w:t xml:space="preserve">Start and end time of the event you want to schedule (strings HH:MM:SS, e.g. </w:t>
      </w:r>
      <w:r w:rsidRPr="00E03453">
        <w:t>"12:00:00"</w:t>
      </w:r>
      <w:r>
        <w:t>)</w:t>
      </w:r>
    </w:p>
    <w:p w14:paraId="40556F69" w14:textId="1B0A2E17" w:rsidR="00387979" w:rsidRPr="00387979" w:rsidRDefault="00E03453" w:rsidP="00E03453">
      <w:pPr>
        <w:pStyle w:val="Geenafstand"/>
        <w:numPr>
          <w:ilvl w:val="0"/>
          <w:numId w:val="3"/>
        </w:numPr>
        <w:rPr>
          <w:i/>
          <w:iCs/>
        </w:rPr>
      </w:pPr>
      <w:r>
        <w:t>Day of the week you want to schedule on (list of int</w:t>
      </w:r>
      <w:r w:rsidR="00387979">
        <w:t>eger(s):</w:t>
      </w:r>
    </w:p>
    <w:p w14:paraId="589A639F" w14:textId="68E6503E" w:rsidR="00E03453" w:rsidRPr="002A0DC6" w:rsidRDefault="00387979" w:rsidP="00387979">
      <w:pPr>
        <w:pStyle w:val="Geenafstand"/>
        <w:ind w:left="1080"/>
        <w:rPr>
          <w:b/>
          <w:bCs/>
          <w:i/>
          <w:iCs/>
        </w:rPr>
      </w:pPr>
      <w:r w:rsidRPr="002A0DC6">
        <w:rPr>
          <w:b/>
          <w:bCs/>
        </w:rPr>
        <w:t xml:space="preserve">! </w:t>
      </w:r>
      <w:r w:rsidR="00E03453" w:rsidRPr="002A0DC6">
        <w:t>0=Monday, 1=Tuesday … 4=Friday, e.g. for Thursday [3], for multiple [0,3,4])</w:t>
      </w:r>
    </w:p>
    <w:p w14:paraId="72F2CC49" w14:textId="200DCE70" w:rsidR="00245FE7" w:rsidRDefault="00387979" w:rsidP="00245FE7">
      <w:pPr>
        <w:pStyle w:val="Geenafstand"/>
      </w:pPr>
      <w:r>
        <w:rPr>
          <w:b/>
          <w:bCs/>
        </w:rPr>
        <w:t>! Important</w:t>
      </w:r>
    </w:p>
    <w:p w14:paraId="62D60A29" w14:textId="49843857" w:rsidR="00387979" w:rsidRDefault="00387979" w:rsidP="00245FE7">
      <w:pPr>
        <w:pStyle w:val="Geenafstand"/>
      </w:pPr>
      <w:r>
        <w:lastRenderedPageBreak/>
        <w:t xml:space="preserve">The </w:t>
      </w:r>
      <w:r w:rsidRPr="00387979">
        <w:rPr>
          <w:b/>
          <w:bCs/>
        </w:rPr>
        <w:t xml:space="preserve">unavailable days work with </w:t>
      </w:r>
      <w:r w:rsidR="002A0DC6">
        <w:rPr>
          <w:b/>
          <w:bCs/>
        </w:rPr>
        <w:t xml:space="preserve">almost </w:t>
      </w:r>
      <w:r w:rsidRPr="00387979">
        <w:rPr>
          <w:b/>
          <w:bCs/>
        </w:rPr>
        <w:t xml:space="preserve">the same </w:t>
      </w:r>
      <w:r>
        <w:rPr>
          <w:b/>
          <w:bCs/>
        </w:rPr>
        <w:t>coding</w:t>
      </w:r>
      <w:r w:rsidR="00CF497D">
        <w:t xml:space="preserve"> (</w:t>
      </w:r>
      <w:r w:rsidR="004A29FE">
        <w:t xml:space="preserve">same number values but </w:t>
      </w:r>
      <w:r w:rsidR="00CF497D">
        <w:t>not in a list)</w:t>
      </w:r>
      <w:r>
        <w:t>: Monday is 0 and not 1</w:t>
      </w:r>
      <w:r w:rsidR="0000187F">
        <w:t xml:space="preserve">! </w:t>
      </w:r>
    </w:p>
    <w:p w14:paraId="630A4E49" w14:textId="1EC33FCD" w:rsidR="00C20319" w:rsidRDefault="00B25F09" w:rsidP="00245FE7">
      <w:pPr>
        <w:pStyle w:val="Geenafstand"/>
      </w:pPr>
      <w:r>
        <w:t xml:space="preserve">This function outputs a </w:t>
      </w:r>
      <w:r>
        <w:rPr>
          <w:b/>
          <w:bCs/>
        </w:rPr>
        <w:t>list of dates</w:t>
      </w:r>
      <w:r>
        <w:t xml:space="preserve"> that represent the date that the event </w:t>
      </w:r>
      <w:r w:rsidR="00202A4F">
        <w:t>can</w:t>
      </w:r>
      <w:r>
        <w:t xml:space="preserve"> occur on</w:t>
      </w:r>
      <w:r w:rsidR="00202A4F">
        <w:t xml:space="preserve">, i.e. the free time schedule has space on that weekday, during that time period. ATM </w:t>
      </w:r>
      <w:r>
        <w:t>only assuming single day event</w:t>
      </w:r>
      <w:r w:rsidR="00202A4F">
        <w:t>s.</w:t>
      </w:r>
    </w:p>
    <w:p w14:paraId="07227352" w14:textId="599474DC" w:rsidR="00902202" w:rsidRDefault="00902202" w:rsidP="00245FE7">
      <w:pPr>
        <w:pStyle w:val="Geenafstand"/>
      </w:pPr>
      <w:r>
        <w:t>This list of dates is concatenated to any other similar event types (e.g. curious cases that are planned on 3 days are retrieved by individual function calls, but then concatenated into 1 list). The 2 assessment types (</w:t>
      </w:r>
      <w:proofErr w:type="spellStart"/>
      <w:r>
        <w:t>assessmentAvailability</w:t>
      </w:r>
      <w:proofErr w:type="spellEnd"/>
      <w:r>
        <w:t xml:space="preserve"> for Assessment afternoons with Roleplay, Cases and PAPI interviews; </w:t>
      </w:r>
      <w:proofErr w:type="spellStart"/>
      <w:r>
        <w:t>caseAvailability</w:t>
      </w:r>
      <w:proofErr w:type="spellEnd"/>
      <w:r>
        <w:t xml:space="preserve"> for Curious Case sessions)</w:t>
      </w:r>
      <w:r w:rsidR="002977EA">
        <w:t xml:space="preserve"> are inserted into the DataFrame (of the original selected/loaded excel with all info) under the ‘Unavailability’ row.</w:t>
      </w:r>
      <w:r w:rsidR="002D41C2">
        <w:t xml:space="preserve"> This is outputted to a default file: </w:t>
      </w:r>
      <w:r w:rsidR="002D41C2" w:rsidRPr="002D41C2">
        <w:t>assessors2025_available.xlsx</w:t>
      </w:r>
      <w:r w:rsidR="00FB5379">
        <w:t xml:space="preserve"> that is used for the remainder of the run.</w:t>
      </w:r>
    </w:p>
    <w:p w14:paraId="72EF8068" w14:textId="206E9F0C" w:rsidR="006613B6" w:rsidRDefault="006613B6" w:rsidP="00245FE7">
      <w:pPr>
        <w:pStyle w:val="Geenafstand"/>
      </w:pPr>
      <w:r w:rsidRPr="006613B6">
        <w:rPr>
          <w:b/>
          <w:bCs/>
        </w:rPr>
        <w:t>! If someone’s</w:t>
      </w:r>
      <w:r>
        <w:t xml:space="preserve"> </w:t>
      </w:r>
      <w:r w:rsidRPr="006613B6">
        <w:rPr>
          <w:b/>
          <w:bCs/>
        </w:rPr>
        <w:t>calendar is unavailable/not provided</w:t>
      </w:r>
      <w:r>
        <w:t xml:space="preserve"> </w:t>
      </w:r>
      <w:r w:rsidRPr="006613B6">
        <w:rPr>
          <w:b/>
          <w:bCs/>
        </w:rPr>
        <w:t>full availability is assumed</w:t>
      </w:r>
      <w:r>
        <w:t>.</w:t>
      </w:r>
    </w:p>
    <w:p w14:paraId="5CC4B82B" w14:textId="77777777" w:rsidR="006613B6" w:rsidRDefault="006613B6" w:rsidP="00245FE7">
      <w:pPr>
        <w:pStyle w:val="Geenafstand"/>
      </w:pPr>
    </w:p>
    <w:p w14:paraId="28D9F42E" w14:textId="08F3D768" w:rsidR="006613B6" w:rsidRDefault="007D35BC" w:rsidP="002D3BA3">
      <w:pPr>
        <w:pStyle w:val="Kop3"/>
      </w:pPr>
      <w:bookmarkStart w:id="4" w:name="_Toc183067406"/>
      <w:r>
        <w:t>Basic Operations</w:t>
      </w:r>
      <w:r w:rsidR="00D73802">
        <w:t xml:space="preserve"> and Sheet read-in</w:t>
      </w:r>
      <w:r>
        <w:t xml:space="preserve"> (functions.py)</w:t>
      </w:r>
      <w:bookmarkEnd w:id="4"/>
    </w:p>
    <w:p w14:paraId="4AC3DFA7" w14:textId="6B3C13D0" w:rsidR="007D35BC" w:rsidRDefault="007D35BC" w:rsidP="007D35BC">
      <w:pPr>
        <w:pStyle w:val="Geenafstand"/>
        <w:numPr>
          <w:ilvl w:val="0"/>
          <w:numId w:val="3"/>
        </w:numPr>
      </w:pPr>
      <w:proofErr w:type="spellStart"/>
      <w:r>
        <w:t>workingDays</w:t>
      </w:r>
      <w:proofErr w:type="spellEnd"/>
    </w:p>
    <w:p w14:paraId="4087C96F" w14:textId="42B44E13" w:rsidR="007D35BC" w:rsidRDefault="007D35BC" w:rsidP="007D35BC">
      <w:pPr>
        <w:pStyle w:val="Geenafstand"/>
      </w:pPr>
      <w:r>
        <w:t>Returns a dictionary that contains the list of %Y-%m-%d formatted working dates (i.e. week and not weekend day).</w:t>
      </w:r>
    </w:p>
    <w:p w14:paraId="70DB1BE7" w14:textId="77777777" w:rsidR="007D35BC" w:rsidRDefault="007D35BC" w:rsidP="007D35BC">
      <w:pPr>
        <w:pStyle w:val="Geenafstand"/>
      </w:pPr>
    </w:p>
    <w:p w14:paraId="0DD511F3" w14:textId="5B4CA9D6" w:rsidR="007D35BC" w:rsidRDefault="00A90165" w:rsidP="00B05836">
      <w:pPr>
        <w:pStyle w:val="Geenafstand"/>
        <w:numPr>
          <w:ilvl w:val="0"/>
          <w:numId w:val="3"/>
        </w:numPr>
      </w:pPr>
      <w:proofErr w:type="spellStart"/>
      <w:r>
        <w:t>Get_mont_number</w:t>
      </w:r>
      <w:proofErr w:type="spellEnd"/>
      <w:r>
        <w:t>/</w:t>
      </w:r>
      <w:proofErr w:type="spellStart"/>
      <w:r>
        <w:t>get_month_name</w:t>
      </w:r>
      <w:proofErr w:type="spellEnd"/>
      <w:r>
        <w:t>()</w:t>
      </w:r>
    </w:p>
    <w:p w14:paraId="03A57D4E" w14:textId="77CBF05B" w:rsidR="00A90165" w:rsidRDefault="00A90165" w:rsidP="00A90165">
      <w:pPr>
        <w:pStyle w:val="Geenafstand"/>
      </w:pPr>
      <w:r>
        <w:t>Allows switching between numerical months and their name</w:t>
      </w:r>
    </w:p>
    <w:p w14:paraId="1599366F" w14:textId="77777777" w:rsidR="00A90165" w:rsidRDefault="00A90165" w:rsidP="00A90165">
      <w:pPr>
        <w:pStyle w:val="Geenafstand"/>
      </w:pPr>
    </w:p>
    <w:p w14:paraId="2DA8D97B" w14:textId="1B6B83A0" w:rsidR="00A90165" w:rsidRPr="002949D1" w:rsidRDefault="00A90165" w:rsidP="00A90165">
      <w:pPr>
        <w:pStyle w:val="Geenafstand"/>
        <w:numPr>
          <w:ilvl w:val="0"/>
          <w:numId w:val="3"/>
        </w:numPr>
        <w:rPr>
          <w:b/>
          <w:bCs/>
        </w:rPr>
      </w:pPr>
      <w:proofErr w:type="spellStart"/>
      <w:r w:rsidRPr="002949D1">
        <w:rPr>
          <w:b/>
          <w:bCs/>
        </w:rPr>
        <w:t>Load_data</w:t>
      </w:r>
      <w:proofErr w:type="spellEnd"/>
      <w:r w:rsidRPr="002949D1">
        <w:rPr>
          <w:b/>
          <w:bCs/>
        </w:rPr>
        <w:t>(</w:t>
      </w:r>
      <w:proofErr w:type="spellStart"/>
      <w:r w:rsidR="002949D1" w:rsidRPr="002949D1">
        <w:rPr>
          <w:b/>
          <w:bCs/>
        </w:rPr>
        <w:t>assessorExcel</w:t>
      </w:r>
      <w:proofErr w:type="spellEnd"/>
      <w:r w:rsidRPr="002949D1">
        <w:rPr>
          <w:b/>
          <w:bCs/>
        </w:rPr>
        <w:t>)</w:t>
      </w:r>
    </w:p>
    <w:p w14:paraId="38A0EF2C" w14:textId="54B12A53" w:rsidR="002949D1" w:rsidRDefault="002949D1" w:rsidP="002949D1">
      <w:pPr>
        <w:pStyle w:val="Geenafstand"/>
      </w:pPr>
      <w:r>
        <w:t>Important function that reads in the information in the file selected. It goes over all the sheets (i.e. staff members, in addition to the ‘External’ and ‘Extra’ sheet). For staff members (internal and external) it stores their:</w:t>
      </w:r>
    </w:p>
    <w:p w14:paraId="54126F6E" w14:textId="772A3838" w:rsidR="002949D1" w:rsidRDefault="002949D1" w:rsidP="002949D1">
      <w:pPr>
        <w:pStyle w:val="Geenafstand"/>
        <w:numPr>
          <w:ilvl w:val="0"/>
          <w:numId w:val="3"/>
        </w:numPr>
      </w:pPr>
      <w:r>
        <w:t>Capacity for the given months (int)</w:t>
      </w:r>
    </w:p>
    <w:p w14:paraId="236AEAF4" w14:textId="2FE9144C" w:rsidR="002949D1" w:rsidRDefault="002949D1" w:rsidP="002949D1">
      <w:pPr>
        <w:pStyle w:val="Geenafstand"/>
        <w:numPr>
          <w:ilvl w:val="0"/>
          <w:numId w:val="3"/>
        </w:numPr>
      </w:pPr>
      <w:r>
        <w:t>Activities they are allowed to assess (list of str)</w:t>
      </w:r>
    </w:p>
    <w:p w14:paraId="717C1979" w14:textId="0AF4881C" w:rsidR="002949D1" w:rsidRDefault="002949D1" w:rsidP="002949D1">
      <w:pPr>
        <w:pStyle w:val="Geenafstand"/>
        <w:numPr>
          <w:ilvl w:val="0"/>
          <w:numId w:val="3"/>
        </w:numPr>
      </w:pPr>
      <w:r>
        <w:t>Whether they are allowed to do data cases (True/False)</w:t>
      </w:r>
    </w:p>
    <w:p w14:paraId="0D51839C" w14:textId="343FF0E0" w:rsidR="002949D1" w:rsidRDefault="002949D1" w:rsidP="002949D1">
      <w:pPr>
        <w:pStyle w:val="Geenafstand"/>
        <w:numPr>
          <w:ilvl w:val="0"/>
          <w:numId w:val="3"/>
        </w:numPr>
      </w:pPr>
      <w:r>
        <w:t>Whether they are part of the HR team (True/False)</w:t>
      </w:r>
    </w:p>
    <w:p w14:paraId="7848B6BD" w14:textId="39D11B46" w:rsidR="002949D1" w:rsidRDefault="002949D1" w:rsidP="002949D1">
      <w:pPr>
        <w:pStyle w:val="Geenafstand"/>
        <w:numPr>
          <w:ilvl w:val="0"/>
          <w:numId w:val="3"/>
        </w:numPr>
      </w:pPr>
      <w:r>
        <w:t>Which programs they are allowed to do assessment afternoons for (list of str)</w:t>
      </w:r>
    </w:p>
    <w:p w14:paraId="7910A6C8" w14:textId="54A1BB9B" w:rsidR="002949D1" w:rsidRDefault="003F552A" w:rsidP="002949D1">
      <w:pPr>
        <w:pStyle w:val="Geenafstand"/>
        <w:numPr>
          <w:ilvl w:val="0"/>
          <w:numId w:val="3"/>
        </w:numPr>
      </w:pPr>
      <w:r>
        <w:t xml:space="preserve">The list of dates </w:t>
      </w:r>
      <w:r w:rsidR="00A739FE">
        <w:t xml:space="preserve">(str) </w:t>
      </w:r>
      <w:r>
        <w:t>where they are available for the assessment afternoon slot</w:t>
      </w:r>
    </w:p>
    <w:p w14:paraId="4420B26D" w14:textId="7B908482" w:rsidR="003F552A" w:rsidRDefault="003F552A" w:rsidP="002949D1">
      <w:pPr>
        <w:pStyle w:val="Geenafstand"/>
        <w:numPr>
          <w:ilvl w:val="0"/>
          <w:numId w:val="3"/>
        </w:numPr>
      </w:pPr>
      <w:r>
        <w:t>The list of dates</w:t>
      </w:r>
      <w:r w:rsidR="00A739FE">
        <w:t xml:space="preserve"> (str)</w:t>
      </w:r>
      <w:r>
        <w:t xml:space="preserve"> where they are available for the curious cases</w:t>
      </w:r>
    </w:p>
    <w:p w14:paraId="1BEE6E88" w14:textId="77777777" w:rsidR="003F552A" w:rsidRDefault="003F552A" w:rsidP="00824378">
      <w:pPr>
        <w:pStyle w:val="Geenafstand"/>
      </w:pPr>
    </w:p>
    <w:p w14:paraId="69F35724" w14:textId="21A6A354" w:rsidR="00824378" w:rsidRDefault="00824378" w:rsidP="00824378">
      <w:pPr>
        <w:pStyle w:val="Geenafstand"/>
      </w:pPr>
      <w:r>
        <w:t xml:space="preserve">For the </w:t>
      </w:r>
      <w:r w:rsidR="00934C6E">
        <w:t>‘Extra’</w:t>
      </w:r>
      <w:r>
        <w:t xml:space="preserve"> sheet it stores:</w:t>
      </w:r>
    </w:p>
    <w:p w14:paraId="383DFF4C" w14:textId="35444E86" w:rsidR="00824378" w:rsidRDefault="00824378" w:rsidP="00824378">
      <w:pPr>
        <w:pStyle w:val="Geenafstand"/>
        <w:numPr>
          <w:ilvl w:val="0"/>
          <w:numId w:val="3"/>
        </w:numPr>
      </w:pPr>
      <w:r>
        <w:t>The desired number of sessions (‘Candidate Goal – ‘)</w:t>
      </w:r>
    </w:p>
    <w:p w14:paraId="4CCD668A" w14:textId="0EE67800" w:rsidR="00824378" w:rsidRPr="00710CA1" w:rsidRDefault="00710CA1" w:rsidP="00824378">
      <w:pPr>
        <w:pStyle w:val="Geenafstand"/>
        <w:ind w:left="1080"/>
        <w:rPr>
          <w:b/>
          <w:bCs/>
        </w:rPr>
      </w:pPr>
      <w:r>
        <w:rPr>
          <w:b/>
          <w:bCs/>
        </w:rPr>
        <w:t xml:space="preserve">! </w:t>
      </w:r>
      <w:r w:rsidR="00824378" w:rsidRPr="00710CA1">
        <w:rPr>
          <w:b/>
          <w:bCs/>
        </w:rPr>
        <w:t>Note: Candidate Goal is a slightly misleading term, but it refers to:</w:t>
      </w:r>
    </w:p>
    <w:p w14:paraId="118BC5DD" w14:textId="0C6C1453" w:rsidR="00824378" w:rsidRPr="00710CA1" w:rsidRDefault="00824378" w:rsidP="00824378">
      <w:pPr>
        <w:pStyle w:val="Geenafstand"/>
        <w:numPr>
          <w:ilvl w:val="1"/>
          <w:numId w:val="3"/>
        </w:numPr>
        <w:rPr>
          <w:b/>
          <w:bCs/>
        </w:rPr>
      </w:pPr>
      <w:r w:rsidRPr="00710CA1">
        <w:rPr>
          <w:b/>
          <w:bCs/>
        </w:rPr>
        <w:t>The number of sessions (1 to 1) for curious cases (i.e. 14 = 14 cases will have to be planned)</w:t>
      </w:r>
    </w:p>
    <w:p w14:paraId="279F4B93" w14:textId="0D5FD80A" w:rsidR="00824378" w:rsidRDefault="00824378" w:rsidP="00824378">
      <w:pPr>
        <w:pStyle w:val="Geenafstand"/>
        <w:numPr>
          <w:ilvl w:val="1"/>
          <w:numId w:val="3"/>
        </w:numPr>
        <w:rPr>
          <w:b/>
          <w:bCs/>
        </w:rPr>
      </w:pPr>
      <w:r w:rsidRPr="00710CA1">
        <w:rPr>
          <w:b/>
          <w:bCs/>
        </w:rPr>
        <w:t>The number of sessions divided by 3 for assessment afternoons (i.e. 9 = 3 sessions will be planned)</w:t>
      </w:r>
    </w:p>
    <w:p w14:paraId="4823AA88" w14:textId="5680189F" w:rsidR="00007804" w:rsidRDefault="00A739FE" w:rsidP="00A739FE">
      <w:pPr>
        <w:pStyle w:val="Geenafstand"/>
        <w:numPr>
          <w:ilvl w:val="0"/>
          <w:numId w:val="3"/>
        </w:numPr>
      </w:pPr>
      <w:r>
        <w:t>Public Holidays (list of str</w:t>
      </w:r>
      <w:r w:rsidR="001E00F2">
        <w:t xml:space="preserve"> of dates) which will be assumed unavailable for everyone</w:t>
      </w:r>
    </w:p>
    <w:p w14:paraId="4F8BFE4E" w14:textId="1CB93A2E" w:rsidR="001E00F2" w:rsidRDefault="001E00F2" w:rsidP="00A739FE">
      <w:pPr>
        <w:pStyle w:val="Geenafstand"/>
        <w:numPr>
          <w:ilvl w:val="0"/>
          <w:numId w:val="3"/>
        </w:numPr>
      </w:pPr>
      <w:r>
        <w:lastRenderedPageBreak/>
        <w:t>Same for Office Events (everyone assumed unavailable on those days)</w:t>
      </w:r>
    </w:p>
    <w:p w14:paraId="26C8ED15" w14:textId="77777777" w:rsidR="001E00F2" w:rsidRDefault="001E00F2" w:rsidP="001E00F2">
      <w:pPr>
        <w:pStyle w:val="Geenafstand"/>
      </w:pPr>
    </w:p>
    <w:p w14:paraId="29A0D2DF" w14:textId="72755AEB" w:rsidR="002F3EFA" w:rsidRDefault="002F3EFA" w:rsidP="001E00F2">
      <w:pPr>
        <w:pStyle w:val="Geenafstand"/>
      </w:pPr>
      <w:r>
        <w:t>It returns:</w:t>
      </w:r>
    </w:p>
    <w:p w14:paraId="207E64ED" w14:textId="5DE0B8FC" w:rsidR="002F3EFA" w:rsidRDefault="002F3EFA" w:rsidP="002F3EFA">
      <w:pPr>
        <w:pStyle w:val="Geenafstand"/>
        <w:numPr>
          <w:ilvl w:val="0"/>
          <w:numId w:val="3"/>
        </w:numPr>
      </w:pPr>
      <w:r>
        <w:t xml:space="preserve">assessors: info on assessors as a </w:t>
      </w:r>
      <w:proofErr w:type="spellStart"/>
      <w:r>
        <w:t>dict</w:t>
      </w:r>
      <w:proofErr w:type="spellEnd"/>
      <w:r>
        <w:t xml:space="preserve"> by assessor</w:t>
      </w:r>
    </w:p>
    <w:p w14:paraId="11CD3463" w14:textId="56F2C934" w:rsidR="002F3EFA" w:rsidRDefault="002F3EFA" w:rsidP="002F3EFA">
      <w:pPr>
        <w:pStyle w:val="Geenafstand"/>
        <w:numPr>
          <w:ilvl w:val="0"/>
          <w:numId w:val="3"/>
        </w:numPr>
      </w:pPr>
      <w:proofErr w:type="spellStart"/>
      <w:r w:rsidRPr="002F3EFA">
        <w:t>program_capacities</w:t>
      </w:r>
      <w:proofErr w:type="spellEnd"/>
      <w:r>
        <w:t>: per month the goal per program</w:t>
      </w:r>
    </w:p>
    <w:p w14:paraId="4AAE866D" w14:textId="6E40F5B7" w:rsidR="002F3EFA" w:rsidRDefault="002F3EFA" w:rsidP="002F3EFA">
      <w:pPr>
        <w:pStyle w:val="Geenafstand"/>
        <w:numPr>
          <w:ilvl w:val="0"/>
          <w:numId w:val="3"/>
        </w:numPr>
      </w:pPr>
      <w:proofErr w:type="spellStart"/>
      <w:r w:rsidRPr="002F3EFA">
        <w:t>office_unavailabilities</w:t>
      </w:r>
      <w:proofErr w:type="spellEnd"/>
      <w:r>
        <w:t>: list of str dates</w:t>
      </w:r>
    </w:p>
    <w:p w14:paraId="07941DE4" w14:textId="77777777" w:rsidR="002D3BA3" w:rsidRDefault="002D3BA3" w:rsidP="002D3BA3">
      <w:pPr>
        <w:pStyle w:val="Geenafstand"/>
      </w:pPr>
    </w:p>
    <w:p w14:paraId="622B3176" w14:textId="77777777" w:rsidR="002D3BA3" w:rsidRDefault="002D3BA3" w:rsidP="002D3BA3">
      <w:pPr>
        <w:pStyle w:val="Geenafstand"/>
      </w:pPr>
    </w:p>
    <w:p w14:paraId="7C258A47" w14:textId="183A8676" w:rsidR="0085022D" w:rsidRDefault="0085022D" w:rsidP="0085022D">
      <w:pPr>
        <w:pStyle w:val="Kop3"/>
      </w:pPr>
      <w:bookmarkStart w:id="5" w:name="_Toc183067407"/>
      <w:r>
        <w:t>Optimization/scheduling (functionScrtip.py)</w:t>
      </w:r>
      <w:bookmarkEnd w:id="5"/>
    </w:p>
    <w:p w14:paraId="7E52B6C3" w14:textId="249EBDA4" w:rsidR="00E3729E" w:rsidRDefault="00E3729E" w:rsidP="00E3729E">
      <w:pPr>
        <w:pStyle w:val="Lijstalinea"/>
        <w:numPr>
          <w:ilvl w:val="0"/>
          <w:numId w:val="10"/>
        </w:numPr>
      </w:pPr>
      <w:r>
        <w:t>No Assessments on Consecutive Days:</w:t>
      </w:r>
    </w:p>
    <w:p w14:paraId="463A4DAD" w14:textId="77777777" w:rsidR="00E3729E" w:rsidRDefault="00E3729E" w:rsidP="00E3729E">
      <w:r>
        <w:t>Ensures assessors do not have activities scheduled on two consecutive weekdays (except for "External" assessors).</w:t>
      </w:r>
    </w:p>
    <w:p w14:paraId="45C2C2FC" w14:textId="54AFF77E" w:rsidR="00E3729E" w:rsidRDefault="00E3729E" w:rsidP="00E3729E">
      <w:pPr>
        <w:pStyle w:val="Lijstalinea"/>
        <w:numPr>
          <w:ilvl w:val="0"/>
          <w:numId w:val="10"/>
        </w:numPr>
      </w:pPr>
      <w:r>
        <w:t>Uniqueness of Activity Types per Assessment:</w:t>
      </w:r>
    </w:p>
    <w:p w14:paraId="0A6E73A7" w14:textId="436ACC58" w:rsidR="00E3729E" w:rsidRDefault="00E3729E" w:rsidP="00E3729E">
      <w:r>
        <w:t>Limits to one activity type per assessment (e.g., one PAPI, one Roleplay) except for "Curious" cases, which allow twice the same activity type.</w:t>
      </w:r>
    </w:p>
    <w:p w14:paraId="5F5B3B1F" w14:textId="0134D2A3" w:rsidR="00E3729E" w:rsidRDefault="00E3729E" w:rsidP="00E3729E">
      <w:pPr>
        <w:pStyle w:val="Lijstalinea"/>
        <w:numPr>
          <w:ilvl w:val="0"/>
          <w:numId w:val="10"/>
        </w:numPr>
      </w:pPr>
      <w:r>
        <w:t>One Activity per Day per Assessor</w:t>
      </w:r>
    </w:p>
    <w:p w14:paraId="7ADE9C5C" w14:textId="118BAF32" w:rsidR="00E3729E" w:rsidRDefault="00DA2707" w:rsidP="00DA2707">
      <w:r>
        <w:t>E</w:t>
      </w:r>
      <w:r w:rsidR="00E3729E">
        <w:t>ach assessor participates in at most one activity per day.</w:t>
      </w:r>
    </w:p>
    <w:p w14:paraId="6117A19F" w14:textId="0C58D410" w:rsidR="00E3729E" w:rsidRDefault="00E3729E" w:rsidP="00E3729E">
      <w:pPr>
        <w:pStyle w:val="Lijstalinea"/>
        <w:numPr>
          <w:ilvl w:val="0"/>
          <w:numId w:val="10"/>
        </w:numPr>
      </w:pPr>
      <w:r>
        <w:t>Grouped Assessment Activities</w:t>
      </w:r>
    </w:p>
    <w:p w14:paraId="79BA2F80" w14:textId="35AD739F" w:rsidR="00DA2707" w:rsidRDefault="00E3729E" w:rsidP="00DA2707">
      <w:r>
        <w:t>Ensures all activities of an assessment type (except "Curious") are scheduled together in the same afternoon or none at all.</w:t>
      </w:r>
    </w:p>
    <w:p w14:paraId="3597C73B" w14:textId="5D12C556" w:rsidR="00E3729E" w:rsidRDefault="00E3729E" w:rsidP="00E3729E">
      <w:pPr>
        <w:pStyle w:val="Lijstalinea"/>
        <w:numPr>
          <w:ilvl w:val="0"/>
          <w:numId w:val="10"/>
        </w:numPr>
      </w:pPr>
      <w:r>
        <w:t>Assessor Monthly Capacity</w:t>
      </w:r>
    </w:p>
    <w:p w14:paraId="49355505" w14:textId="5A396191" w:rsidR="00DA2707" w:rsidRDefault="00E3729E" w:rsidP="00DA2707">
      <w:r>
        <w:t>Limits the total activities scheduled for an assessor in a month based on their predefined capacity.</w:t>
      </w:r>
    </w:p>
    <w:p w14:paraId="43695137" w14:textId="1E18ADD6" w:rsidR="00E3729E" w:rsidRDefault="00E3729E" w:rsidP="00E3729E">
      <w:pPr>
        <w:pStyle w:val="Lijstalinea"/>
        <w:numPr>
          <w:ilvl w:val="0"/>
          <w:numId w:val="10"/>
        </w:numPr>
      </w:pPr>
      <w:r>
        <w:t>Weekly Non-Working Days</w:t>
      </w:r>
    </w:p>
    <w:p w14:paraId="3A5D9288" w14:textId="77777777" w:rsidR="00E3729E" w:rsidRDefault="00E3729E" w:rsidP="00DA2707">
      <w:r>
        <w:t>Ensures no activities are scheduled for assessors on their predefined non-working weekdays.</w:t>
      </w:r>
    </w:p>
    <w:p w14:paraId="32CB464C" w14:textId="0570D332" w:rsidR="00E3729E" w:rsidRDefault="00E3729E" w:rsidP="00E3729E">
      <w:pPr>
        <w:pStyle w:val="Lijstalinea"/>
        <w:numPr>
          <w:ilvl w:val="0"/>
          <w:numId w:val="10"/>
        </w:numPr>
      </w:pPr>
      <w:r>
        <w:t>Specific Unavailability:</w:t>
      </w:r>
    </w:p>
    <w:p w14:paraId="3B5491C0" w14:textId="77777777" w:rsidR="00E3729E" w:rsidRDefault="00E3729E" w:rsidP="00DA2707">
      <w:r>
        <w:t>Prevents scheduling for assessors on specific dates marked as unavailable (e.g., due to training).</w:t>
      </w:r>
    </w:p>
    <w:p w14:paraId="366838CF" w14:textId="431C13B9" w:rsidR="00E3729E" w:rsidRDefault="00E3729E" w:rsidP="00E3729E">
      <w:pPr>
        <w:pStyle w:val="Lijstalinea"/>
        <w:numPr>
          <w:ilvl w:val="0"/>
          <w:numId w:val="10"/>
        </w:numPr>
      </w:pPr>
      <w:r>
        <w:t>Office Unavailability:</w:t>
      </w:r>
    </w:p>
    <w:p w14:paraId="575830AB" w14:textId="77777777" w:rsidR="00E3729E" w:rsidRDefault="00E3729E" w:rsidP="00DA2707">
      <w:r>
        <w:t>Prohibits scheduling any activities on days when the office is marked unavailable.</w:t>
      </w:r>
    </w:p>
    <w:p w14:paraId="6D4FF74B" w14:textId="41368BCA" w:rsidR="00E3729E" w:rsidRDefault="00E3729E" w:rsidP="00E3729E">
      <w:pPr>
        <w:pStyle w:val="Lijstalinea"/>
        <w:numPr>
          <w:ilvl w:val="0"/>
          <w:numId w:val="10"/>
        </w:numPr>
      </w:pPr>
      <w:r>
        <w:lastRenderedPageBreak/>
        <w:t>Calendar-Based Availability:</w:t>
      </w:r>
    </w:p>
    <w:p w14:paraId="2FCEFD05" w14:textId="77777777" w:rsidR="00E3729E" w:rsidRDefault="00E3729E" w:rsidP="0061555B">
      <w:pPr>
        <w:ind w:left="360"/>
      </w:pPr>
      <w:r>
        <w:t xml:space="preserve">Ensures activities are scheduled only on dates when assessors are available according to their calendar (applicable if </w:t>
      </w:r>
      <w:proofErr w:type="spellStart"/>
      <w:r>
        <w:t>check_calender</w:t>
      </w:r>
      <w:proofErr w:type="spellEnd"/>
      <w:r>
        <w:t xml:space="preserve"> is true).</w:t>
      </w:r>
    </w:p>
    <w:p w14:paraId="32CD7D90" w14:textId="70F74634" w:rsidR="00E3729E" w:rsidRDefault="00E3729E" w:rsidP="00E3729E">
      <w:pPr>
        <w:pStyle w:val="Lijstalinea"/>
        <w:numPr>
          <w:ilvl w:val="0"/>
          <w:numId w:val="10"/>
        </w:numPr>
      </w:pPr>
      <w:r>
        <w:t>Curious Case Scheduling Days:</w:t>
      </w:r>
    </w:p>
    <w:p w14:paraId="1056C180" w14:textId="77777777" w:rsidR="00E3729E" w:rsidRDefault="00E3729E" w:rsidP="00724C41">
      <w:pPr>
        <w:ind w:left="360"/>
      </w:pPr>
      <w:r>
        <w:t>Restricts "Curious" case activities to specific weekdays (Monday, Friday, mutually exclusive on Tuesday and Thursday) and disallows them on Wednesdays.</w:t>
      </w:r>
    </w:p>
    <w:p w14:paraId="6B4A0A36" w14:textId="65B2FDFE" w:rsidR="00E3729E" w:rsidRDefault="00E3729E" w:rsidP="00E3729E">
      <w:pPr>
        <w:pStyle w:val="Lijstalinea"/>
        <w:numPr>
          <w:ilvl w:val="0"/>
          <w:numId w:val="10"/>
        </w:numPr>
      </w:pPr>
      <w:r>
        <w:t>Weekly Activity Limits:</w:t>
      </w:r>
    </w:p>
    <w:p w14:paraId="2633DD77" w14:textId="0C03E8C9" w:rsidR="00DC1A45" w:rsidRDefault="00DC1A45" w:rsidP="002E6DB3">
      <w:r w:rsidRPr="00DC1A45">
        <w:t>Maximum 2 activities per week for each assessor</w:t>
      </w:r>
      <w:r w:rsidR="002E6DB3">
        <w:t xml:space="preserve">: </w:t>
      </w:r>
      <w:r w:rsidRPr="00DC1A45">
        <w:t>2 cases | 1 case &amp; 1 assessment day | NOT 2 assessment days (too intense)</w:t>
      </w:r>
    </w:p>
    <w:p w14:paraId="6FF45CC2" w14:textId="686D2A57" w:rsidR="00E3729E" w:rsidRDefault="00E3729E" w:rsidP="00DC1A45">
      <w:pPr>
        <w:pStyle w:val="Lijstalinea"/>
        <w:numPr>
          <w:ilvl w:val="0"/>
          <w:numId w:val="10"/>
        </w:numPr>
      </w:pPr>
      <w:r>
        <w:t>HR Team Member Presence:</w:t>
      </w:r>
    </w:p>
    <w:p w14:paraId="0C9784E7" w14:textId="77777777" w:rsidR="00E3729E" w:rsidRDefault="00E3729E" w:rsidP="00916691">
      <w:r>
        <w:t>Ensures at least one HR team member is present in each assessment session. (Currently inactive in the script due to capacity constraints.)</w:t>
      </w:r>
    </w:p>
    <w:p w14:paraId="2BD2404D" w14:textId="7428ABF4" w:rsidR="00E3729E" w:rsidRDefault="00E3729E" w:rsidP="00E3729E">
      <w:pPr>
        <w:pStyle w:val="Lijstalinea"/>
        <w:numPr>
          <w:ilvl w:val="0"/>
          <w:numId w:val="10"/>
        </w:numPr>
      </w:pPr>
      <w:r>
        <w:t>External Assessor Usage Minimization:</w:t>
      </w:r>
    </w:p>
    <w:p w14:paraId="3BF98E28" w14:textId="77777777" w:rsidR="00E3729E" w:rsidRDefault="00E3729E" w:rsidP="00D62AB8">
      <w:r>
        <w:t>Includes a goal in the objective function to minimize the use of external assessors.</w:t>
      </w:r>
    </w:p>
    <w:p w14:paraId="6FCF799B" w14:textId="00DFAC10" w:rsidR="00E3729E" w:rsidRDefault="00E3729E" w:rsidP="00E3729E">
      <w:pPr>
        <w:pStyle w:val="Lijstalinea"/>
        <w:numPr>
          <w:ilvl w:val="0"/>
          <w:numId w:val="10"/>
        </w:numPr>
      </w:pPr>
      <w:r>
        <w:t>Program Goal Constraints:</w:t>
      </w:r>
    </w:p>
    <w:p w14:paraId="057930CA" w14:textId="77777777" w:rsidR="00E3729E" w:rsidRDefault="00E3729E" w:rsidP="00D62AB8">
      <w:r>
        <w:t>Matches scheduled candidates to monthly program goals, allowing for under-scheduling but not over-scheduling.</w:t>
      </w:r>
    </w:p>
    <w:p w14:paraId="2A4DFDC4" w14:textId="77777777" w:rsidR="00291781" w:rsidRDefault="00291781">
      <w:bookmarkStart w:id="6" w:name="_Toc183067408"/>
      <w:r>
        <w:rPr>
          <w:b/>
          <w:bCs/>
        </w:rPr>
        <w:t>Goal:</w:t>
      </w:r>
    </w:p>
    <w:p w14:paraId="48001E49" w14:textId="77777777" w:rsidR="00291781" w:rsidRDefault="00291781">
      <w:proofErr w:type="spellStart"/>
      <w:r w:rsidRPr="00291781">
        <w:t>model.Minimize</w:t>
      </w:r>
      <w:proofErr w:type="spellEnd"/>
      <w:r w:rsidRPr="00291781">
        <w:t>(</w:t>
      </w:r>
      <w:proofErr w:type="spellStart"/>
      <w:r w:rsidRPr="00291781">
        <w:t>external_assessor_count</w:t>
      </w:r>
      <w:proofErr w:type="spellEnd"/>
      <w:r w:rsidRPr="00291781">
        <w:t xml:space="preserve"> + </w:t>
      </w:r>
      <w:proofErr w:type="spellStart"/>
      <w:r w:rsidRPr="00291781">
        <w:t>constant_goal_weight</w:t>
      </w:r>
      <w:proofErr w:type="spellEnd"/>
      <w:r w:rsidRPr="00291781">
        <w:t xml:space="preserve"> * sum(</w:t>
      </w:r>
      <w:proofErr w:type="spellStart"/>
      <w:r w:rsidRPr="00291781">
        <w:t>goal_deviations</w:t>
      </w:r>
      <w:proofErr w:type="spellEnd"/>
      <w:r w:rsidRPr="00291781">
        <w:t>))</w:t>
      </w:r>
    </w:p>
    <w:p w14:paraId="428C1B31" w14:textId="627D3092" w:rsidR="00173AB9" w:rsidRDefault="00291781" w:rsidP="00550354">
      <w:pPr>
        <w:rPr>
          <w:i/>
          <w:iCs/>
        </w:rPr>
      </w:pPr>
      <w:r w:rsidRPr="00A171CF">
        <w:rPr>
          <w:b/>
          <w:bCs/>
          <w:i/>
          <w:iCs/>
        </w:rPr>
        <w:t xml:space="preserve">Minimize </w:t>
      </w:r>
      <w:r w:rsidR="00550354" w:rsidRPr="00A171CF">
        <w:rPr>
          <w:b/>
          <w:bCs/>
          <w:i/>
          <w:iCs/>
        </w:rPr>
        <w:t xml:space="preserve">the </w:t>
      </w:r>
      <w:r w:rsidR="001B1F24" w:rsidRPr="00A171CF">
        <w:rPr>
          <w:b/>
          <w:bCs/>
          <w:i/>
          <w:iCs/>
        </w:rPr>
        <w:t>e</w:t>
      </w:r>
      <w:r w:rsidRPr="00A171CF">
        <w:rPr>
          <w:b/>
          <w:bCs/>
          <w:i/>
          <w:iCs/>
        </w:rPr>
        <w:t>xternal assessor</w:t>
      </w:r>
      <w:r w:rsidRPr="001B1F24">
        <w:rPr>
          <w:i/>
          <w:iCs/>
        </w:rPr>
        <w:t xml:space="preserve"> </w:t>
      </w:r>
      <w:r w:rsidRPr="00A171CF">
        <w:rPr>
          <w:b/>
          <w:bCs/>
          <w:i/>
          <w:iCs/>
        </w:rPr>
        <w:t>use</w:t>
      </w:r>
      <w:r w:rsidRPr="001B1F24">
        <w:rPr>
          <w:i/>
          <w:iCs/>
        </w:rPr>
        <w:t xml:space="preserve"> (in credits) </w:t>
      </w:r>
      <w:r w:rsidRPr="00A171CF">
        <w:rPr>
          <w:b/>
          <w:bCs/>
          <w:i/>
          <w:iCs/>
        </w:rPr>
        <w:t xml:space="preserve">combined with as </w:t>
      </w:r>
      <w:r w:rsidR="00A171CF">
        <w:rPr>
          <w:b/>
          <w:bCs/>
          <w:i/>
          <w:iCs/>
        </w:rPr>
        <w:t xml:space="preserve">close to the number of session goals per program </w:t>
      </w:r>
      <w:r w:rsidRPr="00A171CF">
        <w:rPr>
          <w:b/>
          <w:bCs/>
          <w:i/>
          <w:iCs/>
        </w:rPr>
        <w:t>as possible</w:t>
      </w:r>
      <w:r w:rsidRPr="001B1F24">
        <w:rPr>
          <w:i/>
          <w:iCs/>
        </w:rPr>
        <w:t xml:space="preserve">. </w:t>
      </w:r>
      <w:r w:rsidR="008A5BDB" w:rsidRPr="001B1F24">
        <w:rPr>
          <w:i/>
          <w:iCs/>
        </w:rPr>
        <w:t xml:space="preserve">Currently the weight of 1 works well. Focus can be shifted towards using more externals to meet the </w:t>
      </w:r>
      <w:r w:rsidR="00173AB9" w:rsidRPr="001B1F24">
        <w:rPr>
          <w:i/>
          <w:iCs/>
        </w:rPr>
        <w:t>number of assessments more closely, or vice versa.</w:t>
      </w:r>
    </w:p>
    <w:p w14:paraId="5ABE5CC5" w14:textId="77777777" w:rsidR="003E12A9" w:rsidRDefault="007D16C8" w:rsidP="00550354">
      <w:r>
        <w:t>Remaining section of the script organizes the proposed schedule, and delivers some additional side-statistics on the proposed schedule.</w:t>
      </w:r>
      <w:r w:rsidR="003E12A9">
        <w:t xml:space="preserve"> Currently there is a maximum time for the optimization to run: </w:t>
      </w:r>
      <w:r w:rsidR="003E12A9" w:rsidRPr="003E12A9">
        <w:t xml:space="preserve">    </w:t>
      </w:r>
    </w:p>
    <w:p w14:paraId="541384B7" w14:textId="7DAB5C7D" w:rsidR="00D62AB8" w:rsidRPr="00FD6C75" w:rsidRDefault="003E12A9" w:rsidP="00FD6C75">
      <w:pPr>
        <w:rPr>
          <w:rFonts w:asciiTheme="majorHAnsi" w:eastAsiaTheme="majorEastAsia" w:hAnsiTheme="majorHAnsi" w:cstheme="majorBidi"/>
          <w:i/>
          <w:iCs/>
          <w:color w:val="0F4761" w:themeColor="accent1" w:themeShade="BF"/>
          <w:sz w:val="32"/>
          <w:szCs w:val="32"/>
        </w:rPr>
      </w:pPr>
      <w:proofErr w:type="spellStart"/>
      <w:r w:rsidRPr="00226B72">
        <w:rPr>
          <w:i/>
          <w:iCs/>
        </w:rPr>
        <w:t>solver.parameters.max_time_in_seconds</w:t>
      </w:r>
      <w:proofErr w:type="spellEnd"/>
      <w:r w:rsidRPr="00226B72">
        <w:rPr>
          <w:i/>
          <w:iCs/>
        </w:rPr>
        <w:t xml:space="preserve"> = 120 + 2*</w:t>
      </w:r>
      <w:proofErr w:type="spellStart"/>
      <w:r w:rsidRPr="00226B72">
        <w:rPr>
          <w:i/>
          <w:iCs/>
        </w:rPr>
        <w:t>days_difference</w:t>
      </w:r>
      <w:proofErr w:type="spellEnd"/>
      <w:r w:rsidRPr="00226B72">
        <w:rPr>
          <w:i/>
          <w:iCs/>
        </w:rPr>
        <w:t xml:space="preserve">  # Set the maximum time limit depending on date range</w:t>
      </w:r>
    </w:p>
    <w:p w14:paraId="29F1512F" w14:textId="04DAAC60" w:rsidR="00FD641C" w:rsidRDefault="00FD641C" w:rsidP="00FD641C">
      <w:pPr>
        <w:pStyle w:val="Kop2"/>
      </w:pPr>
      <w:r>
        <w:lastRenderedPageBreak/>
        <w:t>File management (input/output)</w:t>
      </w:r>
      <w:bookmarkEnd w:id="6"/>
    </w:p>
    <w:p w14:paraId="0B4C932D" w14:textId="56F4D3FF" w:rsidR="00FD641C" w:rsidRDefault="00B56EDE" w:rsidP="00B56EDE">
      <w:pPr>
        <w:pStyle w:val="Kop3"/>
      </w:pPr>
      <w:bookmarkStart w:id="7" w:name="_Toc183067409"/>
      <w:r>
        <w:t>Assessor information (.xlsx)</w:t>
      </w:r>
      <w:bookmarkEnd w:id="7"/>
    </w:p>
    <w:p w14:paraId="03541646" w14:textId="692E438A" w:rsidR="00B56EDE" w:rsidRPr="00B56EDE" w:rsidRDefault="00B56EDE" w:rsidP="00B56EDE">
      <w:r>
        <w:t>Structure/how to recreate if necessary:</w:t>
      </w:r>
    </w:p>
    <w:p w14:paraId="06AD36BC" w14:textId="59A93970" w:rsidR="00B56EDE" w:rsidRDefault="00B56EDE" w:rsidP="00B56EDE">
      <w:pPr>
        <w:pStyle w:val="Lijstalinea"/>
        <w:numPr>
          <w:ilvl w:val="0"/>
          <w:numId w:val="3"/>
        </w:numPr>
      </w:pPr>
      <w:r>
        <w:t xml:space="preserve">The </w:t>
      </w:r>
      <w:r w:rsidR="003A3BF4">
        <w:t xml:space="preserve">.xlsx </w:t>
      </w:r>
      <w:r>
        <w:t xml:space="preserve">file should </w:t>
      </w:r>
      <w:r w:rsidR="00187F4F">
        <w:t xml:space="preserve">consists of n </w:t>
      </w:r>
      <w:r w:rsidR="00682416">
        <w:t xml:space="preserve">+2 </w:t>
      </w:r>
      <w:r w:rsidR="00187F4F">
        <w:t>sheets with n</w:t>
      </w:r>
      <w:r>
        <w:t xml:space="preserve"> first names of assessors as sheet names + 1 for </w:t>
      </w:r>
      <w:r w:rsidR="00380D7B">
        <w:t>‘</w:t>
      </w:r>
      <w:r>
        <w:t>External</w:t>
      </w:r>
      <w:r w:rsidR="00380D7B">
        <w:t>’</w:t>
      </w:r>
      <w:r>
        <w:t xml:space="preserve"> + 1 named </w:t>
      </w:r>
      <w:r w:rsidR="00380D7B">
        <w:t>‘</w:t>
      </w:r>
      <w:r>
        <w:t>Extra</w:t>
      </w:r>
      <w:r w:rsidR="00380D7B">
        <w:t>’</w:t>
      </w:r>
    </w:p>
    <w:p w14:paraId="33C9F71E" w14:textId="1E52387A" w:rsidR="00B56EDE" w:rsidRDefault="00B56EDE" w:rsidP="006E5866">
      <w:pPr>
        <w:jc w:val="center"/>
      </w:pPr>
      <w:r w:rsidRPr="00B56EDE">
        <w:rPr>
          <w:noProof/>
        </w:rPr>
        <w:drawing>
          <wp:inline distT="0" distB="0" distL="0" distR="0" wp14:anchorId="534D5A04" wp14:editId="45030F21">
            <wp:extent cx="5562600" cy="4125595"/>
            <wp:effectExtent l="0" t="0" r="0" b="8255"/>
            <wp:docPr id="168702402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24023" name="Afbeelding 1" descr="Afbeelding met tekst, schermopname, nummer, Lettertype&#10;&#10;Automatisch gegenereerde beschrijving"/>
                    <pic:cNvPicPr/>
                  </pic:nvPicPr>
                  <pic:blipFill>
                    <a:blip r:embed="rId8"/>
                    <a:stretch>
                      <a:fillRect/>
                    </a:stretch>
                  </pic:blipFill>
                  <pic:spPr>
                    <a:xfrm>
                      <a:off x="0" y="0"/>
                      <a:ext cx="5568106" cy="4129679"/>
                    </a:xfrm>
                    <a:prstGeom prst="rect">
                      <a:avLst/>
                    </a:prstGeom>
                  </pic:spPr>
                </pic:pic>
              </a:graphicData>
            </a:graphic>
          </wp:inline>
        </w:drawing>
      </w:r>
    </w:p>
    <w:p w14:paraId="5DC09318" w14:textId="078DC536" w:rsidR="009D169C" w:rsidRDefault="009D169C" w:rsidP="00B56EDE">
      <w:r>
        <w:t xml:space="preserve">For every </w:t>
      </w:r>
      <w:r>
        <w:rPr>
          <w:b/>
          <w:bCs/>
        </w:rPr>
        <w:t>internal and external</w:t>
      </w:r>
      <w:r>
        <w:t xml:space="preserve"> assessor:</w:t>
      </w:r>
      <w:r w:rsidR="00825892">
        <w:t xml:space="preserve"> </w:t>
      </w:r>
      <w:r w:rsidR="00825892" w:rsidRPr="006E5866">
        <w:rPr>
          <w:i/>
          <w:iCs/>
        </w:rPr>
        <w:t>Example</w:t>
      </w:r>
    </w:p>
    <w:tbl>
      <w:tblPr>
        <w:tblStyle w:val="Tabelraster"/>
        <w:tblW w:w="9535" w:type="dxa"/>
        <w:tblLook w:val="04A0" w:firstRow="1" w:lastRow="0" w:firstColumn="1" w:lastColumn="0" w:noHBand="0" w:noVBand="1"/>
      </w:tblPr>
      <w:tblGrid>
        <w:gridCol w:w="2255"/>
        <w:gridCol w:w="2240"/>
        <w:gridCol w:w="5040"/>
      </w:tblGrid>
      <w:tr w:rsidR="00825892" w14:paraId="35A16973" w14:textId="77777777" w:rsidTr="00FE784C">
        <w:tc>
          <w:tcPr>
            <w:tcW w:w="2255" w:type="dxa"/>
            <w:shd w:val="clear" w:color="auto" w:fill="F2F2F2" w:themeFill="background1" w:themeFillShade="F2"/>
          </w:tcPr>
          <w:p w14:paraId="1472E609" w14:textId="5E9E0747" w:rsidR="00825892" w:rsidRDefault="00825892" w:rsidP="009748CC">
            <w:r>
              <w:rPr>
                <w:rFonts w:ascii="Calibri" w:hAnsi="Calibri" w:cs="Calibri"/>
                <w:b/>
                <w:bCs/>
                <w:color w:val="000000"/>
                <w:sz w:val="22"/>
                <w:szCs w:val="22"/>
              </w:rPr>
              <w:t>Key</w:t>
            </w:r>
          </w:p>
        </w:tc>
        <w:tc>
          <w:tcPr>
            <w:tcW w:w="2240" w:type="dxa"/>
            <w:shd w:val="clear" w:color="auto" w:fill="F2F2F2" w:themeFill="background1" w:themeFillShade="F2"/>
          </w:tcPr>
          <w:p w14:paraId="16EF9847" w14:textId="6F8A245A" w:rsidR="00825892" w:rsidRDefault="00825892" w:rsidP="009748CC">
            <w:r>
              <w:rPr>
                <w:rFonts w:ascii="Calibri" w:hAnsi="Calibri" w:cs="Calibri"/>
                <w:b/>
                <w:bCs/>
                <w:color w:val="000000"/>
                <w:sz w:val="22"/>
                <w:szCs w:val="22"/>
              </w:rPr>
              <w:t>Value</w:t>
            </w:r>
          </w:p>
        </w:tc>
        <w:tc>
          <w:tcPr>
            <w:tcW w:w="5040" w:type="dxa"/>
          </w:tcPr>
          <w:p w14:paraId="00B18755" w14:textId="34A441D6" w:rsidR="00825892" w:rsidRPr="009748CC" w:rsidRDefault="001C7E75" w:rsidP="00825892">
            <w:r>
              <w:rPr>
                <w:rFonts w:ascii="Calibri" w:hAnsi="Calibri" w:cs="Calibri"/>
                <w:b/>
                <w:bCs/>
                <w:color w:val="000000"/>
                <w:sz w:val="22"/>
                <w:szCs w:val="22"/>
              </w:rPr>
              <w:t>Description</w:t>
            </w:r>
          </w:p>
        </w:tc>
      </w:tr>
      <w:tr w:rsidR="00825892" w14:paraId="3A97D913" w14:textId="77777777" w:rsidTr="00FE784C">
        <w:tc>
          <w:tcPr>
            <w:tcW w:w="2255" w:type="dxa"/>
            <w:shd w:val="clear" w:color="auto" w:fill="F2F2F2" w:themeFill="background1" w:themeFillShade="F2"/>
          </w:tcPr>
          <w:p w14:paraId="0C5722A5" w14:textId="21A190AD" w:rsidR="00825892" w:rsidRDefault="00825892" w:rsidP="009748CC">
            <w:r>
              <w:rPr>
                <w:rFonts w:ascii="Calibri" w:hAnsi="Calibri" w:cs="Calibri"/>
                <w:color w:val="000000"/>
                <w:sz w:val="22"/>
                <w:szCs w:val="22"/>
              </w:rPr>
              <w:t>Activities</w:t>
            </w:r>
          </w:p>
        </w:tc>
        <w:tc>
          <w:tcPr>
            <w:tcW w:w="2240" w:type="dxa"/>
            <w:shd w:val="clear" w:color="auto" w:fill="F2F2F2" w:themeFill="background1" w:themeFillShade="F2"/>
          </w:tcPr>
          <w:p w14:paraId="05D8C5EC" w14:textId="4E37F99D" w:rsidR="00825892" w:rsidRDefault="00825892" w:rsidP="009748CC">
            <w:r>
              <w:rPr>
                <w:rFonts w:ascii="Calibri" w:hAnsi="Calibri" w:cs="Calibri"/>
                <w:color w:val="000000"/>
                <w:sz w:val="22"/>
                <w:szCs w:val="22"/>
              </w:rPr>
              <w:t>CURIOUS, ROLEPLAY, CASE, PAPI</w:t>
            </w:r>
          </w:p>
        </w:tc>
        <w:tc>
          <w:tcPr>
            <w:tcW w:w="5040" w:type="dxa"/>
          </w:tcPr>
          <w:p w14:paraId="0B1849C2" w14:textId="77777777" w:rsidR="009748CC" w:rsidRDefault="009748CC" w:rsidP="00825892">
            <w:pPr>
              <w:rPr>
                <w:sz w:val="20"/>
                <w:szCs w:val="20"/>
              </w:rPr>
            </w:pPr>
            <w:r w:rsidRPr="009748CC">
              <w:rPr>
                <w:sz w:val="20"/>
                <w:szCs w:val="20"/>
              </w:rPr>
              <w:t xml:space="preserve">Activities person is allowed to </w:t>
            </w:r>
            <w:r>
              <w:rPr>
                <w:sz w:val="20"/>
                <w:szCs w:val="20"/>
              </w:rPr>
              <w:t>do</w:t>
            </w:r>
          </w:p>
          <w:p w14:paraId="682DA821" w14:textId="3AD3E2AC" w:rsidR="009748CC" w:rsidRPr="009748CC" w:rsidRDefault="009748CC" w:rsidP="00825892">
            <w:pPr>
              <w:rPr>
                <w:sz w:val="20"/>
                <w:szCs w:val="20"/>
              </w:rPr>
            </w:pPr>
            <w:r>
              <w:rPr>
                <w:sz w:val="20"/>
                <w:szCs w:val="20"/>
              </w:rPr>
              <w:t>Options: CURIOUS, ROLEPLAY, CASE, PAPI (</w:t>
            </w:r>
            <w:proofErr w:type="spellStart"/>
            <w:r>
              <w:rPr>
                <w:sz w:val="20"/>
                <w:szCs w:val="20"/>
              </w:rPr>
              <w:t>Datacase</w:t>
            </w:r>
            <w:proofErr w:type="spellEnd"/>
            <w:r>
              <w:rPr>
                <w:sz w:val="20"/>
                <w:szCs w:val="20"/>
              </w:rPr>
              <w:t xml:space="preserve"> is below, not here!)</w:t>
            </w:r>
          </w:p>
        </w:tc>
      </w:tr>
      <w:tr w:rsidR="00825892" w14:paraId="21004E7B" w14:textId="77777777" w:rsidTr="00FE784C">
        <w:tc>
          <w:tcPr>
            <w:tcW w:w="2255" w:type="dxa"/>
            <w:shd w:val="clear" w:color="auto" w:fill="F2F2F2" w:themeFill="background1" w:themeFillShade="F2"/>
          </w:tcPr>
          <w:p w14:paraId="6E6F74A2" w14:textId="546FE1C9" w:rsidR="00825892" w:rsidRDefault="00825892" w:rsidP="009748CC">
            <w:r>
              <w:rPr>
                <w:rFonts w:ascii="Calibri" w:hAnsi="Calibri" w:cs="Calibri"/>
                <w:color w:val="000000"/>
                <w:sz w:val="22"/>
                <w:szCs w:val="22"/>
              </w:rPr>
              <w:t>HR</w:t>
            </w:r>
          </w:p>
        </w:tc>
        <w:tc>
          <w:tcPr>
            <w:tcW w:w="2240" w:type="dxa"/>
            <w:shd w:val="clear" w:color="auto" w:fill="F2F2F2" w:themeFill="background1" w:themeFillShade="F2"/>
          </w:tcPr>
          <w:p w14:paraId="44DA56AC" w14:textId="6335CF7B" w:rsidR="00825892" w:rsidRDefault="00825892" w:rsidP="009748CC">
            <w:r>
              <w:rPr>
                <w:rFonts w:ascii="Calibri" w:hAnsi="Calibri" w:cs="Calibri"/>
                <w:color w:val="000000"/>
                <w:sz w:val="22"/>
                <w:szCs w:val="22"/>
              </w:rPr>
              <w:t>TRUE</w:t>
            </w:r>
          </w:p>
        </w:tc>
        <w:tc>
          <w:tcPr>
            <w:tcW w:w="5040" w:type="dxa"/>
          </w:tcPr>
          <w:p w14:paraId="073BED03" w14:textId="3520195B" w:rsidR="00825892" w:rsidRPr="009748CC" w:rsidRDefault="009748CC" w:rsidP="00825892">
            <w:pPr>
              <w:rPr>
                <w:sz w:val="20"/>
                <w:szCs w:val="20"/>
              </w:rPr>
            </w:pPr>
            <w:r>
              <w:rPr>
                <w:sz w:val="20"/>
                <w:szCs w:val="20"/>
              </w:rPr>
              <w:t>Is person part of HR? (TRUE/FALSE)</w:t>
            </w:r>
          </w:p>
        </w:tc>
      </w:tr>
      <w:tr w:rsidR="00825892" w14:paraId="24C2F582" w14:textId="77777777" w:rsidTr="00FE784C">
        <w:tc>
          <w:tcPr>
            <w:tcW w:w="2255" w:type="dxa"/>
            <w:shd w:val="clear" w:color="auto" w:fill="F2F2F2" w:themeFill="background1" w:themeFillShade="F2"/>
          </w:tcPr>
          <w:p w14:paraId="23CF759D" w14:textId="22659E5E" w:rsidR="00825892" w:rsidRDefault="00825892" w:rsidP="009748CC">
            <w:r>
              <w:rPr>
                <w:rFonts w:ascii="Calibri" w:hAnsi="Calibri" w:cs="Calibri"/>
                <w:color w:val="000000"/>
                <w:sz w:val="22"/>
                <w:szCs w:val="22"/>
              </w:rPr>
              <w:t>DATA</w:t>
            </w:r>
          </w:p>
        </w:tc>
        <w:tc>
          <w:tcPr>
            <w:tcW w:w="2240" w:type="dxa"/>
            <w:shd w:val="clear" w:color="auto" w:fill="F2F2F2" w:themeFill="background1" w:themeFillShade="F2"/>
          </w:tcPr>
          <w:p w14:paraId="68DFD2F6" w14:textId="2F793937" w:rsidR="00825892" w:rsidRDefault="00825892" w:rsidP="009748CC">
            <w:r>
              <w:rPr>
                <w:rFonts w:ascii="Calibri" w:hAnsi="Calibri" w:cs="Calibri"/>
                <w:color w:val="000000"/>
                <w:sz w:val="22"/>
                <w:szCs w:val="22"/>
              </w:rPr>
              <w:t>FALSE</w:t>
            </w:r>
          </w:p>
        </w:tc>
        <w:tc>
          <w:tcPr>
            <w:tcW w:w="5040" w:type="dxa"/>
          </w:tcPr>
          <w:p w14:paraId="6DAD19C8" w14:textId="1764919D" w:rsidR="00825892" w:rsidRPr="009748CC" w:rsidRDefault="009748CC" w:rsidP="00825892">
            <w:pPr>
              <w:rPr>
                <w:sz w:val="20"/>
                <w:szCs w:val="20"/>
              </w:rPr>
            </w:pPr>
            <w:r>
              <w:rPr>
                <w:sz w:val="20"/>
                <w:szCs w:val="20"/>
              </w:rPr>
              <w:t xml:space="preserve">Is person allowed to do </w:t>
            </w:r>
            <w:proofErr w:type="spellStart"/>
            <w:r>
              <w:rPr>
                <w:sz w:val="20"/>
                <w:szCs w:val="20"/>
              </w:rPr>
              <w:t>Datacases</w:t>
            </w:r>
            <w:proofErr w:type="spellEnd"/>
            <w:r>
              <w:rPr>
                <w:sz w:val="20"/>
                <w:szCs w:val="20"/>
              </w:rPr>
              <w:t>? (TRUE/FALSE)</w:t>
            </w:r>
          </w:p>
        </w:tc>
      </w:tr>
      <w:tr w:rsidR="00825892" w14:paraId="040D58CB" w14:textId="77777777" w:rsidTr="00FE784C">
        <w:tc>
          <w:tcPr>
            <w:tcW w:w="2255" w:type="dxa"/>
            <w:shd w:val="clear" w:color="auto" w:fill="F2F2F2" w:themeFill="background1" w:themeFillShade="F2"/>
          </w:tcPr>
          <w:p w14:paraId="66514CC6" w14:textId="5894CE3E" w:rsidR="00825892" w:rsidRDefault="00825892" w:rsidP="009748CC">
            <w:r>
              <w:rPr>
                <w:rFonts w:ascii="Calibri" w:hAnsi="Calibri" w:cs="Calibri"/>
                <w:color w:val="000000"/>
                <w:sz w:val="22"/>
                <w:szCs w:val="22"/>
              </w:rPr>
              <w:t>programs</w:t>
            </w:r>
          </w:p>
        </w:tc>
        <w:tc>
          <w:tcPr>
            <w:tcW w:w="2240" w:type="dxa"/>
            <w:shd w:val="clear" w:color="auto" w:fill="F2F2F2" w:themeFill="background1" w:themeFillShade="F2"/>
          </w:tcPr>
          <w:p w14:paraId="57FB2BE2" w14:textId="5FB90381" w:rsidR="00825892" w:rsidRDefault="00825892" w:rsidP="009748CC">
            <w:r>
              <w:rPr>
                <w:rFonts w:ascii="Calibri" w:hAnsi="Calibri" w:cs="Calibri"/>
                <w:color w:val="000000"/>
                <w:sz w:val="22"/>
                <w:szCs w:val="22"/>
              </w:rPr>
              <w:t>MCP&amp;DATA, Curious, Scrum Master</w:t>
            </w:r>
          </w:p>
        </w:tc>
        <w:tc>
          <w:tcPr>
            <w:tcW w:w="5040" w:type="dxa"/>
          </w:tcPr>
          <w:p w14:paraId="3F51B2A2" w14:textId="77777777" w:rsidR="00825892" w:rsidRDefault="001E10E8" w:rsidP="00825892">
            <w:pPr>
              <w:rPr>
                <w:sz w:val="20"/>
                <w:szCs w:val="20"/>
              </w:rPr>
            </w:pPr>
            <w:r>
              <w:rPr>
                <w:sz w:val="20"/>
                <w:szCs w:val="20"/>
              </w:rPr>
              <w:t xml:space="preserve">Which programs can this person assess? </w:t>
            </w:r>
          </w:p>
          <w:p w14:paraId="59CF62C7" w14:textId="33ECBBCC" w:rsidR="001E10E8" w:rsidRPr="009748CC" w:rsidRDefault="001E10E8" w:rsidP="00825892">
            <w:pPr>
              <w:rPr>
                <w:sz w:val="20"/>
                <w:szCs w:val="20"/>
              </w:rPr>
            </w:pPr>
            <w:r>
              <w:rPr>
                <w:sz w:val="20"/>
                <w:szCs w:val="20"/>
              </w:rPr>
              <w:t>Options: Should match program names in ‘Extra’ sheet (see below)</w:t>
            </w:r>
          </w:p>
        </w:tc>
      </w:tr>
      <w:tr w:rsidR="00825892" w14:paraId="3E13B956" w14:textId="77777777" w:rsidTr="00FE784C">
        <w:tc>
          <w:tcPr>
            <w:tcW w:w="2255" w:type="dxa"/>
            <w:shd w:val="clear" w:color="auto" w:fill="F2F2F2" w:themeFill="background1" w:themeFillShade="F2"/>
          </w:tcPr>
          <w:p w14:paraId="0F1417D3" w14:textId="57C843AE" w:rsidR="00825892" w:rsidRDefault="00825892" w:rsidP="009748CC">
            <w:proofErr w:type="spellStart"/>
            <w:r>
              <w:rPr>
                <w:rFonts w:ascii="Calibri" w:hAnsi="Calibri" w:cs="Calibri"/>
                <w:color w:val="000000"/>
                <w:sz w:val="22"/>
                <w:szCs w:val="22"/>
              </w:rPr>
              <w:t>weeklyUnavailability</w:t>
            </w:r>
            <w:proofErr w:type="spellEnd"/>
          </w:p>
        </w:tc>
        <w:tc>
          <w:tcPr>
            <w:tcW w:w="2240" w:type="dxa"/>
            <w:shd w:val="clear" w:color="auto" w:fill="F2F2F2" w:themeFill="background1" w:themeFillShade="F2"/>
          </w:tcPr>
          <w:p w14:paraId="10E2B659" w14:textId="38D93F8E" w:rsidR="00825892" w:rsidRDefault="00825892" w:rsidP="009748CC">
            <w:r>
              <w:rPr>
                <w:rFonts w:ascii="Calibri" w:hAnsi="Calibri" w:cs="Calibri"/>
                <w:color w:val="000000"/>
                <w:sz w:val="22"/>
                <w:szCs w:val="22"/>
              </w:rPr>
              <w:t>2</w:t>
            </w:r>
          </w:p>
        </w:tc>
        <w:tc>
          <w:tcPr>
            <w:tcW w:w="5040" w:type="dxa"/>
          </w:tcPr>
          <w:p w14:paraId="5F72A9D6" w14:textId="77777777" w:rsidR="00825892" w:rsidRDefault="007C4FB8" w:rsidP="00825892">
            <w:pPr>
              <w:rPr>
                <w:sz w:val="20"/>
                <w:szCs w:val="20"/>
              </w:rPr>
            </w:pPr>
            <w:r>
              <w:rPr>
                <w:sz w:val="20"/>
                <w:szCs w:val="20"/>
              </w:rPr>
              <w:t>Days a person is always unavailable</w:t>
            </w:r>
          </w:p>
          <w:p w14:paraId="647A2CC0" w14:textId="2C3FA6FA" w:rsidR="007C4FB8" w:rsidRPr="009748CC" w:rsidRDefault="007C4FB8" w:rsidP="00825892">
            <w:pPr>
              <w:rPr>
                <w:sz w:val="20"/>
                <w:szCs w:val="20"/>
              </w:rPr>
            </w:pPr>
            <w:r>
              <w:rPr>
                <w:sz w:val="20"/>
                <w:szCs w:val="20"/>
              </w:rPr>
              <w:t>Options: 0-4 (Mo-Friday)</w:t>
            </w:r>
          </w:p>
        </w:tc>
      </w:tr>
      <w:tr w:rsidR="00825892" w14:paraId="5FBE1377" w14:textId="77777777" w:rsidTr="00FE784C">
        <w:tc>
          <w:tcPr>
            <w:tcW w:w="2255" w:type="dxa"/>
            <w:shd w:val="clear" w:color="auto" w:fill="F2F2F2" w:themeFill="background1" w:themeFillShade="F2"/>
          </w:tcPr>
          <w:p w14:paraId="15B9EE30" w14:textId="01680028" w:rsidR="00825892" w:rsidRDefault="00825892" w:rsidP="009748CC">
            <w:r>
              <w:rPr>
                <w:rFonts w:ascii="Calibri" w:hAnsi="Calibri" w:cs="Calibri"/>
                <w:color w:val="000000"/>
                <w:sz w:val="22"/>
                <w:szCs w:val="22"/>
              </w:rPr>
              <w:lastRenderedPageBreak/>
              <w:t>Unavailability</w:t>
            </w:r>
          </w:p>
        </w:tc>
        <w:tc>
          <w:tcPr>
            <w:tcW w:w="2240" w:type="dxa"/>
            <w:shd w:val="clear" w:color="auto" w:fill="F2F2F2" w:themeFill="background1" w:themeFillShade="F2"/>
          </w:tcPr>
          <w:p w14:paraId="18F36807" w14:textId="77777777" w:rsidR="00825892" w:rsidRDefault="00825892" w:rsidP="009748CC"/>
        </w:tc>
        <w:tc>
          <w:tcPr>
            <w:tcW w:w="5040" w:type="dxa"/>
          </w:tcPr>
          <w:p w14:paraId="4CEA9E0C" w14:textId="0AE45EAE" w:rsidR="00825892" w:rsidRPr="009748CC" w:rsidRDefault="009A296D" w:rsidP="00825892">
            <w:pPr>
              <w:rPr>
                <w:sz w:val="20"/>
                <w:szCs w:val="20"/>
              </w:rPr>
            </w:pPr>
            <w:r>
              <w:rPr>
                <w:sz w:val="20"/>
                <w:szCs w:val="20"/>
              </w:rPr>
              <w:t>Occasional unavailability (list of str dates Y-m-d format). If Outlook agenda is up-to-date, this is redundant.</w:t>
            </w:r>
          </w:p>
        </w:tc>
      </w:tr>
      <w:tr w:rsidR="00825892" w14:paraId="2C366421" w14:textId="77777777" w:rsidTr="00FE784C">
        <w:tc>
          <w:tcPr>
            <w:tcW w:w="2255" w:type="dxa"/>
            <w:shd w:val="clear" w:color="auto" w:fill="F2F2F2" w:themeFill="background1" w:themeFillShade="F2"/>
          </w:tcPr>
          <w:p w14:paraId="19FDA5A8" w14:textId="0DDAC2A5" w:rsidR="00825892" w:rsidRDefault="00825892" w:rsidP="009748CC">
            <w:r>
              <w:rPr>
                <w:rFonts w:ascii="Calibri" w:hAnsi="Calibri" w:cs="Calibri"/>
                <w:color w:val="000000"/>
                <w:sz w:val="22"/>
                <w:szCs w:val="22"/>
              </w:rPr>
              <w:t>Capacity - January</w:t>
            </w:r>
          </w:p>
        </w:tc>
        <w:tc>
          <w:tcPr>
            <w:tcW w:w="2240" w:type="dxa"/>
            <w:shd w:val="clear" w:color="auto" w:fill="F2F2F2" w:themeFill="background1" w:themeFillShade="F2"/>
          </w:tcPr>
          <w:p w14:paraId="32C8E750" w14:textId="1C69EBB1" w:rsidR="00825892" w:rsidRDefault="00825892" w:rsidP="009748CC">
            <w:r>
              <w:rPr>
                <w:rFonts w:ascii="Calibri" w:hAnsi="Calibri" w:cs="Calibri"/>
                <w:color w:val="000000"/>
                <w:sz w:val="22"/>
                <w:szCs w:val="22"/>
              </w:rPr>
              <w:t>16</w:t>
            </w:r>
          </w:p>
        </w:tc>
        <w:tc>
          <w:tcPr>
            <w:tcW w:w="5040" w:type="dxa"/>
          </w:tcPr>
          <w:p w14:paraId="32BD06BC" w14:textId="77777777" w:rsidR="00825892" w:rsidRDefault="00AF7BD9" w:rsidP="00825892">
            <w:pPr>
              <w:rPr>
                <w:sz w:val="20"/>
                <w:szCs w:val="20"/>
              </w:rPr>
            </w:pPr>
            <w:r>
              <w:rPr>
                <w:sz w:val="20"/>
                <w:szCs w:val="20"/>
              </w:rPr>
              <w:t xml:space="preserve">Capacity in </w:t>
            </w:r>
            <w:r w:rsidRPr="00AF7BD9">
              <w:rPr>
                <w:b/>
                <w:bCs/>
                <w:sz w:val="20"/>
                <w:szCs w:val="20"/>
              </w:rPr>
              <w:t>credits</w:t>
            </w:r>
            <w:r>
              <w:rPr>
                <w:sz w:val="20"/>
                <w:szCs w:val="20"/>
              </w:rPr>
              <w:t xml:space="preserve"> for this month. Currently:</w:t>
            </w:r>
          </w:p>
          <w:p w14:paraId="111CE3E1" w14:textId="77803F5F" w:rsidR="00AF7BD9" w:rsidRDefault="00AF7BD9" w:rsidP="00AF7BD9">
            <w:pPr>
              <w:pStyle w:val="Lijstalinea"/>
              <w:numPr>
                <w:ilvl w:val="0"/>
                <w:numId w:val="3"/>
              </w:numPr>
              <w:rPr>
                <w:sz w:val="20"/>
                <w:szCs w:val="20"/>
              </w:rPr>
            </w:pPr>
            <w:r>
              <w:rPr>
                <w:sz w:val="20"/>
                <w:szCs w:val="20"/>
              </w:rPr>
              <w:t>PAPI costs 9 credits</w:t>
            </w:r>
          </w:p>
          <w:p w14:paraId="05205294" w14:textId="77777777" w:rsidR="00AF7BD9" w:rsidRDefault="00AF7BD9" w:rsidP="00AF7BD9">
            <w:pPr>
              <w:pStyle w:val="Lijstalinea"/>
              <w:numPr>
                <w:ilvl w:val="0"/>
                <w:numId w:val="3"/>
              </w:numPr>
              <w:rPr>
                <w:sz w:val="20"/>
                <w:szCs w:val="20"/>
              </w:rPr>
            </w:pPr>
            <w:r>
              <w:rPr>
                <w:sz w:val="20"/>
                <w:szCs w:val="20"/>
              </w:rPr>
              <w:t>Case (normal/data) costs 5 credits</w:t>
            </w:r>
          </w:p>
          <w:p w14:paraId="123038A2" w14:textId="77777777" w:rsidR="00AF7BD9" w:rsidRDefault="00AF7BD9" w:rsidP="00AF7BD9">
            <w:pPr>
              <w:pStyle w:val="Lijstalinea"/>
              <w:numPr>
                <w:ilvl w:val="0"/>
                <w:numId w:val="3"/>
              </w:numPr>
              <w:rPr>
                <w:sz w:val="20"/>
                <w:szCs w:val="20"/>
              </w:rPr>
            </w:pPr>
            <w:r>
              <w:rPr>
                <w:sz w:val="20"/>
                <w:szCs w:val="20"/>
              </w:rPr>
              <w:t>Curious Case costs 3 credits</w:t>
            </w:r>
          </w:p>
          <w:p w14:paraId="01A7E69E" w14:textId="77777777" w:rsidR="005605ED" w:rsidRDefault="005605ED" w:rsidP="005605ED">
            <w:pPr>
              <w:rPr>
                <w:sz w:val="20"/>
                <w:szCs w:val="20"/>
              </w:rPr>
            </w:pPr>
          </w:p>
          <w:p w14:paraId="605EB443" w14:textId="092F84EE" w:rsidR="005605ED" w:rsidRPr="005605ED" w:rsidRDefault="005605ED" w:rsidP="005605ED">
            <w:pPr>
              <w:rPr>
                <w:sz w:val="20"/>
                <w:szCs w:val="20"/>
              </w:rPr>
            </w:pPr>
            <w:r>
              <w:rPr>
                <w:sz w:val="20"/>
                <w:szCs w:val="20"/>
              </w:rPr>
              <w:t xml:space="preserve">! These </w:t>
            </w:r>
            <w:r w:rsidRPr="00772E76">
              <w:rPr>
                <w:b/>
                <w:bCs/>
                <w:sz w:val="20"/>
                <w:szCs w:val="20"/>
              </w:rPr>
              <w:t>cannot be used partially</w:t>
            </w:r>
            <w:r>
              <w:rPr>
                <w:sz w:val="20"/>
                <w:szCs w:val="20"/>
              </w:rPr>
              <w:t>, so 16 is a difficult number (</w:t>
            </w:r>
            <w:r w:rsidR="00772E76">
              <w:rPr>
                <w:sz w:val="20"/>
                <w:szCs w:val="20"/>
              </w:rPr>
              <w:t>only 2x 5 + 2x 3 would be easy to match). Consider alternating for some people (e.g. instead of 7 every month, use 6 | 9 | 6 | 9 to be able to fully use available internal capacity_</w:t>
            </w:r>
          </w:p>
        </w:tc>
      </w:tr>
      <w:tr w:rsidR="00825892" w14:paraId="57EB9E2E" w14:textId="77777777" w:rsidTr="00FE784C">
        <w:tc>
          <w:tcPr>
            <w:tcW w:w="2255" w:type="dxa"/>
            <w:shd w:val="clear" w:color="auto" w:fill="F2F2F2" w:themeFill="background1" w:themeFillShade="F2"/>
          </w:tcPr>
          <w:p w14:paraId="16C09ACC" w14:textId="2683A9AD" w:rsidR="00825892" w:rsidRDefault="00825892" w:rsidP="009748CC">
            <w:r>
              <w:rPr>
                <w:rFonts w:ascii="Calibri" w:hAnsi="Calibri" w:cs="Calibri"/>
                <w:color w:val="000000"/>
                <w:sz w:val="22"/>
                <w:szCs w:val="22"/>
              </w:rPr>
              <w:t>Capacity - February</w:t>
            </w:r>
          </w:p>
        </w:tc>
        <w:tc>
          <w:tcPr>
            <w:tcW w:w="2240" w:type="dxa"/>
            <w:shd w:val="clear" w:color="auto" w:fill="F2F2F2" w:themeFill="background1" w:themeFillShade="F2"/>
          </w:tcPr>
          <w:p w14:paraId="75FF3B54" w14:textId="24110ECE" w:rsidR="00825892" w:rsidRDefault="00825892" w:rsidP="009748CC">
            <w:r>
              <w:rPr>
                <w:rFonts w:ascii="Calibri" w:hAnsi="Calibri" w:cs="Calibri"/>
                <w:color w:val="000000"/>
                <w:sz w:val="22"/>
                <w:szCs w:val="22"/>
              </w:rPr>
              <w:t>16</w:t>
            </w:r>
          </w:p>
        </w:tc>
        <w:tc>
          <w:tcPr>
            <w:tcW w:w="5040" w:type="dxa"/>
          </w:tcPr>
          <w:p w14:paraId="5B9400B2" w14:textId="77777777" w:rsidR="00825892" w:rsidRPr="009748CC" w:rsidRDefault="00825892" w:rsidP="00825892">
            <w:pPr>
              <w:rPr>
                <w:sz w:val="20"/>
                <w:szCs w:val="20"/>
              </w:rPr>
            </w:pPr>
          </w:p>
        </w:tc>
      </w:tr>
      <w:tr w:rsidR="00825892" w14:paraId="4F9D8FB1" w14:textId="77777777" w:rsidTr="00FE784C">
        <w:tc>
          <w:tcPr>
            <w:tcW w:w="2255" w:type="dxa"/>
            <w:shd w:val="clear" w:color="auto" w:fill="F2F2F2" w:themeFill="background1" w:themeFillShade="F2"/>
          </w:tcPr>
          <w:p w14:paraId="01E4DD9F" w14:textId="3D71B277" w:rsidR="00825892" w:rsidRDefault="00825892" w:rsidP="009748CC">
            <w:r>
              <w:rPr>
                <w:rFonts w:ascii="Calibri" w:hAnsi="Calibri" w:cs="Calibri"/>
                <w:color w:val="000000"/>
                <w:sz w:val="22"/>
                <w:szCs w:val="22"/>
              </w:rPr>
              <w:t>Capacity - March</w:t>
            </w:r>
          </w:p>
        </w:tc>
        <w:tc>
          <w:tcPr>
            <w:tcW w:w="2240" w:type="dxa"/>
            <w:shd w:val="clear" w:color="auto" w:fill="F2F2F2" w:themeFill="background1" w:themeFillShade="F2"/>
          </w:tcPr>
          <w:p w14:paraId="4416CCDE" w14:textId="4DD85536" w:rsidR="00825892" w:rsidRDefault="00825892" w:rsidP="009748CC">
            <w:r>
              <w:rPr>
                <w:rFonts w:ascii="Calibri" w:hAnsi="Calibri" w:cs="Calibri"/>
                <w:color w:val="000000"/>
                <w:sz w:val="22"/>
                <w:szCs w:val="22"/>
              </w:rPr>
              <w:t>16</w:t>
            </w:r>
          </w:p>
        </w:tc>
        <w:tc>
          <w:tcPr>
            <w:tcW w:w="5040" w:type="dxa"/>
          </w:tcPr>
          <w:p w14:paraId="39BE2BA8" w14:textId="77777777" w:rsidR="00825892" w:rsidRPr="009748CC" w:rsidRDefault="00825892" w:rsidP="00825892">
            <w:pPr>
              <w:rPr>
                <w:sz w:val="20"/>
                <w:szCs w:val="20"/>
              </w:rPr>
            </w:pPr>
          </w:p>
        </w:tc>
      </w:tr>
      <w:tr w:rsidR="00825892" w14:paraId="64746846" w14:textId="77777777" w:rsidTr="00FE784C">
        <w:tc>
          <w:tcPr>
            <w:tcW w:w="2255" w:type="dxa"/>
            <w:shd w:val="clear" w:color="auto" w:fill="F2F2F2" w:themeFill="background1" w:themeFillShade="F2"/>
          </w:tcPr>
          <w:p w14:paraId="772C6D88" w14:textId="7F49CFD5" w:rsidR="00825892" w:rsidRDefault="00825892" w:rsidP="009748CC">
            <w:r>
              <w:rPr>
                <w:rFonts w:ascii="Calibri" w:hAnsi="Calibri" w:cs="Calibri"/>
                <w:color w:val="000000"/>
                <w:sz w:val="22"/>
                <w:szCs w:val="22"/>
              </w:rPr>
              <w:t>Capacity - April</w:t>
            </w:r>
          </w:p>
        </w:tc>
        <w:tc>
          <w:tcPr>
            <w:tcW w:w="2240" w:type="dxa"/>
            <w:shd w:val="clear" w:color="auto" w:fill="F2F2F2" w:themeFill="background1" w:themeFillShade="F2"/>
          </w:tcPr>
          <w:p w14:paraId="7E72EC25" w14:textId="4DB708B4" w:rsidR="00825892" w:rsidRDefault="00825892" w:rsidP="009748CC">
            <w:r>
              <w:rPr>
                <w:rFonts w:ascii="Calibri" w:hAnsi="Calibri" w:cs="Calibri"/>
                <w:color w:val="000000"/>
                <w:sz w:val="22"/>
                <w:szCs w:val="22"/>
              </w:rPr>
              <w:t>16</w:t>
            </w:r>
          </w:p>
        </w:tc>
        <w:tc>
          <w:tcPr>
            <w:tcW w:w="5040" w:type="dxa"/>
          </w:tcPr>
          <w:p w14:paraId="19DA3D75" w14:textId="77777777" w:rsidR="00825892" w:rsidRPr="009748CC" w:rsidRDefault="00825892" w:rsidP="00825892">
            <w:pPr>
              <w:rPr>
                <w:sz w:val="20"/>
                <w:szCs w:val="20"/>
              </w:rPr>
            </w:pPr>
          </w:p>
        </w:tc>
      </w:tr>
      <w:tr w:rsidR="00825892" w14:paraId="19D7A39D" w14:textId="77777777" w:rsidTr="00FE784C">
        <w:tc>
          <w:tcPr>
            <w:tcW w:w="2255" w:type="dxa"/>
            <w:shd w:val="clear" w:color="auto" w:fill="F2F2F2" w:themeFill="background1" w:themeFillShade="F2"/>
          </w:tcPr>
          <w:p w14:paraId="4080C0DA" w14:textId="01D5B1A5" w:rsidR="00825892" w:rsidRDefault="00825892" w:rsidP="009748CC">
            <w:r>
              <w:rPr>
                <w:rFonts w:ascii="Calibri" w:hAnsi="Calibri" w:cs="Calibri"/>
                <w:color w:val="000000"/>
                <w:sz w:val="22"/>
                <w:szCs w:val="22"/>
              </w:rPr>
              <w:t>Capacity - May</w:t>
            </w:r>
          </w:p>
        </w:tc>
        <w:tc>
          <w:tcPr>
            <w:tcW w:w="2240" w:type="dxa"/>
            <w:shd w:val="clear" w:color="auto" w:fill="F2F2F2" w:themeFill="background1" w:themeFillShade="F2"/>
          </w:tcPr>
          <w:p w14:paraId="26734543" w14:textId="7E0CA8A8" w:rsidR="00825892" w:rsidRDefault="00825892" w:rsidP="009748CC">
            <w:r>
              <w:rPr>
                <w:rFonts w:ascii="Calibri" w:hAnsi="Calibri" w:cs="Calibri"/>
                <w:color w:val="000000"/>
                <w:sz w:val="22"/>
                <w:szCs w:val="22"/>
              </w:rPr>
              <w:t>16</w:t>
            </w:r>
          </w:p>
        </w:tc>
        <w:tc>
          <w:tcPr>
            <w:tcW w:w="5040" w:type="dxa"/>
          </w:tcPr>
          <w:p w14:paraId="2F34DB8E" w14:textId="77777777" w:rsidR="00825892" w:rsidRPr="009748CC" w:rsidRDefault="00825892" w:rsidP="00825892">
            <w:pPr>
              <w:rPr>
                <w:sz w:val="20"/>
                <w:szCs w:val="20"/>
              </w:rPr>
            </w:pPr>
          </w:p>
        </w:tc>
      </w:tr>
      <w:tr w:rsidR="00825892" w14:paraId="0F4F5701" w14:textId="77777777" w:rsidTr="00FE784C">
        <w:tc>
          <w:tcPr>
            <w:tcW w:w="2255" w:type="dxa"/>
            <w:shd w:val="clear" w:color="auto" w:fill="F2F2F2" w:themeFill="background1" w:themeFillShade="F2"/>
          </w:tcPr>
          <w:p w14:paraId="10176234" w14:textId="46AF2B32" w:rsidR="00825892" w:rsidRDefault="00825892" w:rsidP="009748CC">
            <w:r>
              <w:rPr>
                <w:rFonts w:ascii="Calibri" w:hAnsi="Calibri" w:cs="Calibri"/>
                <w:color w:val="000000"/>
                <w:sz w:val="22"/>
                <w:szCs w:val="22"/>
              </w:rPr>
              <w:t>Capacity - June</w:t>
            </w:r>
          </w:p>
        </w:tc>
        <w:tc>
          <w:tcPr>
            <w:tcW w:w="2240" w:type="dxa"/>
            <w:shd w:val="clear" w:color="auto" w:fill="F2F2F2" w:themeFill="background1" w:themeFillShade="F2"/>
          </w:tcPr>
          <w:p w14:paraId="6C1F30DE" w14:textId="4918F8CD" w:rsidR="00825892" w:rsidRDefault="00825892" w:rsidP="009748CC">
            <w:r>
              <w:rPr>
                <w:rFonts w:ascii="Calibri" w:hAnsi="Calibri" w:cs="Calibri"/>
                <w:color w:val="000000"/>
                <w:sz w:val="22"/>
                <w:szCs w:val="22"/>
              </w:rPr>
              <w:t>16</w:t>
            </w:r>
          </w:p>
        </w:tc>
        <w:tc>
          <w:tcPr>
            <w:tcW w:w="5040" w:type="dxa"/>
          </w:tcPr>
          <w:p w14:paraId="03A29589" w14:textId="77777777" w:rsidR="00825892" w:rsidRPr="009748CC" w:rsidRDefault="00825892" w:rsidP="00825892">
            <w:pPr>
              <w:rPr>
                <w:sz w:val="20"/>
                <w:szCs w:val="20"/>
              </w:rPr>
            </w:pPr>
          </w:p>
        </w:tc>
      </w:tr>
      <w:tr w:rsidR="00825892" w14:paraId="4FC1BE53" w14:textId="77777777" w:rsidTr="00FE784C">
        <w:tc>
          <w:tcPr>
            <w:tcW w:w="2255" w:type="dxa"/>
            <w:shd w:val="clear" w:color="auto" w:fill="F2F2F2" w:themeFill="background1" w:themeFillShade="F2"/>
          </w:tcPr>
          <w:p w14:paraId="4DA3F32C" w14:textId="5E0DAFEE" w:rsidR="00825892" w:rsidRDefault="00825892" w:rsidP="009748CC">
            <w:r>
              <w:rPr>
                <w:rFonts w:ascii="Calibri" w:hAnsi="Calibri" w:cs="Calibri"/>
                <w:color w:val="000000"/>
                <w:sz w:val="22"/>
                <w:szCs w:val="22"/>
              </w:rPr>
              <w:t>Capacity - July</w:t>
            </w:r>
          </w:p>
        </w:tc>
        <w:tc>
          <w:tcPr>
            <w:tcW w:w="2240" w:type="dxa"/>
            <w:shd w:val="clear" w:color="auto" w:fill="F2F2F2" w:themeFill="background1" w:themeFillShade="F2"/>
          </w:tcPr>
          <w:p w14:paraId="25B4BDC5" w14:textId="4E232709" w:rsidR="00825892" w:rsidRDefault="00825892" w:rsidP="009748CC">
            <w:r>
              <w:rPr>
                <w:rFonts w:ascii="Calibri" w:hAnsi="Calibri" w:cs="Calibri"/>
                <w:color w:val="000000"/>
                <w:sz w:val="22"/>
                <w:szCs w:val="22"/>
              </w:rPr>
              <w:t>16</w:t>
            </w:r>
          </w:p>
        </w:tc>
        <w:tc>
          <w:tcPr>
            <w:tcW w:w="5040" w:type="dxa"/>
          </w:tcPr>
          <w:p w14:paraId="21E0FFCA" w14:textId="77777777" w:rsidR="00825892" w:rsidRPr="009748CC" w:rsidRDefault="00825892" w:rsidP="00825892">
            <w:pPr>
              <w:rPr>
                <w:sz w:val="20"/>
                <w:szCs w:val="20"/>
              </w:rPr>
            </w:pPr>
          </w:p>
        </w:tc>
      </w:tr>
      <w:tr w:rsidR="00825892" w14:paraId="2E159315" w14:textId="77777777" w:rsidTr="00FE784C">
        <w:tc>
          <w:tcPr>
            <w:tcW w:w="2255" w:type="dxa"/>
            <w:shd w:val="clear" w:color="auto" w:fill="F2F2F2" w:themeFill="background1" w:themeFillShade="F2"/>
          </w:tcPr>
          <w:p w14:paraId="159D0F0C" w14:textId="359D5B7D" w:rsidR="00825892" w:rsidRDefault="00825892" w:rsidP="009748CC">
            <w:r>
              <w:rPr>
                <w:rFonts w:ascii="Calibri" w:hAnsi="Calibri" w:cs="Calibri"/>
                <w:color w:val="000000"/>
                <w:sz w:val="22"/>
                <w:szCs w:val="22"/>
              </w:rPr>
              <w:t>Capacity - August</w:t>
            </w:r>
          </w:p>
        </w:tc>
        <w:tc>
          <w:tcPr>
            <w:tcW w:w="2240" w:type="dxa"/>
            <w:shd w:val="clear" w:color="auto" w:fill="F2F2F2" w:themeFill="background1" w:themeFillShade="F2"/>
          </w:tcPr>
          <w:p w14:paraId="455708A4" w14:textId="72589E94" w:rsidR="00825892" w:rsidRDefault="00772E76" w:rsidP="009748CC">
            <w:r>
              <w:rPr>
                <w:rFonts w:ascii="Calibri" w:hAnsi="Calibri" w:cs="Calibri"/>
                <w:color w:val="000000"/>
                <w:sz w:val="22"/>
                <w:szCs w:val="22"/>
              </w:rPr>
              <w:t>9</w:t>
            </w:r>
          </w:p>
        </w:tc>
        <w:tc>
          <w:tcPr>
            <w:tcW w:w="5040" w:type="dxa"/>
          </w:tcPr>
          <w:p w14:paraId="36F347C8" w14:textId="7F3995F6" w:rsidR="00825892" w:rsidRPr="009748CC" w:rsidRDefault="00C04184" w:rsidP="00825892">
            <w:pPr>
              <w:rPr>
                <w:sz w:val="20"/>
                <w:szCs w:val="20"/>
              </w:rPr>
            </w:pPr>
            <w:r>
              <w:rPr>
                <w:sz w:val="20"/>
                <w:szCs w:val="20"/>
              </w:rPr>
              <w:t xml:space="preserve">Example: </w:t>
            </w:r>
            <w:r w:rsidR="00772E76">
              <w:rPr>
                <w:sz w:val="20"/>
                <w:szCs w:val="20"/>
              </w:rPr>
              <w:t>From August this person will have less capacity available and will be planned less often.</w:t>
            </w:r>
          </w:p>
        </w:tc>
      </w:tr>
      <w:tr w:rsidR="00825892" w14:paraId="224D6584" w14:textId="77777777" w:rsidTr="00FE784C">
        <w:tc>
          <w:tcPr>
            <w:tcW w:w="2255" w:type="dxa"/>
            <w:shd w:val="clear" w:color="auto" w:fill="F2F2F2" w:themeFill="background1" w:themeFillShade="F2"/>
          </w:tcPr>
          <w:p w14:paraId="30630C18" w14:textId="4C21A2AF" w:rsidR="00825892" w:rsidRDefault="00825892" w:rsidP="009748CC">
            <w:r>
              <w:rPr>
                <w:rFonts w:ascii="Calibri" w:hAnsi="Calibri" w:cs="Calibri"/>
                <w:color w:val="000000"/>
                <w:sz w:val="22"/>
                <w:szCs w:val="22"/>
              </w:rPr>
              <w:t>Capacity - September</w:t>
            </w:r>
          </w:p>
        </w:tc>
        <w:tc>
          <w:tcPr>
            <w:tcW w:w="2240" w:type="dxa"/>
            <w:shd w:val="clear" w:color="auto" w:fill="F2F2F2" w:themeFill="background1" w:themeFillShade="F2"/>
          </w:tcPr>
          <w:p w14:paraId="62D3B395" w14:textId="48E925A6" w:rsidR="00825892" w:rsidRDefault="00772E76" w:rsidP="009748CC">
            <w:r>
              <w:rPr>
                <w:rFonts w:ascii="Calibri" w:hAnsi="Calibri" w:cs="Calibri"/>
                <w:color w:val="000000"/>
                <w:sz w:val="22"/>
                <w:szCs w:val="22"/>
              </w:rPr>
              <w:t>9</w:t>
            </w:r>
          </w:p>
        </w:tc>
        <w:tc>
          <w:tcPr>
            <w:tcW w:w="5040" w:type="dxa"/>
          </w:tcPr>
          <w:p w14:paraId="6E9D442D" w14:textId="77777777" w:rsidR="00825892" w:rsidRPr="009748CC" w:rsidRDefault="00825892" w:rsidP="00825892">
            <w:pPr>
              <w:rPr>
                <w:sz w:val="20"/>
                <w:szCs w:val="20"/>
              </w:rPr>
            </w:pPr>
          </w:p>
        </w:tc>
      </w:tr>
      <w:tr w:rsidR="00825892" w14:paraId="62914D81" w14:textId="77777777" w:rsidTr="00FE784C">
        <w:tc>
          <w:tcPr>
            <w:tcW w:w="2255" w:type="dxa"/>
            <w:shd w:val="clear" w:color="auto" w:fill="F2F2F2" w:themeFill="background1" w:themeFillShade="F2"/>
          </w:tcPr>
          <w:p w14:paraId="1CBF7CD0" w14:textId="4033B562" w:rsidR="00825892" w:rsidRDefault="00825892" w:rsidP="009748CC">
            <w:r>
              <w:rPr>
                <w:rFonts w:ascii="Calibri" w:hAnsi="Calibri" w:cs="Calibri"/>
                <w:color w:val="000000"/>
                <w:sz w:val="22"/>
                <w:szCs w:val="22"/>
              </w:rPr>
              <w:t>Capacity - October</w:t>
            </w:r>
          </w:p>
        </w:tc>
        <w:tc>
          <w:tcPr>
            <w:tcW w:w="2240" w:type="dxa"/>
            <w:shd w:val="clear" w:color="auto" w:fill="F2F2F2" w:themeFill="background1" w:themeFillShade="F2"/>
          </w:tcPr>
          <w:p w14:paraId="7923EB2F" w14:textId="517A13CF" w:rsidR="00825892" w:rsidRDefault="00772E76" w:rsidP="009748CC">
            <w:r>
              <w:rPr>
                <w:rFonts w:ascii="Calibri" w:hAnsi="Calibri" w:cs="Calibri"/>
                <w:color w:val="000000"/>
                <w:sz w:val="22"/>
                <w:szCs w:val="22"/>
              </w:rPr>
              <w:t>9</w:t>
            </w:r>
          </w:p>
        </w:tc>
        <w:tc>
          <w:tcPr>
            <w:tcW w:w="5040" w:type="dxa"/>
          </w:tcPr>
          <w:p w14:paraId="7202700B" w14:textId="77777777" w:rsidR="00825892" w:rsidRPr="009748CC" w:rsidRDefault="00825892" w:rsidP="00825892">
            <w:pPr>
              <w:rPr>
                <w:sz w:val="20"/>
                <w:szCs w:val="20"/>
              </w:rPr>
            </w:pPr>
          </w:p>
        </w:tc>
      </w:tr>
      <w:tr w:rsidR="00825892" w14:paraId="13321068" w14:textId="77777777" w:rsidTr="00FE784C">
        <w:tc>
          <w:tcPr>
            <w:tcW w:w="2255" w:type="dxa"/>
            <w:shd w:val="clear" w:color="auto" w:fill="F2F2F2" w:themeFill="background1" w:themeFillShade="F2"/>
          </w:tcPr>
          <w:p w14:paraId="3CFAAC7A" w14:textId="2BF653FB" w:rsidR="00825892" w:rsidRDefault="00825892" w:rsidP="009748CC">
            <w:r>
              <w:rPr>
                <w:rFonts w:ascii="Calibri" w:hAnsi="Calibri" w:cs="Calibri"/>
                <w:color w:val="000000"/>
                <w:sz w:val="22"/>
                <w:szCs w:val="22"/>
              </w:rPr>
              <w:t>Capacity - November</w:t>
            </w:r>
          </w:p>
        </w:tc>
        <w:tc>
          <w:tcPr>
            <w:tcW w:w="2240" w:type="dxa"/>
            <w:shd w:val="clear" w:color="auto" w:fill="F2F2F2" w:themeFill="background1" w:themeFillShade="F2"/>
          </w:tcPr>
          <w:p w14:paraId="77B79038" w14:textId="43F5E0FE" w:rsidR="00825892" w:rsidRDefault="00772E76" w:rsidP="009748CC">
            <w:r>
              <w:rPr>
                <w:rFonts w:ascii="Calibri" w:hAnsi="Calibri" w:cs="Calibri"/>
                <w:color w:val="000000"/>
                <w:sz w:val="22"/>
                <w:szCs w:val="22"/>
              </w:rPr>
              <w:t>9</w:t>
            </w:r>
          </w:p>
        </w:tc>
        <w:tc>
          <w:tcPr>
            <w:tcW w:w="5040" w:type="dxa"/>
          </w:tcPr>
          <w:p w14:paraId="5824B49F" w14:textId="77777777" w:rsidR="00825892" w:rsidRPr="009748CC" w:rsidRDefault="00825892" w:rsidP="00825892">
            <w:pPr>
              <w:rPr>
                <w:sz w:val="20"/>
                <w:szCs w:val="20"/>
              </w:rPr>
            </w:pPr>
          </w:p>
        </w:tc>
      </w:tr>
      <w:tr w:rsidR="00825892" w14:paraId="1B066477" w14:textId="77777777" w:rsidTr="00FE784C">
        <w:tc>
          <w:tcPr>
            <w:tcW w:w="2255" w:type="dxa"/>
            <w:shd w:val="clear" w:color="auto" w:fill="F2F2F2" w:themeFill="background1" w:themeFillShade="F2"/>
          </w:tcPr>
          <w:p w14:paraId="777C4485" w14:textId="453FAEEC" w:rsidR="00825892" w:rsidRDefault="00825892" w:rsidP="009748CC">
            <w:r>
              <w:rPr>
                <w:rFonts w:ascii="Calibri" w:hAnsi="Calibri" w:cs="Calibri"/>
                <w:color w:val="000000"/>
                <w:sz w:val="22"/>
                <w:szCs w:val="22"/>
              </w:rPr>
              <w:t>Capacity - December</w:t>
            </w:r>
          </w:p>
        </w:tc>
        <w:tc>
          <w:tcPr>
            <w:tcW w:w="2240" w:type="dxa"/>
            <w:shd w:val="clear" w:color="auto" w:fill="F2F2F2" w:themeFill="background1" w:themeFillShade="F2"/>
          </w:tcPr>
          <w:p w14:paraId="755DA25E" w14:textId="17BF54AB" w:rsidR="00825892" w:rsidRDefault="00772E76" w:rsidP="009748CC">
            <w:r>
              <w:rPr>
                <w:rFonts w:ascii="Calibri" w:hAnsi="Calibri" w:cs="Calibri"/>
                <w:color w:val="000000"/>
                <w:sz w:val="22"/>
                <w:szCs w:val="22"/>
              </w:rPr>
              <w:t>9</w:t>
            </w:r>
          </w:p>
        </w:tc>
        <w:tc>
          <w:tcPr>
            <w:tcW w:w="5040" w:type="dxa"/>
          </w:tcPr>
          <w:p w14:paraId="242ADA53" w14:textId="77777777" w:rsidR="00825892" w:rsidRPr="009748CC" w:rsidRDefault="00825892" w:rsidP="00825892">
            <w:pPr>
              <w:rPr>
                <w:sz w:val="20"/>
                <w:szCs w:val="20"/>
              </w:rPr>
            </w:pPr>
          </w:p>
        </w:tc>
      </w:tr>
    </w:tbl>
    <w:p w14:paraId="6BEF9813" w14:textId="77777777" w:rsidR="00902202" w:rsidRDefault="00902202" w:rsidP="00245FE7">
      <w:pPr>
        <w:pStyle w:val="Geenafstand"/>
      </w:pPr>
    </w:p>
    <w:p w14:paraId="522E83B3" w14:textId="753916F8" w:rsidR="00902202" w:rsidRDefault="006E5866" w:rsidP="00245FE7">
      <w:pPr>
        <w:pStyle w:val="Geenafstand"/>
      </w:pPr>
      <w:r>
        <w:t xml:space="preserve">The </w:t>
      </w:r>
      <w:r w:rsidR="00DA75FA">
        <w:rPr>
          <w:b/>
          <w:bCs/>
        </w:rPr>
        <w:t>E</w:t>
      </w:r>
      <w:r w:rsidRPr="00D90BFD">
        <w:rPr>
          <w:b/>
          <w:bCs/>
        </w:rPr>
        <w:t>xternal sheet</w:t>
      </w:r>
      <w:r>
        <w:t xml:space="preserve"> is identical, but </w:t>
      </w:r>
      <w:r w:rsidRPr="006E5866">
        <w:rPr>
          <w:b/>
          <w:bCs/>
        </w:rPr>
        <w:t>you can put the capacity very high</w:t>
      </w:r>
      <w:r>
        <w:t xml:space="preserve"> (e.g. 100), since </w:t>
      </w:r>
      <w:r w:rsidR="009403C4">
        <w:t xml:space="preserve">for everyone </w:t>
      </w:r>
      <w:r>
        <w:t xml:space="preserve">this represents the maximum that is allowed to be used. In the optimization </w:t>
      </w:r>
      <w:r w:rsidR="00774B79">
        <w:t>one of the goals</w:t>
      </w:r>
      <w:r>
        <w:t xml:space="preserve"> is to minimize external credit use, so even if you put a very high credit capacity, it </w:t>
      </w:r>
      <w:r w:rsidR="00B5365D">
        <w:t>does not</w:t>
      </w:r>
      <w:r>
        <w:t xml:space="preserve"> imply you </w:t>
      </w:r>
      <w:r w:rsidR="00E8606D">
        <w:t xml:space="preserve">want </w:t>
      </w:r>
      <w:r w:rsidR="0093082F">
        <w:t xml:space="preserve">a bias towards </w:t>
      </w:r>
      <w:r w:rsidR="00E8606D">
        <w:t>external assessors.</w:t>
      </w:r>
      <w:r w:rsidR="00B111B6">
        <w:t xml:space="preserve"> Also, if you want the External to fill (or not) help with certain programs and or tasks, this should also be put here. Example:</w:t>
      </w:r>
    </w:p>
    <w:p w14:paraId="659AF784" w14:textId="02062AAC" w:rsidR="00B111B6" w:rsidRDefault="00B111B6" w:rsidP="00B111B6">
      <w:pPr>
        <w:pStyle w:val="Geenafstand"/>
        <w:jc w:val="center"/>
      </w:pPr>
      <w:r w:rsidRPr="00B111B6">
        <w:rPr>
          <w:noProof/>
        </w:rPr>
        <w:lastRenderedPageBreak/>
        <w:drawing>
          <wp:inline distT="0" distB="0" distL="0" distR="0" wp14:anchorId="419FBDE9" wp14:editId="6CE3988F">
            <wp:extent cx="5182049" cy="3642676"/>
            <wp:effectExtent l="0" t="0" r="0" b="0"/>
            <wp:docPr id="576628830"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28830" name="Afbeelding 1" descr="Afbeelding met tekst, schermopname, nummer, Lettertype&#10;&#10;Automatisch gegenereerde beschrijving"/>
                    <pic:cNvPicPr/>
                  </pic:nvPicPr>
                  <pic:blipFill>
                    <a:blip r:embed="rId9"/>
                    <a:stretch>
                      <a:fillRect/>
                    </a:stretch>
                  </pic:blipFill>
                  <pic:spPr>
                    <a:xfrm>
                      <a:off x="0" y="0"/>
                      <a:ext cx="5182049" cy="3642676"/>
                    </a:xfrm>
                    <a:prstGeom prst="rect">
                      <a:avLst/>
                    </a:prstGeom>
                  </pic:spPr>
                </pic:pic>
              </a:graphicData>
            </a:graphic>
          </wp:inline>
        </w:drawing>
      </w:r>
    </w:p>
    <w:p w14:paraId="025F6A9B" w14:textId="77777777" w:rsidR="00483492" w:rsidRDefault="00483492" w:rsidP="00245FE7">
      <w:pPr>
        <w:pStyle w:val="Geenafstand"/>
      </w:pPr>
    </w:p>
    <w:p w14:paraId="31EB342D" w14:textId="7F228A64" w:rsidR="00483492" w:rsidRDefault="00D15419" w:rsidP="00245FE7">
      <w:pPr>
        <w:pStyle w:val="Geenafstand"/>
      </w:pPr>
      <w:r>
        <w:t xml:space="preserve">For the remaining </w:t>
      </w:r>
      <w:r w:rsidR="00720707">
        <w:rPr>
          <w:b/>
          <w:bCs/>
        </w:rPr>
        <w:t>E</w:t>
      </w:r>
      <w:r>
        <w:rPr>
          <w:b/>
          <w:bCs/>
        </w:rPr>
        <w:t>xtra sheet</w:t>
      </w:r>
      <w:r>
        <w:t>:</w:t>
      </w:r>
    </w:p>
    <w:p w14:paraId="5A5283E4" w14:textId="53D59E71" w:rsidR="00D15419" w:rsidRDefault="00405A59" w:rsidP="00245FE7">
      <w:pPr>
        <w:pStyle w:val="Geenafstand"/>
      </w:pPr>
      <w:r w:rsidRPr="00405A59">
        <w:rPr>
          <w:noProof/>
        </w:rPr>
        <w:drawing>
          <wp:inline distT="0" distB="0" distL="0" distR="0" wp14:anchorId="452C4658" wp14:editId="567F26B7">
            <wp:extent cx="6543413" cy="1676400"/>
            <wp:effectExtent l="0" t="0" r="0" b="0"/>
            <wp:docPr id="26154701"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4701" name="Afbeelding 1" descr="Afbeelding met tekst, schermopname, nummer, Lettertype&#10;&#10;Automatisch gegenereerde beschrijving"/>
                    <pic:cNvPicPr/>
                  </pic:nvPicPr>
                  <pic:blipFill>
                    <a:blip r:embed="rId10"/>
                    <a:stretch>
                      <a:fillRect/>
                    </a:stretch>
                  </pic:blipFill>
                  <pic:spPr>
                    <a:xfrm>
                      <a:off x="0" y="0"/>
                      <a:ext cx="6547513" cy="1677450"/>
                    </a:xfrm>
                    <a:prstGeom prst="rect">
                      <a:avLst/>
                    </a:prstGeom>
                  </pic:spPr>
                </pic:pic>
              </a:graphicData>
            </a:graphic>
          </wp:inline>
        </w:drawing>
      </w:r>
    </w:p>
    <w:p w14:paraId="1554E739" w14:textId="77777777" w:rsidR="00405A59" w:rsidRDefault="00405A59" w:rsidP="00245FE7">
      <w:pPr>
        <w:pStyle w:val="Geenafstand"/>
      </w:pPr>
    </w:p>
    <w:p w14:paraId="62B1E509" w14:textId="2FE8C398" w:rsidR="00405A59" w:rsidRDefault="00405A59" w:rsidP="00245FE7">
      <w:pPr>
        <w:pStyle w:val="Geenafstand"/>
      </w:pPr>
      <w:r>
        <w:t>Example:</w:t>
      </w:r>
    </w:p>
    <w:p w14:paraId="30996BE9" w14:textId="77777777" w:rsidR="00405A59" w:rsidRPr="00D15419" w:rsidRDefault="00405A59" w:rsidP="00245FE7">
      <w:pPr>
        <w:pStyle w:val="Geenafstand"/>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112"/>
        <w:gridCol w:w="148"/>
        <w:gridCol w:w="2374"/>
        <w:gridCol w:w="1112"/>
        <w:gridCol w:w="1112"/>
        <w:gridCol w:w="2782"/>
      </w:tblGrid>
      <w:tr w:rsidR="008D4635" w:rsidRPr="009E0FC3" w14:paraId="258614AF" w14:textId="2383E0EB" w:rsidTr="000677D6">
        <w:trPr>
          <w:trHeight w:val="288"/>
        </w:trPr>
        <w:tc>
          <w:tcPr>
            <w:tcW w:w="1705" w:type="dxa"/>
            <w:shd w:val="clear" w:color="auto" w:fill="F2F2F2" w:themeFill="background1" w:themeFillShade="F2"/>
            <w:noWrap/>
            <w:hideMark/>
          </w:tcPr>
          <w:p w14:paraId="6803DBAB" w14:textId="77777777" w:rsidR="008D4635" w:rsidRPr="009E0FC3" w:rsidRDefault="008D4635" w:rsidP="000518C1">
            <w:pPr>
              <w:spacing w:after="0" w:line="240" w:lineRule="auto"/>
              <w:jc w:val="center"/>
              <w:rPr>
                <w:rFonts w:ascii="Calibri" w:eastAsia="Times New Roman" w:hAnsi="Calibri" w:cs="Calibri"/>
                <w:b/>
                <w:bCs/>
                <w:color w:val="000000"/>
                <w:kern w:val="0"/>
                <w:sz w:val="22"/>
                <w:szCs w:val="22"/>
                <w14:ligatures w14:val="none"/>
              </w:rPr>
            </w:pPr>
            <w:r w:rsidRPr="009E0FC3">
              <w:rPr>
                <w:rFonts w:ascii="Calibri" w:eastAsia="Times New Roman" w:hAnsi="Calibri" w:cs="Calibri"/>
                <w:b/>
                <w:bCs/>
                <w:color w:val="000000"/>
                <w:kern w:val="0"/>
                <w:sz w:val="22"/>
                <w:szCs w:val="22"/>
                <w14:ligatures w14:val="none"/>
              </w:rPr>
              <w:t>Key</w:t>
            </w:r>
          </w:p>
        </w:tc>
        <w:tc>
          <w:tcPr>
            <w:tcW w:w="1260" w:type="dxa"/>
            <w:gridSpan w:val="2"/>
            <w:shd w:val="clear" w:color="auto" w:fill="F2F2F2" w:themeFill="background1" w:themeFillShade="F2"/>
            <w:noWrap/>
            <w:hideMark/>
          </w:tcPr>
          <w:p w14:paraId="770F195E" w14:textId="77777777" w:rsidR="008D4635" w:rsidRPr="009E0FC3" w:rsidRDefault="008D4635" w:rsidP="009E0FC3">
            <w:pPr>
              <w:spacing w:after="0" w:line="240" w:lineRule="auto"/>
              <w:jc w:val="center"/>
              <w:rPr>
                <w:rFonts w:ascii="Calibri" w:eastAsia="Times New Roman" w:hAnsi="Calibri" w:cs="Calibri"/>
                <w:b/>
                <w:bCs/>
                <w:color w:val="000000"/>
                <w:kern w:val="0"/>
                <w:sz w:val="22"/>
                <w:szCs w:val="22"/>
                <w14:ligatures w14:val="none"/>
              </w:rPr>
            </w:pPr>
            <w:r w:rsidRPr="009E0FC3">
              <w:rPr>
                <w:rFonts w:ascii="Calibri" w:eastAsia="Times New Roman" w:hAnsi="Calibri" w:cs="Calibri"/>
                <w:b/>
                <w:bCs/>
                <w:color w:val="000000"/>
                <w:kern w:val="0"/>
                <w:sz w:val="22"/>
                <w:szCs w:val="22"/>
                <w14:ligatures w14:val="none"/>
              </w:rPr>
              <w:t>Value</w:t>
            </w:r>
          </w:p>
        </w:tc>
        <w:tc>
          <w:tcPr>
            <w:tcW w:w="2374" w:type="dxa"/>
            <w:shd w:val="clear" w:color="auto" w:fill="F2F2F2" w:themeFill="background1" w:themeFillShade="F2"/>
            <w:noWrap/>
            <w:hideMark/>
          </w:tcPr>
          <w:p w14:paraId="194D1AB8" w14:textId="77777777" w:rsidR="008D4635" w:rsidRPr="009E0FC3" w:rsidRDefault="008D4635" w:rsidP="009E0FC3">
            <w:pPr>
              <w:spacing w:after="0" w:line="240" w:lineRule="auto"/>
              <w:jc w:val="center"/>
              <w:rPr>
                <w:rFonts w:ascii="Calibri" w:eastAsia="Times New Roman" w:hAnsi="Calibri" w:cs="Calibri"/>
                <w:b/>
                <w:bCs/>
                <w:color w:val="000000"/>
                <w:kern w:val="0"/>
                <w:sz w:val="22"/>
                <w:szCs w:val="22"/>
                <w14:ligatures w14:val="none"/>
              </w:rPr>
            </w:pPr>
            <w:r w:rsidRPr="009E0FC3">
              <w:rPr>
                <w:rFonts w:ascii="Calibri" w:eastAsia="Times New Roman" w:hAnsi="Calibri" w:cs="Calibri"/>
                <w:b/>
                <w:bCs/>
                <w:color w:val="000000"/>
                <w:kern w:val="0"/>
                <w:sz w:val="22"/>
                <w:szCs w:val="22"/>
                <w14:ligatures w14:val="none"/>
              </w:rPr>
              <w:t>MCP&amp;DATA</w:t>
            </w:r>
          </w:p>
        </w:tc>
        <w:tc>
          <w:tcPr>
            <w:tcW w:w="1112" w:type="dxa"/>
            <w:shd w:val="clear" w:color="auto" w:fill="F2F2F2" w:themeFill="background1" w:themeFillShade="F2"/>
          </w:tcPr>
          <w:p w14:paraId="2CC94A0B" w14:textId="5788E1C2" w:rsidR="008D4635" w:rsidRDefault="008D4635" w:rsidP="009E0FC3">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Curious</w:t>
            </w:r>
          </w:p>
        </w:tc>
        <w:tc>
          <w:tcPr>
            <w:tcW w:w="1112" w:type="dxa"/>
            <w:shd w:val="clear" w:color="auto" w:fill="F2F2F2" w:themeFill="background1" w:themeFillShade="F2"/>
            <w:noWrap/>
            <w:hideMark/>
          </w:tcPr>
          <w:p w14:paraId="3E06CA27" w14:textId="54286576" w:rsidR="008D4635" w:rsidRPr="009E0FC3" w:rsidRDefault="008D4635" w:rsidP="009E0FC3">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Program1</w:t>
            </w:r>
          </w:p>
        </w:tc>
        <w:tc>
          <w:tcPr>
            <w:tcW w:w="2782" w:type="dxa"/>
          </w:tcPr>
          <w:p w14:paraId="15584E12" w14:textId="65A5A908" w:rsidR="008D4635" w:rsidRPr="009E0FC3" w:rsidRDefault="008D4635" w:rsidP="009E0FC3">
            <w:pPr>
              <w:spacing w:after="0" w:line="240" w:lineRule="auto"/>
              <w:jc w:val="center"/>
              <w:rPr>
                <w:rFonts w:ascii="Calibri" w:eastAsia="Times New Roman" w:hAnsi="Calibri" w:cs="Calibri"/>
                <w:b/>
                <w:bCs/>
                <w:color w:val="000000"/>
                <w:kern w:val="0"/>
                <w:sz w:val="20"/>
                <w:szCs w:val="20"/>
                <w14:ligatures w14:val="none"/>
              </w:rPr>
            </w:pPr>
            <w:r w:rsidRPr="009E0FC3">
              <w:rPr>
                <w:rFonts w:ascii="Calibri" w:hAnsi="Calibri" w:cs="Calibri"/>
                <w:b/>
                <w:bCs/>
                <w:color w:val="000000"/>
                <w:sz w:val="22"/>
                <w:szCs w:val="22"/>
              </w:rPr>
              <w:t>Description</w:t>
            </w:r>
          </w:p>
        </w:tc>
      </w:tr>
      <w:tr w:rsidR="008D4635" w:rsidRPr="009E0FC3" w14:paraId="04C20178" w14:textId="77B7D2F1" w:rsidTr="000677D6">
        <w:trPr>
          <w:trHeight w:val="288"/>
        </w:trPr>
        <w:tc>
          <w:tcPr>
            <w:tcW w:w="1705" w:type="dxa"/>
            <w:shd w:val="clear" w:color="auto" w:fill="F2F2F2" w:themeFill="background1" w:themeFillShade="F2"/>
            <w:noWrap/>
            <w:hideMark/>
          </w:tcPr>
          <w:p w14:paraId="23D4413D"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Public Holidays</w:t>
            </w:r>
          </w:p>
        </w:tc>
        <w:tc>
          <w:tcPr>
            <w:tcW w:w="1112" w:type="dxa"/>
            <w:shd w:val="clear" w:color="auto" w:fill="F2F2F2" w:themeFill="background1" w:themeFillShade="F2"/>
          </w:tcPr>
          <w:p w14:paraId="0E6EA928" w14:textId="77777777" w:rsidR="008D4635" w:rsidRPr="009E0FC3" w:rsidRDefault="008D4635" w:rsidP="009E0FC3">
            <w:pPr>
              <w:spacing w:after="0" w:line="240" w:lineRule="auto"/>
              <w:rPr>
                <w:rFonts w:ascii="Calibri" w:eastAsia="Times New Roman" w:hAnsi="Calibri" w:cs="Calibri"/>
                <w:color w:val="000000"/>
                <w:kern w:val="0"/>
                <w:sz w:val="22"/>
                <w:szCs w:val="22"/>
                <w14:ligatures w14:val="none"/>
              </w:rPr>
            </w:pPr>
          </w:p>
        </w:tc>
        <w:tc>
          <w:tcPr>
            <w:tcW w:w="4746" w:type="dxa"/>
            <w:gridSpan w:val="4"/>
            <w:shd w:val="clear" w:color="auto" w:fill="F2F2F2" w:themeFill="background1" w:themeFillShade="F2"/>
            <w:noWrap/>
            <w:vAlign w:val="bottom"/>
            <w:hideMark/>
          </w:tcPr>
          <w:p w14:paraId="20D77576" w14:textId="412A4A3C" w:rsidR="008D4635" w:rsidRPr="009E0FC3" w:rsidRDefault="008D4635" w:rsidP="009E0FC3">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2025-01-01, 2025-04-21, 2025-05-01</w:t>
            </w:r>
          </w:p>
        </w:tc>
        <w:tc>
          <w:tcPr>
            <w:tcW w:w="2782" w:type="dxa"/>
          </w:tcPr>
          <w:p w14:paraId="62244F8D" w14:textId="2D650599" w:rsidR="008D4635" w:rsidRPr="009E0FC3" w:rsidRDefault="008D4635" w:rsidP="009E0FC3">
            <w:pPr>
              <w:spacing w:after="0" w:line="240" w:lineRule="auto"/>
              <w:rPr>
                <w:rFonts w:ascii="Calibri" w:eastAsia="Times New Roman" w:hAnsi="Calibri" w:cs="Calibri"/>
                <w:color w:val="000000"/>
                <w:kern w:val="0"/>
                <w:sz w:val="20"/>
                <w:szCs w:val="20"/>
                <w14:ligatures w14:val="none"/>
              </w:rPr>
            </w:pPr>
            <w:r w:rsidRPr="009E0FC3">
              <w:rPr>
                <w:rFonts w:ascii="Calibri" w:eastAsia="Times New Roman" w:hAnsi="Calibri" w:cs="Calibri"/>
                <w:color w:val="000000"/>
                <w:kern w:val="0"/>
                <w:sz w:val="20"/>
                <w:szCs w:val="20"/>
                <w14:ligatures w14:val="none"/>
              </w:rPr>
              <w:t>List of public holidays</w:t>
            </w:r>
            <w:r>
              <w:rPr>
                <w:rFonts w:ascii="Calibri" w:eastAsia="Times New Roman" w:hAnsi="Calibri" w:cs="Calibri"/>
                <w:color w:val="000000"/>
                <w:kern w:val="0"/>
                <w:sz w:val="20"/>
                <w:szCs w:val="20"/>
                <w14:ligatures w14:val="none"/>
              </w:rPr>
              <w:t xml:space="preserve"> (that will be unavailable days for everyone)</w:t>
            </w:r>
          </w:p>
        </w:tc>
      </w:tr>
      <w:tr w:rsidR="008D4635" w:rsidRPr="009E0FC3" w14:paraId="36351DDD" w14:textId="260CB28F" w:rsidTr="00B41D73">
        <w:trPr>
          <w:trHeight w:val="288"/>
        </w:trPr>
        <w:tc>
          <w:tcPr>
            <w:tcW w:w="1705" w:type="dxa"/>
            <w:shd w:val="clear" w:color="auto" w:fill="F2F2F2" w:themeFill="background1" w:themeFillShade="F2"/>
            <w:noWrap/>
            <w:hideMark/>
          </w:tcPr>
          <w:p w14:paraId="21BF04A7"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Office Events</w:t>
            </w:r>
          </w:p>
        </w:tc>
        <w:tc>
          <w:tcPr>
            <w:tcW w:w="1260" w:type="dxa"/>
            <w:gridSpan w:val="2"/>
            <w:shd w:val="clear" w:color="auto" w:fill="F2F2F2" w:themeFill="background1" w:themeFillShade="F2"/>
            <w:noWrap/>
            <w:hideMark/>
          </w:tcPr>
          <w:p w14:paraId="38224D04"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16F15DD5" w14:textId="77777777" w:rsidR="008D4635" w:rsidRPr="009E0FC3" w:rsidRDefault="008D4635" w:rsidP="00192F00">
            <w:pPr>
              <w:spacing w:after="0" w:line="240" w:lineRule="auto"/>
              <w:jc w:val="center"/>
              <w:rPr>
                <w:rFonts w:ascii="Times New Roman" w:eastAsia="Times New Roman" w:hAnsi="Times New Roman" w:cs="Times New Roman"/>
                <w:kern w:val="0"/>
                <w:sz w:val="20"/>
                <w:szCs w:val="20"/>
                <w14:ligatures w14:val="none"/>
              </w:rPr>
            </w:pPr>
          </w:p>
        </w:tc>
        <w:tc>
          <w:tcPr>
            <w:tcW w:w="1112" w:type="dxa"/>
            <w:shd w:val="clear" w:color="auto" w:fill="F2F2F2" w:themeFill="background1" w:themeFillShade="F2"/>
          </w:tcPr>
          <w:p w14:paraId="54EBA4E8" w14:textId="77777777" w:rsidR="008D4635" w:rsidRPr="009E0FC3" w:rsidRDefault="008D4635" w:rsidP="00192F00">
            <w:pPr>
              <w:spacing w:after="0" w:line="240" w:lineRule="auto"/>
              <w:jc w:val="center"/>
              <w:rPr>
                <w:rFonts w:ascii="Times New Roman" w:eastAsia="Times New Roman" w:hAnsi="Times New Roman" w:cs="Times New Roman"/>
                <w:kern w:val="0"/>
                <w:sz w:val="20"/>
                <w:szCs w:val="20"/>
                <w14:ligatures w14:val="none"/>
              </w:rPr>
            </w:pPr>
          </w:p>
        </w:tc>
        <w:tc>
          <w:tcPr>
            <w:tcW w:w="1112" w:type="dxa"/>
            <w:shd w:val="clear" w:color="auto" w:fill="F2F2F2" w:themeFill="background1" w:themeFillShade="F2"/>
            <w:noWrap/>
            <w:hideMark/>
          </w:tcPr>
          <w:p w14:paraId="44A983E1" w14:textId="465C1057" w:rsidR="008D4635" w:rsidRPr="009E0FC3" w:rsidRDefault="008D4635" w:rsidP="00192F00">
            <w:pPr>
              <w:spacing w:after="0" w:line="240" w:lineRule="auto"/>
              <w:jc w:val="center"/>
              <w:rPr>
                <w:rFonts w:ascii="Times New Roman" w:eastAsia="Times New Roman" w:hAnsi="Times New Roman" w:cs="Times New Roman"/>
                <w:kern w:val="0"/>
                <w:sz w:val="20"/>
                <w:szCs w:val="20"/>
                <w14:ligatures w14:val="none"/>
              </w:rPr>
            </w:pPr>
          </w:p>
        </w:tc>
        <w:tc>
          <w:tcPr>
            <w:tcW w:w="2782" w:type="dxa"/>
          </w:tcPr>
          <w:p w14:paraId="502AE5B9" w14:textId="37D61B39" w:rsidR="008D4635" w:rsidRPr="009E0FC3" w:rsidRDefault="008D4635" w:rsidP="00B41D73">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 </w:t>
            </w:r>
          </w:p>
        </w:tc>
      </w:tr>
      <w:tr w:rsidR="008D4635" w:rsidRPr="009E0FC3" w14:paraId="4DD7D666" w14:textId="18BBD8E1" w:rsidTr="00B41D73">
        <w:trPr>
          <w:trHeight w:val="288"/>
        </w:trPr>
        <w:tc>
          <w:tcPr>
            <w:tcW w:w="1705" w:type="dxa"/>
            <w:shd w:val="clear" w:color="auto" w:fill="F2F2F2" w:themeFill="background1" w:themeFillShade="F2"/>
            <w:noWrap/>
            <w:hideMark/>
          </w:tcPr>
          <w:p w14:paraId="2EC779EF"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January</w:t>
            </w:r>
          </w:p>
        </w:tc>
        <w:tc>
          <w:tcPr>
            <w:tcW w:w="1260" w:type="dxa"/>
            <w:gridSpan w:val="2"/>
            <w:shd w:val="clear" w:color="auto" w:fill="F2F2F2" w:themeFill="background1" w:themeFillShade="F2"/>
            <w:noWrap/>
            <w:hideMark/>
          </w:tcPr>
          <w:p w14:paraId="359D86B7"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7745D97E"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9</w:t>
            </w:r>
          </w:p>
        </w:tc>
        <w:tc>
          <w:tcPr>
            <w:tcW w:w="1112" w:type="dxa"/>
            <w:shd w:val="clear" w:color="auto" w:fill="F2F2F2" w:themeFill="background1" w:themeFillShade="F2"/>
          </w:tcPr>
          <w:p w14:paraId="11115C99" w14:textId="2657CE2F"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10</w:t>
            </w:r>
          </w:p>
        </w:tc>
        <w:tc>
          <w:tcPr>
            <w:tcW w:w="1112" w:type="dxa"/>
            <w:shd w:val="clear" w:color="auto" w:fill="F2F2F2" w:themeFill="background1" w:themeFillShade="F2"/>
            <w:noWrap/>
            <w:hideMark/>
          </w:tcPr>
          <w:p w14:paraId="4DB5ADC2" w14:textId="6F22472C"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3</w:t>
            </w:r>
          </w:p>
        </w:tc>
        <w:tc>
          <w:tcPr>
            <w:tcW w:w="2782" w:type="dxa"/>
          </w:tcPr>
          <w:p w14:paraId="797BEE13" w14:textId="781FDABF"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This means the planner will try to plan 3 sessions for MCP&amp;DATA, using the assessors that are allowed to assess this program; will try to plan 10 curious cases; and will try to plan 1 session for </w:t>
            </w:r>
            <w:r>
              <w:rPr>
                <w:rFonts w:ascii="Calibri" w:eastAsia="Times New Roman" w:hAnsi="Calibri" w:cs="Calibri"/>
                <w:color w:val="000000"/>
                <w:kern w:val="0"/>
                <w:sz w:val="20"/>
                <w:szCs w:val="20"/>
                <w14:ligatures w14:val="none"/>
              </w:rPr>
              <w:lastRenderedPageBreak/>
              <w:t>‘Program1’ (the</w:t>
            </w:r>
            <w:r w:rsidR="00207F12">
              <w:rPr>
                <w:rFonts w:ascii="Calibri" w:eastAsia="Times New Roman" w:hAnsi="Calibri" w:cs="Calibri"/>
                <w:color w:val="000000"/>
                <w:kern w:val="0"/>
                <w:sz w:val="20"/>
                <w:szCs w:val="20"/>
                <w14:ligatures w14:val="none"/>
              </w:rPr>
              <w:t>se</w:t>
            </w:r>
            <w:r>
              <w:rPr>
                <w:rFonts w:ascii="Calibri" w:eastAsia="Times New Roman" w:hAnsi="Calibri" w:cs="Calibri"/>
                <w:color w:val="000000"/>
                <w:kern w:val="0"/>
                <w:sz w:val="20"/>
                <w:szCs w:val="20"/>
                <w14:ligatures w14:val="none"/>
              </w:rPr>
              <w:t xml:space="preserve"> name</w:t>
            </w:r>
            <w:r w:rsidR="00207F12">
              <w:rPr>
                <w:rFonts w:ascii="Calibri" w:eastAsia="Times New Roman" w:hAnsi="Calibri" w:cs="Calibri"/>
                <w:color w:val="000000"/>
                <w:kern w:val="0"/>
                <w:sz w:val="20"/>
                <w:szCs w:val="20"/>
                <w14:ligatures w14:val="none"/>
              </w:rPr>
              <w:t>s</w:t>
            </w:r>
            <w:r>
              <w:rPr>
                <w:rFonts w:ascii="Calibri" w:eastAsia="Times New Roman" w:hAnsi="Calibri" w:cs="Calibri"/>
                <w:color w:val="000000"/>
                <w:kern w:val="0"/>
                <w:sz w:val="20"/>
                <w:szCs w:val="20"/>
                <w14:ligatures w14:val="none"/>
              </w:rPr>
              <w:t xml:space="preserve"> </w:t>
            </w:r>
            <w:r w:rsidR="005E2346">
              <w:rPr>
                <w:rFonts w:ascii="Calibri" w:eastAsia="Times New Roman" w:hAnsi="Calibri" w:cs="Calibri"/>
                <w:color w:val="000000"/>
                <w:kern w:val="0"/>
                <w:sz w:val="20"/>
                <w:szCs w:val="20"/>
                <w14:ligatures w14:val="none"/>
              </w:rPr>
              <w:t>for novel programs</w:t>
            </w:r>
            <w:r>
              <w:rPr>
                <w:rFonts w:ascii="Calibri" w:eastAsia="Times New Roman" w:hAnsi="Calibri" w:cs="Calibri"/>
                <w:color w:val="000000"/>
                <w:kern w:val="0"/>
                <w:sz w:val="20"/>
                <w:szCs w:val="20"/>
                <w14:ligatures w14:val="none"/>
              </w:rPr>
              <w:t xml:space="preserve"> should be used everywhere</w:t>
            </w:r>
            <w:r w:rsidR="00207F12">
              <w:rPr>
                <w:rFonts w:ascii="Calibri" w:eastAsia="Times New Roman" w:hAnsi="Calibri" w:cs="Calibri"/>
                <w:color w:val="000000"/>
                <w:kern w:val="0"/>
                <w:sz w:val="20"/>
                <w:szCs w:val="20"/>
                <w14:ligatures w14:val="none"/>
              </w:rPr>
              <w:t>, not their actual name</w:t>
            </w:r>
            <w:r>
              <w:rPr>
                <w:rFonts w:ascii="Calibri" w:eastAsia="Times New Roman" w:hAnsi="Calibri" w:cs="Calibri"/>
                <w:color w:val="000000"/>
                <w:kern w:val="0"/>
                <w:sz w:val="20"/>
                <w:szCs w:val="20"/>
                <w14:ligatures w14:val="none"/>
              </w:rPr>
              <w:t xml:space="preserve">, since the program </w:t>
            </w:r>
            <w:r w:rsidR="005B4237">
              <w:rPr>
                <w:rFonts w:ascii="Calibri" w:eastAsia="Times New Roman" w:hAnsi="Calibri" w:cs="Calibri"/>
                <w:color w:val="000000"/>
                <w:kern w:val="0"/>
                <w:sz w:val="20"/>
                <w:szCs w:val="20"/>
                <w14:ligatures w14:val="none"/>
              </w:rPr>
              <w:t>can deal with ‘</w:t>
            </w:r>
            <w:r w:rsidR="004C51B3">
              <w:rPr>
                <w:rFonts w:ascii="Calibri" w:eastAsia="Times New Roman" w:hAnsi="Calibri" w:cs="Calibri"/>
                <w:color w:val="000000"/>
                <w:kern w:val="0"/>
                <w:sz w:val="20"/>
                <w:szCs w:val="20"/>
                <w14:ligatures w14:val="none"/>
              </w:rPr>
              <w:t>Program1-8</w:t>
            </w:r>
            <w:r w:rsidR="005B4237">
              <w:rPr>
                <w:rFonts w:ascii="Calibri" w:eastAsia="Times New Roman" w:hAnsi="Calibri" w:cs="Calibri"/>
                <w:color w:val="000000"/>
                <w:kern w:val="0"/>
                <w:sz w:val="20"/>
                <w:szCs w:val="20"/>
                <w14:ligatures w14:val="none"/>
              </w:rPr>
              <w:t>’</w:t>
            </w:r>
            <w:r w:rsidR="004C51B3">
              <w:rPr>
                <w:rFonts w:ascii="Calibri" w:eastAsia="Times New Roman" w:hAnsi="Calibri" w:cs="Calibri"/>
                <w:color w:val="000000"/>
                <w:kern w:val="0"/>
                <w:sz w:val="20"/>
                <w:szCs w:val="20"/>
                <w14:ligatures w14:val="none"/>
              </w:rPr>
              <w:t xml:space="preserve"> but not</w:t>
            </w:r>
            <w:r w:rsidR="00EA35DA">
              <w:rPr>
                <w:rFonts w:ascii="Calibri" w:eastAsia="Times New Roman" w:hAnsi="Calibri" w:cs="Calibri"/>
                <w:color w:val="000000"/>
                <w:kern w:val="0"/>
                <w:sz w:val="20"/>
                <w:szCs w:val="20"/>
                <w14:ligatures w14:val="none"/>
              </w:rPr>
              <w:t xml:space="preserve"> </w:t>
            </w:r>
            <w:r w:rsidR="004C51B3">
              <w:rPr>
                <w:rFonts w:ascii="Calibri" w:eastAsia="Times New Roman" w:hAnsi="Calibri" w:cs="Calibri"/>
                <w:color w:val="000000"/>
                <w:kern w:val="0"/>
                <w:sz w:val="20"/>
                <w:szCs w:val="20"/>
                <w14:ligatures w14:val="none"/>
              </w:rPr>
              <w:t>unexpected program names</w:t>
            </w:r>
            <w:r>
              <w:rPr>
                <w:rFonts w:ascii="Calibri" w:eastAsia="Times New Roman" w:hAnsi="Calibri" w:cs="Calibri"/>
                <w:color w:val="000000"/>
                <w:kern w:val="0"/>
                <w:sz w:val="20"/>
                <w:szCs w:val="20"/>
                <w14:ligatures w14:val="none"/>
              </w:rPr>
              <w:t>).</w:t>
            </w:r>
          </w:p>
        </w:tc>
      </w:tr>
      <w:tr w:rsidR="008D4635" w:rsidRPr="009E0FC3" w14:paraId="7A6D1D8C" w14:textId="226953E7" w:rsidTr="00B41D73">
        <w:trPr>
          <w:trHeight w:val="288"/>
        </w:trPr>
        <w:tc>
          <w:tcPr>
            <w:tcW w:w="1705" w:type="dxa"/>
            <w:shd w:val="clear" w:color="auto" w:fill="F2F2F2" w:themeFill="background1" w:themeFillShade="F2"/>
            <w:noWrap/>
            <w:hideMark/>
          </w:tcPr>
          <w:p w14:paraId="6C48E89C"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lastRenderedPageBreak/>
              <w:t>Candidate Goal - February</w:t>
            </w:r>
          </w:p>
        </w:tc>
        <w:tc>
          <w:tcPr>
            <w:tcW w:w="1260" w:type="dxa"/>
            <w:gridSpan w:val="2"/>
            <w:shd w:val="clear" w:color="auto" w:fill="F2F2F2" w:themeFill="background1" w:themeFillShade="F2"/>
            <w:noWrap/>
            <w:hideMark/>
          </w:tcPr>
          <w:p w14:paraId="4410958B"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4B45CC7D"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9</w:t>
            </w:r>
          </w:p>
        </w:tc>
        <w:tc>
          <w:tcPr>
            <w:tcW w:w="1112" w:type="dxa"/>
            <w:shd w:val="clear" w:color="auto" w:fill="F2F2F2" w:themeFill="background1" w:themeFillShade="F2"/>
          </w:tcPr>
          <w:p w14:paraId="1B54570E" w14:textId="74575F4D" w:rsidR="000677D6" w:rsidRPr="009E0FC3" w:rsidRDefault="000677D6" w:rsidP="000677D6">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8</w:t>
            </w:r>
          </w:p>
        </w:tc>
        <w:tc>
          <w:tcPr>
            <w:tcW w:w="1112" w:type="dxa"/>
            <w:shd w:val="clear" w:color="auto" w:fill="F2F2F2" w:themeFill="background1" w:themeFillShade="F2"/>
            <w:noWrap/>
            <w:hideMark/>
          </w:tcPr>
          <w:p w14:paraId="4FC2ACD4" w14:textId="621A0590"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3</w:t>
            </w:r>
          </w:p>
        </w:tc>
        <w:tc>
          <w:tcPr>
            <w:tcW w:w="2782" w:type="dxa"/>
          </w:tcPr>
          <w:p w14:paraId="3DC48847"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64EAAEC9" w14:textId="37ACF0F2" w:rsidTr="00B41D73">
        <w:trPr>
          <w:trHeight w:val="288"/>
        </w:trPr>
        <w:tc>
          <w:tcPr>
            <w:tcW w:w="1705" w:type="dxa"/>
            <w:shd w:val="clear" w:color="auto" w:fill="F2F2F2" w:themeFill="background1" w:themeFillShade="F2"/>
            <w:noWrap/>
            <w:hideMark/>
          </w:tcPr>
          <w:p w14:paraId="47139093"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March</w:t>
            </w:r>
          </w:p>
        </w:tc>
        <w:tc>
          <w:tcPr>
            <w:tcW w:w="1260" w:type="dxa"/>
            <w:gridSpan w:val="2"/>
            <w:shd w:val="clear" w:color="auto" w:fill="F2F2F2" w:themeFill="background1" w:themeFillShade="F2"/>
            <w:noWrap/>
            <w:hideMark/>
          </w:tcPr>
          <w:p w14:paraId="549E3609"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548BE0EB"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15</w:t>
            </w:r>
          </w:p>
        </w:tc>
        <w:tc>
          <w:tcPr>
            <w:tcW w:w="1112" w:type="dxa"/>
            <w:shd w:val="clear" w:color="auto" w:fill="F2F2F2" w:themeFill="background1" w:themeFillShade="F2"/>
          </w:tcPr>
          <w:p w14:paraId="4870E09E" w14:textId="56F01498"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7</w:t>
            </w:r>
          </w:p>
        </w:tc>
        <w:tc>
          <w:tcPr>
            <w:tcW w:w="1112" w:type="dxa"/>
            <w:shd w:val="clear" w:color="auto" w:fill="F2F2F2" w:themeFill="background1" w:themeFillShade="F2"/>
            <w:noWrap/>
            <w:hideMark/>
          </w:tcPr>
          <w:p w14:paraId="1540758F" w14:textId="0D9C839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3</w:t>
            </w:r>
          </w:p>
        </w:tc>
        <w:tc>
          <w:tcPr>
            <w:tcW w:w="2782" w:type="dxa"/>
          </w:tcPr>
          <w:p w14:paraId="00A45600"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56DB7F7A" w14:textId="3B83E88F" w:rsidTr="00B41D73">
        <w:trPr>
          <w:trHeight w:val="288"/>
        </w:trPr>
        <w:tc>
          <w:tcPr>
            <w:tcW w:w="1705" w:type="dxa"/>
            <w:shd w:val="clear" w:color="auto" w:fill="F2F2F2" w:themeFill="background1" w:themeFillShade="F2"/>
            <w:noWrap/>
            <w:hideMark/>
          </w:tcPr>
          <w:p w14:paraId="1A404BEF"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April</w:t>
            </w:r>
          </w:p>
        </w:tc>
        <w:tc>
          <w:tcPr>
            <w:tcW w:w="1260" w:type="dxa"/>
            <w:gridSpan w:val="2"/>
            <w:shd w:val="clear" w:color="auto" w:fill="F2F2F2" w:themeFill="background1" w:themeFillShade="F2"/>
            <w:noWrap/>
            <w:hideMark/>
          </w:tcPr>
          <w:p w14:paraId="2FADCD6B"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39AE4130"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18</w:t>
            </w:r>
          </w:p>
        </w:tc>
        <w:tc>
          <w:tcPr>
            <w:tcW w:w="1112" w:type="dxa"/>
            <w:shd w:val="clear" w:color="auto" w:fill="F2F2F2" w:themeFill="background1" w:themeFillShade="F2"/>
          </w:tcPr>
          <w:p w14:paraId="3850ED40" w14:textId="5352DC5E"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w:t>
            </w:r>
          </w:p>
        </w:tc>
        <w:tc>
          <w:tcPr>
            <w:tcW w:w="1112" w:type="dxa"/>
            <w:shd w:val="clear" w:color="auto" w:fill="F2F2F2" w:themeFill="background1" w:themeFillShade="F2"/>
            <w:noWrap/>
            <w:hideMark/>
          </w:tcPr>
          <w:p w14:paraId="6D079491" w14:textId="2D65E00C"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3</w:t>
            </w:r>
          </w:p>
        </w:tc>
        <w:tc>
          <w:tcPr>
            <w:tcW w:w="2782" w:type="dxa"/>
          </w:tcPr>
          <w:p w14:paraId="4E7D9662"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1F7E95EE" w14:textId="42FF0A23" w:rsidTr="00B41D73">
        <w:trPr>
          <w:trHeight w:val="288"/>
        </w:trPr>
        <w:tc>
          <w:tcPr>
            <w:tcW w:w="1705" w:type="dxa"/>
            <w:shd w:val="clear" w:color="auto" w:fill="F2F2F2" w:themeFill="background1" w:themeFillShade="F2"/>
            <w:noWrap/>
            <w:hideMark/>
          </w:tcPr>
          <w:p w14:paraId="3DB64E73"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May</w:t>
            </w:r>
          </w:p>
        </w:tc>
        <w:tc>
          <w:tcPr>
            <w:tcW w:w="1260" w:type="dxa"/>
            <w:gridSpan w:val="2"/>
            <w:shd w:val="clear" w:color="auto" w:fill="F2F2F2" w:themeFill="background1" w:themeFillShade="F2"/>
            <w:noWrap/>
            <w:hideMark/>
          </w:tcPr>
          <w:p w14:paraId="15EC7788"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2BB26982"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15</w:t>
            </w:r>
          </w:p>
        </w:tc>
        <w:tc>
          <w:tcPr>
            <w:tcW w:w="1112" w:type="dxa"/>
            <w:shd w:val="clear" w:color="auto" w:fill="F2F2F2" w:themeFill="background1" w:themeFillShade="F2"/>
          </w:tcPr>
          <w:p w14:paraId="0C7B5454" w14:textId="2CDCD120"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8</w:t>
            </w:r>
          </w:p>
        </w:tc>
        <w:tc>
          <w:tcPr>
            <w:tcW w:w="1112" w:type="dxa"/>
            <w:shd w:val="clear" w:color="auto" w:fill="F2F2F2" w:themeFill="background1" w:themeFillShade="F2"/>
            <w:noWrap/>
            <w:hideMark/>
          </w:tcPr>
          <w:p w14:paraId="7686768A" w14:textId="13AA6F45"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3</w:t>
            </w:r>
          </w:p>
        </w:tc>
        <w:tc>
          <w:tcPr>
            <w:tcW w:w="2782" w:type="dxa"/>
          </w:tcPr>
          <w:p w14:paraId="4D34C711"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66C96B04" w14:textId="7CC5B5A8" w:rsidTr="00B41D73">
        <w:trPr>
          <w:trHeight w:val="288"/>
        </w:trPr>
        <w:tc>
          <w:tcPr>
            <w:tcW w:w="1705" w:type="dxa"/>
            <w:shd w:val="clear" w:color="auto" w:fill="F2F2F2" w:themeFill="background1" w:themeFillShade="F2"/>
            <w:noWrap/>
            <w:hideMark/>
          </w:tcPr>
          <w:p w14:paraId="564A806F"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June</w:t>
            </w:r>
          </w:p>
        </w:tc>
        <w:tc>
          <w:tcPr>
            <w:tcW w:w="1260" w:type="dxa"/>
            <w:gridSpan w:val="2"/>
            <w:shd w:val="clear" w:color="auto" w:fill="F2F2F2" w:themeFill="background1" w:themeFillShade="F2"/>
            <w:noWrap/>
            <w:hideMark/>
          </w:tcPr>
          <w:p w14:paraId="032E0C47"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1899AD21"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12</w:t>
            </w:r>
          </w:p>
        </w:tc>
        <w:tc>
          <w:tcPr>
            <w:tcW w:w="1112" w:type="dxa"/>
            <w:shd w:val="clear" w:color="auto" w:fill="F2F2F2" w:themeFill="background1" w:themeFillShade="F2"/>
          </w:tcPr>
          <w:p w14:paraId="3CA0BD76" w14:textId="2E4F7D56"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7</w:t>
            </w:r>
          </w:p>
        </w:tc>
        <w:tc>
          <w:tcPr>
            <w:tcW w:w="1112" w:type="dxa"/>
            <w:shd w:val="clear" w:color="auto" w:fill="F2F2F2" w:themeFill="background1" w:themeFillShade="F2"/>
            <w:noWrap/>
            <w:hideMark/>
          </w:tcPr>
          <w:p w14:paraId="5A937A58" w14:textId="725EDF13"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0</w:t>
            </w:r>
          </w:p>
        </w:tc>
        <w:tc>
          <w:tcPr>
            <w:tcW w:w="2782" w:type="dxa"/>
          </w:tcPr>
          <w:p w14:paraId="47D6F01B" w14:textId="1F1714EA"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Note: A </w:t>
            </w:r>
            <w:r w:rsidRPr="006864AF">
              <w:rPr>
                <w:rFonts w:ascii="Calibri" w:eastAsia="Times New Roman" w:hAnsi="Calibri" w:cs="Calibri"/>
                <w:b/>
                <w:bCs/>
                <w:color w:val="000000"/>
                <w:kern w:val="0"/>
                <w:sz w:val="20"/>
                <w:szCs w:val="20"/>
                <w14:ligatures w14:val="none"/>
              </w:rPr>
              <w:t>value of 0 is allowed</w:t>
            </w:r>
            <w:r>
              <w:rPr>
                <w:rFonts w:ascii="Calibri" w:eastAsia="Times New Roman" w:hAnsi="Calibri" w:cs="Calibri"/>
                <w:color w:val="000000"/>
                <w:kern w:val="0"/>
                <w:sz w:val="20"/>
                <w:szCs w:val="20"/>
                <w14:ligatures w14:val="none"/>
              </w:rPr>
              <w:t>, also all 0, then the optimization will simply not include the program.</w:t>
            </w:r>
          </w:p>
        </w:tc>
      </w:tr>
      <w:tr w:rsidR="008D4635" w:rsidRPr="009E0FC3" w14:paraId="43FB05A6" w14:textId="1BC6223D" w:rsidTr="00B41D73">
        <w:trPr>
          <w:trHeight w:val="288"/>
        </w:trPr>
        <w:tc>
          <w:tcPr>
            <w:tcW w:w="1705" w:type="dxa"/>
            <w:shd w:val="clear" w:color="auto" w:fill="F2F2F2" w:themeFill="background1" w:themeFillShade="F2"/>
            <w:noWrap/>
            <w:hideMark/>
          </w:tcPr>
          <w:p w14:paraId="581B6B9E"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July</w:t>
            </w:r>
          </w:p>
        </w:tc>
        <w:tc>
          <w:tcPr>
            <w:tcW w:w="1260" w:type="dxa"/>
            <w:gridSpan w:val="2"/>
            <w:shd w:val="clear" w:color="auto" w:fill="F2F2F2" w:themeFill="background1" w:themeFillShade="F2"/>
            <w:noWrap/>
            <w:hideMark/>
          </w:tcPr>
          <w:p w14:paraId="2EFC6D35"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24F657CF"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9</w:t>
            </w:r>
          </w:p>
        </w:tc>
        <w:tc>
          <w:tcPr>
            <w:tcW w:w="1112" w:type="dxa"/>
            <w:shd w:val="clear" w:color="auto" w:fill="F2F2F2" w:themeFill="background1" w:themeFillShade="F2"/>
          </w:tcPr>
          <w:p w14:paraId="434CDF89" w14:textId="3A88155F"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w:t>
            </w:r>
          </w:p>
        </w:tc>
        <w:tc>
          <w:tcPr>
            <w:tcW w:w="1112" w:type="dxa"/>
            <w:shd w:val="clear" w:color="auto" w:fill="F2F2F2" w:themeFill="background1" w:themeFillShade="F2"/>
            <w:noWrap/>
            <w:hideMark/>
          </w:tcPr>
          <w:p w14:paraId="1993539A" w14:textId="7D911E85"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0</w:t>
            </w:r>
          </w:p>
        </w:tc>
        <w:tc>
          <w:tcPr>
            <w:tcW w:w="2782" w:type="dxa"/>
          </w:tcPr>
          <w:p w14:paraId="1B1C3D41"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3904C3BA" w14:textId="256697D8" w:rsidTr="00B41D73">
        <w:trPr>
          <w:trHeight w:val="288"/>
        </w:trPr>
        <w:tc>
          <w:tcPr>
            <w:tcW w:w="1705" w:type="dxa"/>
            <w:shd w:val="clear" w:color="auto" w:fill="F2F2F2" w:themeFill="background1" w:themeFillShade="F2"/>
            <w:noWrap/>
            <w:hideMark/>
          </w:tcPr>
          <w:p w14:paraId="10148ED2"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August</w:t>
            </w:r>
          </w:p>
        </w:tc>
        <w:tc>
          <w:tcPr>
            <w:tcW w:w="1260" w:type="dxa"/>
            <w:gridSpan w:val="2"/>
            <w:shd w:val="clear" w:color="auto" w:fill="F2F2F2" w:themeFill="background1" w:themeFillShade="F2"/>
            <w:noWrap/>
            <w:hideMark/>
          </w:tcPr>
          <w:p w14:paraId="7FB7B5C6"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45C56291"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15</w:t>
            </w:r>
          </w:p>
        </w:tc>
        <w:tc>
          <w:tcPr>
            <w:tcW w:w="1112" w:type="dxa"/>
            <w:shd w:val="clear" w:color="auto" w:fill="F2F2F2" w:themeFill="background1" w:themeFillShade="F2"/>
          </w:tcPr>
          <w:p w14:paraId="60BD27F7" w14:textId="11A8C225"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8</w:t>
            </w:r>
          </w:p>
        </w:tc>
        <w:tc>
          <w:tcPr>
            <w:tcW w:w="1112" w:type="dxa"/>
            <w:shd w:val="clear" w:color="auto" w:fill="F2F2F2" w:themeFill="background1" w:themeFillShade="F2"/>
            <w:noWrap/>
            <w:hideMark/>
          </w:tcPr>
          <w:p w14:paraId="40633569" w14:textId="77285120"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0</w:t>
            </w:r>
          </w:p>
        </w:tc>
        <w:tc>
          <w:tcPr>
            <w:tcW w:w="2782" w:type="dxa"/>
          </w:tcPr>
          <w:p w14:paraId="6BDBF9E8"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2156E180" w14:textId="710F1B36" w:rsidTr="00B41D73">
        <w:trPr>
          <w:trHeight w:val="288"/>
        </w:trPr>
        <w:tc>
          <w:tcPr>
            <w:tcW w:w="1705" w:type="dxa"/>
            <w:shd w:val="clear" w:color="auto" w:fill="F2F2F2" w:themeFill="background1" w:themeFillShade="F2"/>
            <w:noWrap/>
            <w:hideMark/>
          </w:tcPr>
          <w:p w14:paraId="06D59476"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September</w:t>
            </w:r>
          </w:p>
        </w:tc>
        <w:tc>
          <w:tcPr>
            <w:tcW w:w="1260" w:type="dxa"/>
            <w:gridSpan w:val="2"/>
            <w:shd w:val="clear" w:color="auto" w:fill="F2F2F2" w:themeFill="background1" w:themeFillShade="F2"/>
            <w:noWrap/>
            <w:hideMark/>
          </w:tcPr>
          <w:p w14:paraId="4AAD16D5"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6D51CA69"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18</w:t>
            </w:r>
          </w:p>
        </w:tc>
        <w:tc>
          <w:tcPr>
            <w:tcW w:w="1112" w:type="dxa"/>
            <w:shd w:val="clear" w:color="auto" w:fill="F2F2F2" w:themeFill="background1" w:themeFillShade="F2"/>
          </w:tcPr>
          <w:p w14:paraId="1BA95DAC" w14:textId="122CB6BF"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9</w:t>
            </w:r>
          </w:p>
        </w:tc>
        <w:tc>
          <w:tcPr>
            <w:tcW w:w="1112" w:type="dxa"/>
            <w:shd w:val="clear" w:color="auto" w:fill="F2F2F2" w:themeFill="background1" w:themeFillShade="F2"/>
            <w:noWrap/>
            <w:hideMark/>
          </w:tcPr>
          <w:p w14:paraId="75CF0099" w14:textId="53B32BEF"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0</w:t>
            </w:r>
          </w:p>
        </w:tc>
        <w:tc>
          <w:tcPr>
            <w:tcW w:w="2782" w:type="dxa"/>
          </w:tcPr>
          <w:p w14:paraId="6B93D00A"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5E31AECC" w14:textId="20A0FF5A" w:rsidTr="00B41D73">
        <w:trPr>
          <w:trHeight w:val="288"/>
        </w:trPr>
        <w:tc>
          <w:tcPr>
            <w:tcW w:w="1705" w:type="dxa"/>
            <w:shd w:val="clear" w:color="auto" w:fill="F2F2F2" w:themeFill="background1" w:themeFillShade="F2"/>
            <w:noWrap/>
            <w:hideMark/>
          </w:tcPr>
          <w:p w14:paraId="1D159EFA"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October</w:t>
            </w:r>
          </w:p>
        </w:tc>
        <w:tc>
          <w:tcPr>
            <w:tcW w:w="1260" w:type="dxa"/>
            <w:gridSpan w:val="2"/>
            <w:shd w:val="clear" w:color="auto" w:fill="F2F2F2" w:themeFill="background1" w:themeFillShade="F2"/>
            <w:noWrap/>
            <w:hideMark/>
          </w:tcPr>
          <w:p w14:paraId="6180AE7E"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20B2F12A"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18</w:t>
            </w:r>
          </w:p>
        </w:tc>
        <w:tc>
          <w:tcPr>
            <w:tcW w:w="1112" w:type="dxa"/>
            <w:shd w:val="clear" w:color="auto" w:fill="F2F2F2" w:themeFill="background1" w:themeFillShade="F2"/>
          </w:tcPr>
          <w:p w14:paraId="54685628" w14:textId="2FD23D8F"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10</w:t>
            </w:r>
          </w:p>
        </w:tc>
        <w:tc>
          <w:tcPr>
            <w:tcW w:w="1112" w:type="dxa"/>
            <w:shd w:val="clear" w:color="auto" w:fill="F2F2F2" w:themeFill="background1" w:themeFillShade="F2"/>
            <w:noWrap/>
            <w:hideMark/>
          </w:tcPr>
          <w:p w14:paraId="0BDAA67D" w14:textId="4B7B4DE6"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0</w:t>
            </w:r>
          </w:p>
        </w:tc>
        <w:tc>
          <w:tcPr>
            <w:tcW w:w="2782" w:type="dxa"/>
          </w:tcPr>
          <w:p w14:paraId="5B70F2F0"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r w:rsidR="008D4635" w:rsidRPr="009E0FC3" w14:paraId="724F64D1" w14:textId="1724D9D3" w:rsidTr="00B41D73">
        <w:trPr>
          <w:trHeight w:val="288"/>
        </w:trPr>
        <w:tc>
          <w:tcPr>
            <w:tcW w:w="1705" w:type="dxa"/>
            <w:shd w:val="clear" w:color="auto" w:fill="F2F2F2" w:themeFill="background1" w:themeFillShade="F2"/>
            <w:noWrap/>
            <w:hideMark/>
          </w:tcPr>
          <w:p w14:paraId="330BBA73"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November</w:t>
            </w:r>
          </w:p>
        </w:tc>
        <w:tc>
          <w:tcPr>
            <w:tcW w:w="1260" w:type="dxa"/>
            <w:gridSpan w:val="2"/>
            <w:shd w:val="clear" w:color="auto" w:fill="F2F2F2" w:themeFill="background1" w:themeFillShade="F2"/>
            <w:noWrap/>
            <w:hideMark/>
          </w:tcPr>
          <w:p w14:paraId="63FCAEA8"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6FC55DE9"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12</w:t>
            </w:r>
          </w:p>
        </w:tc>
        <w:tc>
          <w:tcPr>
            <w:tcW w:w="1112" w:type="dxa"/>
            <w:shd w:val="clear" w:color="auto" w:fill="F2F2F2" w:themeFill="background1" w:themeFillShade="F2"/>
          </w:tcPr>
          <w:p w14:paraId="362D7802" w14:textId="2F905A50" w:rsidR="008D4635" w:rsidRPr="002B06E9" w:rsidRDefault="000677D6" w:rsidP="00192F00">
            <w:pPr>
              <w:spacing w:after="0" w:line="240" w:lineRule="auto"/>
              <w:jc w:val="center"/>
              <w:rPr>
                <w:rFonts w:ascii="Calibri" w:eastAsia="Times New Roman" w:hAnsi="Calibri" w:cs="Calibri"/>
                <w:color w:val="FF0000"/>
                <w:kern w:val="0"/>
                <w:sz w:val="22"/>
                <w:szCs w:val="22"/>
                <w14:ligatures w14:val="none"/>
              </w:rPr>
            </w:pPr>
            <w:r w:rsidRPr="000677D6">
              <w:rPr>
                <w:rFonts w:ascii="Calibri" w:eastAsia="Times New Roman" w:hAnsi="Calibri" w:cs="Calibri"/>
                <w:kern w:val="0"/>
                <w:sz w:val="22"/>
                <w:szCs w:val="22"/>
                <w14:ligatures w14:val="none"/>
              </w:rPr>
              <w:t>3</w:t>
            </w:r>
          </w:p>
        </w:tc>
        <w:tc>
          <w:tcPr>
            <w:tcW w:w="1112" w:type="dxa"/>
            <w:shd w:val="clear" w:color="auto" w:fill="F2F2F2" w:themeFill="background1" w:themeFillShade="F2"/>
            <w:noWrap/>
            <w:hideMark/>
          </w:tcPr>
          <w:p w14:paraId="01B0AFA8" w14:textId="41BE220F" w:rsidR="008D4635" w:rsidRPr="009E0FC3" w:rsidRDefault="008D4635" w:rsidP="00192F00">
            <w:pPr>
              <w:spacing w:after="0" w:line="240" w:lineRule="auto"/>
              <w:jc w:val="center"/>
              <w:rPr>
                <w:rFonts w:ascii="Calibri" w:eastAsia="Times New Roman" w:hAnsi="Calibri" w:cs="Calibri"/>
                <w:b/>
                <w:bCs/>
                <w:color w:val="000000"/>
                <w:kern w:val="0"/>
                <w:sz w:val="22"/>
                <w:szCs w:val="22"/>
                <w:u w:val="single"/>
                <w14:ligatures w14:val="none"/>
              </w:rPr>
            </w:pPr>
            <w:r w:rsidRPr="00DC3789">
              <w:rPr>
                <w:rFonts w:ascii="Calibri" w:eastAsia="Times New Roman" w:hAnsi="Calibri" w:cs="Calibri"/>
                <w:b/>
                <w:bCs/>
                <w:color w:val="FF0000"/>
                <w:kern w:val="0"/>
                <w:sz w:val="22"/>
                <w:szCs w:val="22"/>
                <w:u w:val="single"/>
                <w14:ligatures w14:val="none"/>
              </w:rPr>
              <w:t>1</w:t>
            </w:r>
          </w:p>
        </w:tc>
        <w:tc>
          <w:tcPr>
            <w:tcW w:w="2782" w:type="dxa"/>
          </w:tcPr>
          <w:p w14:paraId="7BC5380F" w14:textId="4D871F0C"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 Currently </w:t>
            </w:r>
            <w:r w:rsidRPr="00234A1E">
              <w:rPr>
                <w:rFonts w:ascii="Calibri" w:eastAsia="Times New Roman" w:hAnsi="Calibri" w:cs="Calibri"/>
                <w:b/>
                <w:bCs/>
                <w:color w:val="000000"/>
                <w:kern w:val="0"/>
                <w:sz w:val="20"/>
                <w:szCs w:val="20"/>
                <w14:ligatures w14:val="none"/>
              </w:rPr>
              <w:t>only multiples of 3 are used</w:t>
            </w:r>
            <w:r>
              <w:rPr>
                <w:rFonts w:ascii="Calibri" w:eastAsia="Times New Roman" w:hAnsi="Calibri" w:cs="Calibri"/>
                <w:color w:val="000000"/>
                <w:kern w:val="0"/>
                <w:sz w:val="20"/>
                <w:szCs w:val="20"/>
                <w14:ligatures w14:val="none"/>
              </w:rPr>
              <w:t xml:space="preserve"> </w:t>
            </w:r>
            <w:r w:rsidRPr="00234A1E">
              <w:rPr>
                <w:rFonts w:ascii="Calibri" w:eastAsia="Times New Roman" w:hAnsi="Calibri" w:cs="Calibri"/>
                <w:b/>
                <w:bCs/>
                <w:color w:val="000000"/>
                <w:kern w:val="0"/>
                <w:sz w:val="20"/>
                <w:szCs w:val="20"/>
                <w14:ligatures w14:val="none"/>
              </w:rPr>
              <w:t xml:space="preserve">for the </w:t>
            </w:r>
            <w:r w:rsidR="000677D6" w:rsidRPr="00234A1E">
              <w:rPr>
                <w:rFonts w:ascii="Calibri" w:eastAsia="Times New Roman" w:hAnsi="Calibri" w:cs="Calibri"/>
                <w:b/>
                <w:bCs/>
                <w:color w:val="000000"/>
                <w:kern w:val="0"/>
                <w:sz w:val="20"/>
                <w:szCs w:val="20"/>
                <w14:ligatures w14:val="none"/>
              </w:rPr>
              <w:t>non-curious programs</w:t>
            </w:r>
            <w:r w:rsidR="000677D6">
              <w:rPr>
                <w:rFonts w:ascii="Calibri" w:eastAsia="Times New Roman" w:hAnsi="Calibri" w:cs="Calibri"/>
                <w:color w:val="000000"/>
                <w:kern w:val="0"/>
                <w:sz w:val="20"/>
                <w:szCs w:val="20"/>
                <w14:ligatures w14:val="none"/>
              </w:rPr>
              <w:t>!</w:t>
            </w:r>
            <w:r w:rsidR="00EA6BDA">
              <w:rPr>
                <w:rFonts w:ascii="Calibri" w:eastAsia="Times New Roman" w:hAnsi="Calibri" w:cs="Calibri"/>
                <w:color w:val="000000"/>
                <w:kern w:val="0"/>
                <w:sz w:val="20"/>
                <w:szCs w:val="20"/>
                <w14:ligatures w14:val="none"/>
              </w:rPr>
              <w:t xml:space="preserve"> 3 implies 1 program will be planned, not 1!</w:t>
            </w:r>
          </w:p>
        </w:tc>
      </w:tr>
      <w:tr w:rsidR="008D4635" w:rsidRPr="009E0FC3" w14:paraId="05E50B0A" w14:textId="5804916E" w:rsidTr="00B41D73">
        <w:trPr>
          <w:trHeight w:val="288"/>
        </w:trPr>
        <w:tc>
          <w:tcPr>
            <w:tcW w:w="1705" w:type="dxa"/>
            <w:shd w:val="clear" w:color="auto" w:fill="F2F2F2" w:themeFill="background1" w:themeFillShade="F2"/>
            <w:noWrap/>
            <w:hideMark/>
          </w:tcPr>
          <w:p w14:paraId="6ADBAD3F" w14:textId="77777777" w:rsidR="008D4635" w:rsidRPr="009E0FC3" w:rsidRDefault="008D4635" w:rsidP="000518C1">
            <w:pPr>
              <w:spacing w:after="0" w:line="240" w:lineRule="auto"/>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Candidate Goal - December</w:t>
            </w:r>
          </w:p>
        </w:tc>
        <w:tc>
          <w:tcPr>
            <w:tcW w:w="1260" w:type="dxa"/>
            <w:gridSpan w:val="2"/>
            <w:shd w:val="clear" w:color="auto" w:fill="F2F2F2" w:themeFill="background1" w:themeFillShade="F2"/>
            <w:noWrap/>
            <w:hideMark/>
          </w:tcPr>
          <w:p w14:paraId="08923C75"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p>
        </w:tc>
        <w:tc>
          <w:tcPr>
            <w:tcW w:w="2374" w:type="dxa"/>
            <w:shd w:val="clear" w:color="auto" w:fill="F2F2F2" w:themeFill="background1" w:themeFillShade="F2"/>
            <w:noWrap/>
            <w:hideMark/>
          </w:tcPr>
          <w:p w14:paraId="6D25FDA3" w14:textId="77777777"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6</w:t>
            </w:r>
          </w:p>
        </w:tc>
        <w:tc>
          <w:tcPr>
            <w:tcW w:w="1112" w:type="dxa"/>
            <w:shd w:val="clear" w:color="auto" w:fill="F2F2F2" w:themeFill="background1" w:themeFillShade="F2"/>
          </w:tcPr>
          <w:p w14:paraId="072BC317" w14:textId="2D2D42B8" w:rsidR="008D4635" w:rsidRPr="009E0FC3" w:rsidRDefault="000677D6" w:rsidP="00192F00">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6</w:t>
            </w:r>
          </w:p>
        </w:tc>
        <w:tc>
          <w:tcPr>
            <w:tcW w:w="1112" w:type="dxa"/>
            <w:shd w:val="clear" w:color="auto" w:fill="F2F2F2" w:themeFill="background1" w:themeFillShade="F2"/>
            <w:noWrap/>
            <w:hideMark/>
          </w:tcPr>
          <w:p w14:paraId="65804BB3" w14:textId="0961C769" w:rsidR="008D4635" w:rsidRPr="009E0FC3" w:rsidRDefault="008D4635" w:rsidP="00192F00">
            <w:pPr>
              <w:spacing w:after="0" w:line="240" w:lineRule="auto"/>
              <w:jc w:val="center"/>
              <w:rPr>
                <w:rFonts w:ascii="Calibri" w:eastAsia="Times New Roman" w:hAnsi="Calibri" w:cs="Calibri"/>
                <w:color w:val="000000"/>
                <w:kern w:val="0"/>
                <w:sz w:val="22"/>
                <w:szCs w:val="22"/>
                <w14:ligatures w14:val="none"/>
              </w:rPr>
            </w:pPr>
            <w:r w:rsidRPr="009E0FC3">
              <w:rPr>
                <w:rFonts w:ascii="Calibri" w:eastAsia="Times New Roman" w:hAnsi="Calibri" w:cs="Calibri"/>
                <w:color w:val="000000"/>
                <w:kern w:val="0"/>
                <w:sz w:val="22"/>
                <w:szCs w:val="22"/>
                <w14:ligatures w14:val="none"/>
              </w:rPr>
              <w:t>0</w:t>
            </w:r>
          </w:p>
        </w:tc>
        <w:tc>
          <w:tcPr>
            <w:tcW w:w="2782" w:type="dxa"/>
          </w:tcPr>
          <w:p w14:paraId="424C1E13" w14:textId="77777777" w:rsidR="008D4635" w:rsidRPr="009E0FC3" w:rsidRDefault="008D4635" w:rsidP="00B41D73">
            <w:pPr>
              <w:spacing w:after="0" w:line="240" w:lineRule="auto"/>
              <w:rPr>
                <w:rFonts w:ascii="Calibri" w:eastAsia="Times New Roman" w:hAnsi="Calibri" w:cs="Calibri"/>
                <w:color w:val="000000"/>
                <w:kern w:val="0"/>
                <w:sz w:val="20"/>
                <w:szCs w:val="20"/>
                <w14:ligatures w14:val="none"/>
              </w:rPr>
            </w:pPr>
          </w:p>
        </w:tc>
      </w:tr>
    </w:tbl>
    <w:p w14:paraId="04EE71AA" w14:textId="77777777" w:rsidR="006D3C2C" w:rsidRDefault="006D3C2C" w:rsidP="00245FE7">
      <w:pPr>
        <w:pStyle w:val="Geenafstand"/>
      </w:pPr>
    </w:p>
    <w:p w14:paraId="58B93351" w14:textId="77777777" w:rsidR="006D3C2C" w:rsidRDefault="006D3C2C" w:rsidP="00245FE7">
      <w:pPr>
        <w:pStyle w:val="Geenafstand"/>
      </w:pPr>
    </w:p>
    <w:p w14:paraId="3F980E51" w14:textId="77777777" w:rsidR="00673F02" w:rsidRPr="00387979" w:rsidRDefault="00673F02" w:rsidP="00245FE7">
      <w:pPr>
        <w:pStyle w:val="Geenafstand"/>
      </w:pPr>
    </w:p>
    <w:p w14:paraId="74A0E784" w14:textId="77777777" w:rsidR="00BF7992" w:rsidRDefault="00BF7992" w:rsidP="00BF7992">
      <w:pPr>
        <w:pStyle w:val="Geenafstand"/>
      </w:pPr>
    </w:p>
    <w:p w14:paraId="0F7BB0A7" w14:textId="77777777" w:rsidR="004E6F00" w:rsidRDefault="004E6F00" w:rsidP="004E6F00">
      <w:pPr>
        <w:pStyle w:val="Geenafstand"/>
      </w:pPr>
    </w:p>
    <w:p w14:paraId="5A3F414F" w14:textId="77777777" w:rsidR="004E6F00" w:rsidRPr="004E6F00" w:rsidRDefault="004E6F00" w:rsidP="004E6F00">
      <w:pPr>
        <w:pStyle w:val="Geenafstand"/>
      </w:pPr>
    </w:p>
    <w:p w14:paraId="2F880CA0" w14:textId="115926FA" w:rsidR="00C834AA" w:rsidRDefault="00C834AA" w:rsidP="00C834AA">
      <w:pPr>
        <w:pStyle w:val="Geenafstand"/>
      </w:pPr>
      <w:r>
        <w:tab/>
      </w:r>
    </w:p>
    <w:p w14:paraId="11441B2C" w14:textId="77777777" w:rsidR="00FC3CDF" w:rsidRDefault="00FC3CDF" w:rsidP="00691869">
      <w:pPr>
        <w:pStyle w:val="Geenafstand"/>
      </w:pPr>
    </w:p>
    <w:p w14:paraId="53372D87" w14:textId="77777777" w:rsidR="006969EF" w:rsidRDefault="006969EF" w:rsidP="00691869">
      <w:pPr>
        <w:pStyle w:val="Geenafstand"/>
      </w:pPr>
    </w:p>
    <w:p w14:paraId="065FB5A3" w14:textId="77777777" w:rsidR="006969EF" w:rsidRDefault="006969EF" w:rsidP="00691869">
      <w:pPr>
        <w:pStyle w:val="Geenafstand"/>
      </w:pPr>
    </w:p>
    <w:p w14:paraId="2BA2023D" w14:textId="77777777" w:rsidR="00CF2D6A" w:rsidRDefault="00CF2D6A" w:rsidP="00691869">
      <w:pPr>
        <w:pStyle w:val="Geenafstand"/>
      </w:pPr>
    </w:p>
    <w:p w14:paraId="10A272BA" w14:textId="77777777" w:rsidR="00CF2D6A" w:rsidRDefault="00CF2D6A" w:rsidP="00691869">
      <w:pPr>
        <w:pStyle w:val="Geenafstand"/>
      </w:pPr>
    </w:p>
    <w:p w14:paraId="51F0DF92" w14:textId="77777777" w:rsidR="00691869" w:rsidRDefault="00691869" w:rsidP="00691869">
      <w:pPr>
        <w:pStyle w:val="Geenafstand"/>
      </w:pPr>
    </w:p>
    <w:p w14:paraId="2BED7E1C" w14:textId="77777777" w:rsidR="00691869" w:rsidRPr="00105F93" w:rsidRDefault="00691869" w:rsidP="00691869">
      <w:pPr>
        <w:pStyle w:val="Geenafstand"/>
      </w:pPr>
    </w:p>
    <w:sectPr w:rsidR="00691869" w:rsidRPr="00105F93" w:rsidSect="00B56ED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B0A80" w14:textId="77777777" w:rsidR="008424F6" w:rsidRDefault="008424F6" w:rsidP="00B56EDE">
      <w:pPr>
        <w:spacing w:after="0" w:line="240" w:lineRule="auto"/>
      </w:pPr>
      <w:r>
        <w:separator/>
      </w:r>
    </w:p>
  </w:endnote>
  <w:endnote w:type="continuationSeparator" w:id="0">
    <w:p w14:paraId="5EE1EC05" w14:textId="77777777" w:rsidR="008424F6" w:rsidRDefault="008424F6" w:rsidP="00B5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0C500" w14:textId="77777777" w:rsidR="008424F6" w:rsidRDefault="008424F6" w:rsidP="00B56EDE">
      <w:pPr>
        <w:spacing w:after="0" w:line="240" w:lineRule="auto"/>
      </w:pPr>
      <w:r>
        <w:separator/>
      </w:r>
    </w:p>
  </w:footnote>
  <w:footnote w:type="continuationSeparator" w:id="0">
    <w:p w14:paraId="36F28890" w14:textId="77777777" w:rsidR="008424F6" w:rsidRDefault="008424F6" w:rsidP="00B56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0090751"/>
      <w:docPartObj>
        <w:docPartGallery w:val="Page Numbers (Top of Page)"/>
        <w:docPartUnique/>
      </w:docPartObj>
    </w:sdtPr>
    <w:sdtContent>
      <w:p w14:paraId="74C6A74C" w14:textId="032F1CA0" w:rsidR="00B56EDE" w:rsidRDefault="00B56EDE">
        <w:pPr>
          <w:pStyle w:val="Koptekst"/>
          <w:jc w:val="right"/>
        </w:pPr>
        <w:r>
          <w:fldChar w:fldCharType="begin"/>
        </w:r>
        <w:r>
          <w:instrText>PAGE   \* MERGEFORMAT</w:instrText>
        </w:r>
        <w:r>
          <w:fldChar w:fldCharType="separate"/>
        </w:r>
        <w:r>
          <w:rPr>
            <w:lang w:val="nl-NL"/>
          </w:rPr>
          <w:t>2</w:t>
        </w:r>
        <w:r>
          <w:fldChar w:fldCharType="end"/>
        </w:r>
      </w:p>
    </w:sdtContent>
  </w:sdt>
  <w:p w14:paraId="7A370CA8" w14:textId="77777777" w:rsidR="00B56EDE" w:rsidRDefault="00B56ED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6EC"/>
    <w:multiLevelType w:val="hybridMultilevel"/>
    <w:tmpl w:val="7084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952D3"/>
    <w:multiLevelType w:val="hybridMultilevel"/>
    <w:tmpl w:val="5BF0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455E2"/>
    <w:multiLevelType w:val="hybridMultilevel"/>
    <w:tmpl w:val="4162C4B4"/>
    <w:lvl w:ilvl="0" w:tplc="BFB65E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524C0"/>
    <w:multiLevelType w:val="multilevel"/>
    <w:tmpl w:val="3C9A41D2"/>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 w15:restartNumberingAfterBreak="0">
    <w:nsid w:val="2F2E28FF"/>
    <w:multiLevelType w:val="hybridMultilevel"/>
    <w:tmpl w:val="7E062036"/>
    <w:lvl w:ilvl="0" w:tplc="A0FA1FB4">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B660A6E"/>
    <w:multiLevelType w:val="hybridMultilevel"/>
    <w:tmpl w:val="B9403B08"/>
    <w:lvl w:ilvl="0" w:tplc="A0FA1FB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F03BB"/>
    <w:multiLevelType w:val="hybridMultilevel"/>
    <w:tmpl w:val="9D46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90844"/>
    <w:multiLevelType w:val="hybridMultilevel"/>
    <w:tmpl w:val="74821D2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40CAE"/>
    <w:multiLevelType w:val="hybridMultilevel"/>
    <w:tmpl w:val="39FC0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26C81"/>
    <w:multiLevelType w:val="multilevel"/>
    <w:tmpl w:val="D27434C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933248408">
    <w:abstractNumId w:val="1"/>
  </w:num>
  <w:num w:numId="2" w16cid:durableId="1488595942">
    <w:abstractNumId w:val="4"/>
  </w:num>
  <w:num w:numId="3" w16cid:durableId="873230514">
    <w:abstractNumId w:val="5"/>
  </w:num>
  <w:num w:numId="4" w16cid:durableId="1706129803">
    <w:abstractNumId w:val="8"/>
  </w:num>
  <w:num w:numId="5" w16cid:durableId="500899309">
    <w:abstractNumId w:val="9"/>
  </w:num>
  <w:num w:numId="6" w16cid:durableId="1294487399">
    <w:abstractNumId w:val="3"/>
  </w:num>
  <w:num w:numId="7" w16cid:durableId="863520883">
    <w:abstractNumId w:val="0"/>
  </w:num>
  <w:num w:numId="8" w16cid:durableId="1563637802">
    <w:abstractNumId w:val="2"/>
  </w:num>
  <w:num w:numId="9" w16cid:durableId="19742304">
    <w:abstractNumId w:val="7"/>
  </w:num>
  <w:num w:numId="10" w16cid:durableId="185408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1MDGytDAyszA3MTBQ0lEKTi0uzszPAykwrQUAiU75WywAAAA="/>
  </w:docVars>
  <w:rsids>
    <w:rsidRoot w:val="00CE0A3E"/>
    <w:rsid w:val="0000187F"/>
    <w:rsid w:val="00004A12"/>
    <w:rsid w:val="00007804"/>
    <w:rsid w:val="000259EB"/>
    <w:rsid w:val="0003510D"/>
    <w:rsid w:val="00037340"/>
    <w:rsid w:val="0004295D"/>
    <w:rsid w:val="000518C1"/>
    <w:rsid w:val="000677D6"/>
    <w:rsid w:val="000B1B5E"/>
    <w:rsid w:val="000B6AE2"/>
    <w:rsid w:val="000B7450"/>
    <w:rsid w:val="000C6AFB"/>
    <w:rsid w:val="000D3F97"/>
    <w:rsid w:val="001012DE"/>
    <w:rsid w:val="00101CB1"/>
    <w:rsid w:val="00105F93"/>
    <w:rsid w:val="001077BE"/>
    <w:rsid w:val="00131D00"/>
    <w:rsid w:val="001556B1"/>
    <w:rsid w:val="00173AB9"/>
    <w:rsid w:val="00187F4F"/>
    <w:rsid w:val="00192F00"/>
    <w:rsid w:val="001B1F24"/>
    <w:rsid w:val="001C7E75"/>
    <w:rsid w:val="001E00F2"/>
    <w:rsid w:val="001E10E8"/>
    <w:rsid w:val="001F3B99"/>
    <w:rsid w:val="00202A4F"/>
    <w:rsid w:val="00207F12"/>
    <w:rsid w:val="00226B72"/>
    <w:rsid w:val="00234A1E"/>
    <w:rsid w:val="00244235"/>
    <w:rsid w:val="0024444B"/>
    <w:rsid w:val="00245FE7"/>
    <w:rsid w:val="00256A31"/>
    <w:rsid w:val="00287918"/>
    <w:rsid w:val="00291781"/>
    <w:rsid w:val="0029200E"/>
    <w:rsid w:val="002949D1"/>
    <w:rsid w:val="002977EA"/>
    <w:rsid w:val="002A0DC6"/>
    <w:rsid w:val="002B06E9"/>
    <w:rsid w:val="002B3773"/>
    <w:rsid w:val="002C3069"/>
    <w:rsid w:val="002D3BA3"/>
    <w:rsid w:val="002D41C2"/>
    <w:rsid w:val="002E6895"/>
    <w:rsid w:val="002E6DB3"/>
    <w:rsid w:val="002F16E1"/>
    <w:rsid w:val="002F1CBE"/>
    <w:rsid w:val="002F3EFA"/>
    <w:rsid w:val="00333628"/>
    <w:rsid w:val="0035375A"/>
    <w:rsid w:val="00376D80"/>
    <w:rsid w:val="00380D7B"/>
    <w:rsid w:val="00387979"/>
    <w:rsid w:val="003965DB"/>
    <w:rsid w:val="003A3BF4"/>
    <w:rsid w:val="003D49B1"/>
    <w:rsid w:val="003D553F"/>
    <w:rsid w:val="003E12A9"/>
    <w:rsid w:val="003F552A"/>
    <w:rsid w:val="003F711B"/>
    <w:rsid w:val="00405A59"/>
    <w:rsid w:val="00420B90"/>
    <w:rsid w:val="00433B63"/>
    <w:rsid w:val="00452B8F"/>
    <w:rsid w:val="00470514"/>
    <w:rsid w:val="00471258"/>
    <w:rsid w:val="00481C2E"/>
    <w:rsid w:val="00483492"/>
    <w:rsid w:val="004A29FE"/>
    <w:rsid w:val="004C51B3"/>
    <w:rsid w:val="004E6F00"/>
    <w:rsid w:val="00511139"/>
    <w:rsid w:val="005144DE"/>
    <w:rsid w:val="00550354"/>
    <w:rsid w:val="00553A02"/>
    <w:rsid w:val="005541E7"/>
    <w:rsid w:val="005605ED"/>
    <w:rsid w:val="00560D1B"/>
    <w:rsid w:val="00570F64"/>
    <w:rsid w:val="005843D5"/>
    <w:rsid w:val="005900C7"/>
    <w:rsid w:val="005B4237"/>
    <w:rsid w:val="005E2346"/>
    <w:rsid w:val="005F0ADE"/>
    <w:rsid w:val="00607EA6"/>
    <w:rsid w:val="0061555B"/>
    <w:rsid w:val="0062046E"/>
    <w:rsid w:val="0063798D"/>
    <w:rsid w:val="0065202B"/>
    <w:rsid w:val="00652EE2"/>
    <w:rsid w:val="006535F4"/>
    <w:rsid w:val="006613B6"/>
    <w:rsid w:val="0066409A"/>
    <w:rsid w:val="00673F02"/>
    <w:rsid w:val="00682416"/>
    <w:rsid w:val="006864AF"/>
    <w:rsid w:val="00691869"/>
    <w:rsid w:val="006969EF"/>
    <w:rsid w:val="006C02CC"/>
    <w:rsid w:val="006D3C2C"/>
    <w:rsid w:val="006E5866"/>
    <w:rsid w:val="006F1A05"/>
    <w:rsid w:val="007039B0"/>
    <w:rsid w:val="00710CA1"/>
    <w:rsid w:val="007129FD"/>
    <w:rsid w:val="00720707"/>
    <w:rsid w:val="00724C41"/>
    <w:rsid w:val="00770F49"/>
    <w:rsid w:val="00772E76"/>
    <w:rsid w:val="00774B79"/>
    <w:rsid w:val="007854F9"/>
    <w:rsid w:val="007A7411"/>
    <w:rsid w:val="007B180F"/>
    <w:rsid w:val="007C4FB8"/>
    <w:rsid w:val="007D16C8"/>
    <w:rsid w:val="007D35BC"/>
    <w:rsid w:val="007E49B8"/>
    <w:rsid w:val="007E503B"/>
    <w:rsid w:val="008224D6"/>
    <w:rsid w:val="00824378"/>
    <w:rsid w:val="00825892"/>
    <w:rsid w:val="008424F6"/>
    <w:rsid w:val="008445C8"/>
    <w:rsid w:val="0085022D"/>
    <w:rsid w:val="008526BA"/>
    <w:rsid w:val="00856A7A"/>
    <w:rsid w:val="00856AB7"/>
    <w:rsid w:val="0087172F"/>
    <w:rsid w:val="0087317F"/>
    <w:rsid w:val="00877B5F"/>
    <w:rsid w:val="008A5AC9"/>
    <w:rsid w:val="008A5BDB"/>
    <w:rsid w:val="008D4635"/>
    <w:rsid w:val="00902202"/>
    <w:rsid w:val="00907361"/>
    <w:rsid w:val="009073EA"/>
    <w:rsid w:val="00916691"/>
    <w:rsid w:val="009210B3"/>
    <w:rsid w:val="0093082F"/>
    <w:rsid w:val="0093094C"/>
    <w:rsid w:val="00932A90"/>
    <w:rsid w:val="00934C6E"/>
    <w:rsid w:val="009403C4"/>
    <w:rsid w:val="009534D3"/>
    <w:rsid w:val="009611AC"/>
    <w:rsid w:val="0096246C"/>
    <w:rsid w:val="009748CC"/>
    <w:rsid w:val="009A296D"/>
    <w:rsid w:val="009B7683"/>
    <w:rsid w:val="009D169C"/>
    <w:rsid w:val="009D35CE"/>
    <w:rsid w:val="009E0FC3"/>
    <w:rsid w:val="009E1BDE"/>
    <w:rsid w:val="00A068AF"/>
    <w:rsid w:val="00A16532"/>
    <w:rsid w:val="00A171CF"/>
    <w:rsid w:val="00A56094"/>
    <w:rsid w:val="00A739FE"/>
    <w:rsid w:val="00A76858"/>
    <w:rsid w:val="00A84BB2"/>
    <w:rsid w:val="00A90165"/>
    <w:rsid w:val="00AA3AAF"/>
    <w:rsid w:val="00AF7BD9"/>
    <w:rsid w:val="00B05836"/>
    <w:rsid w:val="00B111B6"/>
    <w:rsid w:val="00B211F5"/>
    <w:rsid w:val="00B25F09"/>
    <w:rsid w:val="00B41D73"/>
    <w:rsid w:val="00B449D6"/>
    <w:rsid w:val="00B5365D"/>
    <w:rsid w:val="00B53E3D"/>
    <w:rsid w:val="00B56EDE"/>
    <w:rsid w:val="00B576D9"/>
    <w:rsid w:val="00B865BA"/>
    <w:rsid w:val="00BA0D0F"/>
    <w:rsid w:val="00BA462D"/>
    <w:rsid w:val="00BC1291"/>
    <w:rsid w:val="00BC663C"/>
    <w:rsid w:val="00BF7992"/>
    <w:rsid w:val="00C04184"/>
    <w:rsid w:val="00C13A22"/>
    <w:rsid w:val="00C14AD9"/>
    <w:rsid w:val="00C20319"/>
    <w:rsid w:val="00C834AA"/>
    <w:rsid w:val="00CA6F12"/>
    <w:rsid w:val="00CE0A3E"/>
    <w:rsid w:val="00CF2D6A"/>
    <w:rsid w:val="00CF497D"/>
    <w:rsid w:val="00D025A6"/>
    <w:rsid w:val="00D15419"/>
    <w:rsid w:val="00D31BCD"/>
    <w:rsid w:val="00D32599"/>
    <w:rsid w:val="00D373D7"/>
    <w:rsid w:val="00D45CE2"/>
    <w:rsid w:val="00D45D4F"/>
    <w:rsid w:val="00D5644D"/>
    <w:rsid w:val="00D62AB8"/>
    <w:rsid w:val="00D7333C"/>
    <w:rsid w:val="00D73802"/>
    <w:rsid w:val="00D8634D"/>
    <w:rsid w:val="00D90BFD"/>
    <w:rsid w:val="00DA2707"/>
    <w:rsid w:val="00DA75FA"/>
    <w:rsid w:val="00DB59C4"/>
    <w:rsid w:val="00DC1A45"/>
    <w:rsid w:val="00DC3789"/>
    <w:rsid w:val="00E03453"/>
    <w:rsid w:val="00E13BF3"/>
    <w:rsid w:val="00E14F94"/>
    <w:rsid w:val="00E25CBF"/>
    <w:rsid w:val="00E30D3B"/>
    <w:rsid w:val="00E349E1"/>
    <w:rsid w:val="00E3729E"/>
    <w:rsid w:val="00E37881"/>
    <w:rsid w:val="00E8606D"/>
    <w:rsid w:val="00EA35DA"/>
    <w:rsid w:val="00EA6BDA"/>
    <w:rsid w:val="00EA6D5A"/>
    <w:rsid w:val="00F37835"/>
    <w:rsid w:val="00F772DA"/>
    <w:rsid w:val="00F83C1C"/>
    <w:rsid w:val="00F87609"/>
    <w:rsid w:val="00F913BD"/>
    <w:rsid w:val="00F91EC0"/>
    <w:rsid w:val="00FA499D"/>
    <w:rsid w:val="00FB03C8"/>
    <w:rsid w:val="00FB5379"/>
    <w:rsid w:val="00FC3CDF"/>
    <w:rsid w:val="00FD641C"/>
    <w:rsid w:val="00FD6C75"/>
    <w:rsid w:val="00FE6051"/>
    <w:rsid w:val="00FE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602C"/>
  <w15:chartTrackingRefBased/>
  <w15:docId w15:val="{2FCA0F3A-612D-4432-A568-DF428715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0FC3"/>
  </w:style>
  <w:style w:type="paragraph" w:styleId="Kop1">
    <w:name w:val="heading 1"/>
    <w:basedOn w:val="Standaard"/>
    <w:next w:val="Standaard"/>
    <w:link w:val="Kop1Char"/>
    <w:uiPriority w:val="9"/>
    <w:qFormat/>
    <w:rsid w:val="00CE0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E0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E0A3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E0A3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E0A3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E0A3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E0A3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E0A3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E0A3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0A3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E0A3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E0A3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E0A3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E0A3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E0A3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E0A3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E0A3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E0A3E"/>
    <w:rPr>
      <w:rFonts w:eastAsiaTheme="majorEastAsia" w:cstheme="majorBidi"/>
      <w:color w:val="272727" w:themeColor="text1" w:themeTint="D8"/>
    </w:rPr>
  </w:style>
  <w:style w:type="paragraph" w:styleId="Titel">
    <w:name w:val="Title"/>
    <w:basedOn w:val="Standaard"/>
    <w:next w:val="Standaard"/>
    <w:link w:val="TitelChar"/>
    <w:uiPriority w:val="10"/>
    <w:qFormat/>
    <w:rsid w:val="00CE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0A3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E0A3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E0A3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E0A3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E0A3E"/>
    <w:rPr>
      <w:i/>
      <w:iCs/>
      <w:color w:val="404040" w:themeColor="text1" w:themeTint="BF"/>
    </w:rPr>
  </w:style>
  <w:style w:type="paragraph" w:styleId="Lijstalinea">
    <w:name w:val="List Paragraph"/>
    <w:basedOn w:val="Standaard"/>
    <w:uiPriority w:val="34"/>
    <w:qFormat/>
    <w:rsid w:val="00CE0A3E"/>
    <w:pPr>
      <w:ind w:left="720"/>
      <w:contextualSpacing/>
    </w:pPr>
  </w:style>
  <w:style w:type="character" w:styleId="Intensievebenadrukking">
    <w:name w:val="Intense Emphasis"/>
    <w:basedOn w:val="Standaardalinea-lettertype"/>
    <w:uiPriority w:val="21"/>
    <w:qFormat/>
    <w:rsid w:val="00CE0A3E"/>
    <w:rPr>
      <w:i/>
      <w:iCs/>
      <w:color w:val="0F4761" w:themeColor="accent1" w:themeShade="BF"/>
    </w:rPr>
  </w:style>
  <w:style w:type="paragraph" w:styleId="Duidelijkcitaat">
    <w:name w:val="Intense Quote"/>
    <w:basedOn w:val="Standaard"/>
    <w:next w:val="Standaard"/>
    <w:link w:val="DuidelijkcitaatChar"/>
    <w:uiPriority w:val="30"/>
    <w:qFormat/>
    <w:rsid w:val="00CE0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E0A3E"/>
    <w:rPr>
      <w:i/>
      <w:iCs/>
      <w:color w:val="0F4761" w:themeColor="accent1" w:themeShade="BF"/>
    </w:rPr>
  </w:style>
  <w:style w:type="character" w:styleId="Intensieveverwijzing">
    <w:name w:val="Intense Reference"/>
    <w:basedOn w:val="Standaardalinea-lettertype"/>
    <w:uiPriority w:val="32"/>
    <w:qFormat/>
    <w:rsid w:val="00CE0A3E"/>
    <w:rPr>
      <w:b/>
      <w:bCs/>
      <w:smallCaps/>
      <w:color w:val="0F4761" w:themeColor="accent1" w:themeShade="BF"/>
      <w:spacing w:val="5"/>
    </w:rPr>
  </w:style>
  <w:style w:type="paragraph" w:styleId="Geenafstand">
    <w:name w:val="No Spacing"/>
    <w:uiPriority w:val="1"/>
    <w:qFormat/>
    <w:rsid w:val="00CE0A3E"/>
    <w:pPr>
      <w:spacing w:after="0" w:line="240" w:lineRule="auto"/>
    </w:pPr>
  </w:style>
  <w:style w:type="paragraph" w:styleId="Kopvaninhoudsopgave">
    <w:name w:val="TOC Heading"/>
    <w:basedOn w:val="Kop1"/>
    <w:next w:val="Standaard"/>
    <w:uiPriority w:val="39"/>
    <w:unhideWhenUsed/>
    <w:qFormat/>
    <w:rsid w:val="00D7333C"/>
    <w:pPr>
      <w:spacing w:before="240" w:after="0" w:line="259" w:lineRule="auto"/>
      <w:outlineLvl w:val="9"/>
    </w:pPr>
    <w:rPr>
      <w:kern w:val="0"/>
      <w:sz w:val="32"/>
      <w:szCs w:val="32"/>
      <w14:ligatures w14:val="none"/>
    </w:rPr>
  </w:style>
  <w:style w:type="paragraph" w:styleId="Inhopg2">
    <w:name w:val="toc 2"/>
    <w:basedOn w:val="Standaard"/>
    <w:next w:val="Standaard"/>
    <w:autoRedefine/>
    <w:uiPriority w:val="39"/>
    <w:unhideWhenUsed/>
    <w:rsid w:val="00D7333C"/>
    <w:pPr>
      <w:spacing w:after="100"/>
      <w:ind w:left="240"/>
    </w:pPr>
  </w:style>
  <w:style w:type="paragraph" w:styleId="Inhopg3">
    <w:name w:val="toc 3"/>
    <w:basedOn w:val="Standaard"/>
    <w:next w:val="Standaard"/>
    <w:autoRedefine/>
    <w:uiPriority w:val="39"/>
    <w:unhideWhenUsed/>
    <w:rsid w:val="00D7333C"/>
    <w:pPr>
      <w:spacing w:after="100"/>
      <w:ind w:left="480"/>
    </w:pPr>
  </w:style>
  <w:style w:type="character" w:styleId="Hyperlink">
    <w:name w:val="Hyperlink"/>
    <w:basedOn w:val="Standaardalinea-lettertype"/>
    <w:uiPriority w:val="99"/>
    <w:unhideWhenUsed/>
    <w:rsid w:val="00D7333C"/>
    <w:rPr>
      <w:color w:val="467886" w:themeColor="hyperlink"/>
      <w:u w:val="single"/>
    </w:rPr>
  </w:style>
  <w:style w:type="paragraph" w:styleId="Koptekst">
    <w:name w:val="header"/>
    <w:basedOn w:val="Standaard"/>
    <w:link w:val="KoptekstChar"/>
    <w:uiPriority w:val="99"/>
    <w:unhideWhenUsed/>
    <w:rsid w:val="00B56ED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56EDE"/>
  </w:style>
  <w:style w:type="paragraph" w:styleId="Voettekst">
    <w:name w:val="footer"/>
    <w:basedOn w:val="Standaard"/>
    <w:link w:val="VoettekstChar"/>
    <w:uiPriority w:val="99"/>
    <w:unhideWhenUsed/>
    <w:rsid w:val="00B56ED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56EDE"/>
  </w:style>
  <w:style w:type="table" w:styleId="Tabelraster">
    <w:name w:val="Table Grid"/>
    <w:basedOn w:val="Standaardtabel"/>
    <w:uiPriority w:val="39"/>
    <w:rsid w:val="0082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4170">
      <w:bodyDiv w:val="1"/>
      <w:marLeft w:val="0"/>
      <w:marRight w:val="0"/>
      <w:marTop w:val="0"/>
      <w:marBottom w:val="0"/>
      <w:divBdr>
        <w:top w:val="none" w:sz="0" w:space="0" w:color="auto"/>
        <w:left w:val="none" w:sz="0" w:space="0" w:color="auto"/>
        <w:bottom w:val="none" w:sz="0" w:space="0" w:color="auto"/>
        <w:right w:val="none" w:sz="0" w:space="0" w:color="auto"/>
      </w:divBdr>
    </w:div>
    <w:div w:id="72892871">
      <w:bodyDiv w:val="1"/>
      <w:marLeft w:val="0"/>
      <w:marRight w:val="0"/>
      <w:marTop w:val="0"/>
      <w:marBottom w:val="0"/>
      <w:divBdr>
        <w:top w:val="none" w:sz="0" w:space="0" w:color="auto"/>
        <w:left w:val="none" w:sz="0" w:space="0" w:color="auto"/>
        <w:bottom w:val="none" w:sz="0" w:space="0" w:color="auto"/>
        <w:right w:val="none" w:sz="0" w:space="0" w:color="auto"/>
      </w:divBdr>
      <w:divsChild>
        <w:div w:id="838689323">
          <w:marLeft w:val="0"/>
          <w:marRight w:val="0"/>
          <w:marTop w:val="0"/>
          <w:marBottom w:val="0"/>
          <w:divBdr>
            <w:top w:val="none" w:sz="0" w:space="0" w:color="auto"/>
            <w:left w:val="none" w:sz="0" w:space="0" w:color="auto"/>
            <w:bottom w:val="none" w:sz="0" w:space="0" w:color="auto"/>
            <w:right w:val="none" w:sz="0" w:space="0" w:color="auto"/>
          </w:divBdr>
        </w:div>
        <w:div w:id="1672682142">
          <w:marLeft w:val="0"/>
          <w:marRight w:val="0"/>
          <w:marTop w:val="0"/>
          <w:marBottom w:val="0"/>
          <w:divBdr>
            <w:top w:val="none" w:sz="0" w:space="0" w:color="auto"/>
            <w:left w:val="none" w:sz="0" w:space="0" w:color="auto"/>
            <w:bottom w:val="none" w:sz="0" w:space="0" w:color="auto"/>
            <w:right w:val="none" w:sz="0" w:space="0" w:color="auto"/>
          </w:divBdr>
        </w:div>
        <w:div w:id="828055411">
          <w:marLeft w:val="0"/>
          <w:marRight w:val="0"/>
          <w:marTop w:val="0"/>
          <w:marBottom w:val="0"/>
          <w:divBdr>
            <w:top w:val="none" w:sz="0" w:space="0" w:color="auto"/>
            <w:left w:val="none" w:sz="0" w:space="0" w:color="auto"/>
            <w:bottom w:val="none" w:sz="0" w:space="0" w:color="auto"/>
            <w:right w:val="none" w:sz="0" w:space="0" w:color="auto"/>
          </w:divBdr>
        </w:div>
      </w:divsChild>
    </w:div>
    <w:div w:id="355035946">
      <w:bodyDiv w:val="1"/>
      <w:marLeft w:val="0"/>
      <w:marRight w:val="0"/>
      <w:marTop w:val="0"/>
      <w:marBottom w:val="0"/>
      <w:divBdr>
        <w:top w:val="none" w:sz="0" w:space="0" w:color="auto"/>
        <w:left w:val="none" w:sz="0" w:space="0" w:color="auto"/>
        <w:bottom w:val="none" w:sz="0" w:space="0" w:color="auto"/>
        <w:right w:val="none" w:sz="0" w:space="0" w:color="auto"/>
      </w:divBdr>
    </w:div>
    <w:div w:id="449589563">
      <w:bodyDiv w:val="1"/>
      <w:marLeft w:val="0"/>
      <w:marRight w:val="0"/>
      <w:marTop w:val="0"/>
      <w:marBottom w:val="0"/>
      <w:divBdr>
        <w:top w:val="none" w:sz="0" w:space="0" w:color="auto"/>
        <w:left w:val="none" w:sz="0" w:space="0" w:color="auto"/>
        <w:bottom w:val="none" w:sz="0" w:space="0" w:color="auto"/>
        <w:right w:val="none" w:sz="0" w:space="0" w:color="auto"/>
      </w:divBdr>
    </w:div>
    <w:div w:id="894049328">
      <w:bodyDiv w:val="1"/>
      <w:marLeft w:val="0"/>
      <w:marRight w:val="0"/>
      <w:marTop w:val="0"/>
      <w:marBottom w:val="0"/>
      <w:divBdr>
        <w:top w:val="none" w:sz="0" w:space="0" w:color="auto"/>
        <w:left w:val="none" w:sz="0" w:space="0" w:color="auto"/>
        <w:bottom w:val="none" w:sz="0" w:space="0" w:color="auto"/>
        <w:right w:val="none" w:sz="0" w:space="0" w:color="auto"/>
      </w:divBdr>
    </w:div>
    <w:div w:id="1096827475">
      <w:bodyDiv w:val="1"/>
      <w:marLeft w:val="0"/>
      <w:marRight w:val="0"/>
      <w:marTop w:val="0"/>
      <w:marBottom w:val="0"/>
      <w:divBdr>
        <w:top w:val="none" w:sz="0" w:space="0" w:color="auto"/>
        <w:left w:val="none" w:sz="0" w:space="0" w:color="auto"/>
        <w:bottom w:val="none" w:sz="0" w:space="0" w:color="auto"/>
        <w:right w:val="none" w:sz="0" w:space="0" w:color="auto"/>
      </w:divBdr>
    </w:div>
    <w:div w:id="1265501944">
      <w:bodyDiv w:val="1"/>
      <w:marLeft w:val="0"/>
      <w:marRight w:val="0"/>
      <w:marTop w:val="0"/>
      <w:marBottom w:val="0"/>
      <w:divBdr>
        <w:top w:val="none" w:sz="0" w:space="0" w:color="auto"/>
        <w:left w:val="none" w:sz="0" w:space="0" w:color="auto"/>
        <w:bottom w:val="none" w:sz="0" w:space="0" w:color="auto"/>
        <w:right w:val="none" w:sz="0" w:space="0" w:color="auto"/>
      </w:divBdr>
    </w:div>
    <w:div w:id="1331761454">
      <w:bodyDiv w:val="1"/>
      <w:marLeft w:val="0"/>
      <w:marRight w:val="0"/>
      <w:marTop w:val="0"/>
      <w:marBottom w:val="0"/>
      <w:divBdr>
        <w:top w:val="none" w:sz="0" w:space="0" w:color="auto"/>
        <w:left w:val="none" w:sz="0" w:space="0" w:color="auto"/>
        <w:bottom w:val="none" w:sz="0" w:space="0" w:color="auto"/>
        <w:right w:val="none" w:sz="0" w:space="0" w:color="auto"/>
      </w:divBdr>
    </w:div>
    <w:div w:id="1454666825">
      <w:bodyDiv w:val="1"/>
      <w:marLeft w:val="0"/>
      <w:marRight w:val="0"/>
      <w:marTop w:val="0"/>
      <w:marBottom w:val="0"/>
      <w:divBdr>
        <w:top w:val="none" w:sz="0" w:space="0" w:color="auto"/>
        <w:left w:val="none" w:sz="0" w:space="0" w:color="auto"/>
        <w:bottom w:val="none" w:sz="0" w:space="0" w:color="auto"/>
        <w:right w:val="none" w:sz="0" w:space="0" w:color="auto"/>
      </w:divBdr>
    </w:div>
    <w:div w:id="18508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0B390-00AF-4D9B-9EF2-364ABCF3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2813</Words>
  <Characters>16035</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Alofs, Pepijn (Alumni UCM/FPN)</dc:creator>
  <cp:keywords/>
  <dc:description/>
  <cp:lastModifiedBy>Alofs, Pepijn (Stud. FPN / Alumni UCM/FPN)</cp:lastModifiedBy>
  <cp:revision>227</cp:revision>
  <dcterms:created xsi:type="dcterms:W3CDTF">2024-11-20T13:51:00Z</dcterms:created>
  <dcterms:modified xsi:type="dcterms:W3CDTF">2024-12-16T09:45:00Z</dcterms:modified>
</cp:coreProperties>
</file>