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1645" w:rsidRPr="00E3011A" w:rsidRDefault="00C71645" w:rsidP="00C71645">
      <w:pPr>
        <w:rPr>
          <w:b/>
          <w:bCs/>
          <w:lang w:val="en-GB"/>
        </w:rPr>
      </w:pPr>
      <w:r w:rsidRPr="00E3011A">
        <w:rPr>
          <w:b/>
          <w:bCs/>
          <w:lang w:val="en-GB"/>
        </w:rPr>
        <w:t>Steps to reproduce</w:t>
      </w:r>
    </w:p>
    <w:p w:rsidR="00C71645" w:rsidRPr="00E3011A" w:rsidRDefault="00C71645" w:rsidP="00C71645">
      <w:pPr>
        <w:numPr>
          <w:ilvl w:val="0"/>
          <w:numId w:val="1"/>
        </w:numPr>
        <w:rPr>
          <w:lang w:val="en-GB"/>
        </w:rPr>
      </w:pPr>
      <w:r w:rsidRPr="00E3011A">
        <w:rPr>
          <w:lang w:val="en-GB"/>
        </w:rPr>
        <w:t>Download mendeley_annual_runner_inputs_anonymized.zip and extract it into a local directory named data/</w:t>
      </w:r>
      <w:proofErr w:type="spellStart"/>
      <w:r w:rsidRPr="00E3011A">
        <w:rPr>
          <w:lang w:val="en-GB"/>
        </w:rPr>
        <w:t>annual_inputs</w:t>
      </w:r>
      <w:proofErr w:type="spellEnd"/>
      <w:r w:rsidRPr="00E3011A">
        <w:rPr>
          <w:lang w:val="en-GB"/>
        </w:rPr>
        <w:t>/. The extracted directory should contain one normalized atomic-record CSV for each year, 2012.csv through 2024.csv.</w:t>
      </w:r>
    </w:p>
    <w:p w:rsidR="00C71645" w:rsidRPr="00E3011A" w:rsidRDefault="00C71645" w:rsidP="00C71645">
      <w:pPr>
        <w:numPr>
          <w:ilvl w:val="0"/>
          <w:numId w:val="1"/>
        </w:numPr>
        <w:rPr>
          <w:lang w:val="en-GB"/>
        </w:rPr>
      </w:pPr>
      <w:r w:rsidRPr="00E3011A">
        <w:rPr>
          <w:lang w:val="en-GB"/>
        </w:rPr>
        <w:t>Download or clone the companion software repository linked under the dataset's Related Links field. The implementation requires Python 3.11 or newer.</w:t>
      </w:r>
    </w:p>
    <w:p w:rsidR="00C71645" w:rsidRPr="00E3011A" w:rsidRDefault="00C71645" w:rsidP="00C71645">
      <w:pPr>
        <w:numPr>
          <w:ilvl w:val="0"/>
          <w:numId w:val="1"/>
        </w:numPr>
        <w:rPr>
          <w:lang w:val="en-GB"/>
        </w:rPr>
      </w:pPr>
      <w:r w:rsidRPr="00E3011A">
        <w:rPr>
          <w:lang w:val="en-GB"/>
        </w:rPr>
        <w:t>From the repository root, create a Python environment and install the package and its reproducibility dependencies:</w:t>
      </w:r>
    </w:p>
    <w:p w:rsidR="00C71645" w:rsidRPr="00E3011A" w:rsidRDefault="00C71645" w:rsidP="00C71645">
      <w:pPr>
        <w:rPr>
          <w:lang w:val="en-GB"/>
        </w:rPr>
      </w:pPr>
      <w:r w:rsidRPr="00E3011A">
        <w:rPr>
          <w:lang w:val="en-GB"/>
        </w:rPr>
        <w:t xml:space="preserve">python -m pip install -e </w:t>
      </w:r>
      <w:proofErr w:type="gramStart"/>
      <w:r w:rsidRPr="00E3011A">
        <w:rPr>
          <w:lang w:val="en-GB"/>
        </w:rPr>
        <w:t>'.[</w:t>
      </w:r>
      <w:proofErr w:type="spellStart"/>
      <w:proofErr w:type="gramEnd"/>
      <w:r w:rsidRPr="00E3011A">
        <w:rPr>
          <w:lang w:val="en-GB"/>
        </w:rPr>
        <w:t>dev,optimization</w:t>
      </w:r>
      <w:proofErr w:type="spellEnd"/>
      <w:r w:rsidRPr="00E3011A">
        <w:rPr>
          <w:lang w:val="en-GB"/>
        </w:rPr>
        <w:t>]'</w:t>
      </w:r>
    </w:p>
    <w:p w:rsidR="00C71645" w:rsidRPr="00E3011A" w:rsidRDefault="00C71645" w:rsidP="00C71645">
      <w:pPr>
        <w:numPr>
          <w:ilvl w:val="0"/>
          <w:numId w:val="2"/>
        </w:numPr>
        <w:rPr>
          <w:lang w:val="en-GB"/>
        </w:rPr>
      </w:pPr>
      <w:r w:rsidRPr="00E3011A">
        <w:rPr>
          <w:lang w:val="en-GB"/>
        </w:rPr>
        <w:t>Verify the installation by running the automated test suite:</w:t>
      </w:r>
    </w:p>
    <w:p w:rsidR="00C71645" w:rsidRPr="00E3011A" w:rsidRDefault="00C71645" w:rsidP="00C71645">
      <w:pPr>
        <w:rPr>
          <w:lang w:val="en-GB"/>
        </w:rPr>
      </w:pPr>
      <w:proofErr w:type="spellStart"/>
      <w:r w:rsidRPr="00E3011A">
        <w:rPr>
          <w:lang w:val="en-GB"/>
        </w:rPr>
        <w:t>pytest</w:t>
      </w:r>
      <w:proofErr w:type="spellEnd"/>
      <w:r w:rsidRPr="00E3011A">
        <w:rPr>
          <w:lang w:val="en-GB"/>
        </w:rPr>
        <w:t xml:space="preserve"> -q</w:t>
      </w:r>
    </w:p>
    <w:p w:rsidR="00C71645" w:rsidRPr="00E3011A" w:rsidRDefault="00C71645" w:rsidP="00C71645">
      <w:pPr>
        <w:rPr>
          <w:lang w:val="en-GB"/>
        </w:rPr>
      </w:pPr>
      <w:r w:rsidRPr="00E3011A">
        <w:rPr>
          <w:lang w:val="en-GB"/>
        </w:rPr>
        <w:t>The release contains 17 automated tests covering common-day feasibility, path and cycle accounting, causal scheduling, optimization, attribution, replay, topology, input/output handling, and bridge non-reuse.</w:t>
      </w:r>
    </w:p>
    <w:p w:rsidR="00C71645" w:rsidRPr="00E3011A" w:rsidRDefault="00C71645" w:rsidP="00C71645">
      <w:pPr>
        <w:numPr>
          <w:ilvl w:val="0"/>
          <w:numId w:val="3"/>
        </w:numPr>
        <w:rPr>
          <w:lang w:val="en-GB"/>
        </w:rPr>
      </w:pPr>
      <w:r w:rsidRPr="00E3011A">
        <w:rPr>
          <w:lang w:val="en-GB"/>
        </w:rPr>
        <w:t>Reproduce the rolling causal daily clearing experiment with:</w:t>
      </w:r>
    </w:p>
    <w:p w:rsidR="00C71645" w:rsidRPr="00E3011A" w:rsidRDefault="00C71645" w:rsidP="00C71645">
      <w:pPr>
        <w:rPr>
          <w:lang w:val="en-GB"/>
        </w:rPr>
      </w:pPr>
      <w:r w:rsidRPr="00E3011A">
        <w:rPr>
          <w:lang w:val="en-GB"/>
        </w:rPr>
        <w:t>python scripts/run_sequential_cohorts.py \</w:t>
      </w:r>
    </w:p>
    <w:p w:rsidR="00C71645" w:rsidRPr="00E3011A" w:rsidRDefault="00C71645" w:rsidP="00C71645">
      <w:pPr>
        <w:rPr>
          <w:lang w:val="en-GB"/>
        </w:rPr>
      </w:pPr>
      <w:r w:rsidRPr="00E3011A">
        <w:rPr>
          <w:lang w:val="en-GB"/>
        </w:rPr>
        <w:t xml:space="preserve">  --data-</w:t>
      </w:r>
      <w:proofErr w:type="spellStart"/>
      <w:r w:rsidRPr="00E3011A">
        <w:rPr>
          <w:lang w:val="en-GB"/>
        </w:rPr>
        <w:t>dir</w:t>
      </w:r>
      <w:proofErr w:type="spellEnd"/>
      <w:r w:rsidRPr="00E3011A">
        <w:rPr>
          <w:lang w:val="en-GB"/>
        </w:rPr>
        <w:t xml:space="preserve"> data/</w:t>
      </w:r>
      <w:proofErr w:type="spellStart"/>
      <w:r w:rsidRPr="00E3011A">
        <w:rPr>
          <w:lang w:val="en-GB"/>
        </w:rPr>
        <w:t>annual_inputs</w:t>
      </w:r>
      <w:proofErr w:type="spellEnd"/>
      <w:r w:rsidRPr="00E3011A">
        <w:rPr>
          <w:lang w:val="en-GB"/>
        </w:rPr>
        <w:t xml:space="preserve"> \</w:t>
      </w:r>
    </w:p>
    <w:p w:rsidR="00C71645" w:rsidRPr="00E3011A" w:rsidRDefault="00C71645" w:rsidP="00C71645">
      <w:pPr>
        <w:rPr>
          <w:lang w:val="en-GB"/>
        </w:rPr>
      </w:pPr>
      <w:r w:rsidRPr="00E3011A">
        <w:rPr>
          <w:lang w:val="en-GB"/>
        </w:rPr>
        <w:t xml:space="preserve">  --output build/sequential \</w:t>
      </w:r>
    </w:p>
    <w:p w:rsidR="00C71645" w:rsidRPr="00E3011A" w:rsidRDefault="00C71645" w:rsidP="00C71645">
      <w:pPr>
        <w:rPr>
          <w:lang w:val="en-GB"/>
        </w:rPr>
      </w:pPr>
      <w:r w:rsidRPr="00E3011A">
        <w:rPr>
          <w:lang w:val="en-GB"/>
        </w:rPr>
        <w:t xml:space="preserve">  --start-year 2012 \</w:t>
      </w:r>
    </w:p>
    <w:p w:rsidR="00C71645" w:rsidRPr="00E3011A" w:rsidRDefault="00C71645" w:rsidP="00C71645">
      <w:pPr>
        <w:rPr>
          <w:lang w:val="en-GB"/>
        </w:rPr>
      </w:pPr>
      <w:r w:rsidRPr="00E3011A">
        <w:rPr>
          <w:lang w:val="en-GB"/>
        </w:rPr>
        <w:t xml:space="preserve">  --end-year 2023 \</w:t>
      </w:r>
      <w:bookmarkStart w:id="0" w:name="_GoBack"/>
      <w:bookmarkEnd w:id="0"/>
    </w:p>
    <w:p w:rsidR="00C71645" w:rsidRPr="00E3011A" w:rsidRDefault="00C71645" w:rsidP="00C71645">
      <w:pPr>
        <w:rPr>
          <w:lang w:val="en-GB"/>
        </w:rPr>
      </w:pPr>
      <w:r w:rsidRPr="00E3011A">
        <w:rPr>
          <w:lang w:val="en-GB"/>
        </w:rPr>
        <w:t xml:space="preserve">  --last-bridge-end 2024-02-08 \</w:t>
      </w:r>
    </w:p>
    <w:p w:rsidR="00C71645" w:rsidRPr="00E3011A" w:rsidRDefault="00C71645" w:rsidP="00C71645">
      <w:pPr>
        <w:rPr>
          <w:lang w:val="en-GB"/>
        </w:rPr>
      </w:pPr>
      <w:r w:rsidRPr="00E3011A">
        <w:rPr>
          <w:lang w:val="en-GB"/>
        </w:rPr>
        <w:t xml:space="preserve">  --cycle-bound 8</w:t>
      </w:r>
    </w:p>
    <w:p w:rsidR="00C71645" w:rsidRPr="00E3011A" w:rsidRDefault="00C71645" w:rsidP="00C71645">
      <w:pPr>
        <w:rPr>
          <w:lang w:val="en-GB"/>
        </w:rPr>
      </w:pPr>
      <w:r w:rsidRPr="00E3011A">
        <w:rPr>
          <w:lang w:val="en-GB"/>
        </w:rPr>
        <w:t>The experiment maintains one chronological residual-state stream for each clearing policy. January-February invoices of year (y+1) may participate in the terminal bridge of cohort (y), but each invoice UID is introduced only once. Any amount consumed in the preceding-year bridge is therefore unavailable for reuse in the following year; only the unconsumed residual continues.</w:t>
      </w:r>
    </w:p>
    <w:p w:rsidR="00C71645" w:rsidRPr="00E3011A" w:rsidRDefault="00C71645" w:rsidP="00C71645">
      <w:pPr>
        <w:rPr>
          <w:lang w:val="en-GB"/>
        </w:rPr>
      </w:pPr>
      <w:r w:rsidRPr="00E3011A">
        <w:rPr>
          <w:lang w:val="en-GB"/>
        </w:rPr>
        <w:t>The 2012-2022 cohorts use the complete January-February bridge of the following year. For the final 2023 cohort, the available follow-up ends on 8 February 2024, and the command above reproduces that observed bridge horizon.</w:t>
      </w:r>
    </w:p>
    <w:p w:rsidR="00C71645" w:rsidRPr="00E3011A" w:rsidRDefault="00C71645" w:rsidP="00C71645">
      <w:pPr>
        <w:numPr>
          <w:ilvl w:val="0"/>
          <w:numId w:val="4"/>
        </w:numPr>
        <w:rPr>
          <w:lang w:val="en-GB"/>
        </w:rPr>
      </w:pPr>
      <w:r w:rsidRPr="00E3011A">
        <w:rPr>
          <w:lang w:val="en-GB"/>
        </w:rPr>
        <w:t>Compare the newly generated results with the reference files in mendeley_reproducibility_results_and_audits.zip. The principal files are:</w:t>
      </w:r>
    </w:p>
    <w:p w:rsidR="00C71645" w:rsidRPr="00E3011A" w:rsidRDefault="00C71645" w:rsidP="00C71645">
      <w:pPr>
        <w:numPr>
          <w:ilvl w:val="0"/>
          <w:numId w:val="5"/>
        </w:numPr>
        <w:rPr>
          <w:lang w:val="en-GB"/>
        </w:rPr>
      </w:pPr>
      <w:r w:rsidRPr="00E3011A">
        <w:rPr>
          <w:lang w:val="en-GB"/>
        </w:rPr>
        <w:t>results/annual_sequential_bridge_results.csv</w:t>
      </w:r>
    </w:p>
    <w:p w:rsidR="00C71645" w:rsidRPr="00E3011A" w:rsidRDefault="00C71645" w:rsidP="00C71645">
      <w:pPr>
        <w:numPr>
          <w:ilvl w:val="0"/>
          <w:numId w:val="5"/>
        </w:numPr>
        <w:rPr>
          <w:lang w:val="en-GB"/>
        </w:rPr>
      </w:pPr>
      <w:r w:rsidRPr="00E3011A">
        <w:rPr>
          <w:lang w:val="en-GB"/>
        </w:rPr>
        <w:t>results/</w:t>
      </w:r>
      <w:proofErr w:type="spellStart"/>
      <w:r w:rsidRPr="00E3011A">
        <w:rPr>
          <w:lang w:val="en-GB"/>
        </w:rPr>
        <w:t>aggregate_sequential_bridge_summary.json</w:t>
      </w:r>
      <w:proofErr w:type="spellEnd"/>
    </w:p>
    <w:p w:rsidR="00C71645" w:rsidRPr="00E3011A" w:rsidRDefault="00C71645" w:rsidP="00C71645">
      <w:pPr>
        <w:numPr>
          <w:ilvl w:val="0"/>
          <w:numId w:val="5"/>
        </w:numPr>
        <w:rPr>
          <w:lang w:val="en-GB"/>
        </w:rPr>
      </w:pPr>
      <w:r w:rsidRPr="00E3011A">
        <w:rPr>
          <w:lang w:val="en-GB"/>
        </w:rPr>
        <w:t>results/boundary_nonreuse_audit.csv</w:t>
      </w:r>
    </w:p>
    <w:p w:rsidR="00C71645" w:rsidRPr="00E3011A" w:rsidRDefault="00C71645" w:rsidP="00C71645">
      <w:pPr>
        <w:numPr>
          <w:ilvl w:val="0"/>
          <w:numId w:val="5"/>
        </w:numPr>
        <w:rPr>
          <w:lang w:val="en-GB"/>
        </w:rPr>
      </w:pPr>
      <w:r w:rsidRPr="00E3011A">
        <w:rPr>
          <w:lang w:val="en-GB"/>
        </w:rPr>
        <w:t>results/</w:t>
      </w:r>
      <w:proofErr w:type="spellStart"/>
      <w:r w:rsidRPr="00E3011A">
        <w:rPr>
          <w:lang w:val="en-GB"/>
        </w:rPr>
        <w:t>cycle_phase_validations.json</w:t>
      </w:r>
      <w:proofErr w:type="spellEnd"/>
    </w:p>
    <w:p w:rsidR="00C71645" w:rsidRPr="00E3011A" w:rsidRDefault="00C71645" w:rsidP="00C71645">
      <w:pPr>
        <w:numPr>
          <w:ilvl w:val="0"/>
          <w:numId w:val="5"/>
        </w:numPr>
        <w:rPr>
          <w:lang w:val="en-GB"/>
        </w:rPr>
      </w:pPr>
      <w:r w:rsidRPr="00E3011A">
        <w:rPr>
          <w:lang w:val="en-GB"/>
        </w:rPr>
        <w:lastRenderedPageBreak/>
        <w:t>results/</w:t>
      </w:r>
      <w:proofErr w:type="spellStart"/>
      <w:r w:rsidRPr="00E3011A">
        <w:rPr>
          <w:lang w:val="en-GB"/>
        </w:rPr>
        <w:t>path_phase_validations.json</w:t>
      </w:r>
      <w:proofErr w:type="spellEnd"/>
    </w:p>
    <w:p w:rsidR="00C71645" w:rsidRPr="00E3011A" w:rsidRDefault="00C71645" w:rsidP="00C71645">
      <w:pPr>
        <w:numPr>
          <w:ilvl w:val="0"/>
          <w:numId w:val="5"/>
        </w:numPr>
        <w:rPr>
          <w:lang w:val="en-GB"/>
        </w:rPr>
      </w:pPr>
      <w:r w:rsidRPr="00E3011A">
        <w:rPr>
          <w:lang w:val="en-GB"/>
        </w:rPr>
        <w:t>results/curves/annual_*_sequential_bridge_curves.csv</w:t>
      </w:r>
    </w:p>
    <w:p w:rsidR="00C71645" w:rsidRPr="00E3011A" w:rsidRDefault="00C71645" w:rsidP="00C71645">
      <w:pPr>
        <w:numPr>
          <w:ilvl w:val="0"/>
          <w:numId w:val="6"/>
        </w:numPr>
        <w:rPr>
          <w:lang w:val="en-GB"/>
        </w:rPr>
      </w:pPr>
      <w:r w:rsidRPr="00E3011A">
        <w:rPr>
          <w:lang w:val="en-GB"/>
        </w:rPr>
        <w:t>The aggregate reproduction should yield approximately:</w:t>
      </w:r>
    </w:p>
    <w:p w:rsidR="00C71645" w:rsidRPr="00E3011A" w:rsidRDefault="00C71645" w:rsidP="00C71645">
      <w:pPr>
        <w:numPr>
          <w:ilvl w:val="0"/>
          <w:numId w:val="7"/>
        </w:numPr>
        <w:rPr>
          <w:lang w:val="en-GB"/>
        </w:rPr>
      </w:pPr>
      <w:r w:rsidRPr="00E3011A">
        <w:rPr>
          <w:lang w:val="en-GB"/>
        </w:rPr>
        <w:t>bounded-cycle clearing, (L=8): 43.3468% payable-mass reduction;</w:t>
      </w:r>
    </w:p>
    <w:p w:rsidR="00C71645" w:rsidRPr="00E3011A" w:rsidRDefault="00C71645" w:rsidP="00C71645">
      <w:pPr>
        <w:numPr>
          <w:ilvl w:val="0"/>
          <w:numId w:val="7"/>
        </w:numPr>
        <w:rPr>
          <w:lang w:val="en-GB"/>
        </w:rPr>
      </w:pPr>
      <w:r w:rsidRPr="00E3011A">
        <w:rPr>
          <w:lang w:val="en-GB"/>
        </w:rPr>
        <w:t>path-enabled clearing: 48.2018% payable-mass reduction;</w:t>
      </w:r>
    </w:p>
    <w:p w:rsidR="00C71645" w:rsidRPr="00E3011A" w:rsidRDefault="00C71645" w:rsidP="00C71645">
      <w:pPr>
        <w:numPr>
          <w:ilvl w:val="0"/>
          <w:numId w:val="7"/>
        </w:numPr>
        <w:rPr>
          <w:lang w:val="en-GB"/>
        </w:rPr>
      </w:pPr>
      <w:r w:rsidRPr="00E3011A">
        <w:rPr>
          <w:lang w:val="en-GB"/>
        </w:rPr>
        <w:t>path advantage: 4.8551 percentage points.</w:t>
      </w:r>
    </w:p>
    <w:p w:rsidR="00C71645" w:rsidRPr="00E3011A" w:rsidRDefault="00C71645" w:rsidP="00C71645">
      <w:pPr>
        <w:rPr>
          <w:lang w:val="en-GB"/>
        </w:rPr>
      </w:pPr>
      <w:r w:rsidRPr="00E3011A">
        <w:rPr>
          <w:lang w:val="en-GB"/>
        </w:rPr>
        <w:t>The corresponding payable-mass reductions are approximately EUR 43.219 billion for bounded-cycle clearing and EUR 48.060 billion for path-enabled clearing over EUR 99.705 billion of issue-cohort invoice mass.</w:t>
      </w:r>
    </w:p>
    <w:p w:rsidR="00C71645" w:rsidRPr="00E3011A" w:rsidRDefault="00C71645" w:rsidP="00C71645">
      <w:pPr>
        <w:numPr>
          <w:ilvl w:val="0"/>
          <w:numId w:val="8"/>
        </w:numPr>
        <w:rPr>
          <w:lang w:val="en-GB"/>
        </w:rPr>
      </w:pPr>
      <w:r w:rsidRPr="00E3011A">
        <w:rPr>
          <w:lang w:val="en-GB"/>
        </w:rPr>
        <w:t xml:space="preserve">Check boundary_nonreuse_audit.csv. The field </w:t>
      </w:r>
      <w:proofErr w:type="spellStart"/>
      <w:r w:rsidRPr="00E3011A">
        <w:rPr>
          <w:lang w:val="en-GB"/>
        </w:rPr>
        <w:t>reintroduced_at_full_face_value</w:t>
      </w:r>
      <w:proofErr w:type="spellEnd"/>
      <w:r w:rsidRPr="00E3011A">
        <w:rPr>
          <w:lang w:val="en-GB"/>
        </w:rPr>
        <w:t xml:space="preserve"> should be False for every annual boundary. The global validation should also report that every invoice UID is introduced once and that no record is consumed above its original amount.</w:t>
      </w:r>
    </w:p>
    <w:p w:rsidR="00C71645" w:rsidRPr="00E3011A" w:rsidRDefault="00C71645" w:rsidP="00C71645">
      <w:pPr>
        <w:numPr>
          <w:ilvl w:val="0"/>
          <w:numId w:val="8"/>
        </w:numPr>
        <w:rPr>
          <w:lang w:val="en-GB"/>
        </w:rPr>
      </w:pPr>
      <w:r w:rsidRPr="00E3011A">
        <w:rPr>
          <w:lang w:val="en-GB"/>
        </w:rPr>
        <w:t>Daily cumulative PMR curves and annual terminal results generated by the runner can be compared with the deposited reference outputs. Runtime measurements may vary with hardware, but the deterministic clearing and accounting results should reproduce independently of runtime.</w:t>
      </w:r>
    </w:p>
    <w:p w:rsidR="00C71645" w:rsidRPr="00E3011A" w:rsidRDefault="00C71645" w:rsidP="00C71645">
      <w:pPr>
        <w:rPr>
          <w:lang w:val="en-GB"/>
        </w:rPr>
      </w:pPr>
      <w:r w:rsidRPr="00E3011A">
        <w:rPr>
          <w:lang w:val="en-GB"/>
        </w:rPr>
        <w:t>The deposited invoice identifiers and firm identifiers are repository-specific pseudonyms. No company names, VAT/CIF identifiers, invoice numbers, source-file identifiers, or reversible mapping are required for reproduction of the published clearing experiments.</w:t>
      </w:r>
    </w:p>
    <w:p w:rsidR="00D61519" w:rsidRPr="00E3011A" w:rsidRDefault="00D61519">
      <w:pPr>
        <w:rPr>
          <w:lang w:val="en-GB"/>
        </w:rPr>
      </w:pPr>
    </w:p>
    <w:sectPr w:rsidR="00D61519" w:rsidRPr="00E3011A" w:rsidSect="00E815F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0D0906"/>
    <w:multiLevelType w:val="multilevel"/>
    <w:tmpl w:val="D5AE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617C1"/>
    <w:multiLevelType w:val="multilevel"/>
    <w:tmpl w:val="1F1CBFF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FE7466"/>
    <w:multiLevelType w:val="multilevel"/>
    <w:tmpl w:val="1F1CBF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A1079A"/>
    <w:multiLevelType w:val="multilevel"/>
    <w:tmpl w:val="1F1CB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D97E4A"/>
    <w:multiLevelType w:val="multilevel"/>
    <w:tmpl w:val="3FF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8195A"/>
    <w:multiLevelType w:val="multilevel"/>
    <w:tmpl w:val="1F1CBF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6B12C5"/>
    <w:multiLevelType w:val="multilevel"/>
    <w:tmpl w:val="1F1CBF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73794A"/>
    <w:multiLevelType w:val="multilevel"/>
    <w:tmpl w:val="1F1CBFF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2"/>
  </w:num>
  <w:num w:numId="4">
    <w:abstractNumId w:val="1"/>
  </w:num>
  <w:num w:numId="5">
    <w:abstractNumId w:val="0"/>
  </w:num>
  <w:num w:numId="6">
    <w:abstractNumId w:val="7"/>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645"/>
    <w:rsid w:val="00626CB4"/>
    <w:rsid w:val="00C71645"/>
    <w:rsid w:val="00D61519"/>
    <w:rsid w:val="00E3011A"/>
    <w:rsid w:val="00E815F9"/>
  </w:rsids>
  <m:mathPr>
    <m:mathFont m:val="Cambria Math"/>
    <m:brkBin m:val="before"/>
    <m:brkBinSub m:val="--"/>
    <m:smallFrac m:val="0"/>
    <m:dispDef/>
    <m:lMargin m:val="0"/>
    <m:rMargin m:val="0"/>
    <m:defJc m:val="centerGroup"/>
    <m:wrapIndent m:val="1440"/>
    <m:intLim m:val="subSup"/>
    <m:naryLim m:val="undOvr"/>
  </m:mathPr>
  <w:themeFontLang w:val="ca-E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B7D753-831A-4A59-AE6B-085B711CB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Mangal"/>
        <w:sz w:val="22"/>
        <w:lang w:val="ca-ES" w:eastAsia="en-US" w:bidi="s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4061275">
      <w:bodyDiv w:val="1"/>
      <w:marLeft w:val="0"/>
      <w:marRight w:val="0"/>
      <w:marTop w:val="0"/>
      <w:marBottom w:val="0"/>
      <w:divBdr>
        <w:top w:val="none" w:sz="0" w:space="0" w:color="auto"/>
        <w:left w:val="none" w:sz="0" w:space="0" w:color="auto"/>
        <w:bottom w:val="none" w:sz="0" w:space="0" w:color="auto"/>
        <w:right w:val="none" w:sz="0" w:space="0" w:color="auto"/>
      </w:divBdr>
    </w:div>
    <w:div w:id="1214464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497</Words>
  <Characters>2833</Characters>
  <Application>Microsoft Office Word</Application>
  <DocSecurity>0</DocSecurity>
  <Lines>23</Lines>
  <Paragraphs>6</Paragraphs>
  <ScaleCrop>false</ScaleCrop>
  <Company/>
  <LinksUpToDate>false</LinksUpToDate>
  <CharactersWithSpaces>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Luis de la Rosa</dc:creator>
  <cp:keywords/>
  <dc:description/>
  <cp:lastModifiedBy>Jose Luis de la Rosa</cp:lastModifiedBy>
  <cp:revision>2</cp:revision>
  <dcterms:created xsi:type="dcterms:W3CDTF">2026-08-19T14:40:00Z</dcterms:created>
  <dcterms:modified xsi:type="dcterms:W3CDTF">2026-08-19T16:22:00Z</dcterms:modified>
</cp:coreProperties>
</file>