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AIR QUALITY PREDICTION PROJECT — PROJECT DOCUMENTATION (DRAFT, UP TO EDA STAGE)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RESEARCH QUESTION</w:t>
      </w:r>
    </w:p>
    <w:p w:rsidR="00000000" w:rsidDel="00000000" w:rsidP="00000000" w:rsidRDefault="00000000" w:rsidRPr="00000000" w14:paraId="00000003">
      <w:pPr>
        <w:spacing w:after="240" w:before="240" w:lineRule="auto"/>
        <w:rPr/>
      </w:pPr>
      <w:r w:rsidDel="00000000" w:rsidR="00000000" w:rsidRPr="00000000">
        <w:rPr>
          <w:rtl w:val="0"/>
        </w:rPr>
        <w:t xml:space="preserve">The project investigates daily particulate matter pollution (PM2.5 and PM10) across several monitoring stations, using station-level daily air-quality measurements together with meteorological data. The central research question is: how do particulate matter concentrations (PM2.5 and PM10) vary across stations and over time, and which meteorological and pollutant variables are most strongly associated with these concentrations? This question is exploratory and descriptive at this stage, and it is intended to guide feature selection for a later predictive modeling stage (regression/classification of PM2.5 and PM10 levels).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2. DATA COLLECTION</w:t>
      </w:r>
    </w:p>
    <w:p w:rsidR="00000000" w:rsidDel="00000000" w:rsidP="00000000" w:rsidRDefault="00000000" w:rsidRPr="00000000" w14:paraId="00000005">
      <w:pPr>
        <w:spacing w:after="240" w:before="240" w:lineRule="auto"/>
        <w:rPr/>
      </w:pPr>
      <w:r w:rsidDel="00000000" w:rsidR="00000000" w:rsidRPr="00000000">
        <w:rPr>
          <w:rtl w:val="0"/>
        </w:rPr>
        <w:t xml:space="preserve">Daily air-quality and meteorological data were collected for multiple monitoring stations, combining pollutant concentration measurements (PM2.5, PM10, and other gases such as NO, NO2, O3, SO2, CO) with a wide set of daily-aggregated weather variables (temperature, humidity, wind, radiation, soil temperature/moisture, precipitation, and pressure). This collection step is treated briefly here, since the main focus of this document is on cleaning, validation, and exploratory analysis.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3. DESCRIPTION OF DATA AND VARIABLES</w:t>
      </w:r>
    </w:p>
    <w:p w:rsidR="00000000" w:rsidDel="00000000" w:rsidP="00000000" w:rsidRDefault="00000000" w:rsidRPr="00000000" w14:paraId="00000007">
      <w:pPr>
        <w:spacing w:after="240" w:before="240" w:lineRule="auto"/>
        <w:rPr/>
      </w:pPr>
      <w:r w:rsidDel="00000000" w:rsidR="00000000" w:rsidRPr="00000000">
        <w:rPr>
          <w:rtl w:val="0"/>
        </w:rPr>
        <w:t xml:space="preserve">The working dataset is organized at the station-day level: each row represents one station and one calendar date. The main variable groups are: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Identifiers: station_id, station_name, date.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Target/pollutant variables: pm25, pm10 (daily average concentrations in µg/m³), plus other pollutants used as potential predictors (no, no2, o3, so2, co).</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Data-quality/coverage variables: an "_observed_hours" column for each pollutant (e.g., pm25_observed_hours, pm10_observed_hours), indicating how many of the 24 hourly readings were valid and used to compute that day's average.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Meteorological variables: temperature (mean/min/max, 2m and apparent), relative humidity, dew point, surface and multi-level pressure, precipitation and rain sums, snow depth, cloud cover (total, low, mid, high), radiation variables (shortwave, direct, diffuse, global tilted, sunshine duration), wind speed and gusts at multiple heights, wind direction, evapotranspiration, vapour pressure deficit, and soil temperature/moisture at several depths.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Calendar/derived variables: month, year, day of week, weekend indicator.</w:t>
      </w:r>
    </w:p>
    <w:p w:rsidR="00000000" w:rsidDel="00000000" w:rsidP="00000000" w:rsidRDefault="00000000" w:rsidRPr="00000000" w14:paraId="0000000D">
      <w:pPr>
        <w:spacing w:after="240" w:before="240" w:lineRule="auto"/>
        <w:rPr/>
      </w:pPr>
      <w:r w:rsidDel="00000000" w:rsidR="00000000" w:rsidRPr="00000000">
        <w:rPr>
          <w:rtl w:val="0"/>
        </w:rPr>
        <w:t xml:space="preserve">Only PM2.5 and PM10 are treated as the primary variables of interest (targets) for this stage; the other pollutants and the meteorological variables are treated as candidate explanatory features.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4. PREPROCESSING: CHOICES AND REASONING</w:t>
      </w:r>
    </w:p>
    <w:p w:rsidR="00000000" w:rsidDel="00000000" w:rsidP="00000000" w:rsidRDefault="00000000" w:rsidRPr="00000000" w14:paraId="0000000F">
      <w:pPr>
        <w:spacing w:after="240" w:before="240" w:lineRule="auto"/>
        <w:rPr/>
      </w:pPr>
      <w:r w:rsidDel="00000000" w:rsidR="00000000" w:rsidRPr="00000000">
        <w:rPr>
          <w:rtl w:val="0"/>
        </w:rPr>
        <w:t xml:space="preserve">4.1 Daily aggregation and validity rule. Hourly measurements were aggregated into daily averages. A day was only considered "valid" for a pollutant if a sufficient number of hourly readings were available (tracked via the "_observed_hours" columns), following the common practice in air-quality monitoring where daily averages built from too few hourly values are considered unreliable. Rows with insufficient hourly coverage were treated as missing for that pollutant rather than being force-filled.</w:t>
      </w:r>
    </w:p>
    <w:p w:rsidR="00000000" w:rsidDel="00000000" w:rsidP="00000000" w:rsidRDefault="00000000" w:rsidRPr="00000000" w14:paraId="00000010">
      <w:pPr>
        <w:spacing w:after="240" w:before="240" w:lineRule="auto"/>
        <w:rPr/>
      </w:pPr>
      <w:r w:rsidDel="00000000" w:rsidR="00000000" w:rsidRPr="00000000">
        <w:rPr>
          <w:rtl w:val="0"/>
        </w:rPr>
        <w:t xml:space="preserve">4.2 Duplicate check. Before any analysis, the dataset was checked for duplicate (station_id, date) pairs, since each station should contribute exactly one row per calendar day. No unresolved duplicate structure was allowed to remain, in order to avoid double-counting in later aggregations and models.</w:t>
      </w:r>
    </w:p>
    <w:p w:rsidR="00000000" w:rsidDel="00000000" w:rsidP="00000000" w:rsidRDefault="00000000" w:rsidRPr="00000000" w14:paraId="00000011">
      <w:pPr>
        <w:spacing w:after="240" w:before="240" w:lineRule="auto"/>
        <w:rPr/>
      </w:pPr>
      <w:r w:rsidDel="00000000" w:rsidR="00000000" w:rsidRPr="00000000">
        <w:rPr>
          <w:rtl w:val="0"/>
        </w:rPr>
        <w:t xml:space="preserve">4.3 Range and plausibility checks. Basic sanity checks were run on the pollutant columns: distribution statistics (describe(), including tail percentiles), a check for negative values (physically impossible for concentrations), and a check for extreme values above a fixed threshold (500 µg/m³) to flag values worth a closer look rather than automatically removing them.</w:t>
      </w:r>
    </w:p>
    <w:p w:rsidR="00000000" w:rsidDel="00000000" w:rsidP="00000000" w:rsidRDefault="00000000" w:rsidRPr="00000000" w14:paraId="00000012">
      <w:pPr>
        <w:spacing w:after="240" w:before="240" w:lineRule="auto"/>
        <w:rPr/>
      </w:pPr>
      <w:r w:rsidDel="00000000" w:rsidR="00000000" w:rsidRPr="00000000">
        <w:rPr>
          <w:rtl w:val="0"/>
        </w:rPr>
        <w:t xml:space="preserve">4.4 Physical-consistency check between PM10 and PM2.5. Because PM10 by definition includes the PM2.5 size fraction, PM10 should always be greater than or equal to PM2.5 on the same station-day. This was checked directly by comparing the two columns on all rows where both were valid.</w:t>
      </w:r>
    </w:p>
    <w:p w:rsidR="00000000" w:rsidDel="00000000" w:rsidP="00000000" w:rsidRDefault="00000000" w:rsidRPr="00000000" w14:paraId="00000013">
      <w:pPr>
        <w:spacing w:after="240" w:before="240" w:lineRule="auto"/>
        <w:rPr/>
      </w:pPr>
      <w:r w:rsidDel="00000000" w:rsidR="00000000" w:rsidRPr="00000000">
        <w:rPr>
          <w:rtl w:val="0"/>
        </w:rPr>
        <w:t xml:space="preserve">Result: out of 3,445 station-days with both pollutants valid, 171 rows (about 5%) had PM10 &lt; PM2.5. This was investigated in two stages:</w:t>
      </w:r>
    </w:p>
    <w:p w:rsidR="00000000" w:rsidDel="00000000" w:rsidP="00000000" w:rsidRDefault="00000000" w:rsidRPr="00000000" w14:paraId="00000014">
      <w:pPr>
        <w:spacing w:after="240" w:before="240" w:lineRule="auto"/>
        <w:rPr/>
      </w:pPr>
      <w:r w:rsidDel="00000000" w:rsidR="00000000" w:rsidRPr="00000000">
        <w:rPr>
          <w:rtl w:val="0"/>
        </w:rPr>
        <w:t xml:space="preserve">(a) Magnitude of the violation. Most of the 171 rows had small differences (under a few µg/m³), consistent with normal sensor noise: PM2.5 and PM10 are measured by separate instruments, so small independent measurement error between them is expected and is not, by itself, a data-quality failure.</w:t>
      </w:r>
    </w:p>
    <w:p w:rsidR="00000000" w:rsidDel="00000000" w:rsidP="00000000" w:rsidRDefault="00000000" w:rsidRPr="00000000" w14:paraId="00000015">
      <w:pPr>
        <w:spacing w:after="240" w:before="240" w:lineRule="auto"/>
        <w:rPr/>
      </w:pPr>
      <w:r w:rsidDel="00000000" w:rsidR="00000000" w:rsidRPr="00000000">
        <w:rPr>
          <w:rtl w:val="0"/>
        </w:rPr>
        <w:t xml:space="preserve">(b) Larger violations. When the rows were sorted by the size of the difference (pm25 minus pm10), a subset of about 34 rows showed differences larger than 10 µg/m³, with the most extreme case reaching a 94.5 µg/m³ gap (PM2.5 = 113.8, PM10 = 19.3, at one station). These rows were concentrated at specific stations, most notably Karpos and Centar, rather than being spread evenly across the whole network, which suggests a station-specific measurement issue rather than a general processing bug.</w:t>
      </w:r>
    </w:p>
    <w:p w:rsidR="00000000" w:rsidDel="00000000" w:rsidP="00000000" w:rsidRDefault="00000000" w:rsidRPr="00000000" w14:paraId="00000016">
      <w:pPr>
        <w:spacing w:after="240" w:before="240" w:lineRule="auto"/>
        <w:rPr/>
      </w:pPr>
      <w:r w:rsidDel="00000000" w:rsidR="00000000" w:rsidRPr="00000000">
        <w:rPr>
          <w:rtl w:val="0"/>
        </w:rPr>
        <w:t xml:space="preserve">Follow-up check: hourly coverage for these 34 large-violation rows was inspected using the pm10_observed_hours column. The mean coverage for these rows was about 23.2 out of 24 hours (median 24, minimum 19), which was essentially the same as the coverage for other valid PM10 days (mean about 23.0 hours). This ruled out "too few observed hours" as the explanation for the large gaps — the daily averages were built from nearly complete data, yet the two pollutants still disagreed strongly on those specific days.</w:t>
      </w:r>
    </w:p>
    <w:p w:rsidR="00000000" w:rsidDel="00000000" w:rsidP="00000000" w:rsidRDefault="00000000" w:rsidRPr="00000000" w14:paraId="00000017">
      <w:pPr>
        <w:spacing w:after="240" w:before="240" w:lineRule="auto"/>
        <w:rPr/>
      </w:pPr>
      <w:r w:rsidDel="00000000" w:rsidR="00000000" w:rsidRPr="00000000">
        <w:rPr>
          <w:rtl w:val="0"/>
        </w:rPr>
        <w:t xml:space="preserve">Decision: because the data could not determine which of the two pollutant readings (PM2.5 or PM10) was actually wrong on these rows, no values were deleted or artificially corrected. Instead, a boolean quality flag (large_pm10_lt_pm25_flag) was added, marking station-days where PM2.5 exceeded PM10 by more than 10 µg/m³ despite adequate hourly coverage. This keeps the original measurements untouched, documents the issue transparently, and allows an optional sensitivity check later (re-running analysis/modeling with these ~34 rows excluded) without needing to redo the cleaning pipeline. One additional isolated case was noted separately: a PM10 value of exactly 0.0 on a day with valid PM2.5, which is more likely a sensor fault than a real measurement and was earmarked for individual inspection rather than automatic correction.</w:t>
      </w:r>
    </w:p>
    <w:p w:rsidR="00000000" w:rsidDel="00000000" w:rsidP="00000000" w:rsidRDefault="00000000" w:rsidRPr="00000000" w14:paraId="00000018">
      <w:pPr>
        <w:spacing w:after="240" w:before="240" w:lineRule="auto"/>
        <w:rPr/>
      </w:pPr>
      <w:r w:rsidDel="00000000" w:rsidR="00000000" w:rsidRPr="00000000">
        <w:rPr>
          <w:rtl w:val="0"/>
        </w:rPr>
        <w:t xml:space="preserve">4.5 Final cleaned dataset. After the above checks, the cleaned daily table (including the new quality flag) was saved as a single versioned file (Parquet format, chosen over CSV because it preserves data types such as datetime and boolean columns reliably) to be used as the single source of truth for all later notebooks (EDA, and eventually modeling).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5. PROBLEMS ENCOUNTERED AND HOW THEY WERE RESOLVED</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Problem: ambiguous cases where PM10 was lower than PM2.5, which should not happen physically. Resolution: quantified the scale of the problem (5% of valid rows), separated small sensor noise from large, suspicious violations using a difference threshold, verified that the large violations were not explained by missing hourly data, and documented them via a non-destructive flag rather than deleting or fabricating corrected values.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Problem: deciding whether to spend more effort "fixing" this inconsistency. Resolution: judged the impact on downstream modeling to be small, since tree-based and linear models treat PM2.5 and PM10 as independent numeric columns unless a derived feature depends on their difference. The flag was kept lightweight (one boolean column) rather than building a complex correction procedure, since the practical benefit did not justify the added complexity for a project at this scope.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Problem: some numeric columns (e.g., a derived pm_violation_diff = pm25 minus pm10) were tempting to correlate with the targets during EDA, but this would be circular, since the feature is mathematically derived from the targets themselves. Resolution: this column was explicitly excluded from the correlation heatmap and from the ranked feature-target correlation table used for candidate feature selection.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Problem: the full correlation heatmap, with all numeric columns included, was too dense to interpret directly (many meteorological columns are correlated with each other, e.g., different temperature variants, multiple radiation measures). Resolution: a second, focused analysis was added: numeric predictors were ranked by their absolute correlation with PM2.5 and PM10, and only the top 20 were shown in a compact heatmap, with the top 6 shown in scatterplots with a smoothed (LOWESS) trend line to also capture non-linear patterns that a single correlation number cannot show.</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Problem: some variables in the monthly comparison plot were on very different numeric scales (CO in particular has much larger raw values than PM2.5, PM10, NO2, O3, SO2), which made a combined line chart visually misleading (all other pollutants appeared flat). Resolution: noted as a chart-design issue to fix before final reporting, either by using separate y-axes, separate subplots, or normalizing/scaling variables before plotting them together.</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6. METHODS USED AND WHY (AT THIS STAGE)</w:t>
      </w:r>
    </w:p>
    <w:p w:rsidR="00000000" w:rsidDel="00000000" w:rsidP="00000000" w:rsidRDefault="00000000" w:rsidRPr="00000000" w14:paraId="00000020">
      <w:pPr>
        <w:spacing w:after="240" w:before="240" w:lineRule="auto"/>
        <w:rPr/>
      </w:pPr>
      <w:r w:rsidDel="00000000" w:rsidR="00000000" w:rsidRPr="00000000">
        <w:rPr>
          <w:rtl w:val="0"/>
        </w:rPr>
        <w:t xml:space="preserve">At this exploratory stage, the "methods" are primarily descriptive/statistical rather than predictive:</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Descriptive statistics (describe(), including tail percentiles): chosen because pollutant concentrations are known to be right-skewed, so mean alone is misleading; percentiles show the shape and the severity of the upper tail.</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Histograms with kernel density estimation (KDE): chosen to visualize the overall shape of the PM2.5/PM10 distributions, confirm skewness, and check for suspicious patterns like spikes at zero.</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Boxplots by station: chosen to compare central tendency (median) and spread across stations without letting a few extreme values dominate the visual comparison (outliers hidden from display, but not from the underlying data).</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Time-series line plots (monthly means; daily values with a 30-day rolling average): chosen because pollution is expected to have a strong seasonal/temporal pattern; the rolling average was used to separate the underlying trend from day-to-day noise and short pollution spikes.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Scatterplots (PM2.5 vs PM10; predictors vs targets): chosen because a scatterplot is the most direct way to see the relationship between two continuous variables, including its shape (linear vs curved) and any anomalies (e.g., the flagged inconsistent rows).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Pearson correlation matrix and ranked correlation table: chosen as a fast, standard way to screen many candidate numeric predictors for a linear association with the targets, understanding that it only detects linear relationships and does not imply causation.</w:t>
      </w:r>
    </w:p>
    <w:p w:rsidR="00000000" w:rsidDel="00000000" w:rsidP="00000000" w:rsidRDefault="00000000" w:rsidRPr="00000000" w14:paraId="00000027">
      <w:pPr>
        <w:spacing w:after="240" w:before="240" w:lineRule="auto"/>
        <w:rPr/>
      </w:pPr>
      <w:r w:rsidDel="00000000" w:rsidR="00000000" w:rsidRPr="00000000">
        <w:rPr>
          <w:rtl w:val="0"/>
        </w:rPr>
        <w:t xml:space="preserve">No predictive model (regression/classification) has been trained yet at this stage; this document covers only data preparation and exploratory analysis. The choice of specific predictive methods and evaluation metrics is left for the next stage.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7. WHAT WAS LEARNED FROM THE EDA (CHARTS AND TABLES)</w:t>
      </w:r>
    </w:p>
    <w:p w:rsidR="00000000" w:rsidDel="00000000" w:rsidP="00000000" w:rsidRDefault="00000000" w:rsidRPr="00000000" w14:paraId="00000029">
      <w:pPr>
        <w:spacing w:after="240" w:before="240" w:lineRule="auto"/>
        <w:rPr/>
      </w:pPr>
      <w:r w:rsidDel="00000000" w:rsidR="00000000" w:rsidRPr="00000000">
        <w:rPr>
          <w:rtl w:val="0"/>
        </w:rPr>
        <w:t xml:space="preserve">7.1 Distributions (histograms). Both PM2.5 and PM10 are strongly right-skewed: most days show low-to-moderate concentrations, with a long tail of occasional high-pollution days. PM10 has a wider range than PM2.5, consistent with PM10 including both fine and coarser particles. This confirms that the mean alone is not representative of a "typical" day, and that percentiles or the median should be reported alongside the mean.</w:t>
      </w:r>
    </w:p>
    <w:p w:rsidR="00000000" w:rsidDel="00000000" w:rsidP="00000000" w:rsidRDefault="00000000" w:rsidRPr="00000000" w14:paraId="0000002A">
      <w:pPr>
        <w:spacing w:after="240" w:before="240" w:lineRule="auto"/>
        <w:rPr/>
      </w:pPr>
      <w:r w:rsidDel="00000000" w:rsidR="00000000" w:rsidRPr="00000000">
        <w:rPr>
          <w:rtl w:val="0"/>
        </w:rPr>
        <w:t xml:space="preserve">7.2 Station comparison (boxplots). Median pollution levels differ meaningfully between stations. For PM2.5, Karpos and Centar showed the highest typical levels; for PM10, Rektorat and Lisice were highest; Miladinovci was generally the lowest for both pollutants. This indicates that station identity captures real, systematic differences (likely related to local traffic, land use, or geography) and is a strong candidate feature for later modeling.</w:t>
      </w:r>
    </w:p>
    <w:p w:rsidR="00000000" w:rsidDel="00000000" w:rsidP="00000000" w:rsidRDefault="00000000" w:rsidRPr="00000000" w14:paraId="0000002B">
      <w:pPr>
        <w:spacing w:after="240" w:before="240" w:lineRule="auto"/>
        <w:rPr/>
      </w:pPr>
      <w:r w:rsidDel="00000000" w:rsidR="00000000" w:rsidRPr="00000000">
        <w:rPr>
          <w:rtl w:val="0"/>
        </w:rPr>
        <w:t xml:space="preserve">7.3 Seasonality (monthly means). A clear seasonal pattern was found: pollution is highest in December and January and lowest from roughly April to September, for both PM2.5 and PM10, moving together closely across the year. This strongly suggests that month/season should be included as a feature in any predictive model, and that winter conditions (heating, temperature inversions, reduced dispersion) are likely drivers, although this EDA only shows association, not proof of a causal mechanism.</w:t>
      </w:r>
    </w:p>
    <w:p w:rsidR="00000000" w:rsidDel="00000000" w:rsidP="00000000" w:rsidRDefault="00000000" w:rsidRPr="00000000" w14:paraId="0000002C">
      <w:pPr>
        <w:spacing w:after="240" w:before="240" w:lineRule="auto"/>
        <w:rPr/>
      </w:pPr>
      <w:r w:rsidDel="00000000" w:rsidR="00000000" w:rsidRPr="00000000">
        <w:rPr>
          <w:rtl w:val="0"/>
        </w:rPr>
        <w:t xml:space="preserve">7.4 Long-term daily trend. The multi-year daily plot (with a 30-day rolling average) confirmed the same seasonal cycle repeating year over year (visible winter peaks roughly in 2018, 2019, 2020, 2021, and 2024), alongside sharp short-term spikes corresponding to individual pollution episodes. A flat/stable-looking segment toward the most recent period was noted as needing a check for possible reduced station coverage rather than being read as genuinely stable air quality.</w:t>
      </w:r>
    </w:p>
    <w:p w:rsidR="00000000" w:rsidDel="00000000" w:rsidP="00000000" w:rsidRDefault="00000000" w:rsidRPr="00000000" w14:paraId="0000002D">
      <w:pPr>
        <w:spacing w:after="240" w:before="240" w:lineRule="auto"/>
        <w:rPr/>
      </w:pPr>
      <w:r w:rsidDel="00000000" w:rsidR="00000000" w:rsidRPr="00000000">
        <w:rPr>
          <w:rtl w:val="0"/>
        </w:rPr>
        <w:t xml:space="preserve">7.5 PM2.5 vs PM10 relationship. The scatterplot confirmed the expected positive relationship: higher PM2.5 generally co-occurs with higher PM10, and the great majority of points sit on or above the "PM10 = PM2.5" reference line, as physically expected. The flagged inconsistent rows appeared clearly separated below the line, visually confirming that the flag captures genuine outliers rather than ordinary variability.</w:t>
      </w:r>
    </w:p>
    <w:p w:rsidR="00000000" w:rsidDel="00000000" w:rsidP="00000000" w:rsidRDefault="00000000" w:rsidRPr="00000000" w14:paraId="0000002E">
      <w:pPr>
        <w:spacing w:after="240" w:before="240" w:lineRule="auto"/>
        <w:rPr/>
      </w:pPr>
      <w:r w:rsidDel="00000000" w:rsidR="00000000" w:rsidRPr="00000000">
        <w:rPr>
          <w:rtl w:val="0"/>
        </w:rPr>
        <w:t xml:space="preserve">7.6 Correlation screening (other pollutants and weather variables). Ranking all numeric candidate features by their absolute correlation with PM2.5 and PM10 highlighted CO (r about 0.51 with PM2.5, 0.62 with PM10) and NO (r about 0.47 with both) as the strongest associated variables, plausibly reflecting shared combustion/traffic sources. Several temperature-related variables (air temperature, soil temperature at multiple depths) showed a consistent negative association in the range of roughly -0.40 to -0.48, meaning lower temperatures coincide with higher particulate levels, consistent with the seasonal pattern already seen in the monthly chart. Radiation and evapotranspiration variables showed similar negative associations, likely acting as proxies for season/sunlight rather than independent physical drivers. O3 was moderately negatively associated (around -0.35), while SO2 showed a weaker positive association (around 0.18 to 0.34). A derived difference column (pm_violation_diff) showed a strong but artificial correlation, since it is mathematically built from the same target variables, and was excluded from being treated as a real predictor.</w:t>
      </w:r>
    </w:p>
    <w:p w:rsidR="00000000" w:rsidDel="00000000" w:rsidP="00000000" w:rsidRDefault="00000000" w:rsidRPr="00000000" w14:paraId="0000002F">
      <w:pPr>
        <w:spacing w:after="240" w:before="240" w:lineRule="auto"/>
        <w:rPr/>
      </w:pPr>
      <w:r w:rsidDel="00000000" w:rsidR="00000000" w:rsidRPr="00000000">
        <w:rPr>
          <w:rtl w:val="0"/>
        </w:rPr>
        <w:t xml:space="preserve">7.7 Overall interpretation. Combining these findings, three variable groups stand out as the most promising features for a future predictive model of PM2.5/PM10: (1) station identity, capturing local, spatially fixed effects; (2) calendar/season information (month), capturing the strong seasonal cycle; and (3) a small set of correlated pollutants and temperature-family weather variables (CO, NO, temperature, soil temperature), capturing shared emission sources and atmospheric conditions. Wind, humidity, and radiation variables showed weaker but still potentially useful associations and may be worth testing in a model even where linear correlation was modest, since tree-based methods can pick up non-linear or interaction effects that a Pearson correlation would miss.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8. CURRENT STATUS AND NEXT STEPS</w:t>
      </w:r>
    </w:p>
    <w:p w:rsidR="00000000" w:rsidDel="00000000" w:rsidP="00000000" w:rsidRDefault="00000000" w:rsidRPr="00000000" w14:paraId="00000031">
      <w:pPr>
        <w:spacing w:after="240" w:before="240" w:lineRule="auto"/>
        <w:rPr/>
      </w:pPr>
      <w:r w:rsidDel="00000000" w:rsidR="00000000" w:rsidRPr="00000000">
        <w:rPr>
          <w:rtl w:val="0"/>
        </w:rPr>
        <w:t xml:space="preserve">At this point, the project has: (1) collected and merged pollutant and weather data; (2) cleaned and validated the daily dataset, applying an hourly-coverage threshold, duplicate checks, plausibility checks, and a documented, non-destructive quality flag for the PM2.5/PM10 physical-consistency issue; (3) saved a single versioned cleaned dataset (Parquet) as the basis for all further work; and (4) completed an exploratory data analysis covering distributions, station differences, seasonality, long-term trends, the PM2.5-PM10 relationship, and a correlation-based screening of candidate predictors (other pollutants and meteorological variables).</w:t>
      </w:r>
    </w:p>
    <w:p w:rsidR="00000000" w:rsidDel="00000000" w:rsidP="00000000" w:rsidRDefault="00000000" w:rsidRPr="00000000" w14:paraId="00000032">
      <w:pPr>
        <w:spacing w:after="240" w:before="240" w:lineRule="auto"/>
        <w:rPr/>
      </w:pPr>
      <w:r w:rsidDel="00000000" w:rsidR="00000000" w:rsidRPr="00000000">
        <w:rPr>
          <w:rtl w:val="0"/>
        </w:rPr>
        <w:t xml:space="preserve">The next stage of the project will use these findings to select a feature set (station, month/season, CO, NO, temperature-family variables, and other weather variables to be tested) and move on to model selection, training, and evaluation, at which point specific methods (e.g., regression algorithms) and matching evaluation metrics will be chosen and justified. Modest or mixed results in that stage (e.g., weaker predictive power on some stations or seasons) would still be informative and consistent with the moderate, non-extreme correlations already observed in this EDA. In other words, the exploratory findings do not point to a "perfect" predictor being available, so success in the modeling stage should be judged in terms of realistic errors rather than expecting near-perfect prediction.</w:t>
      </w:r>
    </w:p>
    <w:p w:rsidR="00000000" w:rsidDel="00000000" w:rsidP="00000000" w:rsidRDefault="00000000" w:rsidRPr="00000000" w14:paraId="00000033">
      <w:pPr>
        <w:rPr/>
      </w:pPr>
      <w:r w:rsidDel="00000000" w:rsidR="00000000" w:rsidRPr="00000000">
        <w:rPr>
          <w:rtl w:val="0"/>
        </w:rPr>
        <w:br w:type="textWrapping"/>
        <w:br w:type="textWrapping"/>
        <w:br w:type="textWrapping"/>
        <w:br w:type="textWrapping"/>
        <w:br w:type="textWrapping"/>
        <w:br w:type="textWrapping"/>
        <w:t xml:space="preserve">Improving Clustering Performance in 09_clustering.ipynb</w:t>
      </w:r>
    </w:p>
    <w:p w:rsidR="00000000" w:rsidDel="00000000" w:rsidP="00000000" w:rsidRDefault="00000000" w:rsidRPr="00000000" w14:paraId="00000034">
      <w:pPr>
        <w:rPr/>
      </w:pPr>
      <w:r w:rsidDel="00000000" w:rsidR="00000000" w:rsidRPr="00000000">
        <w:rPr>
          <w:rtl w:val="0"/>
        </w:rPr>
        <w:t xml:space="preserve">Baseline</w:t>
      </w:r>
    </w:p>
    <w:p w:rsidR="00000000" w:rsidDel="00000000" w:rsidP="00000000" w:rsidRDefault="00000000" w:rsidRPr="00000000" w14:paraId="00000035">
      <w:pPr>
        <w:rPr/>
      </w:pPr>
      <w:r w:rsidDel="00000000" w:rsidR="00000000" w:rsidRPr="00000000">
        <w:rPr>
          <w:rtl w:val="0"/>
        </w:rPr>
        <w:t xml:space="preserve">The notebook groups daily station-day records into air-pollution regimes using KMeans and a Gaussian Mixture Model (GMM). Initially, 59 features were fed into both models after z-score standardization, producing a KMeans silhouette of 0.266 and a GMM silhouette of 0.243 — borderline "weak structure". best_k came back as 2, and the two discovered clusters were essentially seasonal (summer/clean vs winter/smoggy).</w:t>
      </w:r>
    </w:p>
    <w:p w:rsidR="00000000" w:rsidDel="00000000" w:rsidP="00000000" w:rsidRDefault="00000000" w:rsidRPr="00000000" w14:paraId="00000036">
      <w:pPr>
        <w:rPr/>
      </w:pPr>
      <w:r w:rsidDel="00000000" w:rsidR="00000000" w:rsidRPr="00000000">
        <w:rPr>
          <w:rtl w:val="0"/>
        </w:rPr>
        <w:t xml:space="preserve">Root cause</w:t>
      </w:r>
    </w:p>
    <w:p w:rsidR="00000000" w:rsidDel="00000000" w:rsidP="00000000" w:rsidRDefault="00000000" w:rsidRPr="00000000" w14:paraId="00000037">
      <w:pPr>
        <w:rPr/>
      </w:pPr>
      <w:r w:rsidDel="00000000" w:rsidR="00000000" w:rsidRPr="00000000">
        <w:rPr>
          <w:rtl w:val="0"/>
        </w:rPr>
        <w:t xml:space="preserve">A 59-dimensional space dominated by heavily correlated weather columns (multiple temperature, pressure, and radiation variants) plus calendar seasonality dilutes Euclidean distance (curse of dimensionality). Distance-based clustering struggles when most dimensions carry redundant or noisy signal.</w:t>
      </w:r>
    </w:p>
    <w:p w:rsidR="00000000" w:rsidDel="00000000" w:rsidP="00000000" w:rsidRDefault="00000000" w:rsidRPr="00000000" w14:paraId="00000038">
      <w:pPr>
        <w:rPr/>
      </w:pPr>
      <w:r w:rsidDel="00000000" w:rsidR="00000000" w:rsidRPr="00000000">
        <w:rPr>
          <w:rtl w:val="0"/>
        </w:rPr>
        <w:t xml:space="preserve">Changes applied</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1. Pruned redundant features. Replaced the ~50 column-whitelist with a principled set of five PM2.5 drivers: temperature_2m_mean, relative_humidity_2m_mean, wind_speed_10m_mean, precipitation_sum, pressure_msl_mean. Total features: 59 → 21 (including lag, rolling, calendar, and indicator columns).</w:t>
      </w:r>
    </w:p>
    <w:p w:rsidR="00000000" w:rsidDel="00000000" w:rsidP="00000000" w:rsidRDefault="00000000" w:rsidRPr="00000000" w14:paraId="0000003A">
      <w:pPr>
        <w:rPr/>
      </w:pPr>
      <w:r w:rsidDel="00000000" w:rsidR="00000000" w:rsidRPr="00000000">
        <w:rPr>
          <w:rtl w:val="0"/>
        </w:rPr>
        <w:t xml:space="preserve">2. PCA before clustering. Standardized the reduced feature matrix with RobustScaler and ran PCA retaining 90% of variance. The 21 features collapsed to only 2 components, confirming the data's low intrinsic dimensionality.</w:t>
      </w:r>
    </w:p>
    <w:p w:rsidR="00000000" w:rsidDel="00000000" w:rsidP="00000000" w:rsidRDefault="00000000" w:rsidRPr="00000000" w14:paraId="0000003B">
      <w:pPr>
        <w:rPr/>
      </w:pPr>
      <w:r w:rsidDel="00000000" w:rsidR="00000000" w:rsidRPr="00000000">
        <w:rPr>
          <w:rtl w:val="0"/>
        </w:rPr>
        <w:t xml:space="preserve">3. Scaled only continuous features. The one-hot wind-direction dummies were left as raw 0/1 values instead of being z-scored, which had previously put them on a meaningless unit scale.</w:t>
      </w:r>
    </w:p>
    <w:p w:rsidR="00000000" w:rsidDel="00000000" w:rsidP="00000000" w:rsidRDefault="00000000" w:rsidRPr="00000000" w14:paraId="0000003C">
      <w:pPr>
        <w:rPr/>
      </w:pPr>
      <w:r w:rsidDel="00000000" w:rsidR="00000000" w:rsidRPr="00000000">
        <w:rPr>
          <w:rtl w:val="0"/>
        </w:rPr>
        <w:t xml:space="preserve">4. Robust scaling. Swapped StandardScaler for RobustScaler, which is insensitive to the outliers and skew present in pollutant and weather measurements.</w:t>
      </w:r>
    </w:p>
    <w:p w:rsidR="00000000" w:rsidDel="00000000" w:rsidP="00000000" w:rsidRDefault="00000000" w:rsidRPr="00000000" w14:paraId="0000003D">
      <w:pPr>
        <w:rPr/>
      </w:pPr>
      <w:r w:rsidDel="00000000" w:rsidR="00000000" w:rsidRPr="00000000">
        <w:rPr>
          <w:rtl w:val="0"/>
        </w:rPr>
        <w:t xml:space="preserve">Results</w:t>
      </w:r>
    </w:p>
    <w:p w:rsidR="00000000" w:rsidDel="00000000" w:rsidP="00000000" w:rsidRDefault="00000000" w:rsidRPr="00000000" w14:paraId="0000003E">
      <w:pPr>
        <w:rPr/>
      </w:pPr>
      <w:r w:rsidDel="00000000" w:rsidR="00000000" w:rsidRPr="00000000">
        <w:rPr>
          <w:rtl w:val="0"/>
        </w:rPr>
        <w:t xml:space="preserve">Metric</w:t>
        <w:tab/>
        <w:t xml:space="preserve">Before</w:t>
        <w:tab/>
        <w:t xml:space="preserve">After</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Feature count</w:t>
        <w:tab/>
        <w:t xml:space="preserve">59</w:t>
        <w:tab/>
        <w:t xml:space="preserve">21 (→ 2 PCA)</w:t>
      </w:r>
    </w:p>
    <w:p w:rsidR="00000000" w:rsidDel="00000000" w:rsidP="00000000" w:rsidRDefault="00000000" w:rsidRPr="00000000" w14:paraId="00000040">
      <w:pPr>
        <w:rPr/>
      </w:pPr>
      <w:r w:rsidDel="00000000" w:rsidR="00000000" w:rsidRPr="00000000">
        <w:rPr>
          <w:rtl w:val="0"/>
        </w:rPr>
        <w:t xml:space="preserve">KMeans silhouette</w:t>
        <w:tab/>
        <w:t xml:space="preserve">0.266</w:t>
        <w:tab/>
        <w:t xml:space="preserve">0.785</w:t>
      </w:r>
    </w:p>
    <w:p w:rsidR="00000000" w:rsidDel="00000000" w:rsidP="00000000" w:rsidRDefault="00000000" w:rsidRPr="00000000" w14:paraId="00000041">
      <w:pPr>
        <w:rPr/>
      </w:pPr>
      <w:r w:rsidDel="00000000" w:rsidR="00000000" w:rsidRPr="00000000">
        <w:rPr>
          <w:rtl w:val="0"/>
        </w:rPr>
        <w:t xml:space="preserve">GMM silhouette</w:t>
        <w:tab/>
        <w:t xml:space="preserve">0.243</w:t>
        <w:tab/>
        <w:t xml:space="preserve">0.361</w:t>
      </w:r>
    </w:p>
    <w:p w:rsidR="00000000" w:rsidDel="00000000" w:rsidP="00000000" w:rsidRDefault="00000000" w:rsidRPr="00000000" w14:paraId="00000042">
      <w:pPr>
        <w:rPr/>
      </w:pPr>
      <w:r w:rsidDel="00000000" w:rsidR="00000000" w:rsidRPr="00000000">
        <w:rPr>
          <w:rtl w:val="0"/>
        </w:rPr>
        <w:t xml:space="preserve">Interpretation</w:t>
      </w:r>
    </w:p>
    <w:p w:rsidR="00000000" w:rsidDel="00000000" w:rsidP="00000000" w:rsidRDefault="00000000" w:rsidRPr="00000000" w14:paraId="00000043">
      <w:pPr>
        <w:rPr/>
      </w:pPr>
      <w:r w:rsidDel="00000000" w:rsidR="00000000" w:rsidRPr="00000000">
        <w:rPr>
          <w:rtl w:val="0"/>
        </w:rPr>
        <w:t xml:space="preserve">KMeans now separates clusters strongly (0.785 is well above the 0.5 "reasonable structure" threshold). The caveat is that the score is measured in the 2-D PCA space, so it partly reflects the projection itself — but this is the intended tradeoff: in two dimensions the distance metric is meaningful again, and it confirms the underlying data structure is essentially a two-axis (seasonal) plane. best_k remains 2. GMM improved but still trails; it could be tuned further with covariance_type="full" or a BIC-driven component search.</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