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73EDA" w:rsidRDefault="00000000">
      <w:pPr>
        <w:spacing w:after="0" w:line="240" w:lineRule="auto"/>
        <w:jc w:val="center"/>
        <w:rPr>
          <w:rFonts w:ascii="Arial" w:eastAsia="Arial" w:hAnsi="Arial" w:cs="Arial"/>
          <w:b/>
        </w:rPr>
      </w:pPr>
      <w:r>
        <w:rPr>
          <w:rFonts w:ascii="Arial" w:eastAsia="Arial" w:hAnsi="Arial" w:cs="Arial"/>
          <w:b/>
        </w:rPr>
        <w:t xml:space="preserve">Términos y Condiciones Generales </w:t>
      </w:r>
      <w:r>
        <w:t xml:space="preserve">     </w:t>
      </w:r>
    </w:p>
    <w:p w14:paraId="00000002" w14:textId="68B01EDF" w:rsidR="00873EDA" w:rsidRDefault="00000000">
      <w:pPr>
        <w:spacing w:after="0" w:line="240" w:lineRule="auto"/>
        <w:jc w:val="both"/>
        <w:rPr>
          <w:rFonts w:ascii="Arial" w:eastAsia="Arial" w:hAnsi="Arial" w:cs="Arial"/>
        </w:rPr>
      </w:pPr>
      <w:r>
        <w:rPr>
          <w:rFonts w:ascii="Arial" w:eastAsia="Arial" w:hAnsi="Arial" w:cs="Arial"/>
        </w:rPr>
        <w:br/>
        <w:t>Estos términos y condiciones generales que se describirán a continuación (los "</w:t>
      </w:r>
      <w:r>
        <w:rPr>
          <w:rFonts w:ascii="Arial" w:eastAsia="Arial" w:hAnsi="Arial" w:cs="Arial"/>
          <w:u w:val="single"/>
        </w:rPr>
        <w:t>Términos y Condiciones</w:t>
      </w:r>
      <w:r>
        <w:rPr>
          <w:rFonts w:ascii="Arial" w:eastAsia="Arial" w:hAnsi="Arial" w:cs="Arial"/>
        </w:rPr>
        <w:t xml:space="preserve">") y los respectivos Anexos, Políticas de Privacidad y demás documentos relacionados, regulan la relación entre </w:t>
      </w:r>
      <w:r w:rsidR="00312793" w:rsidRPr="00312793">
        <w:rPr>
          <w:rFonts w:ascii="Arial" w:eastAsia="Arial" w:hAnsi="Arial" w:cs="Arial"/>
          <w:b/>
          <w:bCs/>
          <w:highlight w:val="yellow"/>
        </w:rPr>
        <w:t>[RAZON SOCIAL DE CLIENTE]</w:t>
      </w:r>
      <w:r w:rsidR="00312793" w:rsidRPr="00312793">
        <w:rPr>
          <w:rFonts w:ascii="Arial" w:eastAsia="Arial" w:hAnsi="Arial" w:cs="Arial"/>
          <w:b/>
          <w:bCs/>
        </w:rPr>
        <w:t xml:space="preserve"> </w:t>
      </w:r>
      <w:r>
        <w:rPr>
          <w:rFonts w:ascii="Arial" w:eastAsia="Arial" w:hAnsi="Arial" w:cs="Arial"/>
        </w:rPr>
        <w:t xml:space="preserve">CUIT </w:t>
      </w:r>
      <w:proofErr w:type="spellStart"/>
      <w:r>
        <w:rPr>
          <w:rFonts w:ascii="Arial" w:eastAsia="Arial" w:hAnsi="Arial" w:cs="Arial"/>
        </w:rPr>
        <w:t>N°</w:t>
      </w:r>
      <w:proofErr w:type="spellEnd"/>
      <w:r>
        <w:rPr>
          <w:rFonts w:ascii="Arial" w:eastAsia="Arial" w:hAnsi="Arial" w:cs="Arial"/>
        </w:rPr>
        <w:t xml:space="preserve"> </w:t>
      </w:r>
      <w:r w:rsidR="00312793" w:rsidRPr="00312793">
        <w:rPr>
          <w:rFonts w:ascii="Arial" w:eastAsia="Arial" w:hAnsi="Arial" w:cs="Arial"/>
          <w:b/>
          <w:bCs/>
          <w:highlight w:val="yellow"/>
        </w:rPr>
        <w:t>[XX-XXXXXXXX-X]</w:t>
      </w:r>
      <w:r w:rsidRPr="00312793">
        <w:rPr>
          <w:rFonts w:ascii="Arial" w:eastAsia="Arial" w:hAnsi="Arial" w:cs="Arial"/>
          <w:b/>
          <w:bCs/>
          <w:highlight w:val="yellow"/>
        </w:rPr>
        <w:t>,</w:t>
      </w:r>
      <w:r w:rsidRPr="00312793">
        <w:rPr>
          <w:rFonts w:ascii="Arial" w:eastAsia="Arial" w:hAnsi="Arial" w:cs="Arial"/>
          <w:b/>
          <w:bCs/>
        </w:rPr>
        <w:t xml:space="preserve"> </w:t>
      </w:r>
      <w:r>
        <w:rPr>
          <w:rFonts w:ascii="Arial" w:eastAsia="Arial" w:hAnsi="Arial" w:cs="Arial"/>
        </w:rPr>
        <w:t xml:space="preserve">con domicilio legal en </w:t>
      </w:r>
      <w:r w:rsidR="00312793" w:rsidRPr="00312793">
        <w:rPr>
          <w:rFonts w:ascii="Arial" w:eastAsia="Arial" w:hAnsi="Arial" w:cs="Arial"/>
          <w:b/>
          <w:bCs/>
        </w:rPr>
        <w:t>[</w:t>
      </w:r>
      <w:r w:rsidR="00312793" w:rsidRPr="00312793">
        <w:rPr>
          <w:rFonts w:ascii="Arial" w:eastAsia="Arial" w:hAnsi="Arial" w:cs="Arial"/>
          <w:b/>
          <w:bCs/>
          <w:highlight w:val="yellow"/>
        </w:rPr>
        <w:t>calle, número, ciudad, provincia, país]</w:t>
      </w:r>
      <w:r w:rsidR="00312793">
        <w:rPr>
          <w:rFonts w:ascii="Arial" w:eastAsia="Arial" w:hAnsi="Arial" w:cs="Arial"/>
        </w:rPr>
        <w:t xml:space="preserve"> </w:t>
      </w:r>
      <w:r>
        <w:rPr>
          <w:rFonts w:ascii="Arial" w:eastAsia="Arial" w:hAnsi="Arial" w:cs="Arial"/>
        </w:rPr>
        <w:t>(la “</w:t>
      </w:r>
      <w:r>
        <w:rPr>
          <w:rFonts w:ascii="Arial" w:eastAsia="Arial" w:hAnsi="Arial" w:cs="Arial"/>
          <w:u w:val="single"/>
        </w:rPr>
        <w:t>Empresa</w:t>
      </w:r>
      <w:r>
        <w:rPr>
          <w:rFonts w:ascii="Arial" w:eastAsia="Arial" w:hAnsi="Arial" w:cs="Arial"/>
        </w:rPr>
        <w:t xml:space="preserve">”) y cualquier Usuario que desee acceder y/o utilizar la Plataforma ofrecida por </w:t>
      </w:r>
      <w:r w:rsidR="00312793">
        <w:rPr>
          <w:rFonts w:ascii="Arial" w:eastAsia="Arial" w:hAnsi="Arial" w:cs="Arial"/>
        </w:rPr>
        <w:t>la Empresa</w:t>
      </w:r>
      <w:r>
        <w:rPr>
          <w:rFonts w:ascii="Arial" w:eastAsia="Arial" w:hAnsi="Arial" w:cs="Arial"/>
        </w:rPr>
        <w:t xml:space="preserve"> (los “</w:t>
      </w:r>
      <w:r>
        <w:rPr>
          <w:rFonts w:ascii="Arial" w:eastAsia="Arial" w:hAnsi="Arial" w:cs="Arial"/>
          <w:u w:val="single"/>
        </w:rPr>
        <w:t>Usuarios</w:t>
      </w:r>
      <w:r>
        <w:rPr>
          <w:rFonts w:ascii="Arial" w:eastAsia="Arial" w:hAnsi="Arial" w:cs="Arial"/>
        </w:rPr>
        <w:t xml:space="preserve">”, y </w:t>
      </w:r>
      <w:r w:rsidR="00312793">
        <w:rPr>
          <w:rFonts w:ascii="Arial" w:eastAsia="Arial" w:hAnsi="Arial" w:cs="Arial"/>
        </w:rPr>
        <w:t xml:space="preserve">la </w:t>
      </w:r>
      <w:r w:rsidR="00312793" w:rsidRPr="00312793">
        <w:rPr>
          <w:rFonts w:ascii="Arial" w:eastAsia="Arial" w:hAnsi="Arial" w:cs="Arial"/>
          <w:u w:val="single"/>
        </w:rPr>
        <w:t>“Empresa</w:t>
      </w:r>
      <w:r w:rsidR="00312793">
        <w:rPr>
          <w:rFonts w:ascii="Arial" w:eastAsia="Arial" w:hAnsi="Arial" w:cs="Arial"/>
        </w:rPr>
        <w:t>”</w:t>
      </w:r>
      <w:r>
        <w:rPr>
          <w:rFonts w:ascii="Arial" w:eastAsia="Arial" w:hAnsi="Arial" w:cs="Arial"/>
        </w:rPr>
        <w:t xml:space="preserve"> conjuntamente definidos como las “</w:t>
      </w:r>
      <w:r>
        <w:rPr>
          <w:rFonts w:ascii="Arial" w:eastAsia="Arial" w:hAnsi="Arial" w:cs="Arial"/>
          <w:u w:val="single"/>
        </w:rPr>
        <w:t>Partes</w:t>
      </w:r>
      <w:r>
        <w:rPr>
          <w:rFonts w:ascii="Arial" w:eastAsia="Arial" w:hAnsi="Arial" w:cs="Arial"/>
        </w:rPr>
        <w:t xml:space="preserve">”).  </w:t>
      </w:r>
    </w:p>
    <w:p w14:paraId="00000003" w14:textId="77777777" w:rsidR="00873EDA" w:rsidRDefault="00000000">
      <w:pPr>
        <w:spacing w:after="0" w:line="240" w:lineRule="auto"/>
        <w:jc w:val="both"/>
        <w:rPr>
          <w:rFonts w:ascii="Arial" w:eastAsia="Arial" w:hAnsi="Arial" w:cs="Arial"/>
        </w:rPr>
      </w:pPr>
      <w:r>
        <w:t xml:space="preserve">     </w:t>
      </w:r>
    </w:p>
    <w:p w14:paraId="00000004" w14:textId="37AC55FE" w:rsidR="00873EDA" w:rsidRDefault="00000000">
      <w:pPr>
        <w:spacing w:after="0" w:line="240" w:lineRule="auto"/>
        <w:jc w:val="both"/>
        <w:rPr>
          <w:rFonts w:ascii="Arial" w:eastAsia="Arial" w:hAnsi="Arial" w:cs="Arial"/>
        </w:rPr>
      </w:pPr>
      <w:r>
        <w:rPr>
          <w:rFonts w:ascii="Arial" w:eastAsia="Arial" w:hAnsi="Arial" w:cs="Arial"/>
        </w:rPr>
        <w:t xml:space="preserve">En este sentido, cualquier Usuario que desee acceder y/o usar la Plataforma ofrecida por </w:t>
      </w:r>
      <w:r w:rsidR="00312793">
        <w:rPr>
          <w:rFonts w:ascii="Arial" w:eastAsia="Arial" w:hAnsi="Arial" w:cs="Arial"/>
        </w:rPr>
        <w:t>la Empresa</w:t>
      </w:r>
      <w:r>
        <w:rPr>
          <w:rFonts w:ascii="Arial" w:eastAsia="Arial" w:hAnsi="Arial" w:cs="Arial"/>
        </w:rPr>
        <w:t xml:space="preserve">, en cualquiera de sus modalidades y servicios, deberá hacerlo sujetándose a estos Términos y Condiciones, junto con todas las demás políticas y Anexos que rigen los servicios ofrecidos. </w:t>
      </w:r>
      <w:r>
        <w:rPr>
          <w:rFonts w:ascii="Arial" w:eastAsia="Arial" w:hAnsi="Arial" w:cs="Arial"/>
          <w:b/>
        </w:rPr>
        <w:t xml:space="preserve">QUIEN NO ACEPTE ESTOS TÉRMINOS Y CONDICIONES, SUS ANEXOS Y POLÍTICAS DE PRIVACIDAD, LOS CUALES TIENEN UN CARÁCTER OBLIGATORIO Y VINCULANTE, DEBERÁ ABSTENERSE DE UTILIZAR LA PLATAFORMA Y/O LOS SERVICIOS OFRECIDOS POR </w:t>
      </w:r>
      <w:r w:rsidR="002B6462">
        <w:rPr>
          <w:rFonts w:ascii="Arial" w:eastAsia="Arial" w:hAnsi="Arial" w:cs="Arial"/>
          <w:b/>
        </w:rPr>
        <w:t xml:space="preserve">LA </w:t>
      </w:r>
      <w:r w:rsidR="00312793">
        <w:rPr>
          <w:rFonts w:ascii="Arial" w:eastAsia="Arial" w:hAnsi="Arial" w:cs="Arial"/>
          <w:b/>
        </w:rPr>
        <w:t>EMPRESA</w:t>
      </w:r>
      <w:r>
        <w:rPr>
          <w:rFonts w:ascii="Arial" w:eastAsia="Arial" w:hAnsi="Arial" w:cs="Arial"/>
        </w:rPr>
        <w:t xml:space="preserve">. </w:t>
      </w:r>
    </w:p>
    <w:p w14:paraId="00000005" w14:textId="77777777" w:rsidR="00873EDA" w:rsidRDefault="00873EDA">
      <w:pPr>
        <w:spacing w:after="0" w:line="240" w:lineRule="auto"/>
        <w:jc w:val="both"/>
        <w:rPr>
          <w:rFonts w:ascii="Arial" w:eastAsia="Arial" w:hAnsi="Arial" w:cs="Arial"/>
        </w:rPr>
      </w:pPr>
    </w:p>
    <w:p w14:paraId="00000006" w14:textId="77777777" w:rsidR="00873EDA" w:rsidRDefault="00000000">
      <w:pPr>
        <w:spacing w:after="0" w:line="240" w:lineRule="auto"/>
        <w:jc w:val="both"/>
        <w:rPr>
          <w:rFonts w:ascii="Arial" w:eastAsia="Arial" w:hAnsi="Arial" w:cs="Arial"/>
        </w:rPr>
      </w:pPr>
      <w:r>
        <w:rPr>
          <w:rFonts w:ascii="Arial" w:eastAsia="Arial" w:hAnsi="Arial" w:cs="Arial"/>
        </w:rPr>
        <w:t>Todo Usuario deberá leer, entender y aceptar las condiciones establecidas en los Términos y Condiciones de forma previa o simultánea a su registración. Asimismo, podrá optar de forma expresa por recibir los presentes y toda otra información por medios digitales. La registración en la Plataforma y la utilización de los productos y servicios ofrecidos será entendida como una aceptación plena y sin reservas a estos Términos y Condiciones, Políticas de Privacidad y demás Anexos que rigen el uso de la Plataforma.</w:t>
      </w:r>
    </w:p>
    <w:p w14:paraId="00000007" w14:textId="77777777" w:rsidR="00873EDA" w:rsidRDefault="00873EDA">
      <w:pPr>
        <w:spacing w:after="0" w:line="240" w:lineRule="auto"/>
        <w:jc w:val="both"/>
        <w:rPr>
          <w:rFonts w:ascii="Arial" w:eastAsia="Arial" w:hAnsi="Arial" w:cs="Arial"/>
        </w:rPr>
      </w:pPr>
    </w:p>
    <w:p w14:paraId="00000008" w14:textId="5BE15B5C" w:rsidR="00873EDA" w:rsidRDefault="00000000">
      <w:pPr>
        <w:spacing w:after="0" w:line="240" w:lineRule="auto"/>
        <w:jc w:val="both"/>
        <w:rPr>
          <w:rFonts w:ascii="Arial" w:eastAsia="Arial" w:hAnsi="Arial" w:cs="Arial"/>
        </w:rPr>
      </w:pPr>
      <w:r>
        <w:rPr>
          <w:rFonts w:ascii="Arial" w:eastAsia="Arial" w:hAnsi="Arial" w:cs="Arial"/>
        </w:rPr>
        <w:t xml:space="preserve">SE DEJA CONSTANCIA QUE </w:t>
      </w:r>
      <w:r w:rsidR="002B6462">
        <w:rPr>
          <w:rFonts w:ascii="Arial" w:eastAsia="Arial" w:hAnsi="Arial" w:cs="Arial"/>
        </w:rPr>
        <w:t>LA EMPRESA</w:t>
      </w:r>
      <w:r>
        <w:rPr>
          <w:rFonts w:ascii="Arial" w:eastAsia="Arial" w:hAnsi="Arial" w:cs="Arial"/>
        </w:rPr>
        <w:t xml:space="preserve"> NO OFRECE POR SÍ MISMA SERVICIOS DE PAGO DE NINGÚN TIPO NI SE ENCUENTRA AUTORIZADA A OPERAR COMO ENTIDAD FINANCIERA NI COMO PROVEEDOR DE SERVICIOS DE PAGO (“</w:t>
      </w:r>
      <w:r>
        <w:rPr>
          <w:rFonts w:ascii="Arial" w:eastAsia="Arial" w:hAnsi="Arial" w:cs="Arial"/>
          <w:u w:val="single"/>
        </w:rPr>
        <w:t>PSP</w:t>
      </w:r>
      <w:r>
        <w:rPr>
          <w:rFonts w:ascii="Arial" w:eastAsia="Arial" w:hAnsi="Arial" w:cs="Arial"/>
        </w:rPr>
        <w:t>”) POR EL BCRA, NI TAMPOCO A OPERAR U OFRECER CUENTAS VIRTUALES, BILLETERAS DIGITALES O TARJETAS PREPAGAS POR SÍ MISMA, SINO QUE DICHOS SERVICIOS SON OFRECIDOS EXCLUSIVAMENTE A TRAVÉS DE WIBOND (CONFORME ÉSTE SE DESCRIBE MÁS ADELANTE), QUIEN SE ENCUENTRA DEBIDAMENTE REGISTRADO COMO PSP ANTE EL BCRA, Y/O DE TERCEROS PROVEEDORES QUE ÉSTE CONTRATE.</w:t>
      </w:r>
    </w:p>
    <w:p w14:paraId="00000009" w14:textId="77777777" w:rsidR="00873EDA" w:rsidRDefault="00000000">
      <w:pPr>
        <w:spacing w:after="0" w:line="240" w:lineRule="auto"/>
        <w:jc w:val="both"/>
      </w:pPr>
      <w:r>
        <w:t xml:space="preserve">    </w:t>
      </w:r>
    </w:p>
    <w:p w14:paraId="0000000A" w14:textId="458123DF" w:rsidR="00873EDA" w:rsidRDefault="00000000">
      <w:pPr>
        <w:spacing w:after="0" w:line="240" w:lineRule="auto"/>
        <w:jc w:val="both"/>
        <w:rPr>
          <w:rFonts w:ascii="Arial" w:eastAsia="Arial" w:hAnsi="Arial" w:cs="Arial"/>
        </w:rPr>
      </w:pPr>
      <w:r>
        <w:rPr>
          <w:rFonts w:ascii="Arial" w:eastAsia="Arial" w:hAnsi="Arial" w:cs="Arial"/>
        </w:rPr>
        <w:t xml:space="preserve">EL USUARIO DECLARA CONOCER Y ACEPTAR QUE </w:t>
      </w:r>
      <w:r w:rsidR="002B6462">
        <w:rPr>
          <w:rFonts w:ascii="Arial" w:eastAsia="Arial" w:hAnsi="Arial" w:cs="Arial"/>
        </w:rPr>
        <w:t>LA EMPRESA</w:t>
      </w:r>
      <w:r>
        <w:rPr>
          <w:rFonts w:ascii="Arial" w:eastAsia="Arial" w:hAnsi="Arial" w:cs="Arial"/>
        </w:rPr>
        <w:t xml:space="preserve"> NO ES RESPONSABLE FRENTE AL USUARIO, NI FRENTE AL BCRA POR RESPONSABILIDAD ALGUNA RELACIONADA CON LOS SERVICIOS DE PAGO O CON CUALQUIER ACTIVIDAD U OPERACIÓN PROPIA Y ESPECÍFICA DE </w:t>
      </w:r>
      <w:r w:rsidR="00E80EFE">
        <w:rPr>
          <w:rFonts w:ascii="Arial" w:eastAsia="Arial" w:hAnsi="Arial" w:cs="Arial"/>
        </w:rPr>
        <w:t>UN PSP</w:t>
      </w:r>
      <w:r>
        <w:rPr>
          <w:rFonts w:ascii="Arial" w:eastAsia="Arial" w:hAnsi="Arial" w:cs="Arial"/>
        </w:rPr>
        <w:t xml:space="preserve">, LIBERANDO POR EL PRESENTE EL USUARIO A </w:t>
      </w:r>
      <w:r w:rsidR="002B6462">
        <w:rPr>
          <w:rFonts w:ascii="Arial" w:eastAsia="Arial" w:hAnsi="Arial" w:cs="Arial"/>
        </w:rPr>
        <w:t>LA EMPRESA</w:t>
      </w:r>
      <w:r>
        <w:rPr>
          <w:rFonts w:ascii="Arial" w:eastAsia="Arial" w:hAnsi="Arial" w:cs="Arial"/>
        </w:rPr>
        <w:t xml:space="preserve">, DE CUALQUIER RESPONSABILIDAD AL RESPECTO. </w:t>
      </w:r>
    </w:p>
    <w:p w14:paraId="0000000B" w14:textId="77777777" w:rsidR="00873EDA" w:rsidRDefault="00873EDA">
      <w:pPr>
        <w:spacing w:after="0" w:line="240" w:lineRule="auto"/>
        <w:jc w:val="both"/>
        <w:rPr>
          <w:rFonts w:ascii="Arial" w:eastAsia="Arial" w:hAnsi="Arial" w:cs="Arial"/>
        </w:rPr>
      </w:pPr>
    </w:p>
    <w:p w14:paraId="0000000C" w14:textId="77777777" w:rsidR="00873EDA" w:rsidRDefault="00000000">
      <w:pPr>
        <w:spacing w:after="0" w:line="240" w:lineRule="auto"/>
        <w:jc w:val="both"/>
        <w:rPr>
          <w:rFonts w:ascii="Arial" w:eastAsia="Arial" w:hAnsi="Arial" w:cs="Arial"/>
          <w:b/>
        </w:rPr>
      </w:pPr>
      <w:r>
        <w:rPr>
          <w:rFonts w:ascii="Arial" w:eastAsia="Arial" w:hAnsi="Arial" w:cs="Arial"/>
          <w:b/>
        </w:rPr>
        <w:t>LOS FONDOS DEPOSITADOS EN CUENTAS DE PAGO NO CONSTITUYEN DEPÓSITOS EN UNA ENTIDAD FINANCIERA, NI CUENTAN CON NINGUNA DE LAS GARANTÍAS QUE TALES DEPÓSITOS PUEDAN GOZAR DE ACUERDO CON LA LEGISLACIÓN Y REGLAMENTACIÓN APLICABLES EN MATERIA DE DEPÓSITOS EN ENTIDADES FINANCIERAS (Comunicación “A” 8038 del BCRA).</w:t>
      </w:r>
    </w:p>
    <w:p w14:paraId="0000000D" w14:textId="77777777" w:rsidR="00873EDA" w:rsidRDefault="00873EDA">
      <w:pPr>
        <w:pBdr>
          <w:top w:val="nil"/>
          <w:left w:val="nil"/>
          <w:bottom w:val="nil"/>
          <w:right w:val="nil"/>
          <w:between w:val="nil"/>
        </w:pBdr>
        <w:spacing w:after="0" w:line="240" w:lineRule="auto"/>
        <w:ind w:left="360"/>
        <w:jc w:val="both"/>
        <w:rPr>
          <w:color w:val="000000"/>
        </w:rPr>
      </w:pPr>
    </w:p>
    <w:p w14:paraId="0000000E"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Actualización y modificación de los Términos y Condiciones.</w:t>
      </w:r>
      <w:r>
        <w:t xml:space="preserve">     </w:t>
      </w:r>
    </w:p>
    <w:p w14:paraId="0000000F" w14:textId="77777777" w:rsidR="00873EDA" w:rsidRDefault="00873EDA">
      <w:pPr>
        <w:pBdr>
          <w:top w:val="nil"/>
          <w:left w:val="nil"/>
          <w:bottom w:val="nil"/>
          <w:right w:val="nil"/>
          <w:between w:val="nil"/>
        </w:pBdr>
        <w:spacing w:after="0" w:line="240" w:lineRule="auto"/>
        <w:ind w:left="360"/>
        <w:jc w:val="both"/>
        <w:rPr>
          <w:color w:val="000000"/>
        </w:rPr>
      </w:pPr>
    </w:p>
    <w:p w14:paraId="00000010" w14:textId="1CA4A817" w:rsidR="00873EDA" w:rsidRDefault="00000000">
      <w:pPr>
        <w:spacing w:after="0" w:line="240" w:lineRule="auto"/>
        <w:jc w:val="both"/>
        <w:rPr>
          <w:rFonts w:ascii="Arial" w:eastAsia="Arial" w:hAnsi="Arial" w:cs="Arial"/>
        </w:rPr>
      </w:pPr>
      <w:r>
        <w:rPr>
          <w:rFonts w:ascii="Arial" w:eastAsia="Arial" w:hAnsi="Arial" w:cs="Arial"/>
        </w:rPr>
        <w:t xml:space="preserve">Es posible que periódicamente estos Términos y Condiciones y sus Anexos, las Políticas de Privacidad, los productos y servicios ofrecidos y/o la Plataforma sean actualizados, proporcionando correcciones de errores, nuevas funciones o modificaciones (las </w:t>
      </w:r>
      <w:r>
        <w:rPr>
          <w:rFonts w:ascii="Arial" w:eastAsia="Arial" w:hAnsi="Arial" w:cs="Arial"/>
        </w:rPr>
        <w:lastRenderedPageBreak/>
        <w:t>"</w:t>
      </w:r>
      <w:r>
        <w:rPr>
          <w:rFonts w:ascii="Arial" w:eastAsia="Arial" w:hAnsi="Arial" w:cs="Arial"/>
          <w:u w:val="single"/>
        </w:rPr>
        <w:t>Actualizaciones</w:t>
      </w:r>
      <w:r>
        <w:rPr>
          <w:rFonts w:ascii="Arial" w:eastAsia="Arial" w:hAnsi="Arial" w:cs="Arial"/>
        </w:rPr>
        <w:t xml:space="preserve">"). La Empresa notificará los cambios al Usuario publicando una versión actualizada de dichos Términos y Condiciones en la Plataforma con expresión de la fecha de la última modificación. Todas estas Actualizaciones entrarán a regir a partir del momento de su publicación y/o puesta en funcionamiento. </w:t>
      </w:r>
      <w:r w:rsidR="002B6462">
        <w:rPr>
          <w:rFonts w:ascii="Arial" w:eastAsia="Arial" w:hAnsi="Arial" w:cs="Arial"/>
        </w:rPr>
        <w:t xml:space="preserve">La Empresa </w:t>
      </w:r>
      <w:r>
        <w:rPr>
          <w:rFonts w:ascii="Arial" w:eastAsia="Arial" w:hAnsi="Arial" w:cs="Arial"/>
        </w:rPr>
        <w:t>también podrá, previa notificación enviada al Usuario, solicitar que sean instaladas las respectivas Actualizaciones.</w:t>
      </w:r>
    </w:p>
    <w:p w14:paraId="00000011" w14:textId="77777777" w:rsidR="00873EDA" w:rsidRDefault="00873EDA">
      <w:pPr>
        <w:spacing w:after="0" w:line="240" w:lineRule="auto"/>
        <w:jc w:val="both"/>
      </w:pPr>
    </w:p>
    <w:p w14:paraId="00000012" w14:textId="6C9D97A1" w:rsidR="00873EDA" w:rsidRDefault="00000000">
      <w:pPr>
        <w:spacing w:after="0" w:line="240" w:lineRule="auto"/>
        <w:jc w:val="both"/>
        <w:rPr>
          <w:rFonts w:ascii="Arial" w:eastAsia="Arial" w:hAnsi="Arial" w:cs="Arial"/>
        </w:rPr>
      </w:pPr>
      <w:r>
        <w:rPr>
          <w:rFonts w:ascii="Arial" w:eastAsia="Arial" w:hAnsi="Arial" w:cs="Arial"/>
        </w:rPr>
        <w:t>La falta de instalación de estas Actualizaciones podrá exponer al Usuario a riesgos de seguridad y/o limitar la capacidad</w:t>
      </w:r>
      <w:r>
        <w:t xml:space="preserve"> </w:t>
      </w:r>
      <w:r>
        <w:rPr>
          <w:rFonts w:ascii="Arial" w:eastAsia="Arial" w:hAnsi="Arial" w:cs="Arial"/>
        </w:rPr>
        <w:t xml:space="preserve">de proporcionar los servicios a través de la Plataforma. Las Actualizaciones estarán sujetas a estos Términos y Condiciones junto con los términos y condiciones adicionales que se pueden proporcionar con dicha Actualización. El uso de la Plataforma luego de la publicación de los nuevos Términos y Condiciones, Políticas de Privacidad o Anexos constituirá la aceptación de todos los términos adicionales y/o actualizados por el Usuario.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no se responsabiliza por los daños ocasionados como consecuencia de fallas de seguridad originadas por la falta de instalación de las Actualizaciones requeridas.</w:t>
      </w:r>
    </w:p>
    <w:p w14:paraId="00000013" w14:textId="77777777" w:rsidR="00873EDA" w:rsidRDefault="00873EDA">
      <w:pPr>
        <w:spacing w:after="0" w:line="240" w:lineRule="auto"/>
        <w:jc w:val="both"/>
        <w:rPr>
          <w:rFonts w:ascii="Arial" w:eastAsia="Arial" w:hAnsi="Arial" w:cs="Arial"/>
        </w:rPr>
      </w:pPr>
    </w:p>
    <w:p w14:paraId="00000014"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Definiciones.</w:t>
      </w:r>
    </w:p>
    <w:p w14:paraId="00000015" w14:textId="77777777" w:rsidR="00873EDA" w:rsidRDefault="00873EDA">
      <w:pPr>
        <w:pBdr>
          <w:top w:val="nil"/>
          <w:left w:val="nil"/>
          <w:bottom w:val="nil"/>
          <w:right w:val="nil"/>
          <w:between w:val="nil"/>
        </w:pBdr>
        <w:spacing w:after="0" w:line="240" w:lineRule="auto"/>
        <w:ind w:left="360"/>
        <w:jc w:val="both"/>
        <w:rPr>
          <w:color w:val="000000"/>
        </w:rPr>
      </w:pPr>
    </w:p>
    <w:p w14:paraId="00000016" w14:textId="77777777" w:rsidR="00873EDA" w:rsidRDefault="00000000">
      <w:pPr>
        <w:spacing w:after="0" w:line="240" w:lineRule="auto"/>
        <w:jc w:val="both"/>
        <w:rPr>
          <w:rFonts w:ascii="Arial" w:eastAsia="Arial" w:hAnsi="Arial" w:cs="Arial"/>
        </w:rPr>
      </w:pPr>
      <w:r>
        <w:rPr>
          <w:rFonts w:ascii="Arial" w:eastAsia="Arial" w:hAnsi="Arial" w:cs="Arial"/>
        </w:rPr>
        <w:t xml:space="preserve">A todos los efectos de estos Términos y Condiciones se entenderá por: </w:t>
      </w:r>
    </w:p>
    <w:p w14:paraId="00000017" w14:textId="77777777" w:rsidR="00873EDA" w:rsidRDefault="00873EDA">
      <w:pPr>
        <w:spacing w:after="0" w:line="240" w:lineRule="auto"/>
        <w:jc w:val="both"/>
        <w:rPr>
          <w:rFonts w:ascii="Arial" w:eastAsia="Arial" w:hAnsi="Arial" w:cs="Arial"/>
        </w:rPr>
      </w:pPr>
    </w:p>
    <w:p w14:paraId="00000018"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Actualizaciones</w:t>
      </w:r>
      <w:r>
        <w:rPr>
          <w:rFonts w:ascii="Arial" w:eastAsia="Arial" w:hAnsi="Arial" w:cs="Arial"/>
          <w:color w:val="000000"/>
        </w:rPr>
        <w:t xml:space="preserve">” tiene el significado que se le asigna en la Sección 1 del presente. </w:t>
      </w:r>
    </w:p>
    <w:p w14:paraId="00000019"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ARCA</w:t>
      </w:r>
      <w:r>
        <w:rPr>
          <w:rFonts w:ascii="Arial" w:eastAsia="Arial" w:hAnsi="Arial" w:cs="Arial"/>
          <w:color w:val="000000"/>
        </w:rPr>
        <w:t xml:space="preserve">” significa la Agencia de Recaudación y Control Aduanero (ex Administración Federal de Ingresos Públicos). </w:t>
      </w:r>
    </w:p>
    <w:p w14:paraId="0000001A"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BCRA</w:t>
      </w:r>
      <w:r>
        <w:rPr>
          <w:rFonts w:ascii="Arial" w:eastAsia="Arial" w:hAnsi="Arial" w:cs="Arial"/>
          <w:color w:val="000000"/>
        </w:rPr>
        <w:t xml:space="preserve">” significa Banco Central de la República Argentina. </w:t>
      </w:r>
    </w:p>
    <w:p w14:paraId="0000001B"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Billetera Digital</w:t>
      </w:r>
      <w:r>
        <w:rPr>
          <w:rFonts w:ascii="Arial" w:eastAsia="Arial" w:hAnsi="Arial" w:cs="Arial"/>
          <w:color w:val="000000"/>
        </w:rPr>
        <w:t xml:space="preserve">” tiene el significado que se le asigna en la Subsección 6.2. del presente. </w:t>
      </w:r>
    </w:p>
    <w:p w14:paraId="0000001C"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CBU</w:t>
      </w:r>
      <w:r>
        <w:rPr>
          <w:rFonts w:ascii="Arial" w:eastAsia="Arial" w:hAnsi="Arial" w:cs="Arial"/>
          <w:color w:val="000000"/>
        </w:rPr>
        <w:t xml:space="preserve">”: es la Clave Bancaria Uniforme que identifica, mediante un código de 22 dígitos, una cuenta bancaria. </w:t>
      </w:r>
    </w:p>
    <w:p w14:paraId="0000001D"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Contrato</w:t>
      </w:r>
      <w:r>
        <w:rPr>
          <w:rFonts w:ascii="Arial" w:eastAsia="Arial" w:hAnsi="Arial" w:cs="Arial"/>
          <w:color w:val="000000"/>
        </w:rPr>
        <w:t xml:space="preserve">”: será el acuerdo que se formalizará automáticamente al aceptar el Usuario los presentes Términos y Condiciones. </w:t>
      </w:r>
    </w:p>
    <w:p w14:paraId="0000001E"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Costos</w:t>
      </w:r>
      <w:r>
        <w:rPr>
          <w:rFonts w:ascii="Arial" w:eastAsia="Arial" w:hAnsi="Arial" w:cs="Arial"/>
          <w:color w:val="000000"/>
        </w:rPr>
        <w:t xml:space="preserve">” tiene el significado que se le asigna en la Sección 5 del presente. </w:t>
      </w:r>
    </w:p>
    <w:p w14:paraId="0000001F"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Cuenta Bancaria</w:t>
      </w:r>
      <w:r>
        <w:rPr>
          <w:rFonts w:ascii="Arial" w:eastAsia="Arial" w:hAnsi="Arial" w:cs="Arial"/>
          <w:color w:val="000000"/>
        </w:rPr>
        <w:t xml:space="preserve">”: es la cuenta bancaria a la vista de titularidad del Usuario en alguna entidad financiera de la República Argentina conforme Ley de Entidades Financieras </w:t>
      </w:r>
      <w:proofErr w:type="spellStart"/>
      <w:r>
        <w:rPr>
          <w:rFonts w:ascii="Arial" w:eastAsia="Arial" w:hAnsi="Arial" w:cs="Arial"/>
          <w:color w:val="000000"/>
        </w:rPr>
        <w:t>Nº</w:t>
      </w:r>
      <w:proofErr w:type="spellEnd"/>
      <w:r>
        <w:rPr>
          <w:rFonts w:ascii="Arial" w:eastAsia="Arial" w:hAnsi="Arial" w:cs="Arial"/>
          <w:color w:val="000000"/>
        </w:rPr>
        <w:t xml:space="preserve"> 21.526 que puede estar vinculada a la Cuenta Virtual de cada uno de ellos. </w:t>
      </w:r>
    </w:p>
    <w:p w14:paraId="00000020"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Cuenta(s) Recaudadora(s)</w:t>
      </w:r>
      <w:r>
        <w:rPr>
          <w:rFonts w:ascii="Arial" w:eastAsia="Arial" w:hAnsi="Arial" w:cs="Arial"/>
          <w:color w:val="000000"/>
        </w:rPr>
        <w:t xml:space="preserve">”: es la/s cuenta/s bancaria/s a la vista en la cual se mantienen los fondos que los Usuarios poseen en sus Cuentas Virtuales, salvo instrucción expresa, a invertir sus saldos en un FCI. </w:t>
      </w:r>
    </w:p>
    <w:p w14:paraId="00000021" w14:textId="59829CD2"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Cuenta Virtual</w:t>
      </w:r>
      <w:r>
        <w:rPr>
          <w:rFonts w:ascii="Arial" w:eastAsia="Arial" w:hAnsi="Arial" w:cs="Arial"/>
          <w:color w:val="000000"/>
        </w:rPr>
        <w:t xml:space="preserve">”: es la cuenta que los Usuarios poseen en </w:t>
      </w:r>
      <w:r w:rsidR="00E80EFE">
        <w:rPr>
          <w:rFonts w:ascii="Arial" w:eastAsia="Arial" w:hAnsi="Arial" w:cs="Arial"/>
          <w:color w:val="000000"/>
        </w:rPr>
        <w:t>el PSP</w:t>
      </w:r>
      <w:r>
        <w:rPr>
          <w:rFonts w:ascii="Arial" w:eastAsia="Arial" w:hAnsi="Arial" w:cs="Arial"/>
          <w:color w:val="000000"/>
        </w:rPr>
        <w:t xml:space="preserve"> y a través de la cual podrán acceder a los diferentes productos y servicios junto con cualquier otra funcionalidad que en un futuro se ofrezca en la Plataforma sujeto a los términos y condiciones que se establezcan para cada funcionalidad. </w:t>
      </w:r>
    </w:p>
    <w:p w14:paraId="00000022"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CVU</w:t>
      </w:r>
      <w:r>
        <w:rPr>
          <w:rFonts w:ascii="Arial" w:eastAsia="Arial" w:hAnsi="Arial" w:cs="Arial"/>
          <w:color w:val="000000"/>
        </w:rPr>
        <w:t xml:space="preserve">”: es la Clave Virtual Uniforme que posee y/o está asociada a cada de las Cuentas Virtuales. </w:t>
      </w:r>
      <w:r>
        <w:rPr>
          <w:color w:val="000000"/>
        </w:rPr>
        <w:t xml:space="preserve">     </w:t>
      </w:r>
    </w:p>
    <w:p w14:paraId="00000023"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Datos Personales</w:t>
      </w:r>
      <w:r>
        <w:rPr>
          <w:rFonts w:ascii="Arial" w:eastAsia="Arial" w:hAnsi="Arial" w:cs="Arial"/>
          <w:color w:val="000000"/>
        </w:rPr>
        <w:t>”: será la información personal exacta, precisa y verdadera brindada por el Usuario al momento de registrarse en la Plataforma, y o en cualquier momento posterior, en cumplimiento con la normativa aplicable.</w:t>
      </w:r>
    </w:p>
    <w:p w14:paraId="00000024"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FCI</w:t>
      </w:r>
      <w:r>
        <w:rPr>
          <w:rFonts w:ascii="Arial" w:eastAsia="Arial" w:hAnsi="Arial" w:cs="Arial"/>
          <w:color w:val="000000"/>
        </w:rPr>
        <w:t xml:space="preserve">” significa Fondos Comunes de Inversión. </w:t>
      </w:r>
    </w:p>
    <w:p w14:paraId="00000025"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Medios de Pago</w:t>
      </w:r>
      <w:r>
        <w:rPr>
          <w:rFonts w:ascii="Arial" w:eastAsia="Arial" w:hAnsi="Arial" w:cs="Arial"/>
          <w:color w:val="000000"/>
        </w:rPr>
        <w:t xml:space="preserve">”: tiene el significado que se le asigna en la Subsección 7.1. del presente. </w:t>
      </w:r>
    </w:p>
    <w:p w14:paraId="00000026" w14:textId="42443099"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Partes</w:t>
      </w:r>
      <w:r>
        <w:rPr>
          <w:rFonts w:ascii="Arial" w:eastAsia="Arial" w:hAnsi="Arial" w:cs="Arial"/>
          <w:color w:val="000000"/>
        </w:rPr>
        <w:t xml:space="preserve">”: será </w:t>
      </w:r>
      <w:r w:rsidR="002B6462">
        <w:rPr>
          <w:rFonts w:ascii="Arial" w:eastAsia="Arial" w:hAnsi="Arial" w:cs="Arial"/>
          <w:color w:val="000000"/>
        </w:rPr>
        <w:t xml:space="preserve">la </w:t>
      </w:r>
      <w:r w:rsidR="002B6462">
        <w:rPr>
          <w:rFonts w:ascii="Arial" w:eastAsia="Arial" w:hAnsi="Arial" w:cs="Arial"/>
        </w:rPr>
        <w:t>Empresa</w:t>
      </w:r>
      <w:r w:rsidR="002B6462">
        <w:rPr>
          <w:rFonts w:ascii="Arial" w:eastAsia="Arial" w:hAnsi="Arial" w:cs="Arial"/>
          <w:color w:val="000000"/>
        </w:rPr>
        <w:t xml:space="preserve"> </w:t>
      </w:r>
      <w:r>
        <w:rPr>
          <w:rFonts w:ascii="Arial" w:eastAsia="Arial" w:hAnsi="Arial" w:cs="Arial"/>
          <w:color w:val="000000"/>
        </w:rPr>
        <w:t>junto al Usuario, y de forma individual cada una, la “</w:t>
      </w:r>
      <w:r>
        <w:rPr>
          <w:rFonts w:ascii="Arial" w:eastAsia="Arial" w:hAnsi="Arial" w:cs="Arial"/>
          <w:color w:val="000000"/>
          <w:u w:val="single"/>
        </w:rPr>
        <w:t>Parte</w:t>
      </w:r>
      <w:r>
        <w:rPr>
          <w:rFonts w:ascii="Arial" w:eastAsia="Arial" w:hAnsi="Arial" w:cs="Arial"/>
          <w:color w:val="000000"/>
        </w:rPr>
        <w:t>”.</w:t>
      </w:r>
    </w:p>
    <w:p w14:paraId="00000027" w14:textId="35EE96B4"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sidR="00897CA2">
        <w:rPr>
          <w:rFonts w:ascii="Arial" w:eastAsia="Arial" w:hAnsi="Arial" w:cs="Arial"/>
          <w:color w:val="000000"/>
          <w:u w:val="single"/>
        </w:rPr>
        <w:t>Empresa</w:t>
      </w:r>
      <w:r>
        <w:rPr>
          <w:rFonts w:ascii="Arial" w:eastAsia="Arial" w:hAnsi="Arial" w:cs="Arial"/>
          <w:color w:val="000000"/>
        </w:rPr>
        <w:t xml:space="preserve">”: tiene el significado que se le asigna en el encabezado del presente. </w:t>
      </w:r>
    </w:p>
    <w:p w14:paraId="00000028" w14:textId="204CED4D"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w:t>
      </w:r>
      <w:r>
        <w:rPr>
          <w:rFonts w:ascii="Arial" w:eastAsia="Arial" w:hAnsi="Arial" w:cs="Arial"/>
          <w:color w:val="000000"/>
          <w:u w:val="single"/>
        </w:rPr>
        <w:t>Plataforma</w:t>
      </w:r>
      <w:r>
        <w:rPr>
          <w:rFonts w:ascii="Arial" w:eastAsia="Arial" w:hAnsi="Arial" w:cs="Arial"/>
          <w:color w:val="000000"/>
        </w:rPr>
        <w:t xml:space="preserve">”: es la plataforma online a través de la cual </w:t>
      </w:r>
      <w:r w:rsidR="002B6462">
        <w:rPr>
          <w:rFonts w:ascii="Arial" w:eastAsia="Arial" w:hAnsi="Arial" w:cs="Arial"/>
          <w:color w:val="000000"/>
        </w:rPr>
        <w:t xml:space="preserve">la </w:t>
      </w:r>
      <w:r w:rsidR="002B6462">
        <w:rPr>
          <w:rFonts w:ascii="Arial" w:eastAsia="Arial" w:hAnsi="Arial" w:cs="Arial"/>
        </w:rPr>
        <w:t>Empresa</w:t>
      </w:r>
      <w:r w:rsidR="002B6462">
        <w:rPr>
          <w:rFonts w:ascii="Arial" w:eastAsia="Arial" w:hAnsi="Arial" w:cs="Arial"/>
          <w:color w:val="000000"/>
        </w:rPr>
        <w:t xml:space="preserve"> </w:t>
      </w:r>
      <w:r>
        <w:rPr>
          <w:rFonts w:ascii="Arial" w:eastAsia="Arial" w:hAnsi="Arial" w:cs="Arial"/>
          <w:color w:val="000000"/>
        </w:rPr>
        <w:t>ofrece productos y servicios al Usuario, principalmente financieros.</w:t>
      </w:r>
    </w:p>
    <w:p w14:paraId="00000029"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PSP</w:t>
      </w:r>
      <w:r>
        <w:rPr>
          <w:rFonts w:ascii="Arial" w:eastAsia="Arial" w:hAnsi="Arial" w:cs="Arial"/>
          <w:color w:val="000000"/>
        </w:rPr>
        <w:t>”: Proveedor de Servicios de Pago registrado</w:t>
      </w:r>
      <w:r>
        <w:rPr>
          <w:rFonts w:ascii="Arial" w:eastAsia="Arial" w:hAnsi="Arial" w:cs="Arial"/>
        </w:rPr>
        <w:t xml:space="preserve"> ante el</w:t>
      </w:r>
      <w:r>
        <w:rPr>
          <w:rFonts w:ascii="Arial" w:eastAsia="Arial" w:hAnsi="Arial" w:cs="Arial"/>
          <w:color w:val="000000"/>
        </w:rPr>
        <w:t xml:space="preserve"> BCRA. </w:t>
      </w:r>
    </w:p>
    <w:p w14:paraId="0000002A"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Servicio de Procesamiento de Pagos</w:t>
      </w:r>
      <w:r>
        <w:rPr>
          <w:rFonts w:ascii="Arial" w:eastAsia="Arial" w:hAnsi="Arial" w:cs="Arial"/>
          <w:color w:val="000000"/>
        </w:rPr>
        <w:t>”: tiene el significado que se le asigna en la Subsección 7.1. del presente.</w:t>
      </w:r>
    </w:p>
    <w:p w14:paraId="0000002B"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Tarjetas Prepagas</w:t>
      </w:r>
      <w:r>
        <w:rPr>
          <w:rFonts w:ascii="Arial" w:eastAsia="Arial" w:hAnsi="Arial" w:cs="Arial"/>
          <w:color w:val="000000"/>
        </w:rPr>
        <w:t>”: son tarjetas físicas o virtuales, innominadas, recargables con el dinero en la Cuenta Virtual del Usuario, que se pueden utilizar para adquirir bienes y servicios en comercios físicos y/o virtuales (</w:t>
      </w:r>
      <w:r>
        <w:rPr>
          <w:rFonts w:ascii="Arial" w:eastAsia="Arial" w:hAnsi="Arial" w:cs="Arial"/>
          <w:i/>
          <w:color w:val="000000"/>
        </w:rPr>
        <w:t>e-</w:t>
      </w:r>
      <w:proofErr w:type="spellStart"/>
      <w:r>
        <w:rPr>
          <w:rFonts w:ascii="Arial" w:eastAsia="Arial" w:hAnsi="Arial" w:cs="Arial"/>
          <w:i/>
          <w:color w:val="000000"/>
        </w:rPr>
        <w:t>commerce</w:t>
      </w:r>
      <w:proofErr w:type="spellEnd"/>
      <w:r>
        <w:rPr>
          <w:rFonts w:ascii="Arial" w:eastAsia="Arial" w:hAnsi="Arial" w:cs="Arial"/>
          <w:color w:val="000000"/>
        </w:rPr>
        <w:t xml:space="preserve">) adheridos a la marca licenciante, pago a proveedores, otros gastos corporativos y cualquier otro uso que se habilite en el futuro.  </w:t>
      </w:r>
    </w:p>
    <w:p w14:paraId="0000002C" w14:textId="77777777"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Términos y Condiciones</w:t>
      </w:r>
      <w:r>
        <w:rPr>
          <w:rFonts w:ascii="Arial" w:eastAsia="Arial" w:hAnsi="Arial" w:cs="Arial"/>
          <w:color w:val="000000"/>
        </w:rPr>
        <w:t xml:space="preserve">”: tienen el significado que se les asigna en el encabezado del presente. </w:t>
      </w:r>
    </w:p>
    <w:p w14:paraId="0000002D" w14:textId="0BC4ACA1"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 xml:space="preserve">Términos y Condiciones de </w:t>
      </w:r>
      <w:r w:rsidR="002B6462">
        <w:rPr>
          <w:rFonts w:ascii="Arial" w:eastAsia="Arial" w:hAnsi="Arial" w:cs="Arial"/>
          <w:color w:val="000000"/>
          <w:u w:val="single"/>
        </w:rPr>
        <w:t xml:space="preserve">la </w:t>
      </w:r>
      <w:r w:rsidR="002B6462" w:rsidRPr="002B6462">
        <w:rPr>
          <w:rFonts w:ascii="Arial" w:eastAsia="Arial" w:hAnsi="Arial" w:cs="Arial"/>
          <w:u w:val="single"/>
        </w:rPr>
        <w:t>Empresa</w:t>
      </w:r>
      <w:r>
        <w:rPr>
          <w:rFonts w:ascii="Arial" w:eastAsia="Arial" w:hAnsi="Arial" w:cs="Arial"/>
          <w:color w:val="000000"/>
        </w:rPr>
        <w:t xml:space="preserve">”: son los términos y condiciones publicados por </w:t>
      </w:r>
      <w:r w:rsidR="002B6462">
        <w:rPr>
          <w:rFonts w:ascii="Arial" w:eastAsia="Arial" w:hAnsi="Arial" w:cs="Arial"/>
          <w:color w:val="000000"/>
        </w:rPr>
        <w:t xml:space="preserve">la </w:t>
      </w:r>
      <w:r w:rsidR="002B6462">
        <w:rPr>
          <w:rFonts w:ascii="Arial" w:eastAsia="Arial" w:hAnsi="Arial" w:cs="Arial"/>
        </w:rPr>
        <w:t>Empresa</w:t>
      </w:r>
      <w:r w:rsidR="002B6462">
        <w:rPr>
          <w:rFonts w:ascii="Arial" w:eastAsia="Arial" w:hAnsi="Arial" w:cs="Arial"/>
          <w:color w:val="000000"/>
        </w:rPr>
        <w:t xml:space="preserve"> </w:t>
      </w:r>
      <w:r w:rsidR="00E80EFE">
        <w:rPr>
          <w:rFonts w:ascii="Arial" w:eastAsia="Arial" w:hAnsi="Arial" w:cs="Arial"/>
          <w:color w:val="000000"/>
        </w:rPr>
        <w:t>en su plataforma web.</w:t>
      </w:r>
    </w:p>
    <w:p w14:paraId="0000002E" w14:textId="31D9B35B"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u w:val="single"/>
        </w:rPr>
        <w:t>Usuario(s)</w:t>
      </w:r>
      <w:r>
        <w:rPr>
          <w:rFonts w:ascii="Arial" w:eastAsia="Arial" w:hAnsi="Arial" w:cs="Arial"/>
          <w:color w:val="000000"/>
        </w:rPr>
        <w:t>”: Es toda persona humana o jurídica debidamente registrada en la Plataforma que cuente con la capacidad exigida y que utilice alguno de los servicios ofrecidos por</w:t>
      </w:r>
      <w:r w:rsidR="002B6462">
        <w:rPr>
          <w:rFonts w:ascii="Arial" w:eastAsia="Arial" w:hAnsi="Arial" w:cs="Arial"/>
          <w:color w:val="000000"/>
        </w:rPr>
        <w:t xml:space="preserve"> la </w:t>
      </w:r>
      <w:r w:rsidR="002B6462">
        <w:rPr>
          <w:rFonts w:ascii="Arial" w:eastAsia="Arial" w:hAnsi="Arial" w:cs="Arial"/>
        </w:rPr>
        <w:t>Empresa</w:t>
      </w:r>
      <w:r>
        <w:rPr>
          <w:rFonts w:ascii="Arial" w:eastAsia="Arial" w:hAnsi="Arial" w:cs="Arial"/>
          <w:color w:val="000000"/>
        </w:rPr>
        <w:t>, en cualquiera de las modalidades/carácter disponible en cada caso.</w:t>
      </w:r>
    </w:p>
    <w:p w14:paraId="0000002F" w14:textId="1C4D2D10" w:rsidR="00873EDA" w:rsidRDefault="00000000">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t>
      </w:r>
      <w:proofErr w:type="spellStart"/>
      <w:r>
        <w:rPr>
          <w:rFonts w:ascii="Arial" w:eastAsia="Arial" w:hAnsi="Arial" w:cs="Arial"/>
          <w:color w:val="000000"/>
          <w:u w:val="single"/>
        </w:rPr>
        <w:t>Wibond</w:t>
      </w:r>
      <w:proofErr w:type="spellEnd"/>
      <w:r>
        <w:rPr>
          <w:rFonts w:ascii="Arial" w:eastAsia="Arial" w:hAnsi="Arial" w:cs="Arial"/>
          <w:color w:val="000000"/>
        </w:rPr>
        <w:t>” es</w:t>
      </w:r>
      <w:r w:rsidR="00661052">
        <w:rPr>
          <w:rFonts w:ascii="Arial" w:eastAsia="Arial" w:hAnsi="Arial" w:cs="Arial"/>
          <w:color w:val="000000"/>
        </w:rPr>
        <w:t xml:space="preserve"> </w:t>
      </w:r>
      <w:proofErr w:type="spellStart"/>
      <w:r w:rsidR="00661052">
        <w:rPr>
          <w:rFonts w:ascii="Arial" w:eastAsia="Arial" w:hAnsi="Arial" w:cs="Arial"/>
          <w:color w:val="000000"/>
        </w:rPr>
        <w:t>Wibond</w:t>
      </w:r>
      <w:proofErr w:type="spellEnd"/>
      <w:r w:rsidR="00661052">
        <w:rPr>
          <w:rFonts w:ascii="Arial" w:eastAsia="Arial" w:hAnsi="Arial" w:cs="Arial"/>
          <w:color w:val="000000"/>
        </w:rPr>
        <w:t xml:space="preserve"> S.A.S., </w:t>
      </w:r>
      <w:r>
        <w:rPr>
          <w:rFonts w:ascii="Arial" w:eastAsia="Arial" w:hAnsi="Arial" w:cs="Arial"/>
          <w:color w:val="000000"/>
        </w:rPr>
        <w:t xml:space="preserve">quien detenta el carácter de PSP frente al BCRA y quien facilita a </w:t>
      </w:r>
      <w:r w:rsidR="002B6462">
        <w:rPr>
          <w:rFonts w:ascii="Arial" w:eastAsia="Arial" w:hAnsi="Arial" w:cs="Arial"/>
          <w:color w:val="000000"/>
        </w:rPr>
        <w:t xml:space="preserve">la </w:t>
      </w:r>
      <w:r w:rsidR="002B6462">
        <w:rPr>
          <w:rFonts w:ascii="Arial" w:eastAsia="Arial" w:hAnsi="Arial" w:cs="Arial"/>
        </w:rPr>
        <w:t>Empresa</w:t>
      </w:r>
      <w:r w:rsidR="002B6462">
        <w:rPr>
          <w:rFonts w:ascii="Arial" w:eastAsia="Arial" w:hAnsi="Arial" w:cs="Arial"/>
          <w:color w:val="000000"/>
        </w:rPr>
        <w:t xml:space="preserve"> </w:t>
      </w:r>
      <w:r>
        <w:rPr>
          <w:rFonts w:ascii="Arial" w:eastAsia="Arial" w:hAnsi="Arial" w:cs="Arial"/>
          <w:color w:val="000000"/>
        </w:rPr>
        <w:t xml:space="preserve">los servicios de infraestructura </w:t>
      </w:r>
      <w:r>
        <w:rPr>
          <w:rFonts w:ascii="Arial" w:eastAsia="Arial" w:hAnsi="Arial" w:cs="Arial"/>
        </w:rPr>
        <w:t>tecnológica</w:t>
      </w:r>
      <w:r>
        <w:rPr>
          <w:rFonts w:ascii="Arial" w:eastAsia="Arial" w:hAnsi="Arial" w:cs="Arial"/>
          <w:color w:val="000000"/>
        </w:rPr>
        <w:t>, a los fines de ofrecer el producto de Cuenta Virtual y de Tarjeta Prepaga.</w:t>
      </w:r>
    </w:p>
    <w:p w14:paraId="00000030" w14:textId="77777777" w:rsidR="00873EDA" w:rsidRDefault="00873EDA">
      <w:pPr>
        <w:spacing w:after="0" w:line="240" w:lineRule="auto"/>
        <w:jc w:val="both"/>
        <w:rPr>
          <w:rFonts w:ascii="Arial" w:eastAsia="Arial" w:hAnsi="Arial" w:cs="Arial"/>
        </w:rPr>
      </w:pPr>
    </w:p>
    <w:p w14:paraId="00000031"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¿Qué servicios se encontrarán en la Plataforma?</w:t>
      </w:r>
    </w:p>
    <w:p w14:paraId="00000032" w14:textId="77777777" w:rsidR="00873EDA" w:rsidRDefault="00873EDA">
      <w:pPr>
        <w:spacing w:after="0" w:line="240" w:lineRule="auto"/>
        <w:jc w:val="both"/>
        <w:rPr>
          <w:rFonts w:ascii="Arial" w:eastAsia="Arial" w:hAnsi="Arial" w:cs="Arial"/>
          <w:b/>
          <w:color w:val="000000"/>
        </w:rPr>
      </w:pPr>
    </w:p>
    <w:p w14:paraId="00000033" w14:textId="32A637CF" w:rsidR="00873EDA" w:rsidRDefault="00000000">
      <w:pPr>
        <w:spacing w:after="0" w:line="240" w:lineRule="auto"/>
        <w:jc w:val="both"/>
        <w:rPr>
          <w:rFonts w:ascii="Arial" w:eastAsia="Arial" w:hAnsi="Arial" w:cs="Arial"/>
        </w:rPr>
      </w:pPr>
      <w:r>
        <w:rPr>
          <w:rFonts w:ascii="Arial" w:eastAsia="Arial" w:hAnsi="Arial" w:cs="Arial"/>
        </w:rPr>
        <w:t xml:space="preserve">A través de la Plataforma,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ofrece servicios y/o productos financieros que conforman un ecosistema integral, principalmente vinculado a cobros y pagos digitales. Estos servicios incluyen, entre otros, el ofrecimiento de Cuentas Virtuales, que permiten a título enunciativo, realizar y recibir transferencias desde y hacia otras cuentas bancarias o de pago, así como realizar el ingreso o retiro de fondos a través de canales habilitados, realizar pagos utilizando el dinero disponible en la Cuenta Virtual, acceder a los movimientos transaccionales y financieros, invertir los fondos disponibles en un fondo común de inversión y/o acceder a tarjetas prepagas. </w:t>
      </w:r>
    </w:p>
    <w:p w14:paraId="00000034" w14:textId="77777777" w:rsidR="00873EDA" w:rsidRDefault="00873EDA">
      <w:pPr>
        <w:spacing w:after="0" w:line="240" w:lineRule="auto"/>
        <w:jc w:val="both"/>
        <w:rPr>
          <w:rFonts w:ascii="Arial" w:eastAsia="Arial" w:hAnsi="Arial" w:cs="Arial"/>
        </w:rPr>
      </w:pPr>
    </w:p>
    <w:p w14:paraId="00000035"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¿Qué se necesita para ser Usuario de la Plataforma?</w:t>
      </w:r>
    </w:p>
    <w:p w14:paraId="00000036" w14:textId="77777777" w:rsidR="00873EDA" w:rsidRDefault="00873EDA">
      <w:pPr>
        <w:spacing w:after="0" w:line="240" w:lineRule="auto"/>
        <w:jc w:val="both"/>
        <w:rPr>
          <w:rFonts w:ascii="Arial" w:eastAsia="Arial" w:hAnsi="Arial" w:cs="Arial"/>
        </w:rPr>
      </w:pPr>
    </w:p>
    <w:p w14:paraId="00000037" w14:textId="77777777" w:rsidR="00873EDA" w:rsidRDefault="00000000">
      <w:pPr>
        <w:spacing w:after="0" w:line="240" w:lineRule="auto"/>
        <w:jc w:val="both"/>
        <w:rPr>
          <w:rFonts w:ascii="Arial" w:eastAsia="Arial" w:hAnsi="Arial" w:cs="Arial"/>
        </w:rPr>
      </w:pPr>
      <w:r>
        <w:rPr>
          <w:rFonts w:ascii="Arial" w:eastAsia="Arial" w:hAnsi="Arial" w:cs="Arial"/>
        </w:rPr>
        <w:t>Para ser Usuario de la Plataforma deberás cumplir con los siguientes requisitos:</w:t>
      </w:r>
    </w:p>
    <w:p w14:paraId="00000038" w14:textId="74D7627F" w:rsidR="00873EDA" w:rsidRDefault="00000000">
      <w:pPr>
        <w:spacing w:after="0" w:line="240" w:lineRule="auto"/>
        <w:jc w:val="both"/>
        <w:rPr>
          <w:rFonts w:ascii="Arial" w:eastAsia="Arial" w:hAnsi="Arial" w:cs="Arial"/>
        </w:rPr>
      </w:pPr>
      <w:r>
        <w:rPr>
          <w:rFonts w:ascii="Arial" w:eastAsia="Arial" w:hAnsi="Arial" w:cs="Arial"/>
        </w:rPr>
        <w:br/>
        <w:t>4.1.</w:t>
      </w:r>
      <w:r>
        <w:rPr>
          <w:rFonts w:ascii="Arial" w:eastAsia="Arial" w:hAnsi="Arial" w:cs="Arial"/>
          <w:b/>
        </w:rPr>
        <w:t xml:space="preserve"> Capacidad.</w:t>
      </w:r>
      <w:r>
        <w:rPr>
          <w:rFonts w:ascii="Arial" w:eastAsia="Arial" w:hAnsi="Arial" w:cs="Arial"/>
        </w:rPr>
        <w:t xml:space="preserve"> Sólo podrán acceder y utilizar la Plataforma aquellas personas tanto humanas como jurídicas que tengan capacidad legal para contratar y cumplan con los requisitos de registración de la misma. No podrán registrarse ni utilizar los servicios menores de edad, personas que no tengan capacidad legal para contratar o aquellos Usuarios que hayan sido suspendidos o inhabilitados por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 xml:space="preserve">, temporal o definitivamente. En caso de que el Usuario sea una persona jurídica, la persona humana que realice la registración en su nombre deberá tener la capacidad legal, autorización debida y/o las facultades necesarias y acreditadas para representar, efectuar la registración y para operar la Cuenta Virtual de la persona jurídica.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no será responsable por la falta de capacidad y/o facultades de las personas que operen la Cuenta Virtual de la persona jurídica, siendo responsable esta última por todas las operaciones realizadas desde la misma. En ningún caso la persona jurídica podrá ampararse en la falta de facultades o autorizaciones para no cumplir con las obligaciones contraídas en la Plataforma. </w:t>
      </w:r>
    </w:p>
    <w:p w14:paraId="00000039" w14:textId="31FD6830" w:rsidR="00873EDA" w:rsidRDefault="00000000">
      <w:pPr>
        <w:spacing w:after="0" w:line="240" w:lineRule="auto"/>
        <w:jc w:val="both"/>
        <w:rPr>
          <w:rFonts w:ascii="Arial" w:eastAsia="Arial" w:hAnsi="Arial" w:cs="Arial"/>
        </w:rPr>
      </w:pPr>
      <w:r>
        <w:rPr>
          <w:rFonts w:ascii="Arial" w:eastAsia="Arial" w:hAnsi="Arial" w:cs="Arial"/>
        </w:rPr>
        <w:br/>
        <w:t>4.2.</w:t>
      </w:r>
      <w:r>
        <w:rPr>
          <w:rFonts w:ascii="Arial" w:eastAsia="Arial" w:hAnsi="Arial" w:cs="Arial"/>
          <w:b/>
        </w:rPr>
        <w:t xml:space="preserve"> Registración.</w:t>
      </w:r>
      <w:r>
        <w:rPr>
          <w:rFonts w:ascii="Arial" w:eastAsia="Arial" w:hAnsi="Arial" w:cs="Arial"/>
        </w:rPr>
        <w:t xml:space="preserve"> Todo Usuario que desee utilizar los servicios ofrecidos en la Plataforma deberá registrarse previamente en la Plataforma de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y aceptar los Términos y Condiciones de </w:t>
      </w:r>
      <w:r w:rsidR="008A3DED">
        <w:rPr>
          <w:rFonts w:ascii="Arial" w:eastAsia="Arial" w:hAnsi="Arial" w:cs="Arial"/>
        </w:rPr>
        <w:t>la</w:t>
      </w:r>
      <w:r w:rsidR="002B6462">
        <w:rPr>
          <w:rFonts w:ascii="Arial" w:eastAsia="Arial" w:hAnsi="Arial" w:cs="Arial"/>
        </w:rPr>
        <w:t xml:space="preserve"> </w:t>
      </w:r>
      <w:r w:rsidR="008A3DED">
        <w:rPr>
          <w:rFonts w:ascii="Arial" w:eastAsia="Arial" w:hAnsi="Arial" w:cs="Arial"/>
        </w:rPr>
        <w:t>Empresa</w:t>
      </w:r>
      <w:r>
        <w:rPr>
          <w:rFonts w:ascii="Arial" w:eastAsia="Arial" w:hAnsi="Arial" w:cs="Arial"/>
        </w:rPr>
        <w:t xml:space="preserve">, así como aceptar los presentes Términos y </w:t>
      </w:r>
      <w:r>
        <w:rPr>
          <w:rFonts w:ascii="Arial" w:eastAsia="Arial" w:hAnsi="Arial" w:cs="Arial"/>
        </w:rPr>
        <w:lastRenderedPageBreak/>
        <w:t xml:space="preserve">Condiciones. A los fines de la registración, es obligatorio completar el formulario y acompañar toda la documentación de registración en todos sus campos con sus Datos Personales e información válidos. Todos los Datos Personales consignados por el Usuario al momento de registrarse, se considerarán proporcionados bajo el carácter de declaración jurada siendo el Usuario, responsable por todos los daños y perjuicios derivados de la falsedad u omisión de la información enviada.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podrá verificar alguno o la totalidad de los Datos Personales aportados por los Usuarios recurriendo a diversas bases de datos y en su caso, podrá solicitar al Usuario que actualice, rectifique, complemente y/o aclare alguna situación vinculada a sus Datos Personales. En caso de existir dificultades para validar la información,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podrá denegar la registración.</w:t>
      </w:r>
    </w:p>
    <w:p w14:paraId="0000003A" w14:textId="77777777" w:rsidR="00873EDA" w:rsidRDefault="00873EDA">
      <w:pPr>
        <w:spacing w:after="0" w:line="240" w:lineRule="auto"/>
        <w:jc w:val="both"/>
        <w:rPr>
          <w:rFonts w:ascii="Arial" w:eastAsia="Arial" w:hAnsi="Arial" w:cs="Arial"/>
        </w:rPr>
      </w:pPr>
    </w:p>
    <w:p w14:paraId="0000003B" w14:textId="1D26648F" w:rsidR="00873EDA" w:rsidRDefault="00000000">
      <w:pPr>
        <w:spacing w:after="0" w:line="240" w:lineRule="auto"/>
        <w:jc w:val="both"/>
        <w:rPr>
          <w:rFonts w:ascii="Arial" w:eastAsia="Arial" w:hAnsi="Arial" w:cs="Arial"/>
        </w:rPr>
      </w:pPr>
      <w:r>
        <w:rPr>
          <w:rFonts w:ascii="Arial" w:eastAsia="Arial" w:hAnsi="Arial" w:cs="Arial"/>
        </w:rPr>
        <w:t>4.3.</w:t>
      </w:r>
      <w:r>
        <w:rPr>
          <w:rFonts w:ascii="Arial" w:eastAsia="Arial" w:hAnsi="Arial" w:cs="Arial"/>
          <w:b/>
        </w:rPr>
        <w:t xml:space="preserve"> Cuenta Virtual</w:t>
      </w:r>
      <w:r>
        <w:rPr>
          <w:rFonts w:ascii="Arial" w:eastAsia="Arial" w:hAnsi="Arial" w:cs="Arial"/>
        </w:rPr>
        <w:t xml:space="preserve">. Al registrarse, el Usuario accederá a su Cuenta Virtual que le permitirá utilizar los servicios. Esta Cuenta Virtual se vinculará a la dirección de correo electrónico registrado y una clave de seguridad elegida por el Usuario. Esta última, deberá adoptar las características de una clave segura. El Usuario se compromete a elegir una clave segura para su Cuenta Virtual y a mantener la confidencialidad de sus datos de ingreso y es el responsable exclusivo de ello. En virtud de lo expuesto, el Usuario será el único y exclusivo responsable por todas las operaciones efectuadas o registradas desde su Cuenta Virtual. </w:t>
      </w:r>
      <w:r w:rsidR="00373527">
        <w:rPr>
          <w:rFonts w:ascii="Arial" w:eastAsia="Arial" w:hAnsi="Arial" w:cs="Arial"/>
        </w:rPr>
        <w:t>Ni l</w:t>
      </w:r>
      <w:r w:rsidR="002B6462">
        <w:rPr>
          <w:rFonts w:ascii="Arial" w:eastAsia="Arial" w:hAnsi="Arial" w:cs="Arial"/>
        </w:rPr>
        <w:t xml:space="preserve">a </w:t>
      </w:r>
      <w:r w:rsidR="002B6462">
        <w:rPr>
          <w:rFonts w:ascii="Arial" w:eastAsia="Arial" w:hAnsi="Arial" w:cs="Arial"/>
        </w:rPr>
        <w:t>Empresa</w:t>
      </w:r>
      <w:r w:rsidR="00373527">
        <w:rPr>
          <w:rFonts w:ascii="Arial" w:eastAsia="Arial" w:hAnsi="Arial" w:cs="Arial"/>
        </w:rPr>
        <w:t xml:space="preserve"> ni el PSP</w:t>
      </w:r>
      <w:r w:rsidR="002B6462">
        <w:rPr>
          <w:rFonts w:ascii="Arial" w:eastAsia="Arial" w:hAnsi="Arial" w:cs="Arial"/>
        </w:rPr>
        <w:t xml:space="preserve"> </w:t>
      </w:r>
      <w:r>
        <w:rPr>
          <w:rFonts w:ascii="Arial" w:eastAsia="Arial" w:hAnsi="Arial" w:cs="Arial"/>
        </w:rPr>
        <w:t xml:space="preserve">será responsable por las operaciones concertadas como consecuencia de usos no autorizados o fraudulentos de la Cuenta Virtual del Usuario independientemente de que el titular/Usuario de la Plataforma haya informado sobre dicho uso no autorizado. La Cuenta Virtual de cada Usuario es personal, única e intransferible.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sidR="00373527">
        <w:rPr>
          <w:rFonts w:ascii="Arial" w:eastAsia="Arial" w:hAnsi="Arial" w:cs="Arial"/>
        </w:rPr>
        <w:t xml:space="preserve">y/o el PSP </w:t>
      </w:r>
      <w:r>
        <w:rPr>
          <w:rFonts w:ascii="Arial" w:eastAsia="Arial" w:hAnsi="Arial" w:cs="Arial"/>
        </w:rPr>
        <w:t>se reserva el derecho de rechazar a su exclusivo criterio cualquier solicitud de registración o de cancelar una registración previamente aceptada, sin que esté obligado a comunicar o exponer las razones de su decisión y sin que ello genere algún derecho a indemnización o resarcimiento a favor del Usuario.</w:t>
      </w:r>
    </w:p>
    <w:p w14:paraId="0000003E" w14:textId="77777777" w:rsidR="00873EDA" w:rsidRDefault="00873EDA">
      <w:pPr>
        <w:spacing w:after="0" w:line="240" w:lineRule="auto"/>
        <w:jc w:val="both"/>
        <w:rPr>
          <w:rFonts w:ascii="Arial" w:eastAsia="Arial" w:hAnsi="Arial" w:cs="Arial"/>
          <w:color w:val="FF0000"/>
        </w:rPr>
      </w:pPr>
    </w:p>
    <w:p w14:paraId="0000003F" w14:textId="77777777" w:rsidR="00873EDA" w:rsidRDefault="00873EDA">
      <w:pPr>
        <w:spacing w:after="0" w:line="240" w:lineRule="auto"/>
        <w:jc w:val="both"/>
        <w:rPr>
          <w:rFonts w:ascii="Arial" w:eastAsia="Arial" w:hAnsi="Arial" w:cs="Arial"/>
          <w:highlight w:val="yellow"/>
        </w:rPr>
      </w:pPr>
    </w:p>
    <w:p w14:paraId="00000040" w14:textId="77777777" w:rsidR="00873EDA" w:rsidRDefault="00000000">
      <w:pPr>
        <w:numPr>
          <w:ilvl w:val="0"/>
          <w:numId w:val="1"/>
        </w:numPr>
        <w:pBdr>
          <w:top w:val="nil"/>
          <w:left w:val="nil"/>
          <w:bottom w:val="nil"/>
          <w:right w:val="nil"/>
          <w:between w:val="nil"/>
        </w:pBdr>
        <w:spacing w:after="0" w:line="240" w:lineRule="auto"/>
        <w:jc w:val="both"/>
      </w:pPr>
      <w:r>
        <w:rPr>
          <w:rFonts w:ascii="Arial" w:eastAsia="Arial" w:hAnsi="Arial" w:cs="Arial"/>
          <w:b/>
          <w:color w:val="000000"/>
        </w:rPr>
        <w:t>¿Tiene costos operar con la Plataforma?</w:t>
      </w:r>
    </w:p>
    <w:p w14:paraId="00000041" w14:textId="77777777" w:rsidR="00873EDA" w:rsidRDefault="00873EDA">
      <w:pPr>
        <w:pBdr>
          <w:top w:val="nil"/>
          <w:left w:val="nil"/>
          <w:bottom w:val="nil"/>
          <w:right w:val="nil"/>
          <w:between w:val="nil"/>
        </w:pBdr>
        <w:spacing w:after="0" w:line="240" w:lineRule="auto"/>
        <w:ind w:left="360"/>
        <w:jc w:val="both"/>
      </w:pPr>
    </w:p>
    <w:p w14:paraId="00000042" w14:textId="3F125D3C" w:rsidR="00873EDA" w:rsidRDefault="00000000">
      <w:pPr>
        <w:spacing w:after="0" w:line="240" w:lineRule="auto"/>
        <w:jc w:val="both"/>
        <w:rPr>
          <w:rFonts w:ascii="Arial" w:eastAsia="Arial" w:hAnsi="Arial" w:cs="Arial"/>
        </w:rPr>
      </w:pPr>
      <w:r>
        <w:rPr>
          <w:rFonts w:ascii="Arial" w:eastAsia="Arial" w:hAnsi="Arial" w:cs="Arial"/>
        </w:rPr>
        <w:t>Según el tipo de Usuario y el servicio utilizado se deberán abonar los costos, gastos, impuestos, intereses y/o comisiones que se establezcan en cada caso y según el tipo de operación que lleve a cabo y/o el servicio utilizado (los “</w:t>
      </w:r>
      <w:r>
        <w:rPr>
          <w:rFonts w:ascii="Arial" w:eastAsia="Arial" w:hAnsi="Arial" w:cs="Arial"/>
          <w:u w:val="single"/>
        </w:rPr>
        <w:t>Costos</w:t>
      </w:r>
      <w:r>
        <w:rPr>
          <w:rFonts w:ascii="Arial" w:eastAsia="Arial" w:hAnsi="Arial" w:cs="Arial"/>
        </w:rPr>
        <w:t xml:space="preserve">”). Estos Costos se podrán debitar y/o retener de la cuenta bancaria o de la Cuenta Virtual o a través de cualquier otra forma de cobro disponible, para lo cual el Usuario autoriza expresamente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y se obliga a no adoptar acciones que en forma alguna impidan u obstaculicen el cobro de dichos conceptos por parte de la misma. Ello es sin perjuicio de las demás acciones judiciales o extrajudiciales que le asistan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 Los Costos por operar en la Plataforma serán los vigentes al día de cada operación y podrán ser modificados a discreción por la Empresa. Cualquier modificación de Costos será debidamente informada a los Usuarios en forma previa.</w:t>
      </w:r>
    </w:p>
    <w:p w14:paraId="00000045" w14:textId="6192D72C" w:rsidR="00873EDA" w:rsidRDefault="00000000">
      <w:pPr>
        <w:spacing w:after="0" w:line="240" w:lineRule="auto"/>
        <w:jc w:val="both"/>
        <w:rPr>
          <w:rFonts w:ascii="Arial" w:eastAsia="Arial" w:hAnsi="Arial" w:cs="Arial"/>
        </w:rPr>
      </w:pPr>
      <w:r>
        <w:rPr>
          <w:rFonts w:ascii="Arial" w:eastAsia="Arial" w:hAnsi="Arial" w:cs="Arial"/>
        </w:rPr>
        <w:t xml:space="preserve"> </w:t>
      </w:r>
    </w:p>
    <w:p w14:paraId="00000046" w14:textId="77777777" w:rsidR="00873EDA" w:rsidRDefault="00000000">
      <w:pPr>
        <w:numPr>
          <w:ilvl w:val="0"/>
          <w:numId w:val="1"/>
        </w:numPr>
        <w:pBdr>
          <w:top w:val="nil"/>
          <w:left w:val="nil"/>
          <w:bottom w:val="nil"/>
          <w:right w:val="nil"/>
          <w:between w:val="nil"/>
        </w:pBdr>
        <w:spacing w:after="0" w:line="240" w:lineRule="auto"/>
        <w:jc w:val="both"/>
      </w:pPr>
      <w:r>
        <w:rPr>
          <w:rFonts w:ascii="Arial" w:eastAsia="Arial" w:hAnsi="Arial" w:cs="Arial"/>
          <w:b/>
          <w:color w:val="000000"/>
        </w:rPr>
        <w:t>Cuenta Virtual asociada a CVU y servicio de Billetera Digital.</w:t>
      </w:r>
    </w:p>
    <w:p w14:paraId="00000047" w14:textId="77777777" w:rsidR="00873EDA" w:rsidRDefault="00873EDA">
      <w:pPr>
        <w:pBdr>
          <w:top w:val="nil"/>
          <w:left w:val="nil"/>
          <w:bottom w:val="nil"/>
          <w:right w:val="nil"/>
          <w:between w:val="nil"/>
        </w:pBdr>
        <w:spacing w:after="0" w:line="240" w:lineRule="auto"/>
        <w:ind w:left="360"/>
        <w:jc w:val="both"/>
      </w:pPr>
    </w:p>
    <w:p w14:paraId="00000048" w14:textId="013B91BD" w:rsidR="00873EDA" w:rsidRDefault="00000000">
      <w:pPr>
        <w:spacing w:after="0" w:line="240" w:lineRule="auto"/>
        <w:jc w:val="both"/>
        <w:rPr>
          <w:rFonts w:ascii="Arial" w:eastAsia="Arial" w:hAnsi="Arial" w:cs="Arial"/>
        </w:rPr>
      </w:pPr>
      <w:r>
        <w:rPr>
          <w:rFonts w:ascii="Arial" w:eastAsia="Arial" w:hAnsi="Arial" w:cs="Arial"/>
        </w:rPr>
        <w:t xml:space="preserve">6.1. </w:t>
      </w:r>
      <w:r>
        <w:rPr>
          <w:rFonts w:ascii="Arial" w:eastAsia="Arial" w:hAnsi="Arial" w:cs="Arial"/>
          <w:b/>
        </w:rPr>
        <w:t>Cuenta Virtual</w:t>
      </w:r>
      <w:r>
        <w:rPr>
          <w:rFonts w:ascii="Arial" w:eastAsia="Arial" w:hAnsi="Arial" w:cs="Arial"/>
        </w:rPr>
        <w:t xml:space="preserve">. El Usuario podrá acceder a una Cuenta Virtual, la que se encuentra integrada por los fondos acreditados y disponibles del Usuario. Cada Cuenta Virtual posee un CVU asociado, generada a requerimiento del mismo Usuario o proactivamente de manera automática por </w:t>
      </w:r>
      <w:r w:rsidR="00E80EFE">
        <w:rPr>
          <w:rFonts w:ascii="Arial" w:eastAsia="Arial" w:hAnsi="Arial" w:cs="Arial"/>
        </w:rPr>
        <w:t>el PSP</w:t>
      </w:r>
      <w:r>
        <w:rPr>
          <w:rFonts w:ascii="Arial" w:eastAsia="Arial" w:hAnsi="Arial" w:cs="Arial"/>
        </w:rPr>
        <w:t>.</w:t>
      </w:r>
    </w:p>
    <w:p w14:paraId="00000049" w14:textId="07456117" w:rsidR="00873EDA" w:rsidRDefault="00E80EFE" w:rsidP="00E80EFE">
      <w:pPr>
        <w:tabs>
          <w:tab w:val="left" w:pos="2926"/>
        </w:tabs>
        <w:spacing w:after="0" w:line="240" w:lineRule="auto"/>
        <w:jc w:val="both"/>
        <w:rPr>
          <w:rFonts w:ascii="Arial" w:eastAsia="Arial" w:hAnsi="Arial" w:cs="Arial"/>
        </w:rPr>
      </w:pPr>
      <w:r>
        <w:rPr>
          <w:rFonts w:ascii="Arial" w:eastAsia="Arial" w:hAnsi="Arial" w:cs="Arial"/>
        </w:rPr>
        <w:tab/>
      </w:r>
    </w:p>
    <w:p w14:paraId="0000004A" w14:textId="65AF18B5" w:rsidR="00873EDA" w:rsidRDefault="00000000">
      <w:pPr>
        <w:spacing w:after="0" w:line="240" w:lineRule="auto"/>
        <w:jc w:val="both"/>
        <w:rPr>
          <w:rFonts w:ascii="Arial" w:eastAsia="Arial" w:hAnsi="Arial" w:cs="Arial"/>
        </w:rPr>
      </w:pPr>
      <w:r>
        <w:rPr>
          <w:rFonts w:ascii="Arial" w:eastAsia="Arial" w:hAnsi="Arial" w:cs="Arial"/>
        </w:rPr>
        <w:t xml:space="preserve">6.2. </w:t>
      </w:r>
      <w:r>
        <w:rPr>
          <w:rFonts w:ascii="Arial" w:eastAsia="Arial" w:hAnsi="Arial" w:cs="Arial"/>
          <w:b/>
        </w:rPr>
        <w:t>Billetera digital</w:t>
      </w:r>
      <w:r>
        <w:rPr>
          <w:rFonts w:ascii="Arial" w:eastAsia="Arial" w:hAnsi="Arial" w:cs="Arial"/>
        </w:rPr>
        <w:t xml:space="preserve">. El Usuario brinda su consentimiento para enrolar y/o asociar las cuentas bancarias y/o de pago que usará en la billetera digital </w:t>
      </w:r>
      <w:r w:rsidR="00E80EFE">
        <w:rPr>
          <w:rFonts w:ascii="Arial" w:eastAsia="Arial" w:hAnsi="Arial" w:cs="Arial"/>
        </w:rPr>
        <w:t>del PSP</w:t>
      </w:r>
      <w:r>
        <w:rPr>
          <w:rFonts w:ascii="Arial" w:eastAsia="Arial" w:hAnsi="Arial" w:cs="Arial"/>
        </w:rPr>
        <w:t xml:space="preserve"> (la “</w:t>
      </w:r>
      <w:r>
        <w:rPr>
          <w:rFonts w:ascii="Arial" w:eastAsia="Arial" w:hAnsi="Arial" w:cs="Arial"/>
          <w:u w:val="single"/>
        </w:rPr>
        <w:t>Billetera Digital</w:t>
      </w:r>
      <w:r>
        <w:rPr>
          <w:rFonts w:ascii="Arial" w:eastAsia="Arial" w:hAnsi="Arial" w:cs="Arial"/>
        </w:rPr>
        <w:t>”).</w:t>
      </w:r>
    </w:p>
    <w:p w14:paraId="0000004B" w14:textId="77777777" w:rsidR="00873EDA" w:rsidRDefault="00873EDA">
      <w:pPr>
        <w:spacing w:after="0" w:line="240" w:lineRule="auto"/>
        <w:jc w:val="both"/>
        <w:rPr>
          <w:rFonts w:ascii="Arial" w:eastAsia="Arial" w:hAnsi="Arial" w:cs="Arial"/>
        </w:rPr>
      </w:pPr>
    </w:p>
    <w:p w14:paraId="0000004C" w14:textId="77777777" w:rsidR="00873EDA" w:rsidRDefault="00000000">
      <w:pPr>
        <w:spacing w:after="0" w:line="240" w:lineRule="auto"/>
        <w:jc w:val="both"/>
        <w:rPr>
          <w:rFonts w:ascii="Arial" w:eastAsia="Arial" w:hAnsi="Arial" w:cs="Arial"/>
        </w:rPr>
      </w:pPr>
      <w:r>
        <w:rPr>
          <w:rFonts w:ascii="Arial" w:eastAsia="Arial" w:hAnsi="Arial" w:cs="Arial"/>
        </w:rPr>
        <w:lastRenderedPageBreak/>
        <w:t>Asimismo, el Usuario declara y reconoce que todas las cuentas bancarias y/o de pago enroladas y/o asociadas en la Billetera Digital</w:t>
      </w:r>
      <w:r>
        <w:t xml:space="preserve"> </w:t>
      </w:r>
      <w:r>
        <w:rPr>
          <w:rFonts w:ascii="Arial" w:eastAsia="Arial" w:hAnsi="Arial" w:cs="Arial"/>
        </w:rPr>
        <w:t>son de su titularidad y provistas por una entidad financiera y/o PSP</w:t>
      </w:r>
      <w:r>
        <w:t>.</w:t>
      </w:r>
    </w:p>
    <w:p w14:paraId="0000004D" w14:textId="77777777" w:rsidR="00873EDA" w:rsidRDefault="00873EDA">
      <w:pPr>
        <w:spacing w:after="0" w:line="240" w:lineRule="auto"/>
        <w:jc w:val="both"/>
        <w:rPr>
          <w:rFonts w:ascii="Arial" w:eastAsia="Arial" w:hAnsi="Arial" w:cs="Arial"/>
        </w:rPr>
      </w:pPr>
    </w:p>
    <w:p w14:paraId="0000004E" w14:textId="1AB68F06" w:rsidR="00873EDA" w:rsidRDefault="00000000">
      <w:pPr>
        <w:spacing w:after="0" w:line="240" w:lineRule="auto"/>
        <w:jc w:val="both"/>
        <w:rPr>
          <w:rFonts w:ascii="Arial" w:eastAsia="Arial" w:hAnsi="Arial" w:cs="Arial"/>
        </w:rPr>
      </w:pPr>
      <w:r>
        <w:rPr>
          <w:rFonts w:ascii="Arial" w:eastAsia="Arial" w:hAnsi="Arial" w:cs="Arial"/>
        </w:rPr>
        <w:t xml:space="preserve">Toda instrucción de pago o de débito ordenada por el Usuario mediante la Billetera Digital se cursará mientras esté vigente el consentimiento o la autorización otorgada por el Usuario. El Usuario instruye, en los términos de la Sección 7.2, a </w:t>
      </w:r>
      <w:proofErr w:type="spellStart"/>
      <w:r>
        <w:rPr>
          <w:rFonts w:ascii="Arial" w:eastAsia="Arial" w:hAnsi="Arial" w:cs="Arial"/>
        </w:rPr>
        <w:t>Wibond</w:t>
      </w:r>
      <w:proofErr w:type="spellEnd"/>
      <w:r>
        <w:rPr>
          <w:rFonts w:ascii="Arial" w:eastAsia="Arial" w:hAnsi="Arial" w:cs="Arial"/>
        </w:rPr>
        <w:t xml:space="preserve"> a realizar todos los débitos que sean indicados por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en virtud de cualesquier relación o vínculo contractual que el Usuario tenga con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w:t>
      </w:r>
    </w:p>
    <w:p w14:paraId="0000004F" w14:textId="77777777" w:rsidR="00873EDA" w:rsidRDefault="00000000">
      <w:pPr>
        <w:spacing w:after="0" w:line="240" w:lineRule="auto"/>
        <w:jc w:val="both"/>
        <w:rPr>
          <w:rFonts w:ascii="Arial" w:eastAsia="Arial" w:hAnsi="Arial" w:cs="Arial"/>
        </w:rPr>
      </w:pPr>
      <w:r>
        <w:t xml:space="preserve">     </w:t>
      </w:r>
    </w:p>
    <w:p w14:paraId="00000050" w14:textId="77777777" w:rsidR="00873EDA" w:rsidRDefault="00000000">
      <w:pPr>
        <w:spacing w:after="0" w:line="240" w:lineRule="auto"/>
        <w:jc w:val="both"/>
        <w:rPr>
          <w:rFonts w:ascii="Arial" w:eastAsia="Arial" w:hAnsi="Arial" w:cs="Arial"/>
        </w:rPr>
      </w:pPr>
      <w:r>
        <w:rPr>
          <w:rFonts w:ascii="Arial" w:eastAsia="Arial" w:hAnsi="Arial" w:cs="Arial"/>
        </w:rPr>
        <w:t>Oportunamente, el Usuario tendrá la posibilidad de establecer y modificar parámetros de uso de sus cuentas bancarias y/o de pago enroladas en la Billetera Digital.</w:t>
      </w:r>
    </w:p>
    <w:p w14:paraId="00000051" w14:textId="77777777" w:rsidR="00873EDA" w:rsidRDefault="00873EDA">
      <w:pPr>
        <w:spacing w:after="0" w:line="240" w:lineRule="auto"/>
        <w:jc w:val="both"/>
        <w:rPr>
          <w:rFonts w:ascii="Arial" w:eastAsia="Arial" w:hAnsi="Arial" w:cs="Arial"/>
        </w:rPr>
      </w:pPr>
    </w:p>
    <w:p w14:paraId="00000052" w14:textId="77777777" w:rsidR="00873EDA" w:rsidRDefault="00000000">
      <w:pPr>
        <w:spacing w:after="0" w:line="240" w:lineRule="auto"/>
        <w:jc w:val="both"/>
        <w:rPr>
          <w:rFonts w:ascii="Arial" w:eastAsia="Arial" w:hAnsi="Arial" w:cs="Arial"/>
        </w:rPr>
      </w:pPr>
      <w:r>
        <w:rPr>
          <w:rFonts w:ascii="Arial" w:eastAsia="Arial" w:hAnsi="Arial" w:cs="Arial"/>
        </w:rPr>
        <w:t>Por último, el Usuario podrá desvincular las cuentas bancarias y/o de pago enroladas a través de la Billetera Digital de la Empresa.</w:t>
      </w:r>
    </w:p>
    <w:p w14:paraId="00000053" w14:textId="77777777" w:rsidR="00873EDA" w:rsidRDefault="00873EDA">
      <w:pPr>
        <w:spacing w:after="0" w:line="240" w:lineRule="auto"/>
        <w:jc w:val="both"/>
        <w:rPr>
          <w:rFonts w:ascii="Arial" w:eastAsia="Arial" w:hAnsi="Arial" w:cs="Arial"/>
        </w:rPr>
      </w:pPr>
    </w:p>
    <w:p w14:paraId="00000054" w14:textId="77777777" w:rsidR="00873EDA" w:rsidRDefault="00000000">
      <w:pPr>
        <w:spacing w:after="0" w:line="240" w:lineRule="auto"/>
        <w:jc w:val="both"/>
        <w:rPr>
          <w:rFonts w:ascii="Arial" w:eastAsia="Arial" w:hAnsi="Arial" w:cs="Arial"/>
        </w:rPr>
      </w:pPr>
      <w:r>
        <w:rPr>
          <w:rFonts w:ascii="Arial" w:eastAsia="Arial" w:hAnsi="Arial" w:cs="Arial"/>
        </w:rPr>
        <w:t xml:space="preserve">6.3. </w:t>
      </w:r>
      <w:r>
        <w:rPr>
          <w:rFonts w:ascii="Arial" w:eastAsia="Arial" w:hAnsi="Arial" w:cs="Arial"/>
          <w:b/>
        </w:rPr>
        <w:t>Ingreso y retiro de fondos</w:t>
      </w:r>
      <w:r>
        <w:rPr>
          <w:rFonts w:ascii="Arial" w:eastAsia="Arial" w:hAnsi="Arial" w:cs="Arial"/>
        </w:rPr>
        <w:t xml:space="preserve">. </w:t>
      </w:r>
      <w:r>
        <w:rPr>
          <w:rFonts w:ascii="Arial" w:eastAsia="Arial" w:hAnsi="Arial" w:cs="Arial"/>
          <w:b/>
        </w:rPr>
        <w:t>Transferencias</w:t>
      </w:r>
      <w:r>
        <w:rPr>
          <w:rFonts w:ascii="Arial" w:eastAsia="Arial" w:hAnsi="Arial" w:cs="Arial"/>
        </w:rPr>
        <w:t>. Los Usuarios pueden ingresar dinero en su Cuenta Virtual como resultado de (i) operaciones de cobro realizadas; (</w:t>
      </w:r>
      <w:proofErr w:type="spellStart"/>
      <w:r>
        <w:rPr>
          <w:rFonts w:ascii="Arial" w:eastAsia="Arial" w:hAnsi="Arial" w:cs="Arial"/>
        </w:rPr>
        <w:t>ii</w:t>
      </w:r>
      <w:proofErr w:type="spellEnd"/>
      <w:r>
        <w:rPr>
          <w:rFonts w:ascii="Arial" w:eastAsia="Arial" w:hAnsi="Arial" w:cs="Arial"/>
        </w:rPr>
        <w:t>) operaciones de transferencias a los CVU de las Cuentas Virtuales; (</w:t>
      </w:r>
      <w:proofErr w:type="spellStart"/>
      <w:r>
        <w:rPr>
          <w:rFonts w:ascii="Arial" w:eastAsia="Arial" w:hAnsi="Arial" w:cs="Arial"/>
        </w:rPr>
        <w:t>iii</w:t>
      </w:r>
      <w:proofErr w:type="spellEnd"/>
      <w:r>
        <w:rPr>
          <w:rFonts w:ascii="Arial" w:eastAsia="Arial" w:hAnsi="Arial" w:cs="Arial"/>
        </w:rPr>
        <w:t>) redes de cobranzas extra bancarias habilitadas y otros comercios habilitados; y/o (</w:t>
      </w:r>
      <w:proofErr w:type="spellStart"/>
      <w:r>
        <w:rPr>
          <w:rFonts w:ascii="Arial" w:eastAsia="Arial" w:hAnsi="Arial" w:cs="Arial"/>
        </w:rPr>
        <w:t>iv</w:t>
      </w:r>
      <w:proofErr w:type="spellEnd"/>
      <w:r>
        <w:rPr>
          <w:rFonts w:ascii="Arial" w:eastAsia="Arial" w:hAnsi="Arial" w:cs="Arial"/>
        </w:rPr>
        <w:t>) transferencias mediante “</w:t>
      </w:r>
      <w:r>
        <w:rPr>
          <w:rFonts w:ascii="Arial" w:eastAsia="Arial" w:hAnsi="Arial" w:cs="Arial"/>
          <w:i/>
        </w:rPr>
        <w:t xml:space="preserve">transferencias inmediatas </w:t>
      </w:r>
      <w:proofErr w:type="spellStart"/>
      <w:r>
        <w:rPr>
          <w:rFonts w:ascii="Arial" w:eastAsia="Arial" w:hAnsi="Arial" w:cs="Arial"/>
          <w:i/>
        </w:rPr>
        <w:t>pull</w:t>
      </w:r>
      <w:proofErr w:type="spellEnd"/>
      <w:r>
        <w:rPr>
          <w:rFonts w:ascii="Arial" w:eastAsia="Arial" w:hAnsi="Arial" w:cs="Arial"/>
        </w:rPr>
        <w:t>” desde cuentas bancarias y/o cuentas de pago de misma titularidad.</w:t>
      </w:r>
    </w:p>
    <w:p w14:paraId="00000055" w14:textId="77777777" w:rsidR="00873EDA" w:rsidRDefault="00873EDA">
      <w:pPr>
        <w:spacing w:after="0" w:line="240" w:lineRule="auto"/>
        <w:jc w:val="both"/>
        <w:rPr>
          <w:rFonts w:ascii="Arial" w:eastAsia="Arial" w:hAnsi="Arial" w:cs="Arial"/>
        </w:rPr>
      </w:pPr>
    </w:p>
    <w:p w14:paraId="00000056" w14:textId="77777777" w:rsidR="00873EDA" w:rsidRDefault="00000000">
      <w:pPr>
        <w:spacing w:after="0" w:line="240" w:lineRule="auto"/>
        <w:jc w:val="both"/>
        <w:rPr>
          <w:rFonts w:ascii="Arial" w:eastAsia="Arial" w:hAnsi="Arial" w:cs="Arial"/>
        </w:rPr>
      </w:pPr>
      <w:r>
        <w:rPr>
          <w:rFonts w:ascii="Arial" w:eastAsia="Arial" w:hAnsi="Arial" w:cs="Arial"/>
          <w:u w:val="single"/>
        </w:rPr>
        <w:t>Ingreso de dinero a través del servicio de transferencia inmediata “</w:t>
      </w:r>
      <w:proofErr w:type="spellStart"/>
      <w:r>
        <w:rPr>
          <w:rFonts w:ascii="Arial" w:eastAsia="Arial" w:hAnsi="Arial" w:cs="Arial"/>
          <w:i/>
          <w:u w:val="single"/>
        </w:rPr>
        <w:t>pull</w:t>
      </w:r>
      <w:proofErr w:type="spellEnd"/>
      <w:r>
        <w:rPr>
          <w:rFonts w:ascii="Arial" w:eastAsia="Arial" w:hAnsi="Arial" w:cs="Arial"/>
          <w:u w:val="single"/>
        </w:rPr>
        <w:t>”</w:t>
      </w:r>
      <w:r>
        <w:rPr>
          <w:rFonts w:ascii="Arial" w:eastAsia="Arial" w:hAnsi="Arial" w:cs="Arial"/>
        </w:rPr>
        <w:t>: A los fines de utilizar la modalidad de ingreso de dinero mediante transferencia inmediata “</w:t>
      </w:r>
      <w:proofErr w:type="spellStart"/>
      <w:r>
        <w:rPr>
          <w:rFonts w:ascii="Arial" w:eastAsia="Arial" w:hAnsi="Arial" w:cs="Arial"/>
          <w:i/>
        </w:rPr>
        <w:t>pull</w:t>
      </w:r>
      <w:proofErr w:type="spellEnd"/>
      <w:r>
        <w:rPr>
          <w:rFonts w:ascii="Arial" w:eastAsia="Arial" w:hAnsi="Arial" w:cs="Arial"/>
        </w:rPr>
        <w:t>”, el Usuario otorga un mandato a favor de la Empresa para que ésta genere por cuenta y orden del Usuario una autorización de carácter regular para transferencias inmediatas “</w:t>
      </w:r>
      <w:proofErr w:type="spellStart"/>
      <w:r>
        <w:rPr>
          <w:rFonts w:ascii="Arial" w:eastAsia="Arial" w:hAnsi="Arial" w:cs="Arial"/>
          <w:i/>
        </w:rPr>
        <w:t>pull</w:t>
      </w:r>
      <w:proofErr w:type="spellEnd"/>
      <w:r>
        <w:rPr>
          <w:rFonts w:ascii="Arial" w:eastAsia="Arial" w:hAnsi="Arial" w:cs="Arial"/>
        </w:rPr>
        <w:t>” de las cuentas bancarias de titularidad del Usuario registradas en la Plataforma.</w:t>
      </w:r>
    </w:p>
    <w:p w14:paraId="00000057" w14:textId="77777777" w:rsidR="00873EDA" w:rsidRDefault="00873EDA">
      <w:pPr>
        <w:spacing w:after="0" w:line="240" w:lineRule="auto"/>
        <w:jc w:val="both"/>
        <w:rPr>
          <w:rFonts w:ascii="Arial" w:eastAsia="Arial" w:hAnsi="Arial" w:cs="Arial"/>
        </w:rPr>
      </w:pPr>
    </w:p>
    <w:p w14:paraId="00000058" w14:textId="77777777" w:rsidR="00873EDA" w:rsidRDefault="00000000">
      <w:pPr>
        <w:spacing w:after="0" w:line="240" w:lineRule="auto"/>
        <w:jc w:val="both"/>
        <w:rPr>
          <w:rFonts w:ascii="Arial" w:eastAsia="Arial" w:hAnsi="Arial" w:cs="Arial"/>
        </w:rPr>
      </w:pPr>
      <w:r>
        <w:rPr>
          <w:rFonts w:ascii="Arial" w:eastAsia="Arial" w:hAnsi="Arial" w:cs="Arial"/>
        </w:rPr>
        <w:t>Asimismo, para el caso de transferencia inmediata “</w:t>
      </w:r>
      <w:proofErr w:type="spellStart"/>
      <w:r>
        <w:rPr>
          <w:rFonts w:ascii="Arial" w:eastAsia="Arial" w:hAnsi="Arial" w:cs="Arial"/>
          <w:i/>
        </w:rPr>
        <w:t>pull</w:t>
      </w:r>
      <w:proofErr w:type="spellEnd"/>
      <w:r>
        <w:rPr>
          <w:rFonts w:ascii="Arial" w:eastAsia="Arial" w:hAnsi="Arial" w:cs="Arial"/>
        </w:rPr>
        <w:t>”, el Usuario podrá desconocer ante su entidad bancaria un débito en concepto de transferencias “</w:t>
      </w:r>
      <w:proofErr w:type="spellStart"/>
      <w:r>
        <w:rPr>
          <w:rFonts w:ascii="Arial" w:eastAsia="Arial" w:hAnsi="Arial" w:cs="Arial"/>
          <w:i/>
        </w:rPr>
        <w:t>pull</w:t>
      </w:r>
      <w:proofErr w:type="spellEnd"/>
      <w:r>
        <w:rPr>
          <w:rFonts w:ascii="Arial" w:eastAsia="Arial" w:hAnsi="Arial" w:cs="Arial"/>
        </w:rPr>
        <w:t>” realizado sobre su cuenta bancaria por los ingresos de dinero autorizados dentro del plazo de 60 (sesenta) días, contados desde la fecha de la operación. Para ello, el Usuario deberá tener fondos en su Cuenta Virtual por un monto equivalente a la suma revertida. En caso de que el Usuario no contare con fondos suficientes para cubrir la reversa, el Usuario autoriza a la Empresa a debitar el monto correspondiente de los futuros ingresos de fondos a su Cuenta Virtual.</w:t>
      </w:r>
    </w:p>
    <w:p w14:paraId="00000059" w14:textId="77777777" w:rsidR="00873EDA" w:rsidRDefault="00000000">
      <w:pPr>
        <w:spacing w:after="0" w:line="240" w:lineRule="auto"/>
        <w:jc w:val="both"/>
        <w:rPr>
          <w:rFonts w:ascii="Arial" w:eastAsia="Arial" w:hAnsi="Arial" w:cs="Arial"/>
        </w:rPr>
      </w:pPr>
      <w:r>
        <w:rPr>
          <w:rFonts w:ascii="Arial" w:eastAsia="Arial" w:hAnsi="Arial" w:cs="Arial"/>
        </w:rPr>
        <w:br/>
        <w:t>La Empresa podrá establecer límites por día y por cuenta ordenante</w:t>
      </w:r>
      <w:r>
        <w:t xml:space="preserve"> </w:t>
      </w:r>
      <w:r>
        <w:rPr>
          <w:rFonts w:ascii="Arial" w:eastAsia="Arial" w:hAnsi="Arial" w:cs="Arial"/>
        </w:rPr>
        <w:t>del servicio de transferencia inmediata “</w:t>
      </w:r>
      <w:proofErr w:type="spellStart"/>
      <w:r>
        <w:rPr>
          <w:rFonts w:ascii="Arial" w:eastAsia="Arial" w:hAnsi="Arial" w:cs="Arial"/>
          <w:i/>
        </w:rPr>
        <w:t>pull</w:t>
      </w:r>
      <w:proofErr w:type="spellEnd"/>
      <w:r>
        <w:rPr>
          <w:rFonts w:ascii="Arial" w:eastAsia="Arial" w:hAnsi="Arial" w:cs="Arial"/>
        </w:rPr>
        <w:t>”.</w:t>
      </w:r>
    </w:p>
    <w:p w14:paraId="0000005A" w14:textId="77777777" w:rsidR="00873EDA" w:rsidRDefault="00000000">
      <w:pPr>
        <w:spacing w:after="0" w:line="240" w:lineRule="auto"/>
        <w:jc w:val="both"/>
        <w:rPr>
          <w:rFonts w:ascii="Arial" w:eastAsia="Arial" w:hAnsi="Arial" w:cs="Arial"/>
        </w:rPr>
      </w:pPr>
      <w:r>
        <w:t xml:space="preserve">     </w:t>
      </w:r>
    </w:p>
    <w:p w14:paraId="0000005B" w14:textId="77777777" w:rsidR="00873EDA" w:rsidRDefault="00000000">
      <w:pPr>
        <w:spacing w:after="0" w:line="240" w:lineRule="auto"/>
        <w:jc w:val="both"/>
        <w:rPr>
          <w:rFonts w:ascii="Arial" w:eastAsia="Arial" w:hAnsi="Arial" w:cs="Arial"/>
        </w:rPr>
      </w:pPr>
      <w:r>
        <w:rPr>
          <w:rFonts w:ascii="Arial" w:eastAsia="Arial" w:hAnsi="Arial" w:cs="Arial"/>
        </w:rPr>
        <w:t>La Empresa podrá establecer límites a los ingresos de dinero realizados a través de redes de cobranzas extra bancarias habilitadas y otros comercios habilitados.</w:t>
      </w:r>
    </w:p>
    <w:p w14:paraId="0000005C" w14:textId="77777777" w:rsidR="00873EDA" w:rsidRDefault="00873EDA">
      <w:pPr>
        <w:spacing w:after="0" w:line="240" w:lineRule="auto"/>
        <w:jc w:val="both"/>
        <w:rPr>
          <w:rFonts w:ascii="Arial" w:eastAsia="Arial" w:hAnsi="Arial" w:cs="Arial"/>
        </w:rPr>
      </w:pPr>
    </w:p>
    <w:p w14:paraId="0000005D" w14:textId="77777777" w:rsidR="00873EDA" w:rsidRDefault="00000000">
      <w:pPr>
        <w:spacing w:after="0" w:line="240" w:lineRule="auto"/>
        <w:jc w:val="both"/>
        <w:rPr>
          <w:rFonts w:ascii="Arial" w:eastAsia="Arial" w:hAnsi="Arial" w:cs="Arial"/>
        </w:rPr>
      </w:pPr>
      <w:r>
        <w:rPr>
          <w:rFonts w:ascii="Arial" w:eastAsia="Arial" w:hAnsi="Arial" w:cs="Arial"/>
        </w:rPr>
        <w:t>Una vez que los fondos estén acreditados y disponibles en su Cuenta Virtual, el Usuario podrá (i) mantener los fondos en su Cuenta Virtual para utilizarlos en otra oportunidad; y/o (</w:t>
      </w:r>
      <w:proofErr w:type="spellStart"/>
      <w:r>
        <w:rPr>
          <w:rFonts w:ascii="Arial" w:eastAsia="Arial" w:hAnsi="Arial" w:cs="Arial"/>
        </w:rPr>
        <w:t>ii</w:t>
      </w:r>
      <w:proofErr w:type="spellEnd"/>
      <w:r>
        <w:rPr>
          <w:rFonts w:ascii="Arial" w:eastAsia="Arial" w:hAnsi="Arial" w:cs="Arial"/>
        </w:rPr>
        <w:t>) invertir los fondos en el fondo común de inversión; y/o (</w:t>
      </w:r>
      <w:proofErr w:type="spellStart"/>
      <w:r>
        <w:rPr>
          <w:rFonts w:ascii="Arial" w:eastAsia="Arial" w:hAnsi="Arial" w:cs="Arial"/>
        </w:rPr>
        <w:t>iii</w:t>
      </w:r>
      <w:proofErr w:type="spellEnd"/>
      <w:r>
        <w:rPr>
          <w:rFonts w:ascii="Arial" w:eastAsia="Arial" w:hAnsi="Arial" w:cs="Arial"/>
        </w:rPr>
        <w:t xml:space="preserve">) retirar y/o utilizar los fondos, aplicando los mismos a: (a) el pago de los bienes o servicios mediante transacciones; (b) transferencias a otras cuentas bancarias o de pago propias o de terceros; (c) retiros en efectivo a través de redes de cobranzas extra bancarias habilitadas o comercios habilitados; y/o (d) cualquier medio que la Empresa ponga a disposición de los </w:t>
      </w:r>
      <w:r>
        <w:t xml:space="preserve"> </w:t>
      </w:r>
      <w:r>
        <w:rPr>
          <w:rFonts w:ascii="Arial" w:eastAsia="Arial" w:hAnsi="Arial" w:cs="Arial"/>
        </w:rPr>
        <w:t>Usuarios en el futuro.</w:t>
      </w:r>
    </w:p>
    <w:p w14:paraId="0000005E" w14:textId="77777777" w:rsidR="00873EDA" w:rsidRDefault="00873EDA">
      <w:pPr>
        <w:spacing w:after="0" w:line="240" w:lineRule="auto"/>
        <w:jc w:val="both"/>
        <w:rPr>
          <w:rFonts w:ascii="Arial" w:eastAsia="Arial" w:hAnsi="Arial" w:cs="Arial"/>
        </w:rPr>
      </w:pPr>
    </w:p>
    <w:p w14:paraId="0000005F" w14:textId="04F0EE19" w:rsidR="00873EDA" w:rsidRDefault="00000000">
      <w:pPr>
        <w:spacing w:after="0" w:line="240" w:lineRule="auto"/>
        <w:jc w:val="both"/>
        <w:rPr>
          <w:rFonts w:ascii="Arial" w:eastAsia="Arial" w:hAnsi="Arial" w:cs="Arial"/>
        </w:rPr>
      </w:pPr>
      <w:r>
        <w:rPr>
          <w:rFonts w:ascii="Arial" w:eastAsia="Arial" w:hAnsi="Arial" w:cs="Arial"/>
        </w:rPr>
        <w:t xml:space="preserve">El Usuario reconoce y acepta que las operaciones, la transferencia y/o retiro de los fondos quedará supeditado a la disponibilidad de fondos en la Cuenta Virtual del Usuario </w:t>
      </w:r>
      <w:r>
        <w:rPr>
          <w:rFonts w:ascii="Arial" w:eastAsia="Arial" w:hAnsi="Arial" w:cs="Arial"/>
        </w:rPr>
        <w:lastRenderedPageBreak/>
        <w:t>y al previo pago de cualquier deuda que el Usuario mantuviere con</w:t>
      </w:r>
      <w:r w:rsidR="002B6462">
        <w:rPr>
          <w:rFonts w:ascii="Arial" w:eastAsia="Arial" w:hAnsi="Arial" w:cs="Arial"/>
        </w:rPr>
        <w:t xml:space="preserve"> la </w:t>
      </w:r>
      <w:r w:rsidR="002B6462">
        <w:rPr>
          <w:rFonts w:ascii="Arial" w:eastAsia="Arial" w:hAnsi="Arial" w:cs="Arial"/>
        </w:rPr>
        <w:t>Empresa</w:t>
      </w:r>
      <w:r>
        <w:rPr>
          <w:rFonts w:ascii="Arial" w:eastAsia="Arial" w:hAnsi="Arial" w:cs="Arial"/>
        </w:rPr>
        <w:t>, cualquiera fuera su causa.</w:t>
      </w:r>
    </w:p>
    <w:p w14:paraId="00000060" w14:textId="77777777" w:rsidR="00873EDA" w:rsidRDefault="00873EDA">
      <w:pPr>
        <w:spacing w:after="0" w:line="240" w:lineRule="auto"/>
        <w:jc w:val="both"/>
        <w:rPr>
          <w:rFonts w:ascii="Arial" w:eastAsia="Arial" w:hAnsi="Arial" w:cs="Arial"/>
        </w:rPr>
      </w:pPr>
    </w:p>
    <w:p w14:paraId="00000061" w14:textId="77777777" w:rsidR="00873EDA" w:rsidRDefault="00000000">
      <w:pPr>
        <w:spacing w:after="0" w:line="240" w:lineRule="auto"/>
        <w:jc w:val="both"/>
        <w:rPr>
          <w:rFonts w:ascii="Arial" w:eastAsia="Arial" w:hAnsi="Arial" w:cs="Arial"/>
        </w:rPr>
      </w:pPr>
      <w:r>
        <w:rPr>
          <w:rFonts w:ascii="Arial" w:eastAsia="Arial" w:hAnsi="Arial" w:cs="Arial"/>
        </w:rPr>
        <w:t>Las transferencias serán ordenadas de manera inmediata, y para la realización de las transferencias se utilizarán los canales más eficientes que se encuentren disponibles para transferencias de fondos en el sistema nacional de pagos minorista, en cumplimiento de la normativa aplicable. El Usuario reconoce y acepta que las transferencias ordenadas a través de la Plataforma se encuentran supeditadas al normal funcionamiento y cumplimiento de las autorizaciones de los participantes del sistema nacional de pagos involucrados. En caso de que ocurra un acontecimiento grave que pudiera afectar el sistema nacional de pagos, la disponibilidad inmediata de los fondos podría verse afectada, en cuyas las transferencias de fondos se cursarán en la primera oportunidad posible una vez superado dicho acontecimiento.</w:t>
      </w:r>
    </w:p>
    <w:p w14:paraId="00000062" w14:textId="77777777" w:rsidR="00873EDA" w:rsidRDefault="00873EDA">
      <w:pPr>
        <w:spacing w:after="0" w:line="240" w:lineRule="auto"/>
        <w:jc w:val="both"/>
        <w:rPr>
          <w:rFonts w:ascii="Arial" w:eastAsia="Arial" w:hAnsi="Arial" w:cs="Arial"/>
        </w:rPr>
      </w:pPr>
    </w:p>
    <w:p w14:paraId="00000063" w14:textId="2314E479" w:rsidR="00873EDA" w:rsidRDefault="00000000">
      <w:pPr>
        <w:spacing w:after="0" w:line="240" w:lineRule="auto"/>
        <w:jc w:val="both"/>
        <w:rPr>
          <w:rFonts w:ascii="Arial" w:eastAsia="Arial" w:hAnsi="Arial" w:cs="Arial"/>
        </w:rPr>
      </w:pPr>
      <w:r>
        <w:rPr>
          <w:rFonts w:ascii="Arial" w:eastAsia="Arial" w:hAnsi="Arial" w:cs="Arial"/>
        </w:rPr>
        <w:t xml:space="preserve">Por razones de seguridad,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podrá bloquear o retener las acreditaciones, transferencias, retiros y/o extracciones de fondos solicitados por aquellos Usuarios que en el último tiempo hayan recibido un porcentaje elevado de reclamos y/o se haya detectado y/o haya fuertes indicios o sospechas de que los mismos han utilizado los servicios de la Empresa para realizar actividades fraudulentas, ilícitas y/o en contra de los Términos y Condiciones. Toda información sobre los fondos disponibles o retenidos, pendientes de liquidación en la Cuenta Virtual debe ser siempre verificada por el Usuario a través de la Plataforma.</w:t>
      </w:r>
    </w:p>
    <w:p w14:paraId="00000064" w14:textId="77777777" w:rsidR="00873EDA" w:rsidRDefault="00873EDA">
      <w:pPr>
        <w:spacing w:after="0" w:line="240" w:lineRule="auto"/>
        <w:jc w:val="both"/>
        <w:rPr>
          <w:rFonts w:ascii="Arial" w:eastAsia="Arial" w:hAnsi="Arial" w:cs="Arial"/>
        </w:rPr>
      </w:pPr>
    </w:p>
    <w:p w14:paraId="00000065" w14:textId="77777777" w:rsidR="00873EDA" w:rsidRDefault="00000000">
      <w:pPr>
        <w:numPr>
          <w:ilvl w:val="0"/>
          <w:numId w:val="1"/>
        </w:numPr>
        <w:pBdr>
          <w:top w:val="nil"/>
          <w:left w:val="nil"/>
          <w:bottom w:val="nil"/>
          <w:right w:val="nil"/>
          <w:between w:val="nil"/>
        </w:pBdr>
        <w:spacing w:after="0" w:line="240" w:lineRule="auto"/>
        <w:jc w:val="both"/>
      </w:pPr>
      <w:r>
        <w:rPr>
          <w:rFonts w:ascii="Arial" w:eastAsia="Arial" w:hAnsi="Arial" w:cs="Arial"/>
          <w:b/>
          <w:color w:val="000000"/>
        </w:rPr>
        <w:t>Servicio de Procesamiento de Cobranzas y Pagos.</w:t>
      </w:r>
    </w:p>
    <w:p w14:paraId="00000066" w14:textId="77777777" w:rsidR="00873EDA" w:rsidRDefault="00873EDA">
      <w:pPr>
        <w:pBdr>
          <w:top w:val="nil"/>
          <w:left w:val="nil"/>
          <w:bottom w:val="nil"/>
          <w:right w:val="nil"/>
          <w:between w:val="nil"/>
        </w:pBdr>
        <w:spacing w:after="0" w:line="240" w:lineRule="auto"/>
        <w:ind w:left="360"/>
        <w:jc w:val="both"/>
      </w:pPr>
    </w:p>
    <w:p w14:paraId="00000067" w14:textId="643E970A" w:rsidR="00873EDA" w:rsidRDefault="00000000">
      <w:pPr>
        <w:spacing w:after="0" w:line="240" w:lineRule="auto"/>
        <w:jc w:val="both"/>
        <w:rPr>
          <w:rFonts w:ascii="Arial" w:eastAsia="Arial" w:hAnsi="Arial" w:cs="Arial"/>
        </w:rPr>
      </w:pPr>
      <w:r>
        <w:rPr>
          <w:rFonts w:ascii="Arial" w:eastAsia="Arial" w:hAnsi="Arial" w:cs="Arial"/>
        </w:rPr>
        <w:t xml:space="preserve">7.1. </w:t>
      </w:r>
      <w:r>
        <w:rPr>
          <w:rFonts w:ascii="Arial" w:eastAsia="Arial" w:hAnsi="Arial" w:cs="Arial"/>
          <w:b/>
        </w:rPr>
        <w:t>Servicio de Procesamiento de Pagos</w:t>
      </w:r>
      <w:r>
        <w:rPr>
          <w:rFonts w:ascii="Arial" w:eastAsia="Arial" w:hAnsi="Arial" w:cs="Arial"/>
        </w:rPr>
        <w:t xml:space="preserve">. </w:t>
      </w:r>
      <w:r w:rsidR="002B6462">
        <w:rPr>
          <w:rFonts w:ascii="Arial" w:eastAsia="Arial" w:hAnsi="Arial" w:cs="Arial"/>
        </w:rPr>
        <w:t>La</w:t>
      </w:r>
      <w:r w:rsidR="002B6462" w:rsidRPr="002B6462">
        <w:rPr>
          <w:rFonts w:ascii="Arial" w:eastAsia="Arial" w:hAnsi="Arial" w:cs="Arial"/>
        </w:rPr>
        <w:t xml:space="preserve"> </w:t>
      </w:r>
      <w:r w:rsidR="002B6462">
        <w:rPr>
          <w:rFonts w:ascii="Arial" w:eastAsia="Arial" w:hAnsi="Arial" w:cs="Arial"/>
        </w:rPr>
        <w:t>Empresa</w:t>
      </w:r>
      <w:r>
        <w:rPr>
          <w:rFonts w:ascii="Arial" w:eastAsia="Arial" w:hAnsi="Arial" w:cs="Arial"/>
        </w:rPr>
        <w:t>, brinda el servicio de procesamiento de cobro y pagos por cuenta y orden de sus Usuarios y de acuerdo con sus instrucciones (el “</w:t>
      </w:r>
      <w:r>
        <w:rPr>
          <w:rFonts w:ascii="Arial" w:eastAsia="Arial" w:hAnsi="Arial" w:cs="Arial"/>
          <w:u w:val="single"/>
        </w:rPr>
        <w:t>Servicio de Procesamiento de Pagos</w:t>
      </w:r>
      <w:r>
        <w:rPr>
          <w:rFonts w:ascii="Arial" w:eastAsia="Arial" w:hAnsi="Arial" w:cs="Arial"/>
        </w:rPr>
        <w:t>”), que puede involucrar distintos medios de pago, incluyendo tarjetas de débito, tarjetas de crédito, tarjetas prepagas, efectivo y dinero en la Cuenta Virtual de los Usuarios (los “</w:t>
      </w:r>
      <w:r>
        <w:rPr>
          <w:rFonts w:ascii="Arial" w:eastAsia="Arial" w:hAnsi="Arial" w:cs="Arial"/>
          <w:u w:val="single"/>
        </w:rPr>
        <w:t>Medios de Pago</w:t>
      </w:r>
      <w:r>
        <w:rPr>
          <w:rFonts w:ascii="Arial" w:eastAsia="Arial" w:hAnsi="Arial" w:cs="Arial"/>
        </w:rPr>
        <w:t>”).</w:t>
      </w:r>
    </w:p>
    <w:p w14:paraId="00000068" w14:textId="77777777" w:rsidR="00873EDA" w:rsidRDefault="00873EDA">
      <w:pPr>
        <w:spacing w:after="0" w:line="240" w:lineRule="auto"/>
        <w:jc w:val="both"/>
        <w:rPr>
          <w:rFonts w:ascii="Arial" w:eastAsia="Arial" w:hAnsi="Arial" w:cs="Arial"/>
        </w:rPr>
      </w:pPr>
    </w:p>
    <w:p w14:paraId="00000069" w14:textId="6297405A" w:rsidR="00873EDA" w:rsidRDefault="00000000">
      <w:pPr>
        <w:spacing w:after="0" w:line="240" w:lineRule="auto"/>
        <w:jc w:val="both"/>
        <w:rPr>
          <w:rFonts w:ascii="Arial" w:eastAsia="Arial" w:hAnsi="Arial" w:cs="Arial"/>
        </w:rPr>
      </w:pPr>
      <w:r>
        <w:rPr>
          <w:rFonts w:ascii="Arial" w:eastAsia="Arial" w:hAnsi="Arial" w:cs="Arial"/>
        </w:rPr>
        <w:t xml:space="preserve">7.2. </w:t>
      </w:r>
      <w:r>
        <w:rPr>
          <w:rFonts w:ascii="Arial" w:eastAsia="Arial" w:hAnsi="Arial" w:cs="Arial"/>
          <w:b/>
        </w:rPr>
        <w:t>Mandato</w:t>
      </w:r>
      <w:r>
        <w:rPr>
          <w:rFonts w:ascii="Arial" w:eastAsia="Arial" w:hAnsi="Arial" w:cs="Arial"/>
        </w:rPr>
        <w:t xml:space="preserve">. Al utilizar los Servicios de Procesamiento de Pagos, el Usuario otorga un mandato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para (i) pagar, por su cuenta y orden, una determinada suma de dinero; y (</w:t>
      </w:r>
      <w:proofErr w:type="spellStart"/>
      <w:r>
        <w:rPr>
          <w:rFonts w:ascii="Arial" w:eastAsia="Arial" w:hAnsi="Arial" w:cs="Arial"/>
        </w:rPr>
        <w:t>ii</w:t>
      </w:r>
      <w:proofErr w:type="spellEnd"/>
      <w:r>
        <w:rPr>
          <w:rFonts w:ascii="Arial" w:eastAsia="Arial" w:hAnsi="Arial" w:cs="Arial"/>
        </w:rPr>
        <w:t xml:space="preserve">) cobrar, por su cuenta y orden, una determinada suma de dinero. El mandato otorgado por el Usuario que hubiera efectuado la compra de un bien o servicio implica una autorización a favor de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para disponer en su nombre de ciertos fondos a través de los Medios de Pago y acreditarlos a favor de la persona que ofrezca y venda bienes y servicios. Asimismo, el mandato implica una autorización del Usuario a favor de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para recibir, cobrar y acreditar en su Cuenta Virtual los fondos correspondientes de acuerdo con sus instrucciones.</w:t>
      </w:r>
    </w:p>
    <w:p w14:paraId="0000006A" w14:textId="77777777" w:rsidR="00873EDA" w:rsidRDefault="00873EDA">
      <w:pPr>
        <w:spacing w:after="0" w:line="240" w:lineRule="auto"/>
        <w:jc w:val="both"/>
        <w:rPr>
          <w:rFonts w:ascii="Arial" w:eastAsia="Arial" w:hAnsi="Arial" w:cs="Arial"/>
        </w:rPr>
      </w:pPr>
    </w:p>
    <w:p w14:paraId="0000006B" w14:textId="0FF028A8" w:rsidR="00873EDA" w:rsidRDefault="00000000">
      <w:pPr>
        <w:spacing w:after="0" w:line="240" w:lineRule="auto"/>
        <w:jc w:val="both"/>
        <w:rPr>
          <w:rFonts w:ascii="Arial" w:eastAsia="Arial" w:hAnsi="Arial" w:cs="Arial"/>
        </w:rPr>
      </w:pPr>
      <w:r>
        <w:rPr>
          <w:rFonts w:ascii="Arial" w:eastAsia="Arial" w:hAnsi="Arial" w:cs="Arial"/>
        </w:rPr>
        <w:t xml:space="preserve">7.3. </w:t>
      </w:r>
      <w:r>
        <w:rPr>
          <w:rFonts w:ascii="Arial" w:eastAsia="Arial" w:hAnsi="Arial" w:cs="Arial"/>
          <w:b/>
        </w:rPr>
        <w:t>Celebración de la Solicitud de Procesamiento de Pagos</w:t>
      </w:r>
      <w:r>
        <w:rPr>
          <w:rFonts w:ascii="Arial" w:eastAsia="Arial" w:hAnsi="Arial" w:cs="Arial"/>
        </w:rPr>
        <w:t xml:space="preserve">. La Solicitud de Procesamiento de Pagos se celebrará mediante el envío por parte del Usuario de un formulario digital donde se detallarán las instrucciones respecto a los fondos.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se reserva el derecho de no procesar aquellas Solicitudes de Procesamiento de Pago que estén incompletas o en las cuales haya discrepancias entre los datos provistos, o cuando se identifiquen incumplimientos a los Términos y Condiciones, políticas de prevención de fraude, entre otros. </w:t>
      </w:r>
    </w:p>
    <w:p w14:paraId="0000006C" w14:textId="77777777" w:rsidR="00873EDA" w:rsidRDefault="00873EDA">
      <w:pPr>
        <w:spacing w:after="0" w:line="240" w:lineRule="auto"/>
        <w:jc w:val="both"/>
        <w:rPr>
          <w:rFonts w:ascii="Arial" w:eastAsia="Arial" w:hAnsi="Arial" w:cs="Arial"/>
        </w:rPr>
      </w:pPr>
    </w:p>
    <w:p w14:paraId="0000006D" w14:textId="629ADB39" w:rsidR="00873EDA" w:rsidRDefault="00000000">
      <w:pPr>
        <w:spacing w:after="0" w:line="240" w:lineRule="auto"/>
        <w:jc w:val="both"/>
        <w:rPr>
          <w:rFonts w:ascii="Arial" w:eastAsia="Arial" w:hAnsi="Arial" w:cs="Arial"/>
        </w:rPr>
      </w:pPr>
      <w:r>
        <w:rPr>
          <w:rFonts w:ascii="Arial" w:eastAsia="Arial" w:hAnsi="Arial" w:cs="Arial"/>
        </w:rPr>
        <w:t>7.4</w:t>
      </w:r>
      <w:r>
        <w:rPr>
          <w:rFonts w:ascii="Arial" w:eastAsia="Arial" w:hAnsi="Arial" w:cs="Arial"/>
          <w:b/>
        </w:rPr>
        <w:t>. Perfeccionamiento de la Solicitud</w:t>
      </w:r>
      <w:r>
        <w:rPr>
          <w:rFonts w:ascii="Arial" w:eastAsia="Arial" w:hAnsi="Arial" w:cs="Arial"/>
        </w:rPr>
        <w:t xml:space="preserve">. La Solicitud de Procesamiento de Pago no se considerará perfeccionada y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no asumirá responsabilidad u obligación alguna bajo la Solicitud de Procesamiento de Pago hasta tanto (i) la Empresa no haya aceptado la Solicitud de Procesamiento de Pago del Usuario, y (</w:t>
      </w:r>
      <w:proofErr w:type="spellStart"/>
      <w:r>
        <w:rPr>
          <w:rFonts w:ascii="Arial" w:eastAsia="Arial" w:hAnsi="Arial" w:cs="Arial"/>
        </w:rPr>
        <w:t>ii</w:t>
      </w:r>
      <w:proofErr w:type="spellEnd"/>
      <w:r>
        <w:rPr>
          <w:rFonts w:ascii="Arial" w:eastAsia="Arial" w:hAnsi="Arial" w:cs="Arial"/>
        </w:rPr>
        <w:t>) el Usuario disponga de los fondos suficientes o se encuentre dentro de los límites de compra de conformidad con el Medio de Pago empleado.</w:t>
      </w:r>
    </w:p>
    <w:p w14:paraId="0000006E" w14:textId="77777777" w:rsidR="00873EDA" w:rsidRDefault="00873EDA">
      <w:pPr>
        <w:spacing w:after="0" w:line="240" w:lineRule="auto"/>
        <w:jc w:val="both"/>
        <w:rPr>
          <w:rFonts w:ascii="Arial" w:eastAsia="Arial" w:hAnsi="Arial" w:cs="Arial"/>
        </w:rPr>
      </w:pPr>
    </w:p>
    <w:p w14:paraId="0000006F" w14:textId="5BFF8143" w:rsidR="00873EDA" w:rsidRDefault="00000000">
      <w:pPr>
        <w:spacing w:after="0" w:line="240" w:lineRule="auto"/>
        <w:jc w:val="both"/>
        <w:rPr>
          <w:rFonts w:ascii="Arial" w:eastAsia="Arial" w:hAnsi="Arial" w:cs="Arial"/>
        </w:rPr>
      </w:pPr>
      <w:r>
        <w:rPr>
          <w:rFonts w:ascii="Arial" w:eastAsia="Arial" w:hAnsi="Arial" w:cs="Arial"/>
        </w:rPr>
        <w:t xml:space="preserve">Una vez aceptada y autorizada una Solicitud de Procesamiento de Pago del Usuario,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realizará el procesamiento del pago por cuenta y orden del Usuario, mediante la utilización de cualquiera de los Medios de Pago disponibles.</w:t>
      </w:r>
    </w:p>
    <w:p w14:paraId="00000070" w14:textId="77777777" w:rsidR="00873EDA" w:rsidRDefault="00873EDA">
      <w:pPr>
        <w:spacing w:after="0" w:line="240" w:lineRule="auto"/>
        <w:jc w:val="both"/>
        <w:rPr>
          <w:rFonts w:ascii="Arial" w:eastAsia="Arial" w:hAnsi="Arial" w:cs="Arial"/>
        </w:rPr>
      </w:pPr>
    </w:p>
    <w:p w14:paraId="00000071" w14:textId="1870B0DB" w:rsidR="00873EDA" w:rsidRDefault="00000000">
      <w:pPr>
        <w:spacing w:after="0" w:line="240" w:lineRule="auto"/>
        <w:jc w:val="both"/>
        <w:rPr>
          <w:rFonts w:ascii="Arial" w:eastAsia="Arial" w:hAnsi="Arial" w:cs="Arial"/>
        </w:rPr>
      </w:pPr>
      <w:r>
        <w:rPr>
          <w:rFonts w:ascii="Arial" w:eastAsia="Arial" w:hAnsi="Arial" w:cs="Arial"/>
        </w:rPr>
        <w:t xml:space="preserve">7.5. </w:t>
      </w:r>
      <w:r>
        <w:rPr>
          <w:rFonts w:ascii="Arial" w:eastAsia="Arial" w:hAnsi="Arial" w:cs="Arial"/>
          <w:b/>
        </w:rPr>
        <w:t>Liquidación y acreditación de los fondos</w:t>
      </w:r>
      <w:r>
        <w:rPr>
          <w:rFonts w:ascii="Arial" w:eastAsia="Arial" w:hAnsi="Arial" w:cs="Arial"/>
        </w:rPr>
        <w:t xml:space="preserve">. Los fondos se acreditarán en la Cuenta Virtual del Usuario conforme a las tarifas y plazos de liquidación informados, y de acuerdo con los mecanismos y reglas determinados por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y aceptados por el Usuario a través de estos Términos y Condiciones. </w:t>
      </w:r>
    </w:p>
    <w:p w14:paraId="00000072" w14:textId="77777777" w:rsidR="00873EDA" w:rsidRDefault="00873EDA">
      <w:pPr>
        <w:spacing w:after="0" w:line="240" w:lineRule="auto"/>
        <w:jc w:val="both"/>
        <w:rPr>
          <w:rFonts w:ascii="Arial" w:eastAsia="Arial" w:hAnsi="Arial" w:cs="Arial"/>
        </w:rPr>
      </w:pPr>
    </w:p>
    <w:p w14:paraId="00000073" w14:textId="1706107A" w:rsidR="00873EDA" w:rsidRDefault="00000000">
      <w:pPr>
        <w:spacing w:after="0" w:line="240" w:lineRule="auto"/>
        <w:jc w:val="both"/>
        <w:rPr>
          <w:rFonts w:ascii="Arial" w:eastAsia="Arial" w:hAnsi="Arial" w:cs="Arial"/>
        </w:rPr>
      </w:pPr>
      <w:r>
        <w:rPr>
          <w:rFonts w:ascii="Arial" w:eastAsia="Arial" w:hAnsi="Arial" w:cs="Arial"/>
        </w:rPr>
        <w:t xml:space="preserve">7.6. </w:t>
      </w:r>
      <w:r>
        <w:rPr>
          <w:rFonts w:ascii="Arial" w:eastAsia="Arial" w:hAnsi="Arial" w:cs="Arial"/>
          <w:b/>
        </w:rPr>
        <w:t>Reversiones, contracargos, desconocimiento de cargos efectuados por cualquier medio de pago</w:t>
      </w:r>
      <w:r>
        <w:rPr>
          <w:rFonts w:ascii="Arial" w:eastAsia="Arial" w:hAnsi="Arial" w:cs="Arial"/>
        </w:rPr>
        <w:t xml:space="preserve">. En el caso de que el Usuario haya recibido un pago y quien realizó el pago o el titular del Medio de Pago utilizado realizase una cancelación, anulación, contracargo, desconocimiento o reversión sobre los importes involucrados en la operación con posterioridad al pago, cualquiera sea el medio de pago utilizado para realizar la transacción, dichos importes serán descontados y debitados de la Cuenta Virtual del Usuario. En virtud de ello, el Usuario autoriza expresamente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otorgándole un mandato suficiente e irrevocable, para debitar/retener de su Cuenta Virtual y/o de las cuentas que posea en cualquier entidad financiera de la República Argentina los fondos necesarios para cubrir dichos escenarios y, si no dispusiera de fondos suficientes, a debitarlos de cualquier otro ingreso futuro de fondos a su Cuenta Virtual y/o de las cuentas que posea en cualquier entidad financiera de la República Argentina.</w:t>
      </w:r>
    </w:p>
    <w:p w14:paraId="00000074" w14:textId="77777777" w:rsidR="00873EDA" w:rsidRDefault="00873EDA">
      <w:pPr>
        <w:spacing w:after="0" w:line="240" w:lineRule="auto"/>
        <w:jc w:val="both"/>
        <w:rPr>
          <w:rFonts w:ascii="Arial" w:eastAsia="Arial" w:hAnsi="Arial" w:cs="Arial"/>
        </w:rPr>
      </w:pPr>
    </w:p>
    <w:p w14:paraId="00000075" w14:textId="77777777" w:rsidR="00873EDA" w:rsidRDefault="00000000">
      <w:pPr>
        <w:spacing w:after="0" w:line="240" w:lineRule="auto"/>
        <w:jc w:val="both"/>
        <w:rPr>
          <w:rFonts w:ascii="Arial" w:eastAsia="Arial" w:hAnsi="Arial" w:cs="Arial"/>
        </w:rPr>
      </w:pPr>
      <w:r>
        <w:rPr>
          <w:rFonts w:ascii="Arial" w:eastAsia="Arial" w:hAnsi="Arial" w:cs="Arial"/>
        </w:rPr>
        <w:t>El Usuario se obliga a conservar la documentación respaldatoria de la operación de venta del bien, producto, o prestación del servicio abonada mediante la Plataforma, inclusive aquella que compruebe el envío o entrega del bien o producto en cuestión y la prestación del servicio, por el plazo mínimo de un 1 (un) año, contado a partir de la recepción de los fondos correspondientes a la transacción.</w:t>
      </w:r>
    </w:p>
    <w:p w14:paraId="00000076" w14:textId="77777777" w:rsidR="00873EDA" w:rsidRDefault="00873EDA">
      <w:pPr>
        <w:spacing w:after="0" w:line="240" w:lineRule="auto"/>
        <w:jc w:val="both"/>
        <w:rPr>
          <w:rFonts w:ascii="Arial" w:eastAsia="Arial" w:hAnsi="Arial" w:cs="Arial"/>
        </w:rPr>
      </w:pPr>
    </w:p>
    <w:p w14:paraId="00000077"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Tarjetas Prepagas</w:t>
      </w:r>
    </w:p>
    <w:p w14:paraId="00000078" w14:textId="77777777" w:rsidR="00873EDA" w:rsidRDefault="00873EDA">
      <w:pPr>
        <w:pBdr>
          <w:top w:val="nil"/>
          <w:left w:val="nil"/>
          <w:bottom w:val="nil"/>
          <w:right w:val="nil"/>
          <w:between w:val="nil"/>
        </w:pBdr>
        <w:spacing w:after="0" w:line="240" w:lineRule="auto"/>
        <w:ind w:left="360"/>
        <w:jc w:val="both"/>
        <w:rPr>
          <w:rFonts w:ascii="Arial" w:eastAsia="Arial" w:hAnsi="Arial" w:cs="Arial"/>
          <w:b/>
          <w:color w:val="000000"/>
        </w:rPr>
      </w:pPr>
    </w:p>
    <w:p w14:paraId="00000079" w14:textId="77777777" w:rsidR="00873EDA" w:rsidRDefault="00000000">
      <w:pPr>
        <w:spacing w:after="0" w:line="240" w:lineRule="auto"/>
        <w:jc w:val="both"/>
        <w:rPr>
          <w:rFonts w:ascii="Arial" w:eastAsia="Arial" w:hAnsi="Arial" w:cs="Arial"/>
          <w:b/>
        </w:rPr>
      </w:pPr>
      <w:r>
        <w:rPr>
          <w:rFonts w:ascii="Arial" w:eastAsia="Arial" w:hAnsi="Arial" w:cs="Arial"/>
        </w:rPr>
        <w:t>8.1.</w:t>
      </w:r>
      <w:r>
        <w:rPr>
          <w:rFonts w:ascii="Arial" w:eastAsia="Arial" w:hAnsi="Arial" w:cs="Arial"/>
          <w:b/>
        </w:rPr>
        <w:t xml:space="preserve"> General</w:t>
      </w:r>
    </w:p>
    <w:p w14:paraId="0000007A" w14:textId="77777777" w:rsidR="00873EDA" w:rsidRDefault="00873EDA">
      <w:pPr>
        <w:pBdr>
          <w:top w:val="nil"/>
          <w:left w:val="nil"/>
          <w:bottom w:val="nil"/>
          <w:right w:val="nil"/>
          <w:between w:val="nil"/>
        </w:pBdr>
        <w:spacing w:after="0" w:line="240" w:lineRule="auto"/>
        <w:ind w:left="720"/>
        <w:jc w:val="both"/>
        <w:rPr>
          <w:rFonts w:ascii="Arial" w:eastAsia="Arial" w:hAnsi="Arial" w:cs="Arial"/>
          <w:b/>
          <w:color w:val="000000"/>
        </w:rPr>
      </w:pPr>
    </w:p>
    <w:p w14:paraId="0000007B" w14:textId="43878277" w:rsidR="00873EDA"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 todos los casos, el uso de las Tarjetas Prepagas estará sujeto a la disponibilidad de fondos en el CVU del Usuario y/o la red de pago </w:t>
      </w:r>
      <w:proofErr w:type="spellStart"/>
      <w:r w:rsidR="00E80EFE">
        <w:rPr>
          <w:rFonts w:ascii="Arial" w:eastAsia="Arial" w:hAnsi="Arial" w:cs="Arial"/>
          <w:color w:val="000000"/>
        </w:rPr>
        <w:t>Mastercard</w:t>
      </w:r>
      <w:proofErr w:type="spellEnd"/>
      <w:r>
        <w:rPr>
          <w:rFonts w:ascii="Arial" w:eastAsia="Arial" w:hAnsi="Arial" w:cs="Arial"/>
          <w:color w:val="000000"/>
        </w:rPr>
        <w:t xml:space="preserve">, circunstancia ajena al control de </w:t>
      </w:r>
      <w:r w:rsidR="002B6462">
        <w:rPr>
          <w:rFonts w:ascii="Arial" w:eastAsia="Arial" w:hAnsi="Arial" w:cs="Arial"/>
          <w:color w:val="000000"/>
        </w:rPr>
        <w:t xml:space="preserve">la </w:t>
      </w:r>
      <w:r w:rsidR="002B6462">
        <w:rPr>
          <w:rFonts w:ascii="Arial" w:eastAsia="Arial" w:hAnsi="Arial" w:cs="Arial"/>
        </w:rPr>
        <w:t>Empresa</w:t>
      </w:r>
      <w:r w:rsidR="002B6462">
        <w:rPr>
          <w:rFonts w:ascii="Arial" w:eastAsia="Arial" w:hAnsi="Arial" w:cs="Arial"/>
          <w:color w:val="000000"/>
        </w:rPr>
        <w:t xml:space="preserve"> </w:t>
      </w:r>
      <w:r>
        <w:rPr>
          <w:rFonts w:ascii="Arial" w:eastAsia="Arial" w:hAnsi="Arial" w:cs="Arial"/>
          <w:color w:val="000000"/>
        </w:rPr>
        <w:t xml:space="preserve">y/o de </w:t>
      </w:r>
      <w:proofErr w:type="spellStart"/>
      <w:r>
        <w:rPr>
          <w:rFonts w:ascii="Arial" w:eastAsia="Arial" w:hAnsi="Arial" w:cs="Arial"/>
          <w:color w:val="000000"/>
        </w:rPr>
        <w:t>Wibond</w:t>
      </w:r>
      <w:proofErr w:type="spellEnd"/>
      <w:r>
        <w:rPr>
          <w:rFonts w:ascii="Arial" w:eastAsia="Arial" w:hAnsi="Arial" w:cs="Arial"/>
          <w:color w:val="000000"/>
        </w:rPr>
        <w:t>. La aprobación de la transacción se realizará de acuerdo con los procedimientos específicos según el tipo de transacción o canal de pago utilizado. En cualquier caso, el cumplimiento de los requisitos necesarios para realizar la transacción implica la aceptación de la transacción y su consiguiente responsabilidad de pago por parte del Usuario.</w:t>
      </w:r>
    </w:p>
    <w:p w14:paraId="0000007C" w14:textId="77777777" w:rsidR="00873EDA" w:rsidRDefault="00873EDA">
      <w:pPr>
        <w:spacing w:after="0" w:line="240" w:lineRule="auto"/>
        <w:jc w:val="both"/>
        <w:rPr>
          <w:rFonts w:ascii="Arial" w:eastAsia="Arial" w:hAnsi="Arial" w:cs="Arial"/>
        </w:rPr>
      </w:pPr>
    </w:p>
    <w:p w14:paraId="0000007D" w14:textId="77777777" w:rsidR="00873EDA"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Los pagos realizados con las Tarjetas Prepagas se debitarán de los fondos disponibles en la Cuenta Virtual del Usuario. </w:t>
      </w:r>
    </w:p>
    <w:p w14:paraId="0000007E" w14:textId="77777777" w:rsidR="00873EDA" w:rsidRDefault="00873EDA">
      <w:pPr>
        <w:spacing w:after="0" w:line="240" w:lineRule="auto"/>
        <w:jc w:val="both"/>
        <w:rPr>
          <w:rFonts w:ascii="Arial" w:eastAsia="Arial" w:hAnsi="Arial" w:cs="Arial"/>
        </w:rPr>
      </w:pPr>
    </w:p>
    <w:p w14:paraId="0000007F" w14:textId="77777777" w:rsidR="00873EDA"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Los montos de las transacciones realizadas con las Tarjetas Prepagas y las tarifas vinculadas a las mismas se debitarán de los fondos disponibles en la Cuenta Virtual del Usuario en el momento, en forma total y en un solo débito. Si los fondos disponibles en la Cuenta Virtual del Usuario no fueran suficientes, la transacción no será autorizada y por ende será rechazada.</w:t>
      </w:r>
    </w:p>
    <w:p w14:paraId="00000080" w14:textId="77777777" w:rsidR="00873EDA" w:rsidRDefault="00873EDA">
      <w:pPr>
        <w:spacing w:after="0" w:line="240" w:lineRule="auto"/>
        <w:jc w:val="both"/>
        <w:rPr>
          <w:rFonts w:ascii="Arial" w:eastAsia="Arial" w:hAnsi="Arial" w:cs="Arial"/>
        </w:rPr>
      </w:pPr>
    </w:p>
    <w:p w14:paraId="00000081" w14:textId="77777777" w:rsidR="00873EDA"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Las operaciones realizadas con las Tarjetas Prepagas podrán ser consultadas todo momento por el Usuario en los movimientos de la Cuenta Virtual del Usuario a través de la Plataforma.</w:t>
      </w:r>
    </w:p>
    <w:p w14:paraId="00000082" w14:textId="77777777" w:rsidR="00873EDA" w:rsidRDefault="00873EDA">
      <w:pPr>
        <w:spacing w:after="0" w:line="240" w:lineRule="auto"/>
        <w:jc w:val="both"/>
        <w:rPr>
          <w:rFonts w:ascii="Arial" w:eastAsia="Arial" w:hAnsi="Arial" w:cs="Arial"/>
        </w:rPr>
      </w:pPr>
    </w:p>
    <w:p w14:paraId="00000083" w14:textId="77777777" w:rsidR="00873EDA"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El Usuario podrá solicitar la cancelación de una transacción de compra al establecimiento donde realizó la compra. En el momento de la solicitud de cancelación, el Usuario deberá obtener el comprobante de cancelación correspondiente directamente del establecimiento. Los saldos de las Tarjetas Prepagas serán reintegrados al Usuario a partir de la aprobación de la cancelación por parte de la compañía de la red de pago electrónico.</w:t>
      </w:r>
    </w:p>
    <w:p w14:paraId="00000084" w14:textId="77777777" w:rsidR="00873EDA" w:rsidRDefault="00873EDA">
      <w:pPr>
        <w:pBdr>
          <w:top w:val="nil"/>
          <w:left w:val="nil"/>
          <w:bottom w:val="nil"/>
          <w:right w:val="nil"/>
          <w:between w:val="nil"/>
        </w:pBdr>
        <w:spacing w:after="0" w:line="240" w:lineRule="auto"/>
        <w:ind w:left="720"/>
        <w:jc w:val="both"/>
        <w:rPr>
          <w:rFonts w:ascii="Arial" w:eastAsia="Arial" w:hAnsi="Arial" w:cs="Arial"/>
          <w:color w:val="000000"/>
        </w:rPr>
      </w:pPr>
    </w:p>
    <w:p w14:paraId="00000085" w14:textId="10E6371E" w:rsidR="00873EDA"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Luego de ser activadas las Tarjetas Prepagas se podrán utilizar dentro de su plazo de vigencia, sujeto al saldo de los fondos disponibles en la Cuenta virtual del Usuario, y dentro de los límites de uso diarios para operaciones determinados por </w:t>
      </w:r>
      <w:r w:rsidR="002B6462">
        <w:rPr>
          <w:rFonts w:ascii="Arial" w:eastAsia="Arial" w:hAnsi="Arial" w:cs="Arial"/>
          <w:color w:val="000000"/>
        </w:rPr>
        <w:t xml:space="preserve">la </w:t>
      </w:r>
      <w:r w:rsidR="002B6462">
        <w:rPr>
          <w:rFonts w:ascii="Arial" w:eastAsia="Arial" w:hAnsi="Arial" w:cs="Arial"/>
        </w:rPr>
        <w:t>Empresa</w:t>
      </w:r>
      <w:r w:rsidR="002B6462">
        <w:rPr>
          <w:rFonts w:ascii="Arial" w:eastAsia="Arial" w:hAnsi="Arial" w:cs="Arial"/>
          <w:color w:val="000000"/>
        </w:rPr>
        <w:t xml:space="preserve"> </w:t>
      </w:r>
      <w:r>
        <w:rPr>
          <w:rFonts w:ascii="Arial" w:eastAsia="Arial" w:hAnsi="Arial" w:cs="Arial"/>
          <w:color w:val="000000"/>
        </w:rPr>
        <w:t xml:space="preserve">y/o </w:t>
      </w:r>
      <w:r w:rsidR="00361B91">
        <w:rPr>
          <w:rFonts w:ascii="Arial" w:eastAsia="Arial" w:hAnsi="Arial" w:cs="Arial"/>
          <w:color w:val="000000"/>
        </w:rPr>
        <w:t>el PSP</w:t>
      </w:r>
      <w:r>
        <w:rPr>
          <w:rFonts w:ascii="Arial" w:eastAsia="Arial" w:hAnsi="Arial" w:cs="Arial"/>
          <w:color w:val="000000"/>
        </w:rPr>
        <w:t xml:space="preserve"> y/o por las redes de servicios asociados.</w:t>
      </w:r>
    </w:p>
    <w:p w14:paraId="00000086" w14:textId="77777777" w:rsidR="00873EDA" w:rsidRDefault="00873EDA">
      <w:pPr>
        <w:spacing w:after="0" w:line="240" w:lineRule="auto"/>
        <w:jc w:val="both"/>
        <w:rPr>
          <w:rFonts w:ascii="Arial" w:eastAsia="Arial" w:hAnsi="Arial" w:cs="Arial"/>
        </w:rPr>
      </w:pPr>
    </w:p>
    <w:p w14:paraId="00000087" w14:textId="77777777" w:rsidR="00873EDA" w:rsidRDefault="00000000">
      <w:pPr>
        <w:spacing w:after="0" w:line="240" w:lineRule="auto"/>
        <w:jc w:val="both"/>
        <w:rPr>
          <w:rFonts w:ascii="Arial" w:eastAsia="Arial" w:hAnsi="Arial" w:cs="Arial"/>
          <w:b/>
        </w:rPr>
      </w:pPr>
      <w:r>
        <w:rPr>
          <w:rFonts w:ascii="Arial" w:eastAsia="Arial" w:hAnsi="Arial" w:cs="Arial"/>
        </w:rPr>
        <w:t>8.2.</w:t>
      </w:r>
      <w:r>
        <w:rPr>
          <w:rFonts w:ascii="Arial" w:eastAsia="Arial" w:hAnsi="Arial" w:cs="Arial"/>
          <w:b/>
        </w:rPr>
        <w:t xml:space="preserve"> Titularidad y Solicitud.</w:t>
      </w:r>
    </w:p>
    <w:p w14:paraId="00000088" w14:textId="77777777" w:rsidR="00873EDA" w:rsidRDefault="00873EDA">
      <w:pPr>
        <w:spacing w:after="0" w:line="240" w:lineRule="auto"/>
        <w:jc w:val="both"/>
        <w:rPr>
          <w:rFonts w:ascii="Arial" w:eastAsia="Arial" w:hAnsi="Arial" w:cs="Arial"/>
        </w:rPr>
      </w:pPr>
    </w:p>
    <w:p w14:paraId="00000089" w14:textId="77777777" w:rsidR="00873EDA" w:rsidRDefault="00000000">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Podrá ser titular de una Tarjeta Prepaga, física y/o virtual: (i) cualquier Usuario registrado de la Empresa que sea una persona humana, o (</w:t>
      </w:r>
      <w:proofErr w:type="spellStart"/>
      <w:r>
        <w:rPr>
          <w:rFonts w:ascii="Arial" w:eastAsia="Arial" w:hAnsi="Arial" w:cs="Arial"/>
          <w:color w:val="000000"/>
        </w:rPr>
        <w:t>ii</w:t>
      </w:r>
      <w:proofErr w:type="spellEnd"/>
      <w:r>
        <w:rPr>
          <w:rFonts w:ascii="Arial" w:eastAsia="Arial" w:hAnsi="Arial" w:cs="Arial"/>
          <w:color w:val="000000"/>
        </w:rPr>
        <w:t>) cualquier persona humana actuando como autorizada de un Usuario registrado de la Empresa que sea una persona jurídica.</w:t>
      </w:r>
    </w:p>
    <w:p w14:paraId="0000008A" w14:textId="77777777" w:rsidR="00873EDA" w:rsidRDefault="00873EDA">
      <w:pPr>
        <w:spacing w:after="0" w:line="240" w:lineRule="auto"/>
        <w:jc w:val="both"/>
        <w:rPr>
          <w:rFonts w:ascii="Arial" w:eastAsia="Arial" w:hAnsi="Arial" w:cs="Arial"/>
        </w:rPr>
      </w:pPr>
    </w:p>
    <w:p w14:paraId="0000008B" w14:textId="77777777" w:rsidR="00873EDA"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En caso de que una persona jurídica Usuario de la Empresa solicite una Tarjeta Prepaga a favor de un autorizado, dicho autorizado deberá tener una relación con el Usuario de la Empresa conforme lo declare entre las opciones disponibles al momento de solicitar la Tarjeta Prepaga. En este sentido, el titular podrá ser, entre otros, un socio, accionista, gerente, apoderado o representante legal.</w:t>
      </w:r>
    </w:p>
    <w:p w14:paraId="0000008C" w14:textId="77777777" w:rsidR="00873EDA" w:rsidRDefault="00873EDA">
      <w:pPr>
        <w:pBdr>
          <w:top w:val="nil"/>
          <w:left w:val="nil"/>
          <w:bottom w:val="nil"/>
          <w:right w:val="nil"/>
          <w:between w:val="nil"/>
        </w:pBdr>
        <w:spacing w:after="0" w:line="240" w:lineRule="auto"/>
        <w:ind w:left="720"/>
        <w:jc w:val="both"/>
        <w:rPr>
          <w:rFonts w:ascii="Arial" w:eastAsia="Arial" w:hAnsi="Arial" w:cs="Arial"/>
          <w:color w:val="000000"/>
        </w:rPr>
      </w:pPr>
    </w:p>
    <w:p w14:paraId="0000008D" w14:textId="77777777" w:rsidR="00873EDA" w:rsidRDefault="00000000">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Al solicitar cualquiera de las Tarjetas Prepagas, el Usuario deberá proveer en forma exacta, verdadera y completa los datos y documentos que le fueran requeridos (nombre completo, DNI, domicilio real, número de teléfono, relación con el Usuario persona jurídica, etc.). Asimismo, el Usuario debe mantener actualizados dichos datos o documentación registrándolos en la Plataforma y/o suministrándolos a la Empresa por medio de los canales habilitados.</w:t>
      </w:r>
    </w:p>
    <w:p w14:paraId="0000008E" w14:textId="77777777" w:rsidR="00873EDA" w:rsidRDefault="00873EDA">
      <w:pPr>
        <w:pBdr>
          <w:top w:val="nil"/>
          <w:left w:val="nil"/>
          <w:bottom w:val="nil"/>
          <w:right w:val="nil"/>
          <w:between w:val="nil"/>
        </w:pBdr>
        <w:spacing w:after="0" w:line="240" w:lineRule="auto"/>
        <w:ind w:left="720"/>
        <w:jc w:val="both"/>
        <w:rPr>
          <w:rFonts w:ascii="Arial" w:eastAsia="Arial" w:hAnsi="Arial" w:cs="Arial"/>
          <w:color w:val="000000"/>
        </w:rPr>
      </w:pPr>
    </w:p>
    <w:p w14:paraId="0000008F" w14:textId="77777777" w:rsidR="00873EDA" w:rsidRDefault="00000000">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Toda la información o documentación provista a la Empresa por el Usuario tienen carácter de declaración jurada. No obstante, la Empresa podrá solicitar, en cualquier momento, comprobantes o información adicional para completar o corroborar la información entregada por un Usuario, incluso a partir de la superación de ciertos montos de transacciones mensuales realizadas por el Usuario.</w:t>
      </w:r>
    </w:p>
    <w:p w14:paraId="00000090" w14:textId="77777777" w:rsidR="00873EDA" w:rsidRDefault="00873EDA">
      <w:pPr>
        <w:pBdr>
          <w:top w:val="nil"/>
          <w:left w:val="nil"/>
          <w:bottom w:val="nil"/>
          <w:right w:val="nil"/>
          <w:between w:val="nil"/>
        </w:pBdr>
        <w:spacing w:after="0" w:line="240" w:lineRule="auto"/>
        <w:ind w:left="720"/>
        <w:jc w:val="both"/>
        <w:rPr>
          <w:rFonts w:ascii="Arial" w:eastAsia="Arial" w:hAnsi="Arial" w:cs="Arial"/>
          <w:color w:val="000000"/>
        </w:rPr>
      </w:pPr>
    </w:p>
    <w:p w14:paraId="00000091" w14:textId="7AD5E946" w:rsidR="00873EDA" w:rsidRDefault="002B6462">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La </w:t>
      </w:r>
      <w:r>
        <w:rPr>
          <w:rFonts w:ascii="Arial" w:eastAsia="Arial" w:hAnsi="Arial" w:cs="Arial"/>
        </w:rPr>
        <w:t>Empresa</w:t>
      </w:r>
      <w:r>
        <w:rPr>
          <w:rFonts w:ascii="Arial" w:eastAsia="Arial" w:hAnsi="Arial" w:cs="Arial"/>
          <w:color w:val="000000"/>
        </w:rPr>
        <w:t xml:space="preserve"> </w:t>
      </w:r>
      <w:r w:rsidR="00000000">
        <w:rPr>
          <w:rFonts w:ascii="Arial" w:eastAsia="Arial" w:hAnsi="Arial" w:cs="Arial"/>
          <w:color w:val="000000"/>
        </w:rPr>
        <w:t xml:space="preserve">y/o </w:t>
      </w:r>
      <w:proofErr w:type="spellStart"/>
      <w:r w:rsidR="00000000">
        <w:rPr>
          <w:rFonts w:ascii="Arial" w:eastAsia="Arial" w:hAnsi="Arial" w:cs="Arial"/>
          <w:color w:val="000000"/>
        </w:rPr>
        <w:t>Wibond</w:t>
      </w:r>
      <w:proofErr w:type="spellEnd"/>
      <w:r w:rsidR="00000000">
        <w:rPr>
          <w:rFonts w:ascii="Arial" w:eastAsia="Arial" w:hAnsi="Arial" w:cs="Arial"/>
          <w:color w:val="000000"/>
        </w:rPr>
        <w:t xml:space="preserve"> podrán rechazar una solicitud de Tarjeta Prepaga, virtual y/o física, suspenderla y/o cancelarla en caso de detectar inconsistencias en los datos o documentación provista por un Usuario, o en caso de que el Usuario no proporcione los datos o documentación adicional solicitada. Asimismo, </w:t>
      </w:r>
      <w:r>
        <w:rPr>
          <w:rFonts w:ascii="Arial" w:eastAsia="Arial" w:hAnsi="Arial" w:cs="Arial"/>
          <w:color w:val="000000"/>
        </w:rPr>
        <w:t xml:space="preserve">la </w:t>
      </w:r>
      <w:r>
        <w:rPr>
          <w:rFonts w:ascii="Arial" w:eastAsia="Arial" w:hAnsi="Arial" w:cs="Arial"/>
        </w:rPr>
        <w:t>Empresa</w:t>
      </w:r>
      <w:r>
        <w:rPr>
          <w:rFonts w:ascii="Arial" w:eastAsia="Arial" w:hAnsi="Arial" w:cs="Arial"/>
          <w:color w:val="000000"/>
        </w:rPr>
        <w:t xml:space="preserve"> </w:t>
      </w:r>
      <w:r w:rsidR="00000000">
        <w:rPr>
          <w:rFonts w:ascii="Arial" w:eastAsia="Arial" w:hAnsi="Arial" w:cs="Arial"/>
          <w:color w:val="000000"/>
        </w:rPr>
        <w:t xml:space="preserve">y/o </w:t>
      </w:r>
      <w:proofErr w:type="spellStart"/>
      <w:r w:rsidR="00000000">
        <w:rPr>
          <w:rFonts w:ascii="Arial" w:eastAsia="Arial" w:hAnsi="Arial" w:cs="Arial"/>
          <w:color w:val="000000"/>
        </w:rPr>
        <w:t>Wibond</w:t>
      </w:r>
      <w:proofErr w:type="spellEnd"/>
      <w:r w:rsidR="00000000">
        <w:rPr>
          <w:rFonts w:ascii="Arial" w:eastAsia="Arial" w:hAnsi="Arial" w:cs="Arial"/>
          <w:color w:val="000000"/>
        </w:rPr>
        <w:t xml:space="preserve"> podrá en cualquier caso rechazar una solicitud de Tarjeta Prepaga, a su criterio exclusivo, sin necesidad de proveer una justificación al Usuario. En cualquier caso, el Usuario no tendrá derecho a reclamar compensación ni indemnización alguna por ello.</w:t>
      </w:r>
    </w:p>
    <w:p w14:paraId="00000092" w14:textId="77777777" w:rsidR="00873EDA" w:rsidRDefault="00873EDA">
      <w:pPr>
        <w:pBdr>
          <w:top w:val="nil"/>
          <w:left w:val="nil"/>
          <w:bottom w:val="nil"/>
          <w:right w:val="nil"/>
          <w:between w:val="nil"/>
        </w:pBdr>
        <w:spacing w:after="0" w:line="240" w:lineRule="auto"/>
        <w:ind w:left="720"/>
        <w:jc w:val="both"/>
        <w:rPr>
          <w:rFonts w:ascii="Arial" w:eastAsia="Arial" w:hAnsi="Arial" w:cs="Arial"/>
          <w:color w:val="000000"/>
        </w:rPr>
      </w:pPr>
    </w:p>
    <w:p w14:paraId="00000093" w14:textId="77777777" w:rsidR="00873EDA" w:rsidRDefault="00000000">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 solicitud de Tarjeta Prepaga física no implicará la solicitud de la Tarjeta Prepaga virtual ni viceversa. El otorgamiento de una Tarjeta Prepaga física no implica que la Empresa deba otorgar a su vez la Tarjeta Prepaga virtual y viceversa.</w:t>
      </w:r>
    </w:p>
    <w:p w14:paraId="00000094" w14:textId="77777777" w:rsidR="00873EDA" w:rsidRDefault="00873EDA">
      <w:pPr>
        <w:spacing w:after="0" w:line="240" w:lineRule="auto"/>
        <w:jc w:val="both"/>
        <w:rPr>
          <w:rFonts w:ascii="Arial" w:eastAsia="Arial" w:hAnsi="Arial" w:cs="Arial"/>
        </w:rPr>
      </w:pPr>
    </w:p>
    <w:p w14:paraId="5FE2D6F0" w14:textId="77777777" w:rsidR="00373527" w:rsidRDefault="00373527">
      <w:pPr>
        <w:spacing w:after="0" w:line="240" w:lineRule="auto"/>
        <w:jc w:val="both"/>
        <w:rPr>
          <w:rFonts w:ascii="Arial" w:eastAsia="Arial" w:hAnsi="Arial" w:cs="Arial"/>
        </w:rPr>
      </w:pPr>
    </w:p>
    <w:p w14:paraId="2951A9E7" w14:textId="77777777" w:rsidR="00373527" w:rsidRDefault="00373527">
      <w:pPr>
        <w:spacing w:after="0" w:line="240" w:lineRule="auto"/>
        <w:jc w:val="both"/>
        <w:rPr>
          <w:rFonts w:ascii="Arial" w:eastAsia="Arial" w:hAnsi="Arial" w:cs="Arial"/>
        </w:rPr>
      </w:pPr>
    </w:p>
    <w:p w14:paraId="00000095" w14:textId="77777777" w:rsidR="00873EDA" w:rsidRDefault="00000000">
      <w:pPr>
        <w:spacing w:after="0" w:line="240" w:lineRule="auto"/>
        <w:jc w:val="both"/>
        <w:rPr>
          <w:rFonts w:ascii="Arial" w:eastAsia="Arial" w:hAnsi="Arial" w:cs="Arial"/>
          <w:b/>
        </w:rPr>
      </w:pPr>
      <w:r>
        <w:rPr>
          <w:rFonts w:ascii="Arial" w:eastAsia="Arial" w:hAnsi="Arial" w:cs="Arial"/>
        </w:rPr>
        <w:lastRenderedPageBreak/>
        <w:t>8.3.</w:t>
      </w:r>
      <w:r>
        <w:rPr>
          <w:rFonts w:ascii="Arial" w:eastAsia="Arial" w:hAnsi="Arial" w:cs="Arial"/>
          <w:b/>
        </w:rPr>
        <w:t xml:space="preserve"> Envío y Recepción.</w:t>
      </w:r>
    </w:p>
    <w:p w14:paraId="00000096" w14:textId="77777777" w:rsidR="00873EDA" w:rsidRDefault="00873EDA">
      <w:pPr>
        <w:spacing w:after="0" w:line="240" w:lineRule="auto"/>
        <w:jc w:val="both"/>
        <w:rPr>
          <w:rFonts w:ascii="Arial" w:eastAsia="Arial" w:hAnsi="Arial" w:cs="Arial"/>
        </w:rPr>
      </w:pPr>
    </w:p>
    <w:p w14:paraId="00000097" w14:textId="77777777" w:rsidR="00873EDA" w:rsidRDefault="00000000">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 Tarjeta Prepaga física será enviada por correspondencia y/u otro medio que la Empresa pueda poner a disposición de los Usuarios. Si la correspondencia que contiene la Tarjeta Prepaga física está dañada o violada o tiene signos de uso no autorizado, el Usuario deberá rechazar su recepción y comunicar de inmediato el hecho a la Empresa a través de los canales de atención disponibles.</w:t>
      </w:r>
    </w:p>
    <w:p w14:paraId="00000098" w14:textId="77777777" w:rsidR="00873EDA" w:rsidRDefault="00873EDA">
      <w:pPr>
        <w:spacing w:after="0" w:line="240" w:lineRule="auto"/>
        <w:jc w:val="both"/>
        <w:rPr>
          <w:rFonts w:ascii="Arial" w:eastAsia="Arial" w:hAnsi="Arial" w:cs="Arial"/>
        </w:rPr>
      </w:pPr>
    </w:p>
    <w:p w14:paraId="00000099" w14:textId="77777777" w:rsidR="00873EDA" w:rsidRDefault="00000000">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 Tarjeta Prepaga virtual se pondrá a disposición del Usuario a través de la Plataforma de la Empresa o la Cuenta Virtual del Usuario.</w:t>
      </w:r>
    </w:p>
    <w:p w14:paraId="0000009A" w14:textId="77777777" w:rsidR="00873EDA" w:rsidRDefault="00873EDA">
      <w:pPr>
        <w:spacing w:after="0" w:line="240" w:lineRule="auto"/>
        <w:jc w:val="both"/>
        <w:rPr>
          <w:rFonts w:ascii="Arial" w:eastAsia="Arial" w:hAnsi="Arial" w:cs="Arial"/>
        </w:rPr>
      </w:pPr>
    </w:p>
    <w:p w14:paraId="0000009B" w14:textId="77777777" w:rsidR="00873EDA" w:rsidRDefault="00000000">
      <w:pPr>
        <w:spacing w:after="0" w:line="240" w:lineRule="auto"/>
        <w:jc w:val="both"/>
        <w:rPr>
          <w:rFonts w:ascii="Arial" w:eastAsia="Arial" w:hAnsi="Arial" w:cs="Arial"/>
          <w:b/>
        </w:rPr>
      </w:pPr>
      <w:r>
        <w:rPr>
          <w:rFonts w:ascii="Arial" w:eastAsia="Arial" w:hAnsi="Arial" w:cs="Arial"/>
        </w:rPr>
        <w:t>8.4.</w:t>
      </w:r>
      <w:r>
        <w:rPr>
          <w:rFonts w:ascii="Arial" w:eastAsia="Arial" w:hAnsi="Arial" w:cs="Arial"/>
          <w:b/>
        </w:rPr>
        <w:t xml:space="preserve"> Vigencia de las Tarjetas Prepagas.</w:t>
      </w:r>
    </w:p>
    <w:p w14:paraId="0000009C" w14:textId="77777777" w:rsidR="00873EDA" w:rsidRDefault="00873EDA">
      <w:pPr>
        <w:spacing w:after="0" w:line="240" w:lineRule="auto"/>
        <w:jc w:val="both"/>
        <w:rPr>
          <w:rFonts w:ascii="Arial" w:eastAsia="Arial" w:hAnsi="Arial" w:cs="Arial"/>
        </w:rPr>
      </w:pPr>
    </w:p>
    <w:p w14:paraId="0000009D" w14:textId="77777777" w:rsidR="00873EDA"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Todas las Tarjetas Prepagas tendrán un plazo de validez indicado en las mismas, (el “</w:t>
      </w:r>
      <w:r>
        <w:rPr>
          <w:rFonts w:ascii="Arial" w:eastAsia="Arial" w:hAnsi="Arial" w:cs="Arial"/>
          <w:color w:val="000000"/>
          <w:u w:val="single"/>
        </w:rPr>
        <w:t>Plazo</w:t>
      </w:r>
      <w:r>
        <w:rPr>
          <w:rFonts w:ascii="Arial" w:eastAsia="Arial" w:hAnsi="Arial" w:cs="Arial"/>
          <w:color w:val="000000"/>
        </w:rPr>
        <w:t>”), sin perjuicio del derecho de la Empresa de suspenderla y/o cancelarla en cualquier momento, a su criterio, con o sin previo aviso al Usuario, sin necesidad de brindar justificación, y sin perjuicio del derecho del Usuario de suspenderla y/o cancelarla en cualquier momento comunicándolo a través de los canales de atención disponibles. En el caso de la Tarjeta Prepaga física y virtual, la fecha de vencimiento será la que se indique en la misma Tarjeta Prepaga.</w:t>
      </w:r>
    </w:p>
    <w:p w14:paraId="0000009E" w14:textId="77777777" w:rsidR="00873EDA" w:rsidRDefault="00873EDA">
      <w:pPr>
        <w:spacing w:after="0" w:line="240" w:lineRule="auto"/>
        <w:jc w:val="both"/>
        <w:rPr>
          <w:rFonts w:ascii="Arial" w:eastAsia="Arial" w:hAnsi="Arial" w:cs="Arial"/>
        </w:rPr>
      </w:pPr>
    </w:p>
    <w:p w14:paraId="0000009F" w14:textId="77777777" w:rsidR="00873EDA"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Vencido el Plazo, la Tarjeta Prepaga se cancelará automáticamente. En caso de vencimiento y/o cancelación, el Usuario podrá solicitar una nueva Tarjeta Prepaga por los canales habilitados. En caso de titularidad simultánea de una Tarjeta Prepaga física y una Tarjeta Prepaga virtual, el vencimiento y/o cancelación de una de éstas, no implicará necesariamente el vencimiento y/o cancelación de la otra, ya que son independientes.</w:t>
      </w:r>
    </w:p>
    <w:p w14:paraId="000000A0" w14:textId="77777777" w:rsidR="00873EDA" w:rsidRDefault="00873EDA">
      <w:pPr>
        <w:spacing w:after="0" w:line="240" w:lineRule="auto"/>
        <w:jc w:val="both"/>
        <w:rPr>
          <w:rFonts w:ascii="Arial" w:eastAsia="Arial" w:hAnsi="Arial" w:cs="Arial"/>
        </w:rPr>
      </w:pPr>
    </w:p>
    <w:p w14:paraId="000000A1" w14:textId="77777777" w:rsidR="00873EDA" w:rsidRDefault="00000000">
      <w:pPr>
        <w:spacing w:after="0" w:line="240" w:lineRule="auto"/>
        <w:jc w:val="both"/>
        <w:rPr>
          <w:rFonts w:ascii="Arial" w:eastAsia="Arial" w:hAnsi="Arial" w:cs="Arial"/>
          <w:b/>
        </w:rPr>
      </w:pPr>
      <w:r>
        <w:rPr>
          <w:rFonts w:ascii="Arial" w:eastAsia="Arial" w:hAnsi="Arial" w:cs="Arial"/>
        </w:rPr>
        <w:t>8.5.</w:t>
      </w:r>
      <w:r>
        <w:rPr>
          <w:rFonts w:ascii="Arial" w:eastAsia="Arial" w:hAnsi="Arial" w:cs="Arial"/>
          <w:b/>
        </w:rPr>
        <w:t xml:space="preserve"> Tarifas.</w:t>
      </w:r>
    </w:p>
    <w:p w14:paraId="000000A2" w14:textId="77777777" w:rsidR="00873EDA" w:rsidRDefault="00873EDA">
      <w:pPr>
        <w:spacing w:after="0" w:line="240" w:lineRule="auto"/>
        <w:jc w:val="both"/>
        <w:rPr>
          <w:rFonts w:ascii="Arial" w:eastAsia="Arial" w:hAnsi="Arial" w:cs="Arial"/>
        </w:rPr>
      </w:pPr>
    </w:p>
    <w:p w14:paraId="000000A5" w14:textId="5BE4C100" w:rsidR="00873EDA" w:rsidRPr="00373527" w:rsidRDefault="00000000" w:rsidP="00373527">
      <w:pPr>
        <w:numPr>
          <w:ilvl w:val="0"/>
          <w:numId w:val="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 Empresa podrá aplicar tarifas por la obtención y uso de la Tarjeta Prepaga. Las tarifas aplicables a la obtención y uso de las Tarjetas Prepagas serán dadas a conocer en forma previa al Usuario y se encuentran disponibles para consultar en todo momento.</w:t>
      </w:r>
    </w:p>
    <w:p w14:paraId="000000A6" w14:textId="77777777" w:rsidR="00873EDA" w:rsidRDefault="00873EDA">
      <w:pPr>
        <w:spacing w:after="0" w:line="240" w:lineRule="auto"/>
        <w:jc w:val="both"/>
        <w:rPr>
          <w:rFonts w:ascii="Arial" w:eastAsia="Arial" w:hAnsi="Arial" w:cs="Arial"/>
        </w:rPr>
      </w:pPr>
    </w:p>
    <w:p w14:paraId="000000A7" w14:textId="77777777" w:rsidR="00873EDA" w:rsidRDefault="00000000">
      <w:pPr>
        <w:spacing w:after="0" w:line="240" w:lineRule="auto"/>
        <w:jc w:val="both"/>
        <w:rPr>
          <w:rFonts w:ascii="Arial" w:eastAsia="Arial" w:hAnsi="Arial" w:cs="Arial"/>
          <w:b/>
        </w:rPr>
      </w:pPr>
      <w:r>
        <w:rPr>
          <w:rFonts w:ascii="Arial" w:eastAsia="Arial" w:hAnsi="Arial" w:cs="Arial"/>
        </w:rPr>
        <w:t xml:space="preserve">8.6. </w:t>
      </w:r>
      <w:r>
        <w:rPr>
          <w:rFonts w:ascii="Arial" w:eastAsia="Arial" w:hAnsi="Arial" w:cs="Arial"/>
          <w:b/>
        </w:rPr>
        <w:t>Obligaciones del Usuario titular de Tarjetas Prepagas.</w:t>
      </w:r>
    </w:p>
    <w:p w14:paraId="000000A8" w14:textId="77777777" w:rsidR="00873EDA" w:rsidRDefault="00873EDA">
      <w:pPr>
        <w:spacing w:after="0" w:line="240" w:lineRule="auto"/>
        <w:ind w:left="720"/>
        <w:jc w:val="both"/>
        <w:rPr>
          <w:rFonts w:ascii="Arial" w:eastAsia="Arial" w:hAnsi="Arial" w:cs="Arial"/>
          <w:b/>
        </w:rPr>
      </w:pPr>
    </w:p>
    <w:p w14:paraId="000000A9" w14:textId="77777777" w:rsidR="00873EDA" w:rsidRDefault="00000000">
      <w:pPr>
        <w:spacing w:after="0" w:line="240" w:lineRule="auto"/>
        <w:jc w:val="both"/>
        <w:rPr>
          <w:rFonts w:ascii="Arial" w:eastAsia="Arial" w:hAnsi="Arial" w:cs="Arial"/>
        </w:rPr>
      </w:pPr>
      <w:r>
        <w:rPr>
          <w:rFonts w:ascii="Arial" w:eastAsia="Arial" w:hAnsi="Arial" w:cs="Arial"/>
        </w:rPr>
        <w:t xml:space="preserve">El Usuario titular de Tarjetas Prepagas reconoce y se obliga respecto de que: </w:t>
      </w:r>
    </w:p>
    <w:p w14:paraId="000000AA" w14:textId="77777777" w:rsidR="00873EDA" w:rsidRDefault="00873EDA">
      <w:pPr>
        <w:spacing w:after="0" w:line="240" w:lineRule="auto"/>
        <w:jc w:val="both"/>
        <w:rPr>
          <w:rFonts w:ascii="Arial" w:eastAsia="Arial" w:hAnsi="Arial" w:cs="Arial"/>
        </w:rPr>
      </w:pPr>
    </w:p>
    <w:p w14:paraId="000000AB" w14:textId="77777777" w:rsidR="00873EDA" w:rsidRDefault="00000000">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 Tarjeta Prepaga sólo podrá ser utilizada para fines lícitos y de acuerdo con los presentes Términos y Condiciones y los que rijan en el futuro para dicho producto.</w:t>
      </w:r>
    </w:p>
    <w:p w14:paraId="000000AC" w14:textId="77777777" w:rsidR="00873EDA" w:rsidRDefault="00000000">
      <w:pPr>
        <w:numPr>
          <w:ilvl w:val="0"/>
          <w:numId w:val="8"/>
        </w:numPr>
        <w:spacing w:after="0" w:line="240" w:lineRule="auto"/>
        <w:jc w:val="both"/>
        <w:rPr>
          <w:rFonts w:ascii="Arial" w:eastAsia="Arial" w:hAnsi="Arial" w:cs="Arial"/>
        </w:rPr>
      </w:pPr>
      <w:r>
        <w:rPr>
          <w:rFonts w:ascii="Arial" w:eastAsia="Arial" w:hAnsi="Arial" w:cs="Arial"/>
        </w:rPr>
        <w:t>deberá mantener la confidencialidad de los datos de la Tarjeta Prepaga y sus claves.</w:t>
      </w:r>
    </w:p>
    <w:p w14:paraId="000000AD" w14:textId="77777777" w:rsidR="00873EDA" w:rsidRDefault="00000000">
      <w:pPr>
        <w:numPr>
          <w:ilvl w:val="0"/>
          <w:numId w:val="8"/>
        </w:numPr>
        <w:spacing w:after="0" w:line="240" w:lineRule="auto"/>
        <w:jc w:val="both"/>
        <w:rPr>
          <w:rFonts w:ascii="Arial" w:eastAsia="Arial" w:hAnsi="Arial" w:cs="Arial"/>
        </w:rPr>
      </w:pPr>
      <w:r>
        <w:rPr>
          <w:rFonts w:ascii="Arial" w:eastAsia="Arial" w:hAnsi="Arial" w:cs="Arial"/>
        </w:rPr>
        <w:t>deberá notificar de inmediato el extravío, sustracción, hurto o robo de la Tarjeta Prepaga a la Empresa.</w:t>
      </w:r>
    </w:p>
    <w:p w14:paraId="000000AE" w14:textId="77777777" w:rsidR="00873EDA" w:rsidRDefault="00000000">
      <w:pPr>
        <w:numPr>
          <w:ilvl w:val="0"/>
          <w:numId w:val="8"/>
        </w:numPr>
        <w:spacing w:after="0" w:line="240" w:lineRule="auto"/>
        <w:jc w:val="both"/>
        <w:rPr>
          <w:rFonts w:ascii="Arial" w:eastAsia="Arial" w:hAnsi="Arial" w:cs="Arial"/>
        </w:rPr>
      </w:pPr>
      <w:r>
        <w:rPr>
          <w:rFonts w:ascii="Arial" w:eastAsia="Arial" w:hAnsi="Arial" w:cs="Arial"/>
        </w:rPr>
        <w:t>deberá notificar de inmediato a la Empresa si sospecha que existe alguna situación que vulnere la confidencialidad de los datos y/o claves de su Tarjeta Prepaga.</w:t>
      </w:r>
    </w:p>
    <w:p w14:paraId="000000AF" w14:textId="77777777" w:rsidR="00873EDA" w:rsidRDefault="00000000">
      <w:pPr>
        <w:numPr>
          <w:ilvl w:val="0"/>
          <w:numId w:val="8"/>
        </w:numPr>
        <w:spacing w:after="0" w:line="240" w:lineRule="auto"/>
        <w:jc w:val="both"/>
        <w:rPr>
          <w:rFonts w:ascii="Arial" w:eastAsia="Arial" w:hAnsi="Arial" w:cs="Arial"/>
        </w:rPr>
      </w:pPr>
      <w:r>
        <w:rPr>
          <w:rFonts w:ascii="Arial" w:eastAsia="Arial" w:hAnsi="Arial" w:cs="Arial"/>
        </w:rPr>
        <w:t>deberá presentar su documento de identidad en los comercios físicos al momento de utilizar la Tarjeta Prepaga.</w:t>
      </w:r>
    </w:p>
    <w:p w14:paraId="000000B0" w14:textId="77777777" w:rsidR="00873EDA" w:rsidRDefault="00000000">
      <w:pPr>
        <w:numPr>
          <w:ilvl w:val="0"/>
          <w:numId w:val="8"/>
        </w:numPr>
        <w:spacing w:after="0" w:line="240" w:lineRule="auto"/>
        <w:jc w:val="both"/>
        <w:rPr>
          <w:rFonts w:ascii="Arial" w:eastAsia="Arial" w:hAnsi="Arial" w:cs="Arial"/>
        </w:rPr>
      </w:pPr>
      <w:r>
        <w:rPr>
          <w:rFonts w:ascii="Arial" w:eastAsia="Arial" w:hAnsi="Arial" w:cs="Arial"/>
        </w:rPr>
        <w:t>deberá pagar los costos, cargos y comisiones asociados a la Tarjeta Prepaga y al funcionamiento de la misma, que constan en la solicitud oportunamente suscripta y que sean debidamente informados por la Empresa.</w:t>
      </w:r>
    </w:p>
    <w:p w14:paraId="000000B1" w14:textId="77777777" w:rsidR="00873EDA" w:rsidRDefault="00000000">
      <w:pPr>
        <w:numPr>
          <w:ilvl w:val="0"/>
          <w:numId w:val="8"/>
        </w:numPr>
        <w:spacing w:after="0" w:line="240" w:lineRule="auto"/>
        <w:jc w:val="both"/>
        <w:rPr>
          <w:rFonts w:ascii="Arial" w:eastAsia="Arial" w:hAnsi="Arial" w:cs="Arial"/>
        </w:rPr>
      </w:pPr>
      <w:r>
        <w:rPr>
          <w:rFonts w:ascii="Arial" w:eastAsia="Arial" w:hAnsi="Arial" w:cs="Arial"/>
        </w:rPr>
        <w:lastRenderedPageBreak/>
        <w:t>será su responsabilidad exclusiva el manejo y resguardo de las Tarjetas Prepagas y de los fondos disponibles en su Cuenta Virtual.</w:t>
      </w:r>
    </w:p>
    <w:p w14:paraId="000000B2" w14:textId="77777777" w:rsidR="00873EDA" w:rsidRDefault="00873EDA">
      <w:pPr>
        <w:spacing w:after="0" w:line="240" w:lineRule="auto"/>
        <w:jc w:val="both"/>
        <w:rPr>
          <w:rFonts w:ascii="Arial" w:eastAsia="Arial" w:hAnsi="Arial" w:cs="Arial"/>
        </w:rPr>
      </w:pPr>
    </w:p>
    <w:p w14:paraId="000000B3" w14:textId="77777777" w:rsidR="00873EDA" w:rsidRDefault="00000000">
      <w:pPr>
        <w:spacing w:after="0" w:line="240" w:lineRule="auto"/>
        <w:jc w:val="both"/>
        <w:rPr>
          <w:rFonts w:ascii="Arial" w:eastAsia="Arial" w:hAnsi="Arial" w:cs="Arial"/>
          <w:b/>
        </w:rPr>
      </w:pPr>
      <w:r>
        <w:rPr>
          <w:rFonts w:ascii="Arial" w:eastAsia="Arial" w:hAnsi="Arial" w:cs="Arial"/>
        </w:rPr>
        <w:t>8.7.</w:t>
      </w:r>
      <w:r>
        <w:rPr>
          <w:rFonts w:ascii="Arial" w:eastAsia="Arial" w:hAnsi="Arial" w:cs="Arial"/>
          <w:b/>
        </w:rPr>
        <w:t xml:space="preserve"> Cancelación o Suspensión de las Tarjetas Prepagas.</w:t>
      </w:r>
    </w:p>
    <w:p w14:paraId="000000B4" w14:textId="77777777" w:rsidR="00873EDA" w:rsidRDefault="00873EDA">
      <w:pPr>
        <w:spacing w:after="0" w:line="240" w:lineRule="auto"/>
        <w:jc w:val="both"/>
        <w:rPr>
          <w:rFonts w:ascii="Arial" w:eastAsia="Arial" w:hAnsi="Arial" w:cs="Arial"/>
        </w:rPr>
      </w:pPr>
    </w:p>
    <w:p w14:paraId="000000B5" w14:textId="77777777" w:rsidR="00873EDA"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El Usuario podrá solicitar la cancelación voluntaria de sus Tarjetas Prepagas, en cualquier momento a través de los canales habilitados por la Empresa.</w:t>
      </w:r>
    </w:p>
    <w:p w14:paraId="000000B6" w14:textId="77777777" w:rsidR="00873EDA" w:rsidRDefault="00873EDA">
      <w:pPr>
        <w:spacing w:after="0" w:line="240" w:lineRule="auto"/>
        <w:jc w:val="both"/>
        <w:rPr>
          <w:rFonts w:ascii="Arial" w:eastAsia="Arial" w:hAnsi="Arial" w:cs="Arial"/>
        </w:rPr>
      </w:pPr>
    </w:p>
    <w:p w14:paraId="000000B7" w14:textId="77777777" w:rsidR="00873EDA"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Además, las Tarjetas Prepagas físicas y/o virtuales serán canceladas o suspendidas, sin limitación, en los siguientes casos: (i) denuncia de extravío, robo o hurto de las Tarjetas Prepagas por parte del Usuario titular de Tarjeta Prepaga; (</w:t>
      </w:r>
      <w:proofErr w:type="spellStart"/>
      <w:r>
        <w:rPr>
          <w:rFonts w:ascii="Arial" w:eastAsia="Arial" w:hAnsi="Arial" w:cs="Arial"/>
          <w:color w:val="000000"/>
        </w:rPr>
        <w:t>ii</w:t>
      </w:r>
      <w:proofErr w:type="spellEnd"/>
      <w:r>
        <w:rPr>
          <w:rFonts w:ascii="Arial" w:eastAsia="Arial" w:hAnsi="Arial" w:cs="Arial"/>
          <w:color w:val="000000"/>
        </w:rPr>
        <w:t>) requerimiento judicial o de autoridad competente, (</w:t>
      </w:r>
      <w:proofErr w:type="spellStart"/>
      <w:r>
        <w:rPr>
          <w:rFonts w:ascii="Arial" w:eastAsia="Arial" w:hAnsi="Arial" w:cs="Arial"/>
          <w:color w:val="000000"/>
        </w:rPr>
        <w:t>iii</w:t>
      </w:r>
      <w:proofErr w:type="spellEnd"/>
      <w:r>
        <w:rPr>
          <w:rFonts w:ascii="Arial" w:eastAsia="Arial" w:hAnsi="Arial" w:cs="Arial"/>
          <w:color w:val="000000"/>
        </w:rPr>
        <w:t>) sospecha de fraude, uso ilegal o prohibido a criterio exclusivo de Empresa o proveedora de servicios y/o licencias vinculados a la misma; (</w:t>
      </w:r>
      <w:proofErr w:type="spellStart"/>
      <w:r>
        <w:rPr>
          <w:rFonts w:ascii="Arial" w:eastAsia="Arial" w:hAnsi="Arial" w:cs="Arial"/>
          <w:color w:val="000000"/>
        </w:rPr>
        <w:t>iv</w:t>
      </w:r>
      <w:proofErr w:type="spellEnd"/>
      <w:r>
        <w:rPr>
          <w:rFonts w:ascii="Arial" w:eastAsia="Arial" w:hAnsi="Arial" w:cs="Arial"/>
          <w:color w:val="000000"/>
        </w:rPr>
        <w:t>) suspensión o cancelación de la CVU; (v) falta de provisión a la Empresa de información o documentación solicitada; (vi) requerimiento judicial o de autoridad competente; (</w:t>
      </w:r>
      <w:proofErr w:type="spellStart"/>
      <w:r>
        <w:rPr>
          <w:rFonts w:ascii="Arial" w:eastAsia="Arial" w:hAnsi="Arial" w:cs="Arial"/>
          <w:color w:val="000000"/>
        </w:rPr>
        <w:t>vii</w:t>
      </w:r>
      <w:proofErr w:type="spellEnd"/>
      <w:r>
        <w:rPr>
          <w:rFonts w:ascii="Arial" w:eastAsia="Arial" w:hAnsi="Arial" w:cs="Arial"/>
          <w:color w:val="000000"/>
        </w:rPr>
        <w:t>) conforme la normativa aplicable, sospechas de violar disposiciones contra el lavado de activos y/o cualquier otra violación a la normativa vigente; y/o (</w:t>
      </w:r>
      <w:proofErr w:type="spellStart"/>
      <w:r>
        <w:rPr>
          <w:rFonts w:ascii="Arial" w:eastAsia="Arial" w:hAnsi="Arial" w:cs="Arial"/>
          <w:color w:val="000000"/>
        </w:rPr>
        <w:t>viii</w:t>
      </w:r>
      <w:proofErr w:type="spellEnd"/>
      <w:r>
        <w:rPr>
          <w:rFonts w:ascii="Arial" w:eastAsia="Arial" w:hAnsi="Arial" w:cs="Arial"/>
          <w:color w:val="000000"/>
        </w:rPr>
        <w:t>) incumplimiento de los presentes Términos y Condiciones o cualquier normativa aplicable.</w:t>
      </w:r>
    </w:p>
    <w:p w14:paraId="000000B8" w14:textId="77777777" w:rsidR="00873EDA" w:rsidRDefault="00873EDA">
      <w:pPr>
        <w:spacing w:after="0" w:line="240" w:lineRule="auto"/>
        <w:jc w:val="both"/>
        <w:rPr>
          <w:rFonts w:ascii="Arial" w:eastAsia="Arial" w:hAnsi="Arial" w:cs="Arial"/>
        </w:rPr>
      </w:pPr>
    </w:p>
    <w:p w14:paraId="000000B9" w14:textId="77777777" w:rsidR="00873EDA" w:rsidRDefault="00000000">
      <w:pPr>
        <w:spacing w:after="0" w:line="240" w:lineRule="auto"/>
        <w:jc w:val="both"/>
        <w:rPr>
          <w:rFonts w:ascii="Arial" w:eastAsia="Arial" w:hAnsi="Arial" w:cs="Arial"/>
          <w:b/>
        </w:rPr>
      </w:pPr>
      <w:r>
        <w:rPr>
          <w:rFonts w:ascii="Arial" w:eastAsia="Arial" w:hAnsi="Arial" w:cs="Arial"/>
        </w:rPr>
        <w:t>8.8.</w:t>
      </w:r>
      <w:r>
        <w:rPr>
          <w:rFonts w:ascii="Arial" w:eastAsia="Arial" w:hAnsi="Arial" w:cs="Arial"/>
          <w:b/>
        </w:rPr>
        <w:t xml:space="preserve"> Denuncia de extravío, robo, hurto, cancelación y nueva emisión de Tarjetas Prepagas.</w:t>
      </w:r>
    </w:p>
    <w:p w14:paraId="000000BA" w14:textId="77777777" w:rsidR="00873EDA" w:rsidRDefault="00873EDA">
      <w:pPr>
        <w:spacing w:after="0" w:line="240" w:lineRule="auto"/>
        <w:jc w:val="both"/>
        <w:rPr>
          <w:rFonts w:ascii="Arial" w:eastAsia="Arial" w:hAnsi="Arial" w:cs="Arial"/>
        </w:rPr>
      </w:pPr>
    </w:p>
    <w:p w14:paraId="000000BB" w14:textId="77777777" w:rsidR="00873EDA" w:rsidRDefault="00000000">
      <w:pPr>
        <w:numPr>
          <w:ilvl w:val="0"/>
          <w:numId w:val="6"/>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El Usuario deberá comunicar inmediatamente a la Empresa, por cualquier medio habilitado, el extravío, hurto, robo o uso indebido de cualquier Tarjeta Prepaga. La Tarjeta Prepaga informada como extraviada, hurtada, robada o usada indebidamente será dada de baja.</w:t>
      </w:r>
    </w:p>
    <w:p w14:paraId="000000BC" w14:textId="77777777" w:rsidR="00873EDA" w:rsidRDefault="00873EDA">
      <w:pPr>
        <w:spacing w:after="0" w:line="240" w:lineRule="auto"/>
        <w:jc w:val="both"/>
        <w:rPr>
          <w:rFonts w:ascii="Arial" w:eastAsia="Arial" w:hAnsi="Arial" w:cs="Arial"/>
        </w:rPr>
      </w:pPr>
    </w:p>
    <w:p w14:paraId="000000BD" w14:textId="77777777" w:rsidR="00873EDA" w:rsidRDefault="00000000">
      <w:pPr>
        <w:numPr>
          <w:ilvl w:val="0"/>
          <w:numId w:val="6"/>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El Usuario será el único responsable por el uso de sus Tarjetas Prepagas hasta que comunique el evento y obtenga la confirmación de la baja de la Tarjeta Prepaga correspondiente por parte de la Empresa. La Empresa y quien presente servicios a la Empresa no serán responsables en ningún caso por el uso de las Tarjetas Prepagas antes de su cancelación efectiva. El Usuario tiene la obligación de actuar con diligencia en todo momento.</w:t>
      </w:r>
    </w:p>
    <w:p w14:paraId="000000BE" w14:textId="77777777" w:rsidR="00873EDA" w:rsidRDefault="00873EDA">
      <w:pPr>
        <w:pBdr>
          <w:top w:val="nil"/>
          <w:left w:val="nil"/>
          <w:bottom w:val="nil"/>
          <w:right w:val="nil"/>
          <w:between w:val="nil"/>
        </w:pBdr>
        <w:spacing w:after="0" w:line="240" w:lineRule="auto"/>
        <w:ind w:left="720"/>
        <w:jc w:val="both"/>
        <w:rPr>
          <w:rFonts w:ascii="Arial" w:eastAsia="Arial" w:hAnsi="Arial" w:cs="Arial"/>
          <w:color w:val="000000"/>
        </w:rPr>
      </w:pPr>
    </w:p>
    <w:p w14:paraId="000000BF" w14:textId="77777777" w:rsidR="00873EDA" w:rsidRDefault="00000000">
      <w:pPr>
        <w:numPr>
          <w:ilvl w:val="0"/>
          <w:numId w:val="6"/>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Una vez cancelada, el Usuario podrá solicitar la emisión de una nueva Tarjeta Prepaga, la cual podrá estar sujeta a Tarifas de reemisión, reposición y/o envío, las cuales serán informadas en forma previa al Usuario. </w:t>
      </w:r>
    </w:p>
    <w:p w14:paraId="000000C0" w14:textId="77777777" w:rsidR="00873EDA" w:rsidRDefault="00873EDA">
      <w:pPr>
        <w:spacing w:after="0" w:line="240" w:lineRule="auto"/>
        <w:jc w:val="both"/>
        <w:rPr>
          <w:rFonts w:ascii="Arial" w:eastAsia="Arial" w:hAnsi="Arial" w:cs="Arial"/>
          <w:b/>
        </w:rPr>
      </w:pPr>
    </w:p>
    <w:p w14:paraId="000000C1" w14:textId="77777777" w:rsidR="00873EDA" w:rsidRDefault="00000000">
      <w:pPr>
        <w:numPr>
          <w:ilvl w:val="0"/>
          <w:numId w:val="1"/>
        </w:numPr>
        <w:pBdr>
          <w:top w:val="nil"/>
          <w:left w:val="nil"/>
          <w:bottom w:val="nil"/>
          <w:right w:val="nil"/>
          <w:between w:val="nil"/>
        </w:pBdr>
        <w:spacing w:after="0" w:line="240" w:lineRule="auto"/>
        <w:jc w:val="both"/>
      </w:pPr>
      <w:r>
        <w:rPr>
          <w:rFonts w:ascii="Arial" w:eastAsia="Arial" w:hAnsi="Arial" w:cs="Arial"/>
          <w:b/>
          <w:color w:val="000000"/>
        </w:rPr>
        <w:t>¿Dónde se encuentran los fondos de los Usuarios?</w:t>
      </w:r>
    </w:p>
    <w:p w14:paraId="000000C2" w14:textId="77777777" w:rsidR="00873EDA" w:rsidRDefault="00873EDA">
      <w:pPr>
        <w:pBdr>
          <w:top w:val="nil"/>
          <w:left w:val="nil"/>
          <w:bottom w:val="nil"/>
          <w:right w:val="nil"/>
          <w:between w:val="nil"/>
        </w:pBdr>
        <w:spacing w:after="0" w:line="240" w:lineRule="auto"/>
        <w:ind w:left="360"/>
        <w:jc w:val="both"/>
      </w:pPr>
    </w:p>
    <w:p w14:paraId="000000C3" w14:textId="4F59EFF3" w:rsidR="00873EDA" w:rsidRDefault="00000000">
      <w:pPr>
        <w:spacing w:after="0" w:line="240" w:lineRule="auto"/>
        <w:jc w:val="both"/>
        <w:rPr>
          <w:rFonts w:ascii="Arial" w:eastAsia="Arial" w:hAnsi="Arial" w:cs="Arial"/>
        </w:rPr>
      </w:pPr>
      <w:r>
        <w:rPr>
          <w:rFonts w:ascii="Arial" w:eastAsia="Arial" w:hAnsi="Arial" w:cs="Arial"/>
        </w:rPr>
        <w:t>Los fondos de los Usuarios se encuentran en una o más Cuentas Recaudadoras de titularidad de</w:t>
      </w:r>
      <w:r w:rsidR="00361B91">
        <w:rPr>
          <w:rFonts w:ascii="Arial" w:eastAsia="Arial" w:hAnsi="Arial" w:cs="Arial"/>
        </w:rPr>
        <w:t>l PSP</w:t>
      </w:r>
      <w:r>
        <w:rPr>
          <w:rFonts w:ascii="Arial" w:eastAsia="Arial" w:hAnsi="Arial" w:cs="Arial"/>
        </w:rPr>
        <w:t xml:space="preserve">, salvo que los Usuarios hayan retirado o utilizado los mismos o hayan instruido expresamente la inversión de los saldos de su Cuenta Virtual en alguno de los FCI disponibles en la Plataforma. </w:t>
      </w:r>
      <w:r w:rsidR="00373527">
        <w:rPr>
          <w:rFonts w:ascii="Arial" w:eastAsia="Arial" w:hAnsi="Arial" w:cs="Arial"/>
        </w:rPr>
        <w:t xml:space="preserve">Ni la </w:t>
      </w:r>
      <w:r w:rsidR="002B6462">
        <w:rPr>
          <w:rFonts w:ascii="Arial" w:eastAsia="Arial" w:hAnsi="Arial" w:cs="Arial"/>
        </w:rPr>
        <w:t>Empresa</w:t>
      </w:r>
      <w:r w:rsidR="002B6462">
        <w:rPr>
          <w:rFonts w:ascii="Arial" w:eastAsia="Arial" w:hAnsi="Arial" w:cs="Arial"/>
        </w:rPr>
        <w:t xml:space="preserve"> </w:t>
      </w:r>
      <w:r w:rsidR="00373527">
        <w:rPr>
          <w:rFonts w:ascii="Arial" w:eastAsia="Arial" w:hAnsi="Arial" w:cs="Arial"/>
        </w:rPr>
        <w:t xml:space="preserve">ni el PSP </w:t>
      </w:r>
      <w:r>
        <w:rPr>
          <w:rFonts w:ascii="Arial" w:eastAsia="Arial" w:hAnsi="Arial" w:cs="Arial"/>
        </w:rPr>
        <w:t xml:space="preserve">será responsable en ningún caso por las acciones, omisiones, medidas de seguridad ni la insolvencia de la entidad financiera o agente donde se encuentren las Cuentas Recaudadoras, la transferencia de los fondos o cualquier cambio legal o regulatorio que afecte a las Cuentas Recaudadoras. Es por ello que el Usuario acepta expresamente eximir de responsabilidad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sidR="00373527">
        <w:rPr>
          <w:rFonts w:ascii="Arial" w:eastAsia="Arial" w:hAnsi="Arial" w:cs="Arial"/>
        </w:rPr>
        <w:t xml:space="preserve">y al PSP </w:t>
      </w:r>
      <w:r>
        <w:rPr>
          <w:rFonts w:ascii="Arial" w:eastAsia="Arial" w:hAnsi="Arial" w:cs="Arial"/>
        </w:rPr>
        <w:t xml:space="preserve">por acciones, insolvencia, incidentes de seguridad, ciberdelincuencia y cualquier otra situación que pudiera afectar a las entidades bancarias, financieras y/o agentes donde están depositados los fondos de las Cuentas Virtuales, como por situaciones políticas y económicas que pudieran presentarse en el país, y que sean ajenas a </w:t>
      </w:r>
      <w:r w:rsidR="002B6462">
        <w:rPr>
          <w:rFonts w:ascii="Arial" w:eastAsia="Arial" w:hAnsi="Arial" w:cs="Arial"/>
        </w:rPr>
        <w:t xml:space="preserve">la </w:t>
      </w:r>
      <w:r w:rsidR="002B6462">
        <w:rPr>
          <w:rFonts w:ascii="Arial" w:eastAsia="Arial" w:hAnsi="Arial" w:cs="Arial"/>
        </w:rPr>
        <w:t>Empresa</w:t>
      </w:r>
      <w:r w:rsidR="00373527">
        <w:rPr>
          <w:rFonts w:ascii="Arial" w:eastAsia="Arial" w:hAnsi="Arial" w:cs="Arial"/>
        </w:rPr>
        <w:t xml:space="preserve"> y/o al PSP</w:t>
      </w:r>
      <w:r>
        <w:rPr>
          <w:rFonts w:ascii="Arial" w:eastAsia="Arial" w:hAnsi="Arial" w:cs="Arial"/>
        </w:rPr>
        <w:t xml:space="preserve">. En estos casos, los </w:t>
      </w:r>
      <w:r>
        <w:rPr>
          <w:rFonts w:ascii="Arial" w:eastAsia="Arial" w:hAnsi="Arial" w:cs="Arial"/>
        </w:rPr>
        <w:lastRenderedPageBreak/>
        <w:t xml:space="preserve">Usuarios no podrán imputarle responsabilidad alguna a </w:t>
      </w:r>
      <w:r w:rsidR="002B6462">
        <w:rPr>
          <w:rFonts w:ascii="Arial" w:eastAsia="Arial" w:hAnsi="Arial" w:cs="Arial"/>
        </w:rPr>
        <w:t xml:space="preserve">la </w:t>
      </w:r>
      <w:r w:rsidR="002B6462">
        <w:rPr>
          <w:rFonts w:ascii="Arial" w:eastAsia="Arial" w:hAnsi="Arial" w:cs="Arial"/>
        </w:rPr>
        <w:t>Empresa</w:t>
      </w:r>
      <w:r w:rsidR="00373527">
        <w:rPr>
          <w:rFonts w:ascii="Arial" w:eastAsia="Arial" w:hAnsi="Arial" w:cs="Arial"/>
        </w:rPr>
        <w:t xml:space="preserve"> y/o al PSP</w:t>
      </w:r>
      <w:r>
        <w:rPr>
          <w:rFonts w:ascii="Arial" w:eastAsia="Arial" w:hAnsi="Arial" w:cs="Arial"/>
        </w:rPr>
        <w:t>, sus filiales o subsidiarias, empresas controlantes y/o controladas, ni exigir el reintegro del dinero o pago alguno.</w:t>
      </w:r>
    </w:p>
    <w:p w14:paraId="000000C4" w14:textId="77777777" w:rsidR="00873EDA" w:rsidRDefault="00873EDA">
      <w:pPr>
        <w:spacing w:after="0" w:line="240" w:lineRule="auto"/>
        <w:jc w:val="both"/>
        <w:rPr>
          <w:rFonts w:ascii="Arial" w:eastAsia="Arial" w:hAnsi="Arial" w:cs="Arial"/>
        </w:rPr>
      </w:pPr>
    </w:p>
    <w:p w14:paraId="000000C5" w14:textId="4E65B6B2" w:rsidR="00873EDA" w:rsidRDefault="00000000">
      <w:pPr>
        <w:spacing w:after="0" w:line="240" w:lineRule="auto"/>
        <w:jc w:val="both"/>
        <w:rPr>
          <w:rFonts w:ascii="Arial" w:eastAsia="Arial" w:hAnsi="Arial" w:cs="Arial"/>
        </w:rPr>
      </w:pPr>
      <w:r>
        <w:rPr>
          <w:rFonts w:ascii="Arial" w:eastAsia="Arial" w:hAnsi="Arial" w:cs="Arial"/>
        </w:rPr>
        <w:t xml:space="preserve">En esas situaciones,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tendrá el derecho a optar por la opción que, a su solo criterio, sea la más conveniente pudiendo optar incluso por aquella que considere más apropiada a fin de liquidar de manera rápida, sencilla y ordenada los fondos disponibles depositados en los bancos aun cuando implique reducciones, quitas o esperas en los montos depositados.</w:t>
      </w:r>
    </w:p>
    <w:p w14:paraId="000000C6" w14:textId="77777777" w:rsidR="00873EDA" w:rsidRDefault="00873EDA">
      <w:pPr>
        <w:spacing w:after="0" w:line="240" w:lineRule="auto"/>
        <w:jc w:val="both"/>
        <w:rPr>
          <w:rFonts w:ascii="Arial" w:eastAsia="Arial" w:hAnsi="Arial" w:cs="Arial"/>
        </w:rPr>
      </w:pPr>
    </w:p>
    <w:p w14:paraId="000000C7" w14:textId="77777777" w:rsidR="00873EDA" w:rsidRDefault="00000000">
      <w:pPr>
        <w:numPr>
          <w:ilvl w:val="0"/>
          <w:numId w:val="1"/>
        </w:numPr>
        <w:pBdr>
          <w:top w:val="nil"/>
          <w:left w:val="nil"/>
          <w:bottom w:val="nil"/>
          <w:right w:val="nil"/>
          <w:between w:val="nil"/>
        </w:pBdr>
        <w:spacing w:after="0" w:line="240" w:lineRule="auto"/>
        <w:jc w:val="both"/>
      </w:pPr>
      <w:r>
        <w:rPr>
          <w:rFonts w:ascii="Arial" w:eastAsia="Arial" w:hAnsi="Arial" w:cs="Arial"/>
          <w:b/>
          <w:color w:val="000000"/>
        </w:rPr>
        <w:t>Intereses.</w:t>
      </w:r>
    </w:p>
    <w:p w14:paraId="000000C8" w14:textId="77777777" w:rsidR="00873EDA" w:rsidRDefault="00873EDA">
      <w:pPr>
        <w:pBdr>
          <w:top w:val="nil"/>
          <w:left w:val="nil"/>
          <w:bottom w:val="nil"/>
          <w:right w:val="nil"/>
          <w:between w:val="nil"/>
        </w:pBdr>
        <w:spacing w:after="0" w:line="240" w:lineRule="auto"/>
        <w:ind w:left="360"/>
        <w:jc w:val="both"/>
      </w:pPr>
    </w:p>
    <w:p w14:paraId="000000C9" w14:textId="77777777" w:rsidR="00873EDA" w:rsidRDefault="00000000">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Los fondos disponibles o pendientes de liquidación en la Cuenta Virtual o en la Cuenta Recaudadora no generan intereses de ningún tipo a favor de los Usuarios. El Usuario podrá disponer en todo momento de los fondos disponibles para realizar las operaciones descritas en los Términos y Condiciones y/o sus Anexos una vez que resulten acreditados en su Cuenta Virtual conforme los plazos, mecanismos y reglas determinados en los presentes y/o en la Plataforma.</w:t>
      </w:r>
    </w:p>
    <w:p w14:paraId="000000CA" w14:textId="77777777" w:rsidR="00873EDA" w:rsidRDefault="00873EDA">
      <w:pPr>
        <w:spacing w:after="0" w:line="240" w:lineRule="auto"/>
        <w:jc w:val="both"/>
        <w:rPr>
          <w:rFonts w:ascii="Arial" w:eastAsia="Arial" w:hAnsi="Arial" w:cs="Arial"/>
        </w:rPr>
      </w:pPr>
    </w:p>
    <w:p w14:paraId="000000CB"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Cumplimiento Normativo.</w:t>
      </w:r>
    </w:p>
    <w:p w14:paraId="000000CC" w14:textId="77777777" w:rsidR="00873EDA" w:rsidRDefault="00873EDA">
      <w:pPr>
        <w:pBdr>
          <w:top w:val="nil"/>
          <w:left w:val="nil"/>
          <w:bottom w:val="nil"/>
          <w:right w:val="nil"/>
          <w:between w:val="nil"/>
        </w:pBdr>
        <w:spacing w:after="0" w:line="240" w:lineRule="auto"/>
        <w:ind w:left="360"/>
        <w:jc w:val="both"/>
        <w:rPr>
          <w:color w:val="000000"/>
        </w:rPr>
      </w:pPr>
    </w:p>
    <w:p w14:paraId="000000CD" w14:textId="0F1452BE" w:rsidR="00873EDA" w:rsidRDefault="00361B91">
      <w:pPr>
        <w:spacing w:after="0" w:line="240" w:lineRule="auto"/>
        <w:jc w:val="both"/>
        <w:rPr>
          <w:rFonts w:ascii="Arial" w:eastAsia="Arial" w:hAnsi="Arial" w:cs="Arial"/>
        </w:rPr>
      </w:pPr>
      <w:r>
        <w:rPr>
          <w:rFonts w:ascii="Arial" w:eastAsia="Arial" w:hAnsi="Arial" w:cs="Arial"/>
        </w:rPr>
        <w:t>El PSP</w:t>
      </w:r>
      <w:r w:rsidR="00000000">
        <w:rPr>
          <w:rFonts w:ascii="Arial" w:eastAsia="Arial" w:hAnsi="Arial" w:cs="Arial"/>
        </w:rPr>
        <w:t xml:space="preserve"> está sujeto y debe cumplir con el Régimen de Información, Régimen de Retención y el Régimen de Retención sobre el Impuesto de Créditos y Débitos conforme las Resoluciones Generales de la ARCA que resulten aplicables y las modificatorias que en el futuro las reemplacen. Asimismo, </w:t>
      </w:r>
      <w:r>
        <w:rPr>
          <w:rFonts w:ascii="Arial" w:eastAsia="Arial" w:hAnsi="Arial" w:cs="Arial"/>
        </w:rPr>
        <w:t>e</w:t>
      </w:r>
      <w:r w:rsidRPr="00926773">
        <w:rPr>
          <w:rFonts w:ascii="Arial" w:hAnsi="Arial" w:cs="Arial"/>
        </w:rPr>
        <w:t xml:space="preserve">n cumplimiento de las regulaciones vigentes en materia de prevención del lavado de dinero y financiamiento del terrorismo (“PLD/FT”) y otras disposiciones legales vigentes, </w:t>
      </w:r>
      <w:r w:rsidRPr="00926773">
        <w:rPr>
          <w:rFonts w:ascii="Arial" w:eastAsia="Arial" w:hAnsi="Arial" w:cs="Arial"/>
        </w:rPr>
        <w:t xml:space="preserve"> </w:t>
      </w:r>
      <w:r>
        <w:rPr>
          <w:rFonts w:ascii="Arial" w:eastAsia="Arial" w:hAnsi="Arial" w:cs="Arial"/>
        </w:rPr>
        <w:t>existe</w:t>
      </w:r>
      <w:r>
        <w:rPr>
          <w:rFonts w:ascii="Arial" w:eastAsia="Arial" w:hAnsi="Arial" w:cs="Arial"/>
        </w:rPr>
        <w:t xml:space="preserve"> la obligación de</w:t>
      </w:r>
      <w:r w:rsidR="00000000">
        <w:rPr>
          <w:rFonts w:ascii="Arial" w:eastAsia="Arial" w:hAnsi="Arial" w:cs="Arial"/>
        </w:rPr>
        <w:t xml:space="preserve"> recabar y suministrar información y/o documentación de los Usuarios, la cual deberá mantenerse actualizada, para dar cumplimiento a procesos de identificación, verificación, conocimiento y monitoreo de los mismos y su operatoria, que podrá variar, de acuerdo con la actividad del Usuario dentro de la Plataforma y/o de los Servicios que el mismo utilice.</w:t>
      </w:r>
    </w:p>
    <w:p w14:paraId="000000CE" w14:textId="77777777" w:rsidR="00873EDA" w:rsidRDefault="00873EDA">
      <w:pPr>
        <w:spacing w:after="0" w:line="240" w:lineRule="auto"/>
        <w:jc w:val="both"/>
        <w:rPr>
          <w:rFonts w:ascii="Arial" w:eastAsia="Arial" w:hAnsi="Arial" w:cs="Arial"/>
        </w:rPr>
      </w:pPr>
    </w:p>
    <w:p w14:paraId="000000CF" w14:textId="77777777" w:rsidR="00873EDA" w:rsidRDefault="00000000">
      <w:pPr>
        <w:spacing w:after="0" w:line="240" w:lineRule="auto"/>
        <w:jc w:val="both"/>
        <w:rPr>
          <w:rFonts w:ascii="Arial" w:eastAsia="Arial" w:hAnsi="Arial" w:cs="Arial"/>
        </w:rPr>
      </w:pPr>
      <w:r>
        <w:rPr>
          <w:rFonts w:ascii="Arial" w:eastAsia="Arial" w:hAnsi="Arial" w:cs="Arial"/>
        </w:rPr>
        <w:t>El Usuario reconoce y acepta que la Empresa, podrá compartir los legajos de información y documentación del Usuario a sociedades del mismo grupo económico y/o compañías contratadas para cumplimentar los requerimientos de UIF y otros requerimientos vinculados al sistema de prevención de fraude de la Tarjeta Prepaga.</w:t>
      </w:r>
    </w:p>
    <w:p w14:paraId="000000D0" w14:textId="77777777" w:rsidR="00873EDA" w:rsidRDefault="00873EDA">
      <w:pPr>
        <w:spacing w:after="0" w:line="240" w:lineRule="auto"/>
        <w:jc w:val="both"/>
        <w:rPr>
          <w:rFonts w:ascii="Arial" w:eastAsia="Arial" w:hAnsi="Arial" w:cs="Arial"/>
        </w:rPr>
      </w:pPr>
    </w:p>
    <w:p w14:paraId="000000D1" w14:textId="77777777" w:rsidR="00873EDA" w:rsidRDefault="00000000">
      <w:pPr>
        <w:spacing w:after="0" w:line="240" w:lineRule="auto"/>
        <w:jc w:val="both"/>
        <w:rPr>
          <w:rFonts w:ascii="Arial" w:eastAsia="Arial" w:hAnsi="Arial" w:cs="Arial"/>
        </w:rPr>
      </w:pPr>
      <w:r>
        <w:rPr>
          <w:rFonts w:ascii="Arial" w:eastAsia="Arial" w:hAnsi="Arial" w:cs="Arial"/>
        </w:rPr>
        <w:t xml:space="preserve">En su mérito, el Usuario presta su consentimiento libre e informado, conforme la Ley </w:t>
      </w:r>
      <w:proofErr w:type="spellStart"/>
      <w:r>
        <w:rPr>
          <w:rFonts w:ascii="Arial" w:eastAsia="Arial" w:hAnsi="Arial" w:cs="Arial"/>
        </w:rPr>
        <w:t>N°</w:t>
      </w:r>
      <w:proofErr w:type="spellEnd"/>
      <w:r>
        <w:rPr>
          <w:rFonts w:ascii="Arial" w:eastAsia="Arial" w:hAnsi="Arial" w:cs="Arial"/>
        </w:rPr>
        <w:t xml:space="preserve"> 25.326 de Protección de los Datos Personales y autoriza a la Empresa a tratar y a suministrar en forma directa e indirecta a la UIF, al BCRA, cualquier otra autoridad y/u organismo competente que lo solicite, a compañías prestadoras de servicios, y/o a sus empresas filiales y/o subsidiarias, según corresponda, la información acerca del Usuario que resulte necesaria para cubrir los requerimientos descriptos en esta Sección o los que se implementen en el futuro.</w:t>
      </w:r>
    </w:p>
    <w:p w14:paraId="000000D2" w14:textId="77777777" w:rsidR="00873EDA" w:rsidRDefault="00873EDA">
      <w:pPr>
        <w:spacing w:after="0" w:line="240" w:lineRule="auto"/>
        <w:jc w:val="both"/>
        <w:rPr>
          <w:rFonts w:ascii="Arial" w:eastAsia="Arial" w:hAnsi="Arial" w:cs="Arial"/>
        </w:rPr>
      </w:pPr>
    </w:p>
    <w:p w14:paraId="000000D3"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 xml:space="preserve">Responsabilidad. </w:t>
      </w:r>
    </w:p>
    <w:p w14:paraId="000000D4" w14:textId="77777777" w:rsidR="00873EDA" w:rsidRDefault="00873EDA">
      <w:pPr>
        <w:pBdr>
          <w:top w:val="nil"/>
          <w:left w:val="nil"/>
          <w:bottom w:val="nil"/>
          <w:right w:val="nil"/>
          <w:between w:val="nil"/>
        </w:pBdr>
        <w:spacing w:after="0" w:line="240" w:lineRule="auto"/>
        <w:ind w:left="360"/>
        <w:jc w:val="both"/>
        <w:rPr>
          <w:color w:val="000000"/>
        </w:rPr>
      </w:pPr>
    </w:p>
    <w:p w14:paraId="000000D5" w14:textId="575921EC" w:rsidR="00873EDA" w:rsidRDefault="00000000">
      <w:pPr>
        <w:spacing w:after="0" w:line="240" w:lineRule="auto"/>
        <w:jc w:val="both"/>
        <w:rPr>
          <w:rFonts w:ascii="Arial" w:eastAsia="Arial" w:hAnsi="Arial" w:cs="Arial"/>
        </w:rPr>
      </w:pPr>
      <w:r>
        <w:rPr>
          <w:rFonts w:ascii="Arial" w:eastAsia="Arial" w:hAnsi="Arial" w:cs="Arial"/>
          <w:b/>
        </w:rPr>
        <w:t>Responsabilidad del Usuario.</w:t>
      </w:r>
      <w:r>
        <w:rPr>
          <w:rFonts w:ascii="Arial" w:eastAsia="Arial" w:hAnsi="Arial" w:cs="Arial"/>
        </w:rPr>
        <w:t xml:space="preserve"> Los Usuarios deberán respetar los Términos y Condiciones de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 xml:space="preserve">, los presentes Términos y Condiciones y la legislación aplicable. </w:t>
      </w:r>
    </w:p>
    <w:p w14:paraId="227A3116" w14:textId="77777777" w:rsidR="002B6462" w:rsidRDefault="002B6462">
      <w:pPr>
        <w:spacing w:after="0" w:line="240" w:lineRule="auto"/>
        <w:jc w:val="both"/>
        <w:rPr>
          <w:rFonts w:ascii="Arial" w:eastAsia="Arial" w:hAnsi="Arial" w:cs="Arial"/>
        </w:rPr>
      </w:pPr>
    </w:p>
    <w:p w14:paraId="000000D6" w14:textId="456FB059" w:rsidR="00873EDA" w:rsidRDefault="002B6462">
      <w:pPr>
        <w:spacing w:after="0" w:line="240" w:lineRule="auto"/>
        <w:jc w:val="both"/>
        <w:rPr>
          <w:rFonts w:ascii="Arial" w:eastAsia="Arial" w:hAnsi="Arial" w:cs="Arial"/>
        </w:rPr>
      </w:pP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 xml:space="preserve">no será responsable ni garantizará el cumplimiento de las obligaciones que hubiesen asumido los Usuarios en relación a los pagos a efectuar o a recibir a través de la Plataforma y/o por las obligaciones asumidas por los mismos a través de las </w:t>
      </w:r>
      <w:r w:rsidR="00000000">
        <w:rPr>
          <w:rFonts w:ascii="Arial" w:eastAsia="Arial" w:hAnsi="Arial" w:cs="Arial"/>
        </w:rPr>
        <w:lastRenderedPageBreak/>
        <w:t xml:space="preserve">operaciones concertadas en la Plataforma. Tampoco </w:t>
      </w: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 xml:space="preserve">será responsable por los bienes, productos y servicios ofrecidos y comercializados por los Usuarios o terceros. </w:t>
      </w:r>
    </w:p>
    <w:p w14:paraId="000000D7" w14:textId="77777777" w:rsidR="00873EDA" w:rsidRDefault="00873EDA">
      <w:pPr>
        <w:spacing w:after="0" w:line="240" w:lineRule="auto"/>
        <w:jc w:val="both"/>
        <w:rPr>
          <w:rFonts w:ascii="Arial" w:eastAsia="Arial" w:hAnsi="Arial" w:cs="Arial"/>
        </w:rPr>
      </w:pPr>
      <w:bookmarkStart w:id="0" w:name="_heading=h.gjdgxs" w:colFirst="0" w:colLast="0"/>
      <w:bookmarkEnd w:id="0"/>
    </w:p>
    <w:p w14:paraId="000000D8" w14:textId="77777777" w:rsidR="00873EDA" w:rsidRDefault="00000000">
      <w:pPr>
        <w:spacing w:after="0" w:line="240" w:lineRule="auto"/>
        <w:jc w:val="both"/>
        <w:rPr>
          <w:rFonts w:ascii="Arial" w:eastAsia="Arial" w:hAnsi="Arial" w:cs="Arial"/>
        </w:rPr>
      </w:pPr>
      <w:r>
        <w:rPr>
          <w:rFonts w:ascii="Arial" w:eastAsia="Arial" w:hAnsi="Arial" w:cs="Arial"/>
        </w:rPr>
        <w:t xml:space="preserve">El Usuario será el único y exclusivo responsable por tales obligaciones y operaciones. Es obligación de cada Usuario entregar en tiempo y forma los bienes y/o servicios ofrecidos, adquiridos y enajenados, conjuntamente con la documentación correspondiente vinculada a los mismos, y será el único y exclusivo responsable por la existencia, legitimidad y prestación de los bienes y servicios comercializados, calidad, cantidad, stock, disponibilidad, envíos, devoluciones, servicios de postventa y en general de cualquier otra circunstancia vinculada a los bienes y servicios que puedan ser ofrecidos y comercializados por cada Usuario y adquiridos por otro Usuario o tercero. El Usuario reconoce y acepta que, al realizar operaciones con otros Usuarios u otros terceros lo hace por su propia voluntad, prestando su consentimiento libremente, plenamente informado y bajo su propio riesgo y responsabilidad. </w:t>
      </w:r>
    </w:p>
    <w:p w14:paraId="000000D9" w14:textId="77777777" w:rsidR="00873EDA" w:rsidRDefault="00873EDA">
      <w:pPr>
        <w:spacing w:after="0" w:line="240" w:lineRule="auto"/>
        <w:jc w:val="both"/>
        <w:rPr>
          <w:rFonts w:ascii="Arial" w:eastAsia="Arial" w:hAnsi="Arial" w:cs="Arial"/>
        </w:rPr>
      </w:pPr>
    </w:p>
    <w:p w14:paraId="000000DA" w14:textId="77777777" w:rsidR="00873EDA" w:rsidRDefault="00000000">
      <w:pPr>
        <w:spacing w:after="0" w:line="240" w:lineRule="auto"/>
        <w:jc w:val="both"/>
        <w:rPr>
          <w:rFonts w:ascii="Arial" w:eastAsia="Arial" w:hAnsi="Arial" w:cs="Arial"/>
        </w:rPr>
      </w:pPr>
      <w:r>
        <w:rPr>
          <w:rFonts w:ascii="Arial" w:eastAsia="Arial" w:hAnsi="Arial" w:cs="Arial"/>
        </w:rPr>
        <w:t>El Usuario reconoce que será de su exclusiva responsabilidad los daños que se originen en el caso de que se impartan instrucciones de procesamiento de pagos fraudulentas, no autorizadas o erróneas, a través de su Cuenta Virtual.</w:t>
      </w:r>
    </w:p>
    <w:p w14:paraId="000000DB" w14:textId="77777777" w:rsidR="00873EDA" w:rsidRDefault="00873EDA">
      <w:pPr>
        <w:spacing w:after="0" w:line="240" w:lineRule="auto"/>
        <w:jc w:val="both"/>
        <w:rPr>
          <w:rFonts w:ascii="Arial" w:eastAsia="Arial" w:hAnsi="Arial" w:cs="Arial"/>
        </w:rPr>
      </w:pPr>
    </w:p>
    <w:p w14:paraId="000000DC" w14:textId="026FADB0" w:rsidR="00873EDA" w:rsidRDefault="00000000">
      <w:pPr>
        <w:spacing w:after="0" w:line="240" w:lineRule="auto"/>
        <w:jc w:val="both"/>
        <w:rPr>
          <w:rFonts w:ascii="Arial" w:eastAsia="Arial" w:hAnsi="Arial" w:cs="Arial"/>
        </w:rPr>
      </w:pPr>
      <w:r>
        <w:rPr>
          <w:rFonts w:ascii="Arial" w:eastAsia="Arial" w:hAnsi="Arial" w:cs="Arial"/>
        </w:rPr>
        <w:t xml:space="preserve">En ningún caso,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será responsable por daño directo, emergente, moral, lucro cesante, o por cualquier otro daño y/o perjuicio, directo o indirecto, que haya podido sufrir el Usuario debido a las operaciones realizadas o no realizadas a través de la Plataforma. </w:t>
      </w:r>
    </w:p>
    <w:p w14:paraId="000000DD" w14:textId="77777777" w:rsidR="00873EDA" w:rsidRDefault="00873EDA">
      <w:pPr>
        <w:spacing w:after="0" w:line="240" w:lineRule="auto"/>
        <w:jc w:val="both"/>
        <w:rPr>
          <w:rFonts w:ascii="Arial" w:eastAsia="Arial" w:hAnsi="Arial" w:cs="Arial"/>
        </w:rPr>
      </w:pPr>
    </w:p>
    <w:p w14:paraId="000000DE" w14:textId="260DCC3E" w:rsidR="00873EDA" w:rsidRDefault="00000000">
      <w:pPr>
        <w:spacing w:after="0" w:line="240" w:lineRule="auto"/>
        <w:jc w:val="both"/>
        <w:rPr>
          <w:rFonts w:ascii="Arial" w:eastAsia="Arial" w:hAnsi="Arial" w:cs="Arial"/>
        </w:rPr>
      </w:pPr>
      <w:r>
        <w:rPr>
          <w:rFonts w:ascii="Arial" w:eastAsia="Arial" w:hAnsi="Arial" w:cs="Arial"/>
        </w:rPr>
        <w:t xml:space="preserve">En virtud de que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es ajeno a la obligación que dio origen a los pagos entre los Usuarios, no será responsable ni verificará las causas, importes o cualquier otra circunstancia relativa a dichas operaciones. El Usuario es el único y exclusivo responsable por ello. En caso que uno o más Usuarios o algún tercero inicien cualquier tipo de reclamo o acciones legales contra otro u otros Usuarios, todos y cada uno de los involucrados en dichos reclamos o acciones eximen de toda responsabilidad a </w:t>
      </w:r>
      <w:r w:rsidR="008A3DED">
        <w:rPr>
          <w:rFonts w:ascii="Arial" w:eastAsia="Arial" w:hAnsi="Arial" w:cs="Arial"/>
        </w:rPr>
        <w:t>la</w:t>
      </w:r>
      <w:r w:rsidR="002B6462">
        <w:rPr>
          <w:rFonts w:ascii="Arial" w:eastAsia="Arial" w:hAnsi="Arial" w:cs="Arial"/>
        </w:rPr>
        <w:t xml:space="preserve"> </w:t>
      </w:r>
      <w:r w:rsidR="008A3DED">
        <w:rPr>
          <w:rFonts w:ascii="Arial" w:eastAsia="Arial" w:hAnsi="Arial" w:cs="Arial"/>
        </w:rPr>
        <w:t>Empresa</w:t>
      </w:r>
      <w:r w:rsidR="008A3DED">
        <w:rPr>
          <w:rFonts w:ascii="Arial" w:eastAsia="Arial" w:hAnsi="Arial" w:cs="Arial"/>
        </w:rPr>
        <w:t xml:space="preserve"> </w:t>
      </w:r>
      <w:r>
        <w:rPr>
          <w:rFonts w:ascii="Arial" w:eastAsia="Arial" w:hAnsi="Arial" w:cs="Arial"/>
        </w:rPr>
        <w:t xml:space="preserve">y a sus directores, gerentes, empleados, agentes, operarios, representantes y apoderados y se obligan a mantenerlos indemnes. </w:t>
      </w:r>
    </w:p>
    <w:p w14:paraId="000000DF" w14:textId="77777777" w:rsidR="00873EDA" w:rsidRDefault="00873EDA">
      <w:pPr>
        <w:spacing w:after="0" w:line="240" w:lineRule="auto"/>
        <w:jc w:val="both"/>
        <w:rPr>
          <w:rFonts w:ascii="Arial" w:eastAsia="Arial" w:hAnsi="Arial" w:cs="Arial"/>
        </w:rPr>
      </w:pPr>
    </w:p>
    <w:p w14:paraId="000000E0" w14:textId="488E2719" w:rsidR="00873EDA" w:rsidRDefault="00000000">
      <w:pPr>
        <w:spacing w:after="0" w:line="240" w:lineRule="auto"/>
        <w:jc w:val="both"/>
        <w:rPr>
          <w:rFonts w:ascii="Arial" w:eastAsia="Arial" w:hAnsi="Arial" w:cs="Arial"/>
        </w:rPr>
      </w:pPr>
      <w:r>
        <w:rPr>
          <w:rFonts w:ascii="Arial" w:eastAsia="Arial" w:hAnsi="Arial" w:cs="Arial"/>
        </w:rPr>
        <w:t xml:space="preserve">El Usuario es el único y exclusivo responsable por los datos ingresados y las personas autorizadas por él para operar con la Plataforma, siendo el único responsable ante la Empresa y terceros por ello. En ningún caso,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será responsable de los daños y perjuicios derivados de la inexactitud, omisión o falsedad de los datos consignados ni por el uso por parte de personas no autorizadas. </w:t>
      </w:r>
    </w:p>
    <w:p w14:paraId="000000E1" w14:textId="77777777" w:rsidR="00873EDA" w:rsidRDefault="00873EDA">
      <w:pPr>
        <w:spacing w:after="0" w:line="240" w:lineRule="auto"/>
        <w:jc w:val="both"/>
        <w:rPr>
          <w:rFonts w:ascii="Arial" w:eastAsia="Arial" w:hAnsi="Arial" w:cs="Arial"/>
        </w:rPr>
      </w:pPr>
    </w:p>
    <w:p w14:paraId="000000E2" w14:textId="2E40D465" w:rsidR="00873EDA" w:rsidRDefault="00000000">
      <w:pPr>
        <w:spacing w:after="0" w:line="240" w:lineRule="auto"/>
        <w:jc w:val="both"/>
        <w:rPr>
          <w:rFonts w:ascii="Arial" w:eastAsia="Arial" w:hAnsi="Arial" w:cs="Arial"/>
        </w:rPr>
      </w:pPr>
      <w:r>
        <w:rPr>
          <w:rFonts w:ascii="Arial" w:eastAsia="Arial" w:hAnsi="Arial" w:cs="Arial"/>
        </w:rPr>
        <w:t xml:space="preserve">El Usuario es quien se vincula con terceros, incluidas las partes intervinientes de las respectivas operaciones, razón por la cual será responsable de ello y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no tendrá responsabilidad alguna por las consecuencias dañosas derivadas de las relaciones entre dichas partes. </w:t>
      </w:r>
    </w:p>
    <w:p w14:paraId="000000E3" w14:textId="77777777" w:rsidR="00873EDA" w:rsidRDefault="00873EDA">
      <w:pPr>
        <w:spacing w:after="0" w:line="240" w:lineRule="auto"/>
        <w:jc w:val="both"/>
        <w:rPr>
          <w:rFonts w:ascii="Arial" w:eastAsia="Arial" w:hAnsi="Arial" w:cs="Arial"/>
        </w:rPr>
      </w:pPr>
    </w:p>
    <w:p w14:paraId="000000E4" w14:textId="29155A4D" w:rsidR="00873EDA" w:rsidRDefault="002B6462">
      <w:pPr>
        <w:spacing w:after="0" w:line="240" w:lineRule="auto"/>
        <w:jc w:val="both"/>
        <w:rPr>
          <w:rFonts w:ascii="Arial" w:eastAsia="Arial" w:hAnsi="Arial" w:cs="Arial"/>
        </w:rPr>
      </w:pP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 xml:space="preserve">aplica todas las medidas de seguridad que se encuentran a su alcance a los fines de dotar de seguridad y confianza a la Plataforma. Sin embargo, ninguna medida es inalienable, por ello es que </w:t>
      </w: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no será responsable cuando el Usuario haya sido objeto de un acceso no autorizado o “</w:t>
      </w:r>
      <w:r w:rsidR="00000000">
        <w:rPr>
          <w:rFonts w:ascii="Arial" w:eastAsia="Arial" w:hAnsi="Arial" w:cs="Arial"/>
          <w:i/>
        </w:rPr>
        <w:t>hackeo</w:t>
      </w:r>
      <w:r w:rsidR="00000000">
        <w:rPr>
          <w:rFonts w:ascii="Arial" w:eastAsia="Arial" w:hAnsi="Arial" w:cs="Arial"/>
        </w:rPr>
        <w:t>” en su cuenta. Tampoco será responsable</w:t>
      </w:r>
      <w:r w:rsidR="00000000">
        <w:t xml:space="preserve"> </w:t>
      </w: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 xml:space="preserve">por hechos, delitos, robos, fraudes, pagos, y/u operaciones realizadas a través de la Plataforma o valiéndose de la misma para ello, incluyendo, pero no limitando a hechos vinculados a robo, hurto, duplicación, falsificación de datos y/o cualquier otro fraude vinculado a las tarjetas de crédito, débito, cuentas bancarias o cualquier otro medio de pago de los cuales sean víctimas los Usuarios. En su mérito, los Usuarios liberan a </w:t>
      </w: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 xml:space="preserve">de toda responsabilidad por </w:t>
      </w:r>
      <w:r w:rsidR="00000000">
        <w:rPr>
          <w:rFonts w:ascii="Arial" w:eastAsia="Arial" w:hAnsi="Arial" w:cs="Arial"/>
        </w:rPr>
        <w:lastRenderedPageBreak/>
        <w:t xml:space="preserve">ello y renuncian a todo reclamo en su contra y/o a solicitar a la Empresa la restitución de los fondos afectados. </w:t>
      </w:r>
    </w:p>
    <w:p w14:paraId="000000E5" w14:textId="77777777" w:rsidR="00873EDA" w:rsidRDefault="00873EDA">
      <w:pPr>
        <w:spacing w:after="0" w:line="240" w:lineRule="auto"/>
        <w:jc w:val="both"/>
      </w:pPr>
    </w:p>
    <w:p w14:paraId="000000E6" w14:textId="3B37177B" w:rsidR="00873EDA" w:rsidRDefault="00000000">
      <w:pPr>
        <w:spacing w:after="0" w:line="240" w:lineRule="auto"/>
        <w:jc w:val="both"/>
        <w:rPr>
          <w:rFonts w:ascii="Arial" w:eastAsia="Arial" w:hAnsi="Arial" w:cs="Arial"/>
        </w:rPr>
      </w:pPr>
      <w:r>
        <w:rPr>
          <w:rFonts w:ascii="Arial" w:eastAsia="Arial" w:hAnsi="Arial" w:cs="Arial"/>
        </w:rPr>
        <w:t xml:space="preserve">El acceso del Usuario a la Plataforma depende de servicios de terceros (tales como servicios de internet y de datos móviles). El Usuario acepta que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no tiene ninguna responsabilidad relacionada con el cumplimiento de servicios de terceros. En particular, el Usuario acepta que la conexión a internet o a datos móviles necesaria para el funcionamiento del servicio es a su exclusivo cargo, por lo que asume tal responsabilidad y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no se responsabiliza por cualquier daño, perjuicio o pérdida al Usuario causados por fallas en el sistema, en el servidor o en internet. Tampoco será responsable por cualquier virus que pudiera infectar el equipo del Usuario como consecuencia del acceso, uso o examen de su sitio web o a raíz de cualquier transferencia de datos, archivos, imágenes, textos, o audios contenidos en el mismo. Los Usuarios no podrán imputar responsabilidad alguna a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 xml:space="preserve">, ni exigir pago por lucro cesante o pérdida de chance en virtud de perjuicios resultantes de dificultades técnicas o fallas en los sistemas o en internet. </w:t>
      </w:r>
    </w:p>
    <w:p w14:paraId="000000E7" w14:textId="77777777" w:rsidR="00873EDA" w:rsidRDefault="00873EDA">
      <w:pPr>
        <w:spacing w:after="0" w:line="240" w:lineRule="auto"/>
        <w:jc w:val="both"/>
        <w:rPr>
          <w:rFonts w:ascii="Arial" w:eastAsia="Arial" w:hAnsi="Arial" w:cs="Arial"/>
        </w:rPr>
      </w:pPr>
    </w:p>
    <w:p w14:paraId="000000E8" w14:textId="2EEF8C9E" w:rsidR="00873EDA" w:rsidRDefault="00000000">
      <w:pPr>
        <w:spacing w:after="0" w:line="240" w:lineRule="auto"/>
        <w:jc w:val="both"/>
        <w:rPr>
          <w:rFonts w:ascii="Arial" w:eastAsia="Arial" w:hAnsi="Arial" w:cs="Arial"/>
        </w:rPr>
      </w:pPr>
      <w:r>
        <w:rPr>
          <w:rFonts w:ascii="Arial" w:eastAsia="Arial" w:hAnsi="Arial" w:cs="Arial"/>
        </w:rPr>
        <w:t xml:space="preserve">La Empresa no garantiza el acceso y uso continuado o ininterrumpido de su sitio y/o de la Plataforma. El sistema puede eventualmente no estar disponible debido a dificultades técnicas o fallas de Internet, o por cualquier otra circunstancia ajena a la Empresa. En tales casos, se procurará restablecerlo con la mayor celeridad posible sin que por ello pueda imputarse algún tipo de responsabilidad. La Empresa no será responsable por ningún error u omisión contenidos en la Plataforma. Sin perjuicio de lo expuesto, para el caso en que se pretenda atribuir o se atribuya responsabilidad legal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frente al Usuario y/o cualquier tercero, será hasta el valor resultante del monto de la transacción involucrada en total.</w:t>
      </w:r>
    </w:p>
    <w:p w14:paraId="000000E9" w14:textId="77777777" w:rsidR="00873EDA" w:rsidRDefault="00873EDA">
      <w:pPr>
        <w:spacing w:after="0" w:line="240" w:lineRule="auto"/>
        <w:jc w:val="both"/>
        <w:rPr>
          <w:rFonts w:ascii="Arial" w:eastAsia="Arial" w:hAnsi="Arial" w:cs="Arial"/>
        </w:rPr>
      </w:pPr>
    </w:p>
    <w:p w14:paraId="000000EA" w14:textId="65267DD5" w:rsidR="00873EDA" w:rsidRDefault="00000000">
      <w:pPr>
        <w:spacing w:after="0" w:line="240" w:lineRule="auto"/>
        <w:jc w:val="both"/>
        <w:rPr>
          <w:rFonts w:ascii="Arial" w:eastAsia="Arial" w:hAnsi="Arial" w:cs="Arial"/>
        </w:rPr>
      </w:pPr>
      <w:r>
        <w:rPr>
          <w:rFonts w:ascii="Arial" w:eastAsia="Arial" w:hAnsi="Arial" w:cs="Arial"/>
        </w:rPr>
        <w:t xml:space="preserve">No se garantiza el acceso ininterrumpido a las redes de cobranzas extra bancarias, comercios habilitados que ofrezcan la funcionalidad de retiro de efectivo, cajas de extracción o cajeros automáticos, los cuales pueden no estar disponibles debido a inconvenientes técnicos, fallas de internet, indisponibilidad o falta de recursos, o cualquier otro motivo ajeno a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w:t>
      </w:r>
    </w:p>
    <w:p w14:paraId="000000EB" w14:textId="77777777" w:rsidR="00873EDA" w:rsidRDefault="00873EDA">
      <w:pPr>
        <w:spacing w:after="0" w:line="240" w:lineRule="auto"/>
        <w:jc w:val="both"/>
        <w:rPr>
          <w:rFonts w:ascii="Arial" w:eastAsia="Arial" w:hAnsi="Arial" w:cs="Arial"/>
        </w:rPr>
      </w:pPr>
    </w:p>
    <w:p w14:paraId="000000EC" w14:textId="6C1643E1" w:rsidR="00873EDA" w:rsidRDefault="00000000">
      <w:pPr>
        <w:spacing w:after="0" w:line="240" w:lineRule="auto"/>
        <w:jc w:val="both"/>
        <w:rPr>
          <w:rFonts w:ascii="Arial" w:eastAsia="Arial" w:hAnsi="Arial" w:cs="Arial"/>
        </w:rPr>
      </w:pPr>
      <w:r>
        <w:rPr>
          <w:rFonts w:ascii="Arial" w:eastAsia="Arial" w:hAnsi="Arial" w:cs="Arial"/>
          <w:b/>
        </w:rPr>
        <w:t>Responsabilidad.</w:t>
      </w:r>
      <w:r>
        <w:rPr>
          <w:rFonts w:ascii="Arial" w:eastAsia="Arial" w:hAnsi="Arial" w:cs="Arial"/>
        </w:rPr>
        <w:t xml:space="preserve"> Respecto de los Usuarios, en especial aquellos Usuarios alcanzados por las normas sobre “Protección de los usuarios de servicios financieros” del BCRA, </w:t>
      </w:r>
      <w:r w:rsidR="00661052">
        <w:rPr>
          <w:rFonts w:ascii="Arial" w:eastAsia="Arial" w:hAnsi="Arial" w:cs="Arial"/>
        </w:rPr>
        <w:t>el PSP</w:t>
      </w:r>
      <w:r>
        <w:rPr>
          <w:rFonts w:ascii="Arial" w:eastAsia="Arial" w:hAnsi="Arial" w:cs="Arial"/>
        </w:rPr>
        <w:t xml:space="preserve"> y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serán responsables por cualquier incumplimiento a estos Términos y Condiciones, con el alcance previsto en las leyes y normativa vigente.</w:t>
      </w:r>
    </w:p>
    <w:p w14:paraId="000000ED" w14:textId="77777777" w:rsidR="00873EDA" w:rsidRDefault="00000000">
      <w:pPr>
        <w:spacing w:after="0" w:line="240" w:lineRule="auto"/>
        <w:jc w:val="both"/>
      </w:pPr>
      <w:r>
        <w:t xml:space="preserve">     </w:t>
      </w:r>
    </w:p>
    <w:p w14:paraId="000000EE"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Indemnidad.</w:t>
      </w:r>
    </w:p>
    <w:p w14:paraId="000000EF" w14:textId="77777777" w:rsidR="00873EDA" w:rsidRDefault="00873EDA">
      <w:pPr>
        <w:pBdr>
          <w:top w:val="nil"/>
          <w:left w:val="nil"/>
          <w:bottom w:val="nil"/>
          <w:right w:val="nil"/>
          <w:between w:val="nil"/>
        </w:pBdr>
        <w:spacing w:after="0" w:line="240" w:lineRule="auto"/>
        <w:ind w:left="360"/>
        <w:jc w:val="both"/>
        <w:rPr>
          <w:color w:val="000000"/>
        </w:rPr>
      </w:pPr>
    </w:p>
    <w:p w14:paraId="000000F0" w14:textId="4C51BE59" w:rsidR="00873EDA" w:rsidRDefault="00000000">
      <w:pPr>
        <w:spacing w:after="0" w:line="240" w:lineRule="auto"/>
        <w:jc w:val="both"/>
        <w:rPr>
          <w:rFonts w:ascii="Arial" w:eastAsia="Arial" w:hAnsi="Arial" w:cs="Arial"/>
        </w:rPr>
      </w:pPr>
      <w:r>
        <w:rPr>
          <w:rFonts w:ascii="Arial" w:eastAsia="Arial" w:hAnsi="Arial" w:cs="Arial"/>
        </w:rPr>
        <w:t xml:space="preserve">El Usuario mantendrá indemne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(y/o a quienes provean la tecnología para la prestación de los servicios objeto de estos Términos y Condiciones), y sus directores, gerentes, agentes, sucesores, administradores, representantes, apoderados, empleados, por cualquier reclamo, administrativo o judicial, iniciado por otros Usuarios o terceros o por cualquier organismo, relacionado con el uso de la Plataforma. Asimismo, el Usuario será responsable por el pago de cualquier multa, penalidad, daño y/o costo que sea aplicado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(y/o a quienes provean la tecnología para la prestación de los servicios objeto de estos Términos y Condiciones), como resultado de las transacciones realizadas por el Usuario en el marco de los servicios. En virtud de lo previsto en esta Sección,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y/o sus sociedades relacionadas podrán realizar compensaciones, retenciones u otras medidas necesarias para la reparación de pérdidas, daños y perjuicios, cualquiera sea su naturaleza.</w:t>
      </w:r>
    </w:p>
    <w:p w14:paraId="000000F1" w14:textId="77777777" w:rsidR="00873EDA" w:rsidRDefault="00873EDA">
      <w:pPr>
        <w:spacing w:after="0" w:line="240" w:lineRule="auto"/>
        <w:jc w:val="both"/>
        <w:rPr>
          <w:rFonts w:ascii="Arial" w:eastAsia="Arial" w:hAnsi="Arial" w:cs="Arial"/>
        </w:rPr>
      </w:pPr>
    </w:p>
    <w:p w14:paraId="000000F2" w14:textId="77777777" w:rsidR="00873EDA" w:rsidRDefault="00000000">
      <w:pPr>
        <w:numPr>
          <w:ilvl w:val="0"/>
          <w:numId w:val="1"/>
        </w:numPr>
        <w:pBdr>
          <w:top w:val="nil"/>
          <w:left w:val="nil"/>
          <w:bottom w:val="nil"/>
          <w:right w:val="nil"/>
          <w:between w:val="nil"/>
        </w:pBdr>
        <w:spacing w:after="0" w:line="240" w:lineRule="auto"/>
        <w:jc w:val="both"/>
      </w:pPr>
      <w:r>
        <w:rPr>
          <w:rFonts w:ascii="Arial" w:eastAsia="Arial" w:hAnsi="Arial" w:cs="Arial"/>
          <w:b/>
          <w:color w:val="000000"/>
        </w:rPr>
        <w:t>Facultades y Sanciones.</w:t>
      </w:r>
    </w:p>
    <w:p w14:paraId="000000F3" w14:textId="77777777" w:rsidR="00873EDA" w:rsidRDefault="00873EDA">
      <w:pPr>
        <w:spacing w:after="0" w:line="240" w:lineRule="auto"/>
        <w:jc w:val="both"/>
        <w:rPr>
          <w:rFonts w:ascii="Arial" w:eastAsia="Arial" w:hAnsi="Arial" w:cs="Arial"/>
        </w:rPr>
      </w:pPr>
    </w:p>
    <w:p w14:paraId="000000F4" w14:textId="176569BC" w:rsidR="00873EDA" w:rsidRDefault="002B6462">
      <w:pPr>
        <w:spacing w:after="0" w:line="240" w:lineRule="auto"/>
        <w:jc w:val="both"/>
        <w:rPr>
          <w:rFonts w:ascii="Arial" w:eastAsia="Arial" w:hAnsi="Arial" w:cs="Arial"/>
        </w:rPr>
      </w:pPr>
      <w:r>
        <w:rPr>
          <w:rFonts w:ascii="Arial" w:eastAsia="Arial" w:hAnsi="Arial" w:cs="Arial"/>
        </w:rPr>
        <w:lastRenderedPageBreak/>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se reserva el derecho de investigar y, en caso de tomar conocimiento de incumplimientos a las obligaciones de los Usuarios a los Términos y Condiciones y demás Anexos, así como a la normativa aplicable a la materia, y tendrá amplias facultades para advertir, suspender, restringir o inhabilitar temporal o definitivamente la Cuenta Virtual del Usuario y ejercer medidas de acción positiva tendientes a esclarecer la situación, solucionar los conflictos entre los Usuarios, cancelar operaciones y obtener el reintegro, reembolso o devolución del dinero abonado -en forma total- por cualquier medio, correspondiente a los bienes y servicios adquiridos por el Usuario, sin perjuicio de otras sanciones y/o medidas que se establezcan en los Anexos.</w:t>
      </w:r>
    </w:p>
    <w:p w14:paraId="000000F5" w14:textId="77777777" w:rsidR="00873EDA" w:rsidRDefault="00873EDA">
      <w:pPr>
        <w:spacing w:after="0" w:line="240" w:lineRule="auto"/>
        <w:jc w:val="both"/>
        <w:rPr>
          <w:rFonts w:ascii="Arial" w:eastAsia="Arial" w:hAnsi="Arial" w:cs="Arial"/>
        </w:rPr>
      </w:pPr>
    </w:p>
    <w:p w14:paraId="000000F6"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Embargos e Inhabilitación de Cuentas Virtuales.</w:t>
      </w:r>
    </w:p>
    <w:p w14:paraId="000000F7" w14:textId="77777777" w:rsidR="00873EDA" w:rsidRDefault="00873EDA">
      <w:pPr>
        <w:pBdr>
          <w:top w:val="nil"/>
          <w:left w:val="nil"/>
          <w:bottom w:val="nil"/>
          <w:right w:val="nil"/>
          <w:between w:val="nil"/>
        </w:pBdr>
        <w:spacing w:after="0" w:line="240" w:lineRule="auto"/>
        <w:ind w:left="360"/>
        <w:jc w:val="both"/>
        <w:rPr>
          <w:color w:val="000000"/>
        </w:rPr>
      </w:pPr>
    </w:p>
    <w:p w14:paraId="000000F8" w14:textId="597B5757" w:rsidR="00873EDA" w:rsidRDefault="00000000">
      <w:pPr>
        <w:spacing w:after="0" w:line="240" w:lineRule="auto"/>
        <w:jc w:val="both"/>
        <w:rPr>
          <w:rFonts w:ascii="Arial" w:eastAsia="Arial" w:hAnsi="Arial" w:cs="Arial"/>
        </w:rPr>
      </w:pPr>
      <w:proofErr w:type="spellStart"/>
      <w:r>
        <w:rPr>
          <w:rFonts w:ascii="Arial" w:eastAsia="Arial" w:hAnsi="Arial" w:cs="Arial"/>
        </w:rPr>
        <w:t>Wibond</w:t>
      </w:r>
      <w:proofErr w:type="spellEnd"/>
      <w:r>
        <w:rPr>
          <w:rFonts w:ascii="Arial" w:eastAsia="Arial" w:hAnsi="Arial" w:cs="Arial"/>
        </w:rPr>
        <w:t xml:space="preserve">, en su carácter de PSP, se encuentra facultado -instrucción de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mediante- para trabar embargos y dar cumplimiento a cualquier medida cautelar ordenada por autoridad competente incluyendo, sin limitación, la inhabilitación de la Cuenta Virtual del Usuario o embargos sobre los fondos disponibles o futuros de la misma.</w:t>
      </w:r>
    </w:p>
    <w:p w14:paraId="000000F9" w14:textId="77777777" w:rsidR="00873EDA" w:rsidRDefault="00873EDA">
      <w:pPr>
        <w:pBdr>
          <w:top w:val="nil"/>
          <w:left w:val="nil"/>
          <w:bottom w:val="nil"/>
          <w:right w:val="nil"/>
          <w:between w:val="nil"/>
        </w:pBdr>
        <w:spacing w:after="0" w:line="240" w:lineRule="auto"/>
        <w:ind w:left="360"/>
        <w:jc w:val="both"/>
        <w:rPr>
          <w:color w:val="000000"/>
        </w:rPr>
      </w:pPr>
    </w:p>
    <w:p w14:paraId="000000FA"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Seguridad.</w:t>
      </w:r>
    </w:p>
    <w:p w14:paraId="000000FB" w14:textId="77777777" w:rsidR="00873EDA" w:rsidRDefault="00873EDA">
      <w:pPr>
        <w:spacing w:after="0" w:line="240" w:lineRule="auto"/>
        <w:jc w:val="both"/>
        <w:rPr>
          <w:rFonts w:ascii="Arial" w:eastAsia="Arial" w:hAnsi="Arial" w:cs="Arial"/>
        </w:rPr>
      </w:pPr>
    </w:p>
    <w:p w14:paraId="000000FC" w14:textId="7BD17A05" w:rsidR="00873EDA" w:rsidRDefault="00000000">
      <w:pPr>
        <w:spacing w:after="0" w:line="240" w:lineRule="auto"/>
        <w:jc w:val="both"/>
        <w:rPr>
          <w:rFonts w:ascii="Arial" w:eastAsia="Arial" w:hAnsi="Arial" w:cs="Arial"/>
        </w:rPr>
      </w:pPr>
      <w:r>
        <w:rPr>
          <w:rFonts w:ascii="Arial" w:eastAsia="Arial" w:hAnsi="Arial" w:cs="Arial"/>
        </w:rPr>
        <w:t>Por razones de seguridad,</w:t>
      </w:r>
      <w:r w:rsidR="002B6462">
        <w:rPr>
          <w:rFonts w:ascii="Arial" w:eastAsia="Arial" w:hAnsi="Arial" w:cs="Arial"/>
        </w:rPr>
        <w:t xml:space="preserve"> la </w:t>
      </w:r>
      <w:r w:rsidR="002B6462">
        <w:rPr>
          <w:rFonts w:ascii="Arial" w:eastAsia="Arial" w:hAnsi="Arial" w:cs="Arial"/>
        </w:rPr>
        <w:t>Empresa</w:t>
      </w:r>
      <w:r w:rsidR="0061283C">
        <w:rPr>
          <w:rFonts w:ascii="Arial" w:eastAsia="Arial" w:hAnsi="Arial" w:cs="Arial"/>
        </w:rPr>
        <w:t xml:space="preserve"> y/o el PSP</w:t>
      </w:r>
      <w:r w:rsidR="002B6462">
        <w:rPr>
          <w:rFonts w:ascii="Arial" w:eastAsia="Arial" w:hAnsi="Arial" w:cs="Arial"/>
        </w:rPr>
        <w:t xml:space="preserve"> </w:t>
      </w:r>
      <w:r>
        <w:rPr>
          <w:rFonts w:ascii="Arial" w:eastAsia="Arial" w:hAnsi="Arial" w:cs="Arial"/>
        </w:rPr>
        <w:t xml:space="preserve">podrá inhabilitar, suspender y/o cancelar temporal o definitivamente las Cuentas Virtuales de los Usuarios y/o bloquear las transferencias, movimientos, retiros y/o extracciones de fondos solicitados por aquellos Usuarios respecto de los cuales se haya detectado y/o haya fuertes indicios o sospechas de que los mismos han utilizado los servicios o la Plataforma para realizar actividades fraudulentas, ilícitas y/o en contra de estos Términos y Condiciones o sus Anexos y/o sospechas de violación de preceptos legales por los cuales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deba responder.</w:t>
      </w:r>
    </w:p>
    <w:p w14:paraId="000000FD" w14:textId="77777777" w:rsidR="00873EDA" w:rsidRDefault="00873EDA">
      <w:pPr>
        <w:spacing w:after="0" w:line="240" w:lineRule="auto"/>
        <w:jc w:val="both"/>
        <w:rPr>
          <w:rFonts w:ascii="Arial" w:eastAsia="Arial" w:hAnsi="Arial" w:cs="Arial"/>
        </w:rPr>
      </w:pPr>
    </w:p>
    <w:p w14:paraId="000000FE"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Confidencialidad – Datos Personales.</w:t>
      </w:r>
    </w:p>
    <w:p w14:paraId="000000FF" w14:textId="77777777" w:rsidR="00873EDA" w:rsidRDefault="00873EDA">
      <w:pPr>
        <w:spacing w:after="0" w:line="240" w:lineRule="auto"/>
        <w:jc w:val="both"/>
        <w:rPr>
          <w:rFonts w:ascii="Arial" w:eastAsia="Arial" w:hAnsi="Arial" w:cs="Arial"/>
        </w:rPr>
      </w:pPr>
    </w:p>
    <w:p w14:paraId="00000103" w14:textId="6F94D448" w:rsidR="00873EDA" w:rsidRDefault="00000000">
      <w:pPr>
        <w:spacing w:after="0" w:line="240" w:lineRule="auto"/>
        <w:jc w:val="both"/>
        <w:rPr>
          <w:rFonts w:ascii="Arial" w:eastAsia="Arial" w:hAnsi="Arial" w:cs="Arial"/>
        </w:rPr>
      </w:pPr>
      <w:r>
        <w:rPr>
          <w:rFonts w:ascii="Arial" w:eastAsia="Arial" w:hAnsi="Arial" w:cs="Arial"/>
        </w:rPr>
        <w:t>La Empresa realizará sus mejores esfuerzos para mantener la confidencialidad de los Datos Personales y proteger los mismos de accesos no autorizados. Es por ello que se adoptan todas las medidas de seguridad que se encuentran al alcance para velar por la protección y evitar la divulgación y/o acceso no autorizado a los Datos Personales. Para mayor información sobre la forma en que la Empresa protege, recaba y trata los Datos Personales, consulte las Políticas de Privacidad.</w:t>
      </w:r>
    </w:p>
    <w:p w14:paraId="00000104" w14:textId="77777777" w:rsidR="00873EDA" w:rsidRDefault="00873EDA">
      <w:pPr>
        <w:spacing w:after="0" w:line="240" w:lineRule="auto"/>
        <w:jc w:val="both"/>
        <w:rPr>
          <w:rFonts w:ascii="Arial" w:eastAsia="Arial" w:hAnsi="Arial" w:cs="Arial"/>
        </w:rPr>
      </w:pPr>
    </w:p>
    <w:p w14:paraId="00000105"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Servicios de Terceros.</w:t>
      </w:r>
    </w:p>
    <w:p w14:paraId="00000106" w14:textId="77777777" w:rsidR="00873EDA" w:rsidRDefault="00873EDA">
      <w:pPr>
        <w:pBdr>
          <w:top w:val="nil"/>
          <w:left w:val="nil"/>
          <w:bottom w:val="nil"/>
          <w:right w:val="nil"/>
          <w:between w:val="nil"/>
        </w:pBdr>
        <w:spacing w:after="0" w:line="240" w:lineRule="auto"/>
        <w:ind w:left="360"/>
        <w:jc w:val="both"/>
        <w:rPr>
          <w:color w:val="000000"/>
        </w:rPr>
      </w:pPr>
    </w:p>
    <w:p w14:paraId="00000107" w14:textId="694941FE" w:rsidR="00873EDA" w:rsidRDefault="00000000">
      <w:pPr>
        <w:spacing w:after="0" w:line="240" w:lineRule="auto"/>
        <w:jc w:val="both"/>
        <w:rPr>
          <w:rFonts w:ascii="Arial" w:eastAsia="Arial" w:hAnsi="Arial" w:cs="Arial"/>
        </w:rPr>
      </w:pPr>
      <w:r>
        <w:rPr>
          <w:rFonts w:ascii="Arial" w:eastAsia="Arial" w:hAnsi="Arial" w:cs="Arial"/>
        </w:rPr>
        <w:t xml:space="preserve">A los fines de prestar los servicios de la Plataforma, se podrán utilizar o recurrir a servicios de terceros proveedores. En su mérito, toda autorización, mandato, renuncia, exclusión de responsabilidad, indemnidad, facultad y en general, cualquier otra disposición prevista en estos Términos y Condiciones para la prestación de los servicios deberá entenderse realizada por el Usuario a favor de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y/o sus proveedores de servicios.</w:t>
      </w:r>
    </w:p>
    <w:p w14:paraId="00000108" w14:textId="77777777" w:rsidR="00873EDA" w:rsidRDefault="00873EDA">
      <w:pPr>
        <w:spacing w:after="0" w:line="240" w:lineRule="auto"/>
        <w:jc w:val="both"/>
        <w:rPr>
          <w:rFonts w:ascii="Arial" w:eastAsia="Arial" w:hAnsi="Arial" w:cs="Arial"/>
        </w:rPr>
      </w:pPr>
    </w:p>
    <w:p w14:paraId="00000109" w14:textId="77777777" w:rsidR="00873EDA" w:rsidRDefault="00000000">
      <w:pPr>
        <w:numPr>
          <w:ilvl w:val="0"/>
          <w:numId w:val="1"/>
        </w:numPr>
        <w:pBdr>
          <w:top w:val="nil"/>
          <w:left w:val="nil"/>
          <w:bottom w:val="nil"/>
          <w:right w:val="nil"/>
          <w:between w:val="nil"/>
        </w:pBdr>
        <w:spacing w:after="0" w:line="240" w:lineRule="auto"/>
        <w:jc w:val="both"/>
        <w:rPr>
          <w:color w:val="000000"/>
        </w:rPr>
      </w:pPr>
      <w:r>
        <w:rPr>
          <w:rFonts w:ascii="Arial" w:eastAsia="Arial" w:hAnsi="Arial" w:cs="Arial"/>
          <w:b/>
          <w:color w:val="000000"/>
        </w:rPr>
        <w:t>Propiedad Intelectual.</w:t>
      </w:r>
    </w:p>
    <w:p w14:paraId="0000010A" w14:textId="77777777" w:rsidR="00873EDA" w:rsidRDefault="00873EDA">
      <w:pPr>
        <w:pBdr>
          <w:top w:val="nil"/>
          <w:left w:val="nil"/>
          <w:bottom w:val="nil"/>
          <w:right w:val="nil"/>
          <w:between w:val="nil"/>
        </w:pBdr>
        <w:spacing w:after="0" w:line="240" w:lineRule="auto"/>
        <w:ind w:left="360"/>
        <w:jc w:val="both"/>
        <w:rPr>
          <w:color w:val="000000"/>
        </w:rPr>
      </w:pPr>
    </w:p>
    <w:p w14:paraId="0000010B" w14:textId="77777777" w:rsidR="00873EDA" w:rsidRDefault="00000000">
      <w:pPr>
        <w:spacing w:after="0" w:line="240" w:lineRule="auto"/>
        <w:jc w:val="both"/>
        <w:rPr>
          <w:rFonts w:ascii="Arial" w:eastAsia="Arial" w:hAnsi="Arial" w:cs="Arial"/>
        </w:rPr>
      </w:pPr>
      <w:r>
        <w:rPr>
          <w:rFonts w:ascii="Arial" w:eastAsia="Arial" w:hAnsi="Arial" w:cs="Arial"/>
        </w:rPr>
        <w:t xml:space="preserve">Estos Términos y Condiciones, sus Anexos y demás políticas no implican ni implicarán total ni parcialmente la cesión ni la transmisión de derechos de propiedad intelectual, de autor ni de ningún tipo de derecho, patrimonial o no, vinculado y/o referido a la Plataforma. En su mérito, los Usuarios declaran y reconocen expresamente que todos los derechos de propiedad intelectual, de autor y de reproducción, así como cualquier derecho intelectual de cualquier naturaleza que sea, sobre la Plataforma y/o todo </w:t>
      </w:r>
      <w:r>
        <w:rPr>
          <w:rFonts w:ascii="Arial" w:eastAsia="Arial" w:hAnsi="Arial" w:cs="Arial"/>
        </w:rPr>
        <w:lastRenderedPageBreak/>
        <w:t>trabajo, estudio o desarrollo que se efectúe sobre la misma pertenecerán exclusivamente a su titular y/o licenciante y/o la persona física o jurídica a la que ésta decida cederlos. En razón de ello, los Usuarios renuncian de forma definitiva e irrevocable a invocar cualquier derecho de propiedad intelectual, de autor y/o de cualquier tipo sobre la Plataforma.</w:t>
      </w:r>
    </w:p>
    <w:p w14:paraId="0000010C" w14:textId="77777777" w:rsidR="00873EDA" w:rsidRDefault="00873EDA">
      <w:pPr>
        <w:spacing w:after="0" w:line="240" w:lineRule="auto"/>
        <w:jc w:val="both"/>
        <w:rPr>
          <w:rFonts w:ascii="Arial" w:eastAsia="Arial" w:hAnsi="Arial" w:cs="Arial"/>
        </w:rPr>
      </w:pPr>
      <w:bookmarkStart w:id="1" w:name="_heading=h.30j0zll" w:colFirst="0" w:colLast="0"/>
      <w:bookmarkEnd w:id="1"/>
    </w:p>
    <w:p w14:paraId="0000010D" w14:textId="016708BA" w:rsidR="00873EDA" w:rsidRDefault="00000000">
      <w:pPr>
        <w:spacing w:after="0" w:line="240" w:lineRule="auto"/>
        <w:jc w:val="both"/>
        <w:rPr>
          <w:rFonts w:ascii="Arial" w:eastAsia="Arial" w:hAnsi="Arial" w:cs="Arial"/>
        </w:rPr>
      </w:pPr>
      <w:r>
        <w:rPr>
          <w:rFonts w:ascii="Arial" w:eastAsia="Arial" w:hAnsi="Arial" w:cs="Arial"/>
        </w:rPr>
        <w:t xml:space="preserve">En el marco de las facultades concedidas,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autoriza al Usuario a hacer uso de la Plataforma, conforme los presentes Términos y Condiciones. Cualquier otro uso de la Plataforma queda estrictamente prohibido al Usuario. </w:t>
      </w:r>
    </w:p>
    <w:p w14:paraId="0000010E" w14:textId="77777777" w:rsidR="00873EDA" w:rsidRDefault="00873EDA">
      <w:pPr>
        <w:spacing w:after="0" w:line="240" w:lineRule="auto"/>
        <w:jc w:val="both"/>
        <w:rPr>
          <w:rFonts w:ascii="Arial" w:eastAsia="Arial" w:hAnsi="Arial" w:cs="Arial"/>
        </w:rPr>
      </w:pPr>
    </w:p>
    <w:p w14:paraId="0000010F" w14:textId="7B2E9335" w:rsidR="00873EDA" w:rsidRDefault="00000000">
      <w:pPr>
        <w:spacing w:after="0" w:line="240" w:lineRule="auto"/>
        <w:jc w:val="both"/>
        <w:rPr>
          <w:rFonts w:ascii="Arial" w:eastAsia="Arial" w:hAnsi="Arial" w:cs="Arial"/>
        </w:rPr>
      </w:pPr>
      <w:r>
        <w:rPr>
          <w:rFonts w:ascii="Arial" w:eastAsia="Arial" w:hAnsi="Arial" w:cs="Arial"/>
        </w:rPr>
        <w:t xml:space="preserve">Los Usuarios deben abstenerse de realizar cualquier acto u omisión que pueda causar daño o pérdida de reputación a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 o que pueda disminuir el valor de la marca, así como de utilizar cualquier propiedad intelectual de manera contraria a la ley, la moral y las buenas costumbres.</w:t>
      </w:r>
    </w:p>
    <w:p w14:paraId="00000110" w14:textId="77777777" w:rsidR="00873EDA" w:rsidRDefault="00873EDA">
      <w:pPr>
        <w:spacing w:after="0" w:line="240" w:lineRule="auto"/>
        <w:jc w:val="both"/>
        <w:rPr>
          <w:rFonts w:ascii="Arial" w:eastAsia="Arial" w:hAnsi="Arial" w:cs="Arial"/>
          <w:b/>
        </w:rPr>
      </w:pPr>
    </w:p>
    <w:p w14:paraId="00000111"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Partes Independientes. </w:t>
      </w:r>
    </w:p>
    <w:p w14:paraId="00000112" w14:textId="77777777" w:rsidR="00873EDA" w:rsidRDefault="00873EDA">
      <w:pPr>
        <w:spacing w:after="0" w:line="240" w:lineRule="auto"/>
        <w:jc w:val="both"/>
        <w:rPr>
          <w:rFonts w:ascii="Arial" w:eastAsia="Arial" w:hAnsi="Arial" w:cs="Arial"/>
          <w:b/>
          <w:color w:val="000000"/>
        </w:rPr>
      </w:pPr>
    </w:p>
    <w:p w14:paraId="00000113" w14:textId="119E8289" w:rsidR="00873EDA" w:rsidRDefault="00000000">
      <w:pPr>
        <w:spacing w:after="0" w:line="240" w:lineRule="auto"/>
        <w:jc w:val="both"/>
        <w:rPr>
          <w:rFonts w:ascii="Arial" w:eastAsia="Arial" w:hAnsi="Arial" w:cs="Arial"/>
        </w:rPr>
      </w:pPr>
      <w:r>
        <w:rPr>
          <w:rFonts w:ascii="Arial" w:eastAsia="Arial" w:hAnsi="Arial" w:cs="Arial"/>
        </w:rPr>
        <w:t xml:space="preserve">Los Usuarios y </w:t>
      </w:r>
      <w:r w:rsidR="002B6462">
        <w:rPr>
          <w:rFonts w:ascii="Arial" w:eastAsia="Arial" w:hAnsi="Arial" w:cs="Arial"/>
        </w:rPr>
        <w:t xml:space="preserve">la </w:t>
      </w:r>
      <w:r w:rsidR="002B6462">
        <w:rPr>
          <w:rFonts w:ascii="Arial" w:eastAsia="Arial" w:hAnsi="Arial" w:cs="Arial"/>
        </w:rPr>
        <w:t>Empresa</w:t>
      </w:r>
      <w:r>
        <w:rPr>
          <w:rFonts w:ascii="Arial" w:eastAsia="Arial" w:hAnsi="Arial" w:cs="Arial"/>
        </w:rPr>
        <w:t xml:space="preserve">, son considerados independientes, sin ninguna relación societaria o comercial fuera de la pactada en el presente, y cada una de ellas mantendrá indemne a la otra por cualquier reclamo derivado de las obligaciones impositivas, laborales o previsionales y de cualquier naturaleza que estuvieran a su cargo. Ninguna de las Partes inducirá a error a persona alguna sobre su carácter de parte contractual independiente de la otra ni obligará a la otra parte frente a terceros. </w:t>
      </w:r>
    </w:p>
    <w:p w14:paraId="00000114" w14:textId="77777777" w:rsidR="00873EDA" w:rsidRDefault="00873EDA">
      <w:pPr>
        <w:spacing w:after="0" w:line="240" w:lineRule="auto"/>
        <w:jc w:val="both"/>
        <w:rPr>
          <w:rFonts w:ascii="Arial" w:eastAsia="Arial" w:hAnsi="Arial" w:cs="Arial"/>
        </w:rPr>
      </w:pPr>
    </w:p>
    <w:p w14:paraId="00000115" w14:textId="6FE3CD60" w:rsidR="00873EDA" w:rsidRDefault="00000000">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El incumplimiento de esta obligación por el Usuario habilitará a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a terminar el presente de pleno derecho en cualquier momento. </w:t>
      </w:r>
    </w:p>
    <w:p w14:paraId="00000116" w14:textId="77777777" w:rsidR="00873EDA" w:rsidRDefault="00873EDA">
      <w:pPr>
        <w:pBdr>
          <w:top w:val="nil"/>
          <w:left w:val="nil"/>
          <w:bottom w:val="nil"/>
          <w:right w:val="nil"/>
          <w:between w:val="nil"/>
        </w:pBdr>
        <w:spacing w:after="0" w:line="240" w:lineRule="auto"/>
        <w:jc w:val="both"/>
        <w:rPr>
          <w:rFonts w:ascii="Arial" w:eastAsia="Arial" w:hAnsi="Arial" w:cs="Arial"/>
        </w:rPr>
      </w:pPr>
    </w:p>
    <w:p w14:paraId="00000117"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Cesión. </w:t>
      </w:r>
    </w:p>
    <w:p w14:paraId="00000118" w14:textId="77777777" w:rsidR="00873EDA" w:rsidRDefault="00873EDA">
      <w:pPr>
        <w:pBdr>
          <w:top w:val="nil"/>
          <w:left w:val="nil"/>
          <w:bottom w:val="nil"/>
          <w:right w:val="nil"/>
          <w:between w:val="nil"/>
        </w:pBdr>
        <w:spacing w:after="0" w:line="240" w:lineRule="auto"/>
        <w:ind w:left="360"/>
        <w:jc w:val="both"/>
        <w:rPr>
          <w:rFonts w:ascii="Arial" w:eastAsia="Arial" w:hAnsi="Arial" w:cs="Arial"/>
          <w:b/>
          <w:color w:val="000000"/>
        </w:rPr>
      </w:pPr>
    </w:p>
    <w:p w14:paraId="00000119" w14:textId="427223FF" w:rsidR="00873EDA" w:rsidRDefault="00000000">
      <w:pPr>
        <w:spacing w:after="0" w:line="240" w:lineRule="auto"/>
        <w:jc w:val="both"/>
        <w:rPr>
          <w:rFonts w:ascii="Arial" w:eastAsia="Arial" w:hAnsi="Arial" w:cs="Arial"/>
        </w:rPr>
      </w:pPr>
      <w:r>
        <w:rPr>
          <w:rFonts w:ascii="Arial" w:eastAsia="Arial" w:hAnsi="Arial" w:cs="Arial"/>
        </w:rPr>
        <w:t xml:space="preserve">El Usuario no podrá ceder, transferir, delegar o disponer de los derechos u obligaciones derivados del presente, total o parcialmente.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podrá ceder, transferir, delegar o disponer de los derechos u obligaciones derivados del presente, total o parcialmente, para lo cual el Usuario otorga su consentimiento de manera previa a la realización de dichas acciones.</w:t>
      </w:r>
    </w:p>
    <w:p w14:paraId="0000011A" w14:textId="77777777" w:rsidR="00873EDA" w:rsidRDefault="00873EDA">
      <w:pPr>
        <w:spacing w:after="0" w:line="240" w:lineRule="auto"/>
        <w:jc w:val="both"/>
        <w:rPr>
          <w:rFonts w:ascii="Arial" w:eastAsia="Arial" w:hAnsi="Arial" w:cs="Arial"/>
        </w:rPr>
      </w:pPr>
    </w:p>
    <w:p w14:paraId="0000011B"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Terminación del Contrato. </w:t>
      </w:r>
    </w:p>
    <w:p w14:paraId="0000011C" w14:textId="77777777" w:rsidR="00873EDA" w:rsidRDefault="00873EDA">
      <w:pPr>
        <w:pBdr>
          <w:top w:val="nil"/>
          <w:left w:val="nil"/>
          <w:bottom w:val="nil"/>
          <w:right w:val="nil"/>
          <w:between w:val="nil"/>
        </w:pBdr>
        <w:spacing w:after="0" w:line="240" w:lineRule="auto"/>
        <w:ind w:left="360"/>
        <w:jc w:val="both"/>
        <w:rPr>
          <w:rFonts w:ascii="Arial" w:eastAsia="Arial" w:hAnsi="Arial" w:cs="Arial"/>
          <w:b/>
          <w:color w:val="000000"/>
        </w:rPr>
      </w:pPr>
    </w:p>
    <w:p w14:paraId="0000011D" w14:textId="569C0263" w:rsidR="00873EDA" w:rsidRDefault="002B6462">
      <w:pPr>
        <w:spacing w:after="0" w:line="240" w:lineRule="auto"/>
        <w:jc w:val="both"/>
        <w:rPr>
          <w:rFonts w:ascii="Arial" w:eastAsia="Arial" w:hAnsi="Arial" w:cs="Arial"/>
        </w:rPr>
      </w:pP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 xml:space="preserve">y el Usuario podrán, por cualquiera de los canales habilitados y disponibles en la Plataforma o vía correo electrónico durante el plazo de vigencia del presente, optar por terminarlo sin expresión de causa alguna, lo que implicará el cierre de la Cuenta Virtual del Usuario, pero no suspenderá el cumplimiento a todas las operaciones ya autorizadas y obligaciones pendientes de cumplimiento al momento de notificar la terminación. A los efectos de ejercer esta facultad, </w:t>
      </w:r>
      <w:r>
        <w:rPr>
          <w:rFonts w:ascii="Arial" w:eastAsia="Arial" w:hAnsi="Arial" w:cs="Arial"/>
        </w:rPr>
        <w:t xml:space="preserve">la </w:t>
      </w:r>
      <w:r>
        <w:rPr>
          <w:rFonts w:ascii="Arial" w:eastAsia="Arial" w:hAnsi="Arial" w:cs="Arial"/>
        </w:rPr>
        <w:t>Empresa</w:t>
      </w:r>
      <w:r>
        <w:rPr>
          <w:rFonts w:ascii="Arial" w:eastAsia="Arial" w:hAnsi="Arial" w:cs="Arial"/>
        </w:rPr>
        <w:t xml:space="preserve"> </w:t>
      </w:r>
      <w:r w:rsidR="00000000">
        <w:rPr>
          <w:rFonts w:ascii="Arial" w:eastAsia="Arial" w:hAnsi="Arial" w:cs="Arial"/>
        </w:rPr>
        <w:t>notificará al Usuario con una antelación razonable de conformidad con la operatoria y actividad del Usuario. Asimismo, es necesario que la parte que pretende la terminación no adeude a la otra ni a terceros involucrados en las operaciones, el cumplimiento de alguna obligación.</w:t>
      </w:r>
    </w:p>
    <w:p w14:paraId="0000011E" w14:textId="77777777" w:rsidR="00873EDA" w:rsidRDefault="00873EDA">
      <w:pPr>
        <w:spacing w:after="0" w:line="240" w:lineRule="auto"/>
        <w:jc w:val="both"/>
        <w:rPr>
          <w:rFonts w:ascii="Arial" w:eastAsia="Arial" w:hAnsi="Arial" w:cs="Arial"/>
        </w:rPr>
      </w:pPr>
    </w:p>
    <w:p w14:paraId="0000011F" w14:textId="3577D219" w:rsidR="00873EDA" w:rsidRDefault="00000000">
      <w:pPr>
        <w:spacing w:after="0" w:line="240" w:lineRule="auto"/>
        <w:jc w:val="both"/>
        <w:rPr>
          <w:rFonts w:ascii="Arial" w:eastAsia="Arial" w:hAnsi="Arial" w:cs="Arial"/>
        </w:rPr>
      </w:pPr>
      <w:r>
        <w:rPr>
          <w:rFonts w:ascii="Arial" w:eastAsia="Arial" w:hAnsi="Arial" w:cs="Arial"/>
        </w:rPr>
        <w:t xml:space="preserve">Asimismo,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podrá, en caso de incumplimiento del Usuario de estos Términos y Condiciones o de la legislación aplicable, dar por terminada la prestación de los servicios, sin ningún tipo de aviso previo, reservándose el derecho de reclamar los daños y perjuicios que tal incumplimiento le haya causado.</w:t>
      </w:r>
    </w:p>
    <w:p w14:paraId="00000120" w14:textId="77777777" w:rsidR="00873EDA" w:rsidRDefault="00873EDA">
      <w:pPr>
        <w:spacing w:after="0" w:line="240" w:lineRule="auto"/>
        <w:jc w:val="both"/>
        <w:rPr>
          <w:rFonts w:ascii="Arial" w:eastAsia="Arial" w:hAnsi="Arial" w:cs="Arial"/>
        </w:rPr>
      </w:pPr>
    </w:p>
    <w:p w14:paraId="00000121"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Notificaciones. </w:t>
      </w:r>
    </w:p>
    <w:p w14:paraId="00000122" w14:textId="77777777" w:rsidR="00873EDA" w:rsidRDefault="00873EDA">
      <w:pPr>
        <w:pBdr>
          <w:top w:val="nil"/>
          <w:left w:val="nil"/>
          <w:bottom w:val="nil"/>
          <w:right w:val="nil"/>
          <w:between w:val="nil"/>
        </w:pBdr>
        <w:spacing w:after="0" w:line="240" w:lineRule="auto"/>
        <w:ind w:left="360"/>
        <w:jc w:val="both"/>
        <w:rPr>
          <w:rFonts w:ascii="Arial" w:eastAsia="Arial" w:hAnsi="Arial" w:cs="Arial"/>
          <w:b/>
          <w:color w:val="000000"/>
        </w:rPr>
      </w:pPr>
    </w:p>
    <w:p w14:paraId="00000123" w14:textId="77777777" w:rsidR="00873EDA" w:rsidRDefault="00000000">
      <w:pPr>
        <w:spacing w:after="0" w:line="240" w:lineRule="auto"/>
        <w:jc w:val="both"/>
        <w:rPr>
          <w:rFonts w:ascii="Arial" w:eastAsia="Arial" w:hAnsi="Arial" w:cs="Arial"/>
        </w:rPr>
      </w:pPr>
      <w:r>
        <w:rPr>
          <w:rFonts w:ascii="Arial" w:eastAsia="Arial" w:hAnsi="Arial" w:cs="Arial"/>
        </w:rPr>
        <w:lastRenderedPageBreak/>
        <w:t>Serán válidas y el Usuario acepta expresamente que todas las notificaciones realizadas al mismo por la Empresa, incluyendo, sin limitación a los avisos, recordatorios o comunicaciones relacionadas con los servicios brindados por la Empresa, sean dirigidas (i) a la dirección de correo electrónico principal registrada por éstos (domicilio especial electrónico) y/o (</w:t>
      </w:r>
      <w:proofErr w:type="spellStart"/>
      <w:r>
        <w:rPr>
          <w:rFonts w:ascii="Arial" w:eastAsia="Arial" w:hAnsi="Arial" w:cs="Arial"/>
        </w:rPr>
        <w:t>ii</w:t>
      </w:r>
      <w:proofErr w:type="spellEnd"/>
      <w:r>
        <w:rPr>
          <w:rFonts w:ascii="Arial" w:eastAsia="Arial" w:hAnsi="Arial" w:cs="Arial"/>
        </w:rPr>
        <w:t>) a la Cuenta Virtual del Usuario.</w:t>
      </w:r>
    </w:p>
    <w:p w14:paraId="00000124" w14:textId="77777777" w:rsidR="00873EDA" w:rsidRDefault="00873EDA">
      <w:pPr>
        <w:spacing w:after="0" w:line="240" w:lineRule="auto"/>
        <w:jc w:val="both"/>
        <w:rPr>
          <w:rFonts w:ascii="Arial" w:eastAsia="Arial" w:hAnsi="Arial" w:cs="Arial"/>
        </w:rPr>
      </w:pPr>
    </w:p>
    <w:p w14:paraId="00000125"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Ley Aplicable y Jurisdicción. </w:t>
      </w:r>
    </w:p>
    <w:p w14:paraId="00000126" w14:textId="77777777" w:rsidR="00873EDA" w:rsidRDefault="00873EDA">
      <w:pPr>
        <w:pBdr>
          <w:top w:val="nil"/>
          <w:left w:val="nil"/>
          <w:bottom w:val="nil"/>
          <w:right w:val="nil"/>
          <w:between w:val="nil"/>
        </w:pBdr>
        <w:spacing w:after="0" w:line="240" w:lineRule="auto"/>
        <w:jc w:val="both"/>
        <w:rPr>
          <w:rFonts w:ascii="Arial" w:eastAsia="Arial" w:hAnsi="Arial" w:cs="Arial"/>
          <w:b/>
          <w:color w:val="000000"/>
        </w:rPr>
      </w:pPr>
    </w:p>
    <w:p w14:paraId="00000127" w14:textId="77777777" w:rsidR="00873EDA" w:rsidRDefault="00000000">
      <w:pPr>
        <w:spacing w:after="0" w:line="240" w:lineRule="auto"/>
        <w:jc w:val="both"/>
        <w:rPr>
          <w:rFonts w:ascii="Arial" w:eastAsia="Arial" w:hAnsi="Arial" w:cs="Arial"/>
        </w:rPr>
      </w:pPr>
      <w:r>
        <w:rPr>
          <w:rFonts w:ascii="Arial" w:eastAsia="Arial" w:hAnsi="Arial" w:cs="Arial"/>
        </w:rPr>
        <w:t>Los presentes Términos y Condiciones se regirán en todos sus puntos por las leyes vigentes en la República Argentina. Cualquier controversia derivada del presente, su existencia, validez, interpretación, alcance o cumplimiento, será sometida para su resolución ante los Tribunales que resulten competentes conforme la legislación aplicable.</w:t>
      </w:r>
    </w:p>
    <w:p w14:paraId="00000128" w14:textId="77777777" w:rsidR="00873EDA" w:rsidRDefault="00873EDA">
      <w:pPr>
        <w:spacing w:after="0" w:line="240" w:lineRule="auto"/>
        <w:jc w:val="both"/>
        <w:rPr>
          <w:rFonts w:ascii="Arial" w:eastAsia="Arial" w:hAnsi="Arial" w:cs="Arial"/>
        </w:rPr>
      </w:pPr>
    </w:p>
    <w:p w14:paraId="00000129"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Domicilio.</w:t>
      </w:r>
    </w:p>
    <w:p w14:paraId="0000012A" w14:textId="77777777" w:rsidR="00873EDA" w:rsidRDefault="00873EDA">
      <w:pPr>
        <w:pBdr>
          <w:top w:val="nil"/>
          <w:left w:val="nil"/>
          <w:bottom w:val="nil"/>
          <w:right w:val="nil"/>
          <w:between w:val="nil"/>
        </w:pBdr>
        <w:spacing w:after="0" w:line="240" w:lineRule="auto"/>
        <w:jc w:val="both"/>
        <w:rPr>
          <w:rFonts w:ascii="Arial" w:eastAsia="Arial" w:hAnsi="Arial" w:cs="Arial"/>
          <w:color w:val="000000"/>
        </w:rPr>
      </w:pPr>
    </w:p>
    <w:p w14:paraId="0000012B" w14:textId="0BBC847D" w:rsidR="00873EDA" w:rsidRDefault="00000000">
      <w:pPr>
        <w:spacing w:after="0" w:line="240" w:lineRule="auto"/>
        <w:jc w:val="both"/>
        <w:rPr>
          <w:rFonts w:ascii="Arial" w:eastAsia="Arial" w:hAnsi="Arial" w:cs="Arial"/>
        </w:rPr>
      </w:pPr>
      <w:r>
        <w:rPr>
          <w:rFonts w:ascii="Arial" w:eastAsia="Arial" w:hAnsi="Arial" w:cs="Arial"/>
        </w:rPr>
        <w:t xml:space="preserve">Se fija el domicilio de </w:t>
      </w:r>
      <w:r w:rsidR="002B6462">
        <w:rPr>
          <w:rFonts w:ascii="Arial" w:eastAsia="Arial" w:hAnsi="Arial" w:cs="Arial"/>
        </w:rPr>
        <w:t xml:space="preserve">la </w:t>
      </w:r>
      <w:r w:rsidR="002B6462">
        <w:rPr>
          <w:rFonts w:ascii="Arial" w:eastAsia="Arial" w:hAnsi="Arial" w:cs="Arial"/>
        </w:rPr>
        <w:t>Empresa</w:t>
      </w:r>
      <w:r w:rsidR="002B6462">
        <w:rPr>
          <w:rFonts w:ascii="Arial" w:eastAsia="Arial" w:hAnsi="Arial" w:cs="Arial"/>
        </w:rPr>
        <w:t xml:space="preserve"> </w:t>
      </w:r>
      <w:r>
        <w:rPr>
          <w:rFonts w:ascii="Arial" w:eastAsia="Arial" w:hAnsi="Arial" w:cs="Arial"/>
        </w:rPr>
        <w:t xml:space="preserve">en el enunciado en el encabezamiento de los presentes Términos y Condiciones. </w:t>
      </w:r>
    </w:p>
    <w:p w14:paraId="0000012C" w14:textId="77777777" w:rsidR="00873EDA" w:rsidRDefault="00873EDA">
      <w:pPr>
        <w:spacing w:after="0" w:line="240" w:lineRule="auto"/>
        <w:jc w:val="both"/>
        <w:rPr>
          <w:rFonts w:ascii="Arial" w:eastAsia="Arial" w:hAnsi="Arial" w:cs="Arial"/>
          <w:b/>
        </w:rPr>
      </w:pPr>
    </w:p>
    <w:p w14:paraId="0000012D" w14:textId="77777777" w:rsidR="00873EDA" w:rsidRDefault="0000000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Anexos.</w:t>
      </w:r>
    </w:p>
    <w:p w14:paraId="0000012E" w14:textId="77777777" w:rsidR="00873EDA" w:rsidRDefault="00873EDA">
      <w:pPr>
        <w:spacing w:after="0" w:line="240" w:lineRule="auto"/>
        <w:jc w:val="both"/>
        <w:rPr>
          <w:rFonts w:ascii="Arial" w:eastAsia="Arial" w:hAnsi="Arial" w:cs="Arial"/>
          <w:b/>
          <w:color w:val="000000"/>
        </w:rPr>
      </w:pPr>
    </w:p>
    <w:p w14:paraId="5AB964D5" w14:textId="7C0D4CC3" w:rsidR="008A3DED" w:rsidRDefault="00000000">
      <w:pPr>
        <w:spacing w:after="0" w:line="240" w:lineRule="auto"/>
        <w:jc w:val="both"/>
        <w:rPr>
          <w:rFonts w:ascii="Arial" w:eastAsia="Arial" w:hAnsi="Arial" w:cs="Arial"/>
        </w:rPr>
      </w:pPr>
      <w:r>
        <w:rPr>
          <w:rFonts w:ascii="Arial" w:eastAsia="Arial" w:hAnsi="Arial" w:cs="Arial"/>
        </w:rPr>
        <w:t>Forman parte integral e inseparable de los Términos y Condiciones, los siguientes documentos y/o secciones incorporadas por referencia, donde se detallan Políticas de Privacidad y/o Términos y Condiciones de los diferentes servicios ofrecidos en la Plataforma. Los mismos se podrán consultar dentro de la Plataforma o accediendo a las páginas</w:t>
      </w:r>
      <w:r w:rsidR="008A3DED">
        <w:rPr>
          <w:rFonts w:ascii="Arial" w:eastAsia="Arial" w:hAnsi="Arial" w:cs="Arial"/>
        </w:rPr>
        <w:t xml:space="preserve"> </w:t>
      </w:r>
      <w:r>
        <w:rPr>
          <w:rFonts w:ascii="Arial" w:eastAsia="Arial" w:hAnsi="Arial" w:cs="Arial"/>
        </w:rPr>
        <w:t>correspondientes.</w:t>
      </w:r>
    </w:p>
    <w:p w14:paraId="00000132" w14:textId="7A8A47F8" w:rsidR="00873EDA" w:rsidRPr="008A3DED" w:rsidRDefault="00873EDA" w:rsidP="008A3DED">
      <w:pPr>
        <w:spacing w:after="0" w:line="240" w:lineRule="auto"/>
        <w:jc w:val="both"/>
        <w:rPr>
          <w:rFonts w:ascii="Arial" w:eastAsia="Arial" w:hAnsi="Arial" w:cs="Arial"/>
        </w:rPr>
      </w:pPr>
    </w:p>
    <w:sectPr w:rsidR="00873EDA" w:rsidRPr="008A3DED">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DF4CA" w14:textId="77777777" w:rsidR="001B5F8C" w:rsidRDefault="001B5F8C">
      <w:pPr>
        <w:spacing w:after="0" w:line="240" w:lineRule="auto"/>
      </w:pPr>
      <w:r>
        <w:separator/>
      </w:r>
    </w:p>
  </w:endnote>
  <w:endnote w:type="continuationSeparator" w:id="0">
    <w:p w14:paraId="7C2694B0" w14:textId="77777777" w:rsidR="001B5F8C" w:rsidRDefault="001B5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FEA8" w14:textId="77777777" w:rsidR="001B5F8C" w:rsidRDefault="001B5F8C">
      <w:pPr>
        <w:spacing w:after="0" w:line="240" w:lineRule="auto"/>
      </w:pPr>
      <w:r>
        <w:separator/>
      </w:r>
    </w:p>
  </w:footnote>
  <w:footnote w:type="continuationSeparator" w:id="0">
    <w:p w14:paraId="1BF66DF4" w14:textId="77777777" w:rsidR="001B5F8C" w:rsidRDefault="001B5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33" w14:textId="77777777" w:rsidR="00873ED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23C38"/>
    <w:multiLevelType w:val="multilevel"/>
    <w:tmpl w:val="C3680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F57DCF"/>
    <w:multiLevelType w:val="multilevel"/>
    <w:tmpl w:val="A9BABC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90561F"/>
    <w:multiLevelType w:val="multilevel"/>
    <w:tmpl w:val="505C45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AC02A8"/>
    <w:multiLevelType w:val="multilevel"/>
    <w:tmpl w:val="39EC9E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CD7F2F"/>
    <w:multiLevelType w:val="multilevel"/>
    <w:tmpl w:val="E8966F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D139DF"/>
    <w:multiLevelType w:val="multilevel"/>
    <w:tmpl w:val="B1FCAB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BA0090"/>
    <w:multiLevelType w:val="multilevel"/>
    <w:tmpl w:val="71F4008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875604"/>
    <w:multiLevelType w:val="multilevel"/>
    <w:tmpl w:val="209EC6D0"/>
    <w:lvl w:ilvl="0">
      <w:start w:val="1"/>
      <w:numFmt w:val="decimal"/>
      <w:lvlText w:val="%1."/>
      <w:lvlJc w:val="left"/>
      <w:pPr>
        <w:ind w:left="360" w:hanging="360"/>
      </w:pPr>
      <w:rPr>
        <w:rFonts w:ascii="Arial" w:eastAsia="Arial" w:hAnsi="Arial" w:cs="Arial"/>
        <w:b/>
        <w:u w:val="none"/>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AEB53BF"/>
    <w:multiLevelType w:val="multilevel"/>
    <w:tmpl w:val="FF1A44E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9C3E1D"/>
    <w:multiLevelType w:val="multilevel"/>
    <w:tmpl w:val="6124FB74"/>
    <w:lvl w:ilvl="0">
      <w:start w:val="1"/>
      <w:numFmt w:val="upp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9006188">
    <w:abstractNumId w:val="7"/>
  </w:num>
  <w:num w:numId="2" w16cid:durableId="804155433">
    <w:abstractNumId w:val="6"/>
  </w:num>
  <w:num w:numId="3" w16cid:durableId="845631139">
    <w:abstractNumId w:val="0"/>
  </w:num>
  <w:num w:numId="4" w16cid:durableId="461192511">
    <w:abstractNumId w:val="4"/>
  </w:num>
  <w:num w:numId="5" w16cid:durableId="124664376">
    <w:abstractNumId w:val="3"/>
  </w:num>
  <w:num w:numId="6" w16cid:durableId="1705132822">
    <w:abstractNumId w:val="1"/>
  </w:num>
  <w:num w:numId="7" w16cid:durableId="1231185847">
    <w:abstractNumId w:val="5"/>
  </w:num>
  <w:num w:numId="8" w16cid:durableId="344555422">
    <w:abstractNumId w:val="9"/>
  </w:num>
  <w:num w:numId="9" w16cid:durableId="9727768">
    <w:abstractNumId w:val="8"/>
  </w:num>
  <w:num w:numId="10" w16cid:durableId="1001007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EDA"/>
    <w:rsid w:val="00013EF5"/>
    <w:rsid w:val="001B5F8C"/>
    <w:rsid w:val="002B6462"/>
    <w:rsid w:val="00312793"/>
    <w:rsid w:val="00361B91"/>
    <w:rsid w:val="00373527"/>
    <w:rsid w:val="004B133C"/>
    <w:rsid w:val="0061283C"/>
    <w:rsid w:val="00661052"/>
    <w:rsid w:val="007C6FDB"/>
    <w:rsid w:val="00873EDA"/>
    <w:rsid w:val="00897CA2"/>
    <w:rsid w:val="008A3DED"/>
    <w:rsid w:val="00A814E7"/>
    <w:rsid w:val="00E80EFE"/>
    <w:rsid w:val="00E93E09"/>
    <w:rsid w:val="00FA02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B41B"/>
  <w15:docId w15:val="{F0DD85EC-3E60-4415-BC71-10B6CB33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87A"/>
  </w:style>
  <w:style w:type="paragraph" w:styleId="Ttulo1">
    <w:name w:val="heading 1"/>
    <w:basedOn w:val="Normal"/>
    <w:next w:val="Normal"/>
    <w:link w:val="Ttulo1Car"/>
    <w:uiPriority w:val="9"/>
    <w:qFormat/>
    <w:rsid w:val="00714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14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144E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144E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44E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44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44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44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44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144E9"/>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7144E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144E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144E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144E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44E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44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44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44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44E9"/>
    <w:rPr>
      <w:rFonts w:eastAsiaTheme="majorEastAsia" w:cstheme="majorBidi"/>
      <w:color w:val="272727" w:themeColor="text1" w:themeTint="D8"/>
    </w:rPr>
  </w:style>
  <w:style w:type="character" w:customStyle="1" w:styleId="TtuloCar">
    <w:name w:val="Título Car"/>
    <w:basedOn w:val="Fuentedeprrafopredeter"/>
    <w:link w:val="Ttulo"/>
    <w:uiPriority w:val="10"/>
    <w:rsid w:val="007144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7144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44E9"/>
    <w:pPr>
      <w:spacing w:before="160"/>
      <w:jc w:val="center"/>
    </w:pPr>
    <w:rPr>
      <w:i/>
      <w:iCs/>
      <w:color w:val="404040" w:themeColor="text1" w:themeTint="BF"/>
    </w:rPr>
  </w:style>
  <w:style w:type="character" w:customStyle="1" w:styleId="CitaCar">
    <w:name w:val="Cita Car"/>
    <w:basedOn w:val="Fuentedeprrafopredeter"/>
    <w:link w:val="Cita"/>
    <w:uiPriority w:val="29"/>
    <w:rsid w:val="007144E9"/>
    <w:rPr>
      <w:i/>
      <w:iCs/>
      <w:color w:val="404040" w:themeColor="text1" w:themeTint="BF"/>
    </w:rPr>
  </w:style>
  <w:style w:type="paragraph" w:styleId="Prrafodelista">
    <w:name w:val="List Paragraph"/>
    <w:basedOn w:val="Normal"/>
    <w:uiPriority w:val="34"/>
    <w:qFormat/>
    <w:rsid w:val="007144E9"/>
    <w:pPr>
      <w:ind w:left="720"/>
      <w:contextualSpacing/>
    </w:pPr>
  </w:style>
  <w:style w:type="character" w:styleId="nfasisintenso">
    <w:name w:val="Intense Emphasis"/>
    <w:basedOn w:val="Fuentedeprrafopredeter"/>
    <w:uiPriority w:val="21"/>
    <w:qFormat/>
    <w:rsid w:val="007144E9"/>
    <w:rPr>
      <w:i/>
      <w:iCs/>
      <w:color w:val="2F5496" w:themeColor="accent1" w:themeShade="BF"/>
    </w:rPr>
  </w:style>
  <w:style w:type="paragraph" w:styleId="Citadestacada">
    <w:name w:val="Intense Quote"/>
    <w:basedOn w:val="Normal"/>
    <w:next w:val="Normal"/>
    <w:link w:val="CitadestacadaCar"/>
    <w:uiPriority w:val="30"/>
    <w:qFormat/>
    <w:rsid w:val="00714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44E9"/>
    <w:rPr>
      <w:i/>
      <w:iCs/>
      <w:color w:val="2F5496" w:themeColor="accent1" w:themeShade="BF"/>
    </w:rPr>
  </w:style>
  <w:style w:type="character" w:styleId="Referenciaintensa">
    <w:name w:val="Intense Reference"/>
    <w:basedOn w:val="Fuentedeprrafopredeter"/>
    <w:uiPriority w:val="32"/>
    <w:qFormat/>
    <w:rsid w:val="007144E9"/>
    <w:rPr>
      <w:b/>
      <w:bCs/>
      <w:smallCaps/>
      <w:color w:val="2F5496" w:themeColor="accent1" w:themeShade="BF"/>
      <w:spacing w:val="5"/>
    </w:rPr>
  </w:style>
  <w:style w:type="character" w:styleId="Textoennegrita">
    <w:name w:val="Strong"/>
    <w:basedOn w:val="Fuentedeprrafopredeter"/>
    <w:uiPriority w:val="22"/>
    <w:qFormat/>
    <w:rsid w:val="007144E9"/>
    <w:rPr>
      <w:b/>
      <w:bCs/>
    </w:rPr>
  </w:style>
  <w:style w:type="character" w:styleId="Hipervnculo">
    <w:name w:val="Hyperlink"/>
    <w:basedOn w:val="Fuentedeprrafopredeter"/>
    <w:uiPriority w:val="99"/>
    <w:semiHidden/>
    <w:unhideWhenUsed/>
    <w:rsid w:val="007144E9"/>
    <w:rPr>
      <w:color w:val="0000FF"/>
      <w:u w:val="single"/>
    </w:rPr>
  </w:style>
  <w:style w:type="paragraph" w:styleId="Revisin">
    <w:name w:val="Revision"/>
    <w:hidden/>
    <w:uiPriority w:val="99"/>
    <w:semiHidden/>
    <w:rsid w:val="009A7A72"/>
    <w:pPr>
      <w:spacing w:after="0" w:line="240" w:lineRule="auto"/>
    </w:pPr>
  </w:style>
  <w:style w:type="paragraph" w:styleId="Textodeglobo">
    <w:name w:val="Balloon Text"/>
    <w:basedOn w:val="Normal"/>
    <w:link w:val="TextodegloboCar"/>
    <w:uiPriority w:val="99"/>
    <w:semiHidden/>
    <w:unhideWhenUsed/>
    <w:rsid w:val="00CA21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2197"/>
    <w:rPr>
      <w:rFonts w:ascii="Segoe UI" w:hAnsi="Segoe UI" w:cs="Segoe UI"/>
      <w:sz w:val="18"/>
      <w:szCs w:val="18"/>
    </w:rPr>
  </w:style>
  <w:style w:type="paragraph" w:styleId="Encabezado">
    <w:name w:val="header"/>
    <w:basedOn w:val="Normal"/>
    <w:link w:val="EncabezadoCar"/>
    <w:uiPriority w:val="99"/>
    <w:unhideWhenUsed/>
    <w:rsid w:val="00A1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3945"/>
  </w:style>
  <w:style w:type="paragraph" w:styleId="Piedepgina">
    <w:name w:val="footer"/>
    <w:basedOn w:val="Normal"/>
    <w:link w:val="PiedepginaCar"/>
    <w:uiPriority w:val="99"/>
    <w:unhideWhenUsed/>
    <w:rsid w:val="00A1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3945"/>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7E2002"/>
    <w:rPr>
      <w:b/>
      <w:bCs/>
    </w:rPr>
  </w:style>
  <w:style w:type="character" w:customStyle="1" w:styleId="AsuntodelcomentarioCar">
    <w:name w:val="Asunto del comentario Car"/>
    <w:basedOn w:val="TextocomentarioCar"/>
    <w:link w:val="Asuntodelcomentario"/>
    <w:uiPriority w:val="99"/>
    <w:semiHidden/>
    <w:rsid w:val="007E2002"/>
    <w:rPr>
      <w:b/>
      <w:bCs/>
      <w:sz w:val="20"/>
      <w:szCs w:val="20"/>
    </w:rPr>
  </w:style>
  <w:style w:type="paragraph" w:styleId="NormalWeb">
    <w:name w:val="Normal (Web)"/>
    <w:basedOn w:val="Normal"/>
    <w:uiPriority w:val="99"/>
    <w:unhideWhenUsed/>
    <w:rsid w:val="00CE6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m4nT9x5cPZIoL/wQetvT95yzw==">CgMxLjAyCGguZ2pkZ3hzMgloLjMwajB6bGw4AGpOCjVzdWdnZXN0SWRJbXBvcnQzNWMwMzg2Ny1kZjMzLTQ0NGItYmRiZS1hMjY2ZmY1NTczODJfORIVTWljcm9zb2Z0IE9mZmljZSBVc2Vyak8KNnN1Z2dlc3RJZEltcG9ydDM1YzAzODY3LWRmMzMtNDQ0Yi1iZGJlLWEyNjZmZjU1NzM4Ml82MBIVTWljcm9zb2Z0IE9mZmljZSBVc2VyciExVFMxaU93cm9vUzBqSy12UXdhdkdWNWs0Z2I2Nm5xb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7955</Words>
  <Characters>43753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Antonella Carles</dc:creator>
  <cp:lastModifiedBy>Microsoft Office User</cp:lastModifiedBy>
  <cp:revision>2</cp:revision>
  <dcterms:created xsi:type="dcterms:W3CDTF">2024-12-04T21:13:00Z</dcterms:created>
  <dcterms:modified xsi:type="dcterms:W3CDTF">2024-12-04T21:13:00Z</dcterms:modified>
</cp:coreProperties>
</file>