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36E83ECF" w:rsidR="2FE74302" w:rsidRDefault="2FE74302" w:rsidP="20324E67">
      <w:r>
        <w:t>* Only detect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xml:space="preserve">* ALL Triage Signals must be matched using exact phrase matching, </w:t>
      </w:r>
      <w:proofErr w:type="gramStart"/>
      <w:r>
        <w:t>case-insensitive</w:t>
      </w:r>
      <w:proofErr w:type="gramEnd"/>
      <w:r>
        <w:t>.</w:t>
      </w:r>
    </w:p>
    <w:p w14:paraId="028C8400" w14:textId="0B766691" w:rsidR="2FE74302" w:rsidRDefault="2FE74302" w:rsidP="20324E67">
      <w:r>
        <w:t>* Partial or substring matches MUST NOT trigger a signal.</w:t>
      </w:r>
    </w:p>
    <w:p w14:paraId="226A89D2" w14:textId="576551F9" w:rsidR="2FE74302" w:rsidRDefault="2FE74302" w:rsidP="20324E67">
      <w:r>
        <w:t xml:space="preserve">* Do NOT route </w:t>
      </w:r>
      <w:proofErr w:type="gramStart"/>
      <w:r>
        <w:t>based</w:t>
      </w:r>
      <w:proofErr w:type="gramEnd"/>
      <w:r>
        <w:t xml:space="preserve"> only on headings unless the clause body contains a matching triage signal.</w:t>
      </w:r>
    </w:p>
    <w:p w14:paraId="55F39D15" w14:textId="17DF522D" w:rsidR="2FE74302" w:rsidRDefault="2FE74302" w:rsidP="20324E67">
      <w:r>
        <w:t xml:space="preserve">* Do NOT route </w:t>
      </w:r>
      <w:proofErr w:type="gramStart"/>
      <w:r>
        <w:t>based</w:t>
      </w:r>
      <w:proofErr w:type="gramEnd"/>
      <w:r>
        <w:t xml:space="preserve">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w:t>
      </w:r>
      <w:proofErr w:type="gramStart"/>
      <w:r>
        <w:t>”</w:t>
      </w:r>
      <w:proofErr w:type="gramEnd"/>
      <w:r>
        <w:t xml:space="preserve">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One-way confidentiality undertaking executed “in favour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w:t>
      </w:r>
      <w:proofErr w:type="gramStart"/>
      <w:r>
        <w:t>the</w:t>
      </w:r>
      <w:proofErr w:type="gramEnd"/>
      <w:r>
        <w:t xml:space="preserve"> recipient executes an “Undertaking” rather than a mutual NDA</w:t>
      </w:r>
    </w:p>
    <w:p w14:paraId="3AAF75ED" w14:textId="03780C08" w:rsidR="2FE74302" w:rsidRDefault="2FE74302" w:rsidP="20324E67">
      <w:r>
        <w:t>*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favour of Client</w:t>
      </w:r>
    </w:p>
    <w:p w14:paraId="1351E8B1" w14:textId="67853F58" w:rsidR="2FE74302" w:rsidRDefault="2FE74302" w:rsidP="20324E67">
      <w:r>
        <w:t xml:space="preserve">* Do NOT route Unilateral NDA if </w:t>
      </w:r>
      <w:proofErr w:type="gramStart"/>
      <w:r>
        <w:t>all of</w:t>
      </w:r>
      <w:proofErr w:type="gramEnd"/>
      <w:r>
        <w:t xml:space="preserve">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favour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favour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favour of and for the benefit of Client”; and</w:t>
      </w:r>
    </w:p>
    <w:p w14:paraId="0C92C4D4" w14:textId="60A33D43" w:rsidR="2FE74302" w:rsidRDefault="2FE74302" w:rsidP="20324E67">
      <w:r>
        <w:t xml:space="preserve">  * “Permitted User shall have executed a non-disclosure Undertaking in favour of Client”</w:t>
      </w:r>
    </w:p>
    <w:p w14:paraId="3B07B5AE" w14:textId="729E9802" w:rsidR="2FE74302" w:rsidRDefault="2FE74302" w:rsidP="20324E67">
      <w:r>
        <w:t xml:space="preserve">* Do NOT route Unilateral NDA if the same extracted snippets contain </w:t>
      </w:r>
      <w:proofErr w:type="gramStart"/>
      <w:r>
        <w:t>all of</w:t>
      </w:r>
      <w:proofErr w:type="gramEnd"/>
      <w:r>
        <w:t xml:space="preserve">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xml:space="preserve">* Do NOT route Unilateral NDA if </w:t>
      </w:r>
      <w:proofErr w:type="gramStart"/>
      <w:r>
        <w:t>all of</w:t>
      </w:r>
      <w:proofErr w:type="gramEnd"/>
      <w:r>
        <w:t xml:space="preserve"> the following are present:</w:t>
      </w:r>
    </w:p>
    <w:p w14:paraId="2F610D08" w14:textId="73853EE7" w:rsidR="2FE74302" w:rsidRDefault="2FE74302" w:rsidP="20324E67">
      <w:r>
        <w:t xml:space="preserve">  * </w:t>
      </w:r>
      <w:proofErr w:type="gramStart"/>
      <w:r>
        <w:t>the</w:t>
      </w:r>
      <w:proofErr w:type="gramEnd"/>
      <w:r>
        <w:t xml:space="preserve"> agreement identifies one party as “Discloser”</w:t>
      </w:r>
    </w:p>
    <w:p w14:paraId="4ACAFBC8" w14:textId="2516962B" w:rsidR="2FE74302" w:rsidRDefault="2FE74302" w:rsidP="20324E67">
      <w:r>
        <w:t xml:space="preserve">  * </w:t>
      </w:r>
      <w:proofErr w:type="gramStart"/>
      <w:r>
        <w:t>the</w:t>
      </w:r>
      <w:proofErr w:type="gramEnd"/>
      <w:r>
        <w:t xml:space="preserve"> agreement identifies the other party as “Recipient”</w:t>
      </w:r>
    </w:p>
    <w:p w14:paraId="70FFA2A7" w14:textId="1E209B9C" w:rsidR="2FE74302" w:rsidRDefault="2FE74302" w:rsidP="20324E67">
      <w:r>
        <w:t xml:space="preserve">  * </w:t>
      </w:r>
      <w:proofErr w:type="gramStart"/>
      <w:r>
        <w:t>the</w:t>
      </w:r>
      <w:proofErr w:type="gramEnd"/>
      <w:r>
        <w:t xml:space="preserve"> agreement references an existing “Mutual NDA”</w:t>
      </w:r>
    </w:p>
    <w:p w14:paraId="1871686E" w14:textId="5BE7B055" w:rsidR="2FE74302" w:rsidRDefault="2FE74302" w:rsidP="20324E67">
      <w:r>
        <w:lastRenderedPageBreak/>
        <w:t xml:space="preserve">  * </w:t>
      </w:r>
      <w:proofErr w:type="gramStart"/>
      <w:r>
        <w:t>the</w:t>
      </w:r>
      <w:proofErr w:type="gramEnd"/>
      <w:r>
        <w:t xml:space="preserv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xml:space="preserve">* If the protected information is consistently information of only one party, and the receiving obligations are imposed only on “you,” “your Representatives,” “Recipient,” or the receiving party, route Unilateral NDA unless a </w:t>
      </w:r>
      <w:proofErr w:type="gramStart"/>
      <w:r>
        <w:t>same-category</w:t>
      </w:r>
      <w:proofErr w:type="gramEnd"/>
      <w:r>
        <w:t xml:space="preserve">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“Vertragsstrafe”</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Employees, contractors, consultants, Representatives, Authorised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xml:space="preserve">* </w:t>
      </w:r>
      <w:proofErr w:type="gramStart"/>
      <w:r>
        <w:t>sign</w:t>
      </w:r>
      <w:proofErr w:type="gramEnd"/>
      <w:r>
        <w:t xml:space="preserve"> NDAs, undertakings, acknowledgements, or similar documents directly with the counterparty; OR</w:t>
      </w:r>
    </w:p>
    <w:p w14:paraId="1B872D3E" w14:textId="71FAC019" w:rsidR="2FE74302" w:rsidRDefault="2FE74302" w:rsidP="20324E67">
      <w:r>
        <w:t xml:space="preserve">* </w:t>
      </w:r>
      <w:proofErr w:type="gramStart"/>
      <w:r>
        <w:t>become</w:t>
      </w:r>
      <w:proofErr w:type="gramEnd"/>
      <w:r>
        <w:t xml:space="preserve"> directly bound by confidentiality obligations under the NDA itself; OR</w:t>
      </w:r>
    </w:p>
    <w:p w14:paraId="1FB57A27" w14:textId="5CCB887C" w:rsidR="2FE74302" w:rsidRDefault="2FE74302" w:rsidP="20324E67">
      <w:r>
        <w:t xml:space="preserve">* </w:t>
      </w:r>
      <w:proofErr w:type="gramStart"/>
      <w:r w:rsidR="00C8776C" w:rsidRPr="00C8776C">
        <w:t>become</w:t>
      </w:r>
      <w:proofErr w:type="gramEnd"/>
      <w:r w:rsidR="00C8776C" w:rsidRPr="00C8776C">
        <w:t xml:space="preserv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 xml:space="preserve">This risk applies where the NDA creates, or appears to </w:t>
      </w:r>
      <w:proofErr w:type="gramStart"/>
      <w:r>
        <w:t>create,</w:t>
      </w:r>
      <w:proofErr w:type="gramEnd"/>
      <w:r>
        <w:t xml:space="preserv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xml:space="preserve">* “execute a non-disclosure undertaking in </w:t>
      </w:r>
      <w:proofErr w:type="spellStart"/>
      <w:r>
        <w:t>favour</w:t>
      </w:r>
      <w:proofErr w:type="spellEnd"/>
      <w:r>
        <w:t xml:space="preserve">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t>* NDA only requires Accenture to ensure personnel are bound via employment agreements, internal policies, or agreements with Accenture</w:t>
      </w:r>
    </w:p>
    <w:p w14:paraId="1A9807F6" w14:textId="2C248756" w:rsidR="2FE74302" w:rsidRDefault="2FE74302" w:rsidP="20324E67">
      <w:r>
        <w:lastRenderedPageBreak/>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xml:space="preserve">* Personnel are bound by confidentiality obligations substantially </w:t>
      </w:r>
      <w:proofErr w:type="gramStart"/>
      <w:r>
        <w:t>similar to</w:t>
      </w:r>
      <w:proofErr w:type="gramEnd"/>
      <w:r>
        <w:t xml:space="preserve">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xml:space="preserve">* Personnel are under </w:t>
      </w:r>
      <w:proofErr w:type="gramStart"/>
      <w:r>
        <w:t>a duty</w:t>
      </w:r>
      <w:proofErr w:type="gramEnd"/>
      <w:r>
        <w:t xml:space="preserve"> of non-disclosure</w:t>
      </w:r>
    </w:p>
    <w:p w14:paraId="102C14CC" w14:textId="640BC0DE" w:rsidR="2FE74302" w:rsidRDefault="2FE74302" w:rsidP="20324E67">
      <w:r>
        <w:t xml:space="preserve">* Personnel are under </w:t>
      </w:r>
      <w:proofErr w:type="gramStart"/>
      <w:r>
        <w:t>a duty</w:t>
      </w:r>
      <w:proofErr w:type="gramEnd"/>
      <w:r>
        <w:t xml:space="preserve">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lastRenderedPageBreak/>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xml:space="preserve">* Clause contains </w:t>
      </w:r>
      <w:proofErr w:type="gramStart"/>
      <w:r>
        <w:t>all of</w:t>
      </w:r>
      <w:proofErr w:type="gramEnd"/>
      <w:r>
        <w:t xml:space="preserve">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w:t>
      </w:r>
      <w:proofErr w:type="spellStart"/>
      <w:r>
        <w:t>favour</w:t>
      </w:r>
      <w:proofErr w:type="spellEnd"/>
      <w:r>
        <w:t xml:space="preserve">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Do NOT route Individual NDA where Representatives are bound by confidentiality 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lastRenderedPageBreak/>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3C67CC38" w:rsidR="2FE74302" w:rsidRDefault="2FE74302" w:rsidP="20324E67">
      <w:r>
        <w:t>NDA transfers, assigns,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lastRenderedPageBreak/>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688C7551" w14:textId="004B906F" w:rsidR="2FE74302" w:rsidRDefault="2FE74302" w:rsidP="20324E67">
      <w:r>
        <w:t xml:space="preserve"> </w:t>
      </w:r>
    </w:p>
    <w:p w14:paraId="12D4E032" w14:textId="151D12AD" w:rsidR="2FE74302" w:rsidRDefault="2FE74302" w:rsidP="20324E67">
      <w:r>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lastRenderedPageBreak/>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t>* Do NOT route IP Ownership / Transfer if the clause only confirms ownership or retention of the Disclosing Party’s pre-existing Confidential Information or related intellectual property rights</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lastRenderedPageBreak/>
        <w:t xml:space="preserve">For </w:t>
      </w:r>
      <w:proofErr w:type="gramStart"/>
      <w:r>
        <w:t>Non-Solicitation</w:t>
      </w:r>
      <w:proofErr w:type="gramEnd"/>
      <w:r>
        <w:t xml:space="preserve"> triage only, if any Non-Solicitation Triage Signal is detected, the extracted snippet MUST include:</w:t>
      </w:r>
    </w:p>
    <w:p w14:paraId="1DCE02DA" w14:textId="70C44060" w:rsidR="2FE74302" w:rsidRDefault="2FE74302" w:rsidP="20324E67">
      <w:r>
        <w:t xml:space="preserve">* </w:t>
      </w:r>
      <w:proofErr w:type="gramStart"/>
      <w:r>
        <w:t>the</w:t>
      </w:r>
      <w:proofErr w:type="gramEnd"/>
      <w:r>
        <w:t xml:space="preserve"> full sentence containing the matched Triage Signal;</w:t>
      </w:r>
    </w:p>
    <w:p w14:paraId="32021AC8" w14:textId="01B48BFE" w:rsidR="2FE74302" w:rsidRDefault="2FE74302" w:rsidP="20324E67">
      <w:r>
        <w:t xml:space="preserve">* </w:t>
      </w:r>
      <w:proofErr w:type="gramStart"/>
      <w:r>
        <w:t>the</w:t>
      </w:r>
      <w:proofErr w:type="gramEnd"/>
      <w:r>
        <w:t xml:space="preserve"> immediately preceding sentence, if any;</w:t>
      </w:r>
    </w:p>
    <w:p w14:paraId="1D06D45E" w14:textId="70101E8D" w:rsidR="2FE74302" w:rsidRDefault="2FE74302" w:rsidP="20324E67">
      <w:r>
        <w:t xml:space="preserve">* </w:t>
      </w:r>
      <w:proofErr w:type="gramStart"/>
      <w:r>
        <w:t>the</w:t>
      </w:r>
      <w:proofErr w:type="gramEnd"/>
      <w:r>
        <w:t xml:space="preserve"> immediately following sentence, if any; and</w:t>
      </w:r>
    </w:p>
    <w:p w14:paraId="5F445364" w14:textId="7041BE12" w:rsidR="2FE74302" w:rsidRDefault="2FE74302" w:rsidP="20324E67">
      <w:r>
        <w:t xml:space="preserve">* </w:t>
      </w:r>
      <w:proofErr w:type="gramStart"/>
      <w:r>
        <w:t>any</w:t>
      </w:r>
      <w:proofErr w:type="gramEnd"/>
      <w:r>
        <w:t xml:space="preserve"> carve-out sentence in the same clause beginning with “However,” “Provided,” “provided, however,” “Such restrictions shall not apply,” “This shall not prohibit,” or similar carve-out wording.</w:t>
      </w:r>
    </w:p>
    <w:p w14:paraId="0FE15CF2" w14:textId="5878E361" w:rsidR="2FE74302" w:rsidRDefault="2FE74302" w:rsidP="20324E67">
      <w:r>
        <w:t>* “</w:t>
      </w:r>
      <w:proofErr w:type="gramStart"/>
      <w:r>
        <w:t>However</w:t>
      </w:r>
      <w:proofErr w:type="gramEnd"/>
      <w:r>
        <w:t>”</w:t>
      </w:r>
    </w:p>
    <w:p w14:paraId="19E2739D" w14:textId="1C138B59" w:rsidR="2FE74302" w:rsidRDefault="2FE74302" w:rsidP="20324E67">
      <w:r>
        <w:t>* “advertisements in the media”</w:t>
      </w:r>
    </w:p>
    <w:p w14:paraId="767E1652" w14:textId="40F5D74D" w:rsidR="2FE74302" w:rsidRDefault="2FE74302" w:rsidP="20324E67">
      <w:r>
        <w:t>* “own initiative”</w:t>
      </w:r>
    </w:p>
    <w:p w14:paraId="1BFF126D" w14:textId="6A9AA4CE" w:rsidR="2FE74302" w:rsidRDefault="2FE74302" w:rsidP="20324E67">
      <w:r>
        <w:t>* “burden of proof”</w:t>
      </w:r>
    </w:p>
    <w:p w14:paraId="3C57A301" w14:textId="08323F88" w:rsidR="2FE74302" w:rsidRDefault="2FE74302" w:rsidP="20324E67">
      <w:r>
        <w:t xml:space="preserve">For </w:t>
      </w:r>
      <w:proofErr w:type="gramStart"/>
      <w:r>
        <w:t>Non-Solicitation</w:t>
      </w:r>
      <w:proofErr w:type="gramEnd"/>
      <w:r>
        <w:t xml:space="preserve"> triage only, if the snippet contains “solicit for employment or engagement,” the extracted snippet MUST include any same-clause carve-out sentence containing:</w:t>
      </w:r>
    </w:p>
    <w:p w14:paraId="491A6512" w14:textId="34F6D941" w:rsidR="2FE74302" w:rsidRDefault="2FE74302" w:rsidP="20324E67">
      <w:r>
        <w:t>* “generalized searches for employees”</w:t>
      </w:r>
    </w:p>
    <w:p w14:paraId="5F7DB614" w14:textId="52617CB2" w:rsidR="2FE74302" w:rsidRDefault="2FE74302" w:rsidP="20324E67">
      <w:r>
        <w:t>* “bona fide public advertisements in the media”</w:t>
      </w:r>
    </w:p>
    <w:p w14:paraId="73763EED" w14:textId="60A57039" w:rsidR="2FE74302" w:rsidRDefault="2FE74302" w:rsidP="20324E67">
      <w:r>
        <w:t>* “not targeted specifically”</w:t>
      </w:r>
    </w:p>
    <w:p w14:paraId="200D6905" w14:textId="40E3E9AD" w:rsidR="2FE74302" w:rsidRDefault="2FE74302" w:rsidP="20324E67">
      <w:r>
        <w:t xml:space="preserve"> </w:t>
      </w:r>
    </w:p>
    <w:p w14:paraId="6CDB079B" w14:textId="70E05632" w:rsidR="2FE74302" w:rsidRDefault="2FE74302" w:rsidP="20324E67">
      <w:r>
        <w:t xml:space="preserve">If the carve-out sentence is not included in the extracted snippet, DO NOT finalize routing for </w:t>
      </w:r>
      <w:proofErr w:type="gramStart"/>
      <w:r>
        <w:t>Non-Solicitation</w:t>
      </w:r>
      <w:proofErr w:type="gramEnd"/>
      <w:r>
        <w:t xml:space="preserve"> until the full clause-level snippet has been captured.</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lastRenderedPageBreak/>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lastRenderedPageBreak/>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354F2F6" w:rsidR="2FE74302" w:rsidRDefault="2FE74302" w:rsidP="20324E67">
      <w:r>
        <w:t>* Mutual non-solicitation clause is limited to employees/personnel, includes standard recruitment carve-outs, applies equally to both Parties, and duration is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t>* Clause contains both “application for employment submitted on an unsolicited basis” and “general advertisement”</w:t>
      </w:r>
    </w:p>
    <w:p w14:paraId="66C7B8E7" w14:textId="583C3DD8" w:rsidR="2FE74302" w:rsidRDefault="2FE74302" w:rsidP="20324E67">
      <w:r>
        <w:t xml:space="preserve">* Clause is acceptable employee non-solicitation language under the playbook and does not contain a </w:t>
      </w:r>
      <w:proofErr w:type="gramStart"/>
      <w:r>
        <w:t>liquidated damages</w:t>
      </w:r>
      <w:proofErr w:type="gramEnd"/>
      <w:r>
        <w:t>, non-compete, or country supplement trigger</w:t>
      </w:r>
    </w:p>
    <w:p w14:paraId="3F25D2E0" w14:textId="1F57D049" w:rsidR="2FE74302" w:rsidRDefault="2FE74302" w:rsidP="20324E67">
      <w:r>
        <w:t xml:space="preserve">* Clause contains </w:t>
      </w:r>
      <w:proofErr w:type="gramStart"/>
      <w:r>
        <w:t>all of</w:t>
      </w:r>
      <w:proofErr w:type="gramEnd"/>
      <w:r>
        <w:t xml:space="preserve">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xml:space="preserve">* Clause contains </w:t>
      </w:r>
      <w:proofErr w:type="gramStart"/>
      <w:r>
        <w:t>all of</w:t>
      </w:r>
      <w:proofErr w:type="gramEnd"/>
      <w:r>
        <w:t xml:space="preserve">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xml:space="preserve">* Clause contains </w:t>
      </w:r>
      <w:proofErr w:type="gramStart"/>
      <w:r>
        <w:t>all of</w:t>
      </w:r>
      <w:proofErr w:type="gramEnd"/>
      <w:r>
        <w:t xml:space="preserve">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lastRenderedPageBreak/>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t xml:space="preserve">* Clause contains </w:t>
      </w:r>
      <w:proofErr w:type="gramStart"/>
      <w:r>
        <w:t>all of</w:t>
      </w:r>
      <w:proofErr w:type="gramEnd"/>
      <w:r>
        <w:t xml:space="preserve">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xml:space="preserve">* Clause contains </w:t>
      </w:r>
      <w:proofErr w:type="gramStart"/>
      <w:r>
        <w:t>all of</w:t>
      </w:r>
      <w:proofErr w:type="gramEnd"/>
      <w:r>
        <w:t xml:space="preserve">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t xml:space="preserve">  * “without direct solicitation”</w:t>
      </w:r>
    </w:p>
    <w:p w14:paraId="254B643D" w14:textId="61982BED" w:rsidR="2FE74302" w:rsidRDefault="2FE74302" w:rsidP="20324E67">
      <w:r>
        <w:t xml:space="preserve">* Do NOT route </w:t>
      </w:r>
      <w:proofErr w:type="gramStart"/>
      <w:r>
        <w:t>Non-Solicitation</w:t>
      </w:r>
      <w:proofErr w:type="gramEnd"/>
      <w:r>
        <w:t xml:space="preserve">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xml:space="preserve">* Do NOT route </w:t>
      </w:r>
      <w:proofErr w:type="gramStart"/>
      <w:r>
        <w:t>Non-Solicitation</w:t>
      </w:r>
      <w:proofErr w:type="gramEnd"/>
      <w:r>
        <w:t xml:space="preserve"> if the same </w:t>
      </w:r>
      <w:proofErr w:type="gramStart"/>
      <w:r>
        <w:t>Non-Solicitation</w:t>
      </w:r>
      <w:proofErr w:type="gramEnd"/>
      <w:r>
        <w:t xml:space="preserve">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xml:space="preserve">* Do NOT route </w:t>
      </w:r>
      <w:proofErr w:type="gramStart"/>
      <w:r>
        <w:t>Non-Solicitation</w:t>
      </w:r>
      <w:proofErr w:type="gramEnd"/>
      <w:r>
        <w:t xml:space="preserve"> if the clause is limited to officers only and contains standard public-recruitment carve-outs.</w:t>
      </w:r>
    </w:p>
    <w:p w14:paraId="2E4E598A" w14:textId="7854B199" w:rsidR="2FE74302" w:rsidRDefault="2FE74302" w:rsidP="20324E67">
      <w:r>
        <w:t xml:space="preserve">* Clause contains </w:t>
      </w:r>
      <w:proofErr w:type="gramStart"/>
      <w:r>
        <w:t>all of</w:t>
      </w:r>
      <w:proofErr w:type="gramEnd"/>
      <w:r>
        <w:t xml:space="preserve">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lastRenderedPageBreak/>
        <w:t xml:space="preserve">  * “not targeted specifically at employees of the Company”</w:t>
      </w:r>
    </w:p>
    <w:p w14:paraId="709D5837" w14:textId="093E7024" w:rsidR="2FE74302" w:rsidRDefault="2FE74302" w:rsidP="20324E67">
      <w:r>
        <w:t xml:space="preserve">* Clause contains </w:t>
      </w:r>
      <w:proofErr w:type="gramStart"/>
      <w:r>
        <w:t>all of</w:t>
      </w:r>
      <w:proofErr w:type="gramEnd"/>
      <w:r>
        <w:t xml:space="preserve"> the following:</w:t>
      </w:r>
    </w:p>
    <w:p w14:paraId="7884C528" w14:textId="144C0F37" w:rsidR="2FE74302" w:rsidRDefault="2FE74302" w:rsidP="20324E67">
      <w:r>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xml:space="preserve">* Clause contains </w:t>
      </w:r>
      <w:proofErr w:type="gramStart"/>
      <w:r>
        <w:t>all of</w:t>
      </w:r>
      <w:proofErr w:type="gramEnd"/>
      <w:r>
        <w:t xml:space="preserve">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t xml:space="preserve">  * “not targeted specifically”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xml:space="preserve">* If the NDA is connected to the Nordics Market Unit and contains any non-solicitation clause, route to </w:t>
      </w:r>
      <w:proofErr w:type="gramStart"/>
      <w:r>
        <w:t>Non-Solicitation</w:t>
      </w:r>
      <w:proofErr w:type="gramEnd"/>
      <w:r>
        <w:t xml:space="preserve">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t>This risk applies where the NDA clearly limits Accenture’s ability to compete, serve other clients, work with competitors, pursue future business, participate in a market, or conduct business independently.</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lastRenderedPageBreak/>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lastRenderedPageBreak/>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69453533" w14:textId="6531379B" w:rsidR="2FE74302" w:rsidRDefault="2FE74302" w:rsidP="20324E67">
      <w:r>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xml:space="preserve">* Clause only requires prior written consent before contacting customers, suppliers, vendors, or connected </w:t>
      </w:r>
      <w:proofErr w:type="gramStart"/>
      <w:r>
        <w:t>persons</w:t>
      </w:r>
      <w:proofErr w:type="gramEnd"/>
      <w:r>
        <w:t>,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lastRenderedPageBreak/>
        <w:t>* Clause contains “customer” or “supplier” but does not require the customer or supplier to cease, reduce, discontinue, or refrain from doing business with the Disclosing Party</w:t>
      </w:r>
    </w:p>
    <w:p w14:paraId="78A1873C" w14:textId="5A71E260" w:rsidR="2FE74302" w:rsidRDefault="2FE74302" w:rsidP="20324E67">
      <w:r>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xml:space="preserve">* General no-contact clauses related to the Project, unless they also include </w:t>
      </w:r>
      <w:proofErr w:type="gramStart"/>
      <w:r>
        <w:t>a clear</w:t>
      </w:r>
      <w:proofErr w:type="gramEnd"/>
      <w:r>
        <w:t xml:space="preserve"> non-compete, exclusivity, customer diversion, vendor diversion, or business opportunity restriction</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19FADD87" w14:textId="3EA33378" w:rsidR="2FE74302" w:rsidRDefault="2FE74302" w:rsidP="20324E67">
      <w:r>
        <w:t># 7. Additional Requirements</w:t>
      </w:r>
    </w:p>
    <w:p w14:paraId="3437631B" w14:textId="71C97136" w:rsidR="2FE74302" w:rsidRDefault="2FE74302" w:rsidP="20324E67">
      <w:r>
        <w:t>Type: JURISDICTIONAL / REGULATORY</w:t>
      </w:r>
    </w:p>
    <w:p w14:paraId="7354DC47" w14:textId="1CBEAFA0" w:rsidR="2FE74302" w:rsidRDefault="2FE74302" w:rsidP="20324E67">
      <w:r>
        <w:t>## Definition</w:t>
      </w:r>
    </w:p>
    <w:p w14:paraId="5735B1B9" w14:textId="021D656A" w:rsidR="2FE74302" w:rsidRDefault="2FE74302" w:rsidP="20324E67">
      <w:r>
        <w:t xml:space="preserve">Non-standard legal, regulatory, </w:t>
      </w:r>
      <w:proofErr w:type="gramStart"/>
      <w:r>
        <w:t>execution-formality</w:t>
      </w:r>
      <w:proofErr w:type="gramEnd"/>
      <w:r>
        <w:t>, or jurisdiction-specific obligations that do not fall under the other risk categories and require special routing under the playbook.</w:t>
      </w:r>
    </w:p>
    <w:p w14:paraId="15334227" w14:textId="6F3FCCA1" w:rsidR="2FE74302" w:rsidRDefault="2FE74302" w:rsidP="20324E67">
      <w:r>
        <w:t xml:space="preserve">This includes confirmed ANZ deed execution requirements, Italy-specific insider trading / market abuse requirements, notarization, registration or regulatory filing obligations, and </w:t>
      </w:r>
      <w:r>
        <w:lastRenderedPageBreak/>
        <w:t>agreements where one of the contracting parties is a confirmed individual person at party-definition level.</w:t>
      </w:r>
    </w:p>
    <w:p w14:paraId="1A06F769" w14:textId="12F321C6" w:rsidR="2FE74302" w:rsidRDefault="2FE74302" w:rsidP="20324E67">
      <w:r>
        <w:t>## Triage Signals</w:t>
      </w:r>
    </w:p>
    <w:p w14:paraId="39AB0E3B" w14:textId="0D1D91A9" w:rsidR="2FE74302" w:rsidRDefault="2FE74302" w:rsidP="20324E67">
      <w:r>
        <w:t>* “deed” or “executed as a deed” in an ANZ MU context</w:t>
      </w:r>
    </w:p>
    <w:p w14:paraId="5B3DE18F" w14:textId="556A9618" w:rsidR="2FE74302" w:rsidRDefault="2FE74302" w:rsidP="20324E67">
      <w:r>
        <w:t>* “signature by deed” in an ANZ MU context</w:t>
      </w:r>
    </w:p>
    <w:p w14:paraId="397770E4" w14:textId="263D57AF" w:rsidR="2FE74302" w:rsidRDefault="2FE74302" w:rsidP="20324E67">
      <w:r>
        <w:t>* “signed as a deed” in an ANZ MU context</w:t>
      </w:r>
    </w:p>
    <w:p w14:paraId="26F39328" w14:textId="5FA2A48E" w:rsidR="2FE74302" w:rsidRDefault="2FE74302" w:rsidP="20324E67">
      <w:r>
        <w:t>* “notarized”</w:t>
      </w:r>
    </w:p>
    <w:p w14:paraId="3D7E9304" w14:textId="1A031122" w:rsidR="2FE74302" w:rsidRDefault="2FE74302" w:rsidP="20324E67">
      <w:r>
        <w:t>* “notarization”</w:t>
      </w:r>
    </w:p>
    <w:p w14:paraId="4D9F66AB" w14:textId="50E70B99" w:rsidR="2FE74302" w:rsidRDefault="2FE74302" w:rsidP="20324E67">
      <w:r>
        <w:t>* “registration of this agreement”</w:t>
      </w:r>
    </w:p>
    <w:p w14:paraId="37B9EF6F" w14:textId="1898C812" w:rsidR="2FE74302" w:rsidRDefault="2FE74302" w:rsidP="20324E67">
      <w:r>
        <w:t>* “register this agreement”</w:t>
      </w:r>
    </w:p>
    <w:p w14:paraId="48E4E242" w14:textId="19FBD0CD" w:rsidR="2FE74302" w:rsidRDefault="2FE74302" w:rsidP="20324E67">
      <w:r>
        <w:t>* “file this agreement” with regulator</w:t>
      </w:r>
    </w:p>
    <w:p w14:paraId="117A18BB" w14:textId="2AB7D756" w:rsidR="2FE74302" w:rsidRDefault="2FE74302" w:rsidP="20324E67">
      <w:r>
        <w:t>* “filing with regulator”</w:t>
      </w:r>
    </w:p>
    <w:p w14:paraId="0B2039D7" w14:textId="7ED72E30" w:rsidR="2FE74302" w:rsidRDefault="2FE74302" w:rsidP="20324E67">
      <w:r>
        <w:t>* “regulatory filing”</w:t>
      </w:r>
    </w:p>
    <w:p w14:paraId="27CB2A0A" w14:textId="4F0A47CF" w:rsidR="2FE74302" w:rsidRDefault="2FE74302" w:rsidP="20324E67">
      <w:r>
        <w:t>* “filed with regulator”</w:t>
      </w:r>
    </w:p>
    <w:p w14:paraId="0AFE6D14" w14:textId="17A34D37" w:rsidR="2FE74302" w:rsidRDefault="2FE74302" w:rsidP="20324E67">
      <w:r>
        <w:t>* One of the parties is a confirmed individual person at party-definition level</w:t>
      </w:r>
    </w:p>
    <w:p w14:paraId="16E099F6" w14:textId="2B2A51A4" w:rsidR="2FE74302" w:rsidRDefault="2FE74302" w:rsidP="20324E67">
      <w:r>
        <w:t>Italy-specific insider trading / market abuse signals require BOTH an Insider / MAR signal AND an Italy nexus.</w:t>
      </w:r>
    </w:p>
    <w:p w14:paraId="36B775C7" w14:textId="1EC90CB3" w:rsidR="2FE74302" w:rsidRDefault="2FE74302" w:rsidP="20324E67">
      <w:r>
        <w:t xml:space="preserve"> </w:t>
      </w:r>
    </w:p>
    <w:p w14:paraId="10CBA83E" w14:textId="1EEFE6BE" w:rsidR="2FE74302" w:rsidRDefault="2FE74302" w:rsidP="20324E67">
      <w:r>
        <w:t>Insider / MAR signal:</w:t>
      </w:r>
    </w:p>
    <w:p w14:paraId="6028679B" w14:textId="08C0991D" w:rsidR="2FE74302" w:rsidRDefault="2FE74302" w:rsidP="20324E67">
      <w:r>
        <w:t>* “insider trading”</w:t>
      </w:r>
    </w:p>
    <w:p w14:paraId="33254F77" w14:textId="53A56A36" w:rsidR="2FE74302" w:rsidRDefault="2FE74302" w:rsidP="20324E67">
      <w:r>
        <w:t>* “inside information”</w:t>
      </w:r>
    </w:p>
    <w:p w14:paraId="501C497C" w14:textId="203BA1C9" w:rsidR="2FE74302" w:rsidRDefault="2FE74302" w:rsidP="20324E67">
      <w:r>
        <w:t>* “market abuse”</w:t>
      </w:r>
    </w:p>
    <w:p w14:paraId="0D97D7C0" w14:textId="2827E3F6" w:rsidR="2FE74302" w:rsidRDefault="2FE74302" w:rsidP="20324E67">
      <w:r>
        <w:t>* “market sensitive information”</w:t>
      </w:r>
    </w:p>
    <w:p w14:paraId="37023001" w14:textId="498309E9" w:rsidR="2FE74302" w:rsidRDefault="2FE74302" w:rsidP="20324E67">
      <w:r>
        <w:t>* “MAR Regulation No 596/2014”</w:t>
      </w:r>
    </w:p>
    <w:p w14:paraId="0A194C32" w14:textId="11220AA8" w:rsidR="2FE74302" w:rsidRDefault="2FE74302" w:rsidP="20324E67">
      <w:r>
        <w:t>* “Regulation (EU) No 596/2014”</w:t>
      </w:r>
    </w:p>
    <w:p w14:paraId="67B643AB" w14:textId="6C608A8F" w:rsidR="2FE74302" w:rsidRDefault="2FE74302" w:rsidP="20324E67">
      <w:r>
        <w:t>* “Market Abuse Regulation”</w:t>
      </w:r>
    </w:p>
    <w:p w14:paraId="20C357DC" w14:textId="2855D67F" w:rsidR="2FE74302" w:rsidRDefault="2FE74302" w:rsidP="20324E67">
      <w:r>
        <w:t>* “Insider Register”</w:t>
      </w:r>
    </w:p>
    <w:p w14:paraId="3FA761F3" w14:textId="3BC68835" w:rsidR="2FE74302" w:rsidRDefault="2FE74302" w:rsidP="20324E67">
      <w:r>
        <w:lastRenderedPageBreak/>
        <w:t>* “insider list”</w:t>
      </w:r>
    </w:p>
    <w:p w14:paraId="682E5D44" w14:textId="44966450" w:rsidR="2FE74302" w:rsidRDefault="2FE74302" w:rsidP="20324E67">
      <w:r>
        <w:t>* “TUF”</w:t>
      </w:r>
    </w:p>
    <w:p w14:paraId="4E776890" w14:textId="49F12B89" w:rsidR="2FE74302" w:rsidRDefault="2FE74302" w:rsidP="20324E67">
      <w:r>
        <w:t>* “Italian Legislative Decree no. 58/1998”</w:t>
      </w:r>
    </w:p>
    <w:p w14:paraId="7E3F3661" w14:textId="2ED69503" w:rsidR="2FE74302" w:rsidRDefault="2FE74302" w:rsidP="20324E67">
      <w:r>
        <w:t xml:space="preserve"> </w:t>
      </w:r>
    </w:p>
    <w:p w14:paraId="292955BD" w14:textId="0AF092C1" w:rsidR="2FE74302" w:rsidRDefault="2FE74302" w:rsidP="20324E67">
      <w:r>
        <w:t>Italy nexus:</w:t>
      </w:r>
    </w:p>
    <w:p w14:paraId="11CAEC7F" w14:textId="6ACEF782" w:rsidR="2FE74302" w:rsidRDefault="2FE74302" w:rsidP="20324E67">
      <w:r>
        <w:t>* “Italy”</w:t>
      </w:r>
    </w:p>
    <w:p w14:paraId="3CE64E4F" w14:textId="0AE99E03" w:rsidR="2FE74302" w:rsidRDefault="2FE74302" w:rsidP="20324E67">
      <w:r>
        <w:t>* “Italian”</w:t>
      </w:r>
    </w:p>
    <w:p w14:paraId="5B2F259D" w14:textId="4F9A5253" w:rsidR="2FE74302" w:rsidRDefault="2FE74302" w:rsidP="20324E67">
      <w:r>
        <w:t>* “Italian Legislative Decree no. 58/1998”</w:t>
      </w:r>
    </w:p>
    <w:p w14:paraId="661CC35B" w14:textId="0309215C" w:rsidR="2FE74302" w:rsidRDefault="2FE74302" w:rsidP="20324E67">
      <w:r>
        <w:t>* “TUF”</w:t>
      </w:r>
    </w:p>
    <w:p w14:paraId="19CB7F7E" w14:textId="2D97298A" w:rsidR="2FE74302" w:rsidRDefault="2FE74302" w:rsidP="20324E67">
      <w:r>
        <w:t>* “PEC”</w:t>
      </w:r>
    </w:p>
    <w:p w14:paraId="09AE202E" w14:textId="101691AE" w:rsidR="2FE74302" w:rsidRDefault="2FE74302" w:rsidP="20324E67">
      <w:r>
        <w:t>* “Italian NDA”</w:t>
      </w:r>
    </w:p>
    <w:p w14:paraId="1F942DAF" w14:textId="120C4B99" w:rsidR="2FE74302" w:rsidRDefault="2FE74302" w:rsidP="20324E67">
      <w:r>
        <w:t>* Italian governing law</w:t>
      </w:r>
    </w:p>
    <w:p w14:paraId="106F28EC" w14:textId="1B30EF21" w:rsidR="2FE74302" w:rsidRDefault="2FE74302" w:rsidP="20324E67">
      <w:r>
        <w:t>* Italian party address</w:t>
      </w:r>
    </w:p>
    <w:p w14:paraId="4D565C9D" w14:textId="25406B86" w:rsidR="2FE74302" w:rsidRDefault="2FE74302" w:rsidP="20324E67">
      <w:r>
        <w:t>* Italian company form such as “S.p.A.”, “S.r.l.”, or “Società”</w:t>
      </w:r>
    </w:p>
    <w:p w14:paraId="64255215" w14:textId="72F5BFF9" w:rsidR="2FE74302" w:rsidRDefault="2FE74302" w:rsidP="20324E67">
      <w:r>
        <w:t>* Italy Market Unit indicator</w:t>
      </w:r>
    </w:p>
    <w:p w14:paraId="4D69D69C" w14:textId="68DE7191" w:rsidR="2FE74302" w:rsidRDefault="2FE74302" w:rsidP="20324E67">
      <w:r>
        <w:t xml:space="preserve"> </w:t>
      </w:r>
    </w:p>
    <w:p w14:paraId="02BBD05B" w14:textId="1D1875D5" w:rsidR="20324E67" w:rsidRDefault="20324E67" w:rsidP="20324E67"/>
    <w:p w14:paraId="66C64B1C" w14:textId="5E184BB0" w:rsidR="2FE74302" w:rsidRDefault="2FE74302" w:rsidP="20324E67">
      <w:r>
        <w:t>Route Additional Requirements for insider trading / MAR only if:</w:t>
      </w:r>
    </w:p>
    <w:p w14:paraId="4CE39606" w14:textId="5DBE5C6F" w:rsidR="2FE74302" w:rsidRDefault="2FE74302" w:rsidP="20324E67">
      <w:r>
        <w:t>* at least one Insider / MAR signal is present; AND</w:t>
      </w:r>
    </w:p>
    <w:p w14:paraId="5AC7453C" w14:textId="098A06FC" w:rsidR="2FE74302" w:rsidRDefault="2FE74302" w:rsidP="20324E67">
      <w:r>
        <w:t>* at least one Italy nexus signal is present.</w:t>
      </w:r>
    </w:p>
    <w:p w14:paraId="77B39E04" w14:textId="29D82435" w:rsidR="2FE74302" w:rsidRDefault="2FE74302" w:rsidP="20324E67">
      <w:r>
        <w:t xml:space="preserve"> </w:t>
      </w:r>
    </w:p>
    <w:p w14:paraId="76A49399" w14:textId="3C224EDA" w:rsidR="2FE74302" w:rsidRDefault="2FE74302" w:rsidP="20324E67">
      <w:r>
        <w:t>## Do NOT Trigger</w:t>
      </w:r>
    </w:p>
    <w:p w14:paraId="0710E71F" w14:textId="76FF5112" w:rsidR="2FE74302" w:rsidRDefault="2FE74302" w:rsidP="20324E67">
      <w:r>
        <w:t>* Standard signature clauses</w:t>
      </w:r>
    </w:p>
    <w:p w14:paraId="67E95AB1" w14:textId="0CFE291E" w:rsidR="2FE74302" w:rsidRDefault="2FE74302" w:rsidP="20324E67">
      <w:r>
        <w:t>* Standard execution blocks</w:t>
      </w:r>
    </w:p>
    <w:p w14:paraId="12EFE5C3" w14:textId="2D0608CA" w:rsidR="2FE74302" w:rsidRDefault="2FE74302" w:rsidP="20324E67">
      <w:r>
        <w:t>* Provisions already covered by other risk categories, especially Individual NDA risk</w:t>
      </w:r>
    </w:p>
    <w:p w14:paraId="27940AC2" w14:textId="54FE327F" w:rsidR="2FE74302" w:rsidRDefault="2FE74302" w:rsidP="20324E67">
      <w:r>
        <w:t>* “Company Registration No.”</w:t>
      </w:r>
    </w:p>
    <w:p w14:paraId="5E7E58DB" w14:textId="72F32395" w:rsidR="2FE74302" w:rsidRDefault="2FE74302" w:rsidP="20324E67">
      <w:r>
        <w:lastRenderedPageBreak/>
        <w:t>* “UEN”</w:t>
      </w:r>
    </w:p>
    <w:p w14:paraId="59685997" w14:textId="58DC1BA7" w:rsidR="2FE74302" w:rsidRDefault="2FE74302" w:rsidP="20324E67">
      <w:r>
        <w:t>* “registered office address”</w:t>
      </w:r>
    </w:p>
    <w:p w14:paraId="73631CB1" w14:textId="11415089" w:rsidR="2FE74302" w:rsidRDefault="2FE74302" w:rsidP="20324E67">
      <w:r>
        <w:t xml:space="preserve">* </w:t>
      </w:r>
      <w:proofErr w:type="gramStart"/>
      <w:r>
        <w:t>company</w:t>
      </w:r>
      <w:proofErr w:type="gramEnd"/>
      <w:r>
        <w:t xml:space="preserve"> incorporation details</w:t>
      </w:r>
    </w:p>
    <w:p w14:paraId="5C301B41" w14:textId="366371B0" w:rsidR="2FE74302" w:rsidRDefault="2FE74302" w:rsidP="20324E67">
      <w:r>
        <w:t>* Standard company metadata in party definitions, including name, address, jurisdiction of incorporation, registration number, tax number, or statistical number</w:t>
      </w:r>
    </w:p>
    <w:p w14:paraId="31A626FC" w14:textId="1BACA980" w:rsidR="2FE74302" w:rsidRDefault="2FE74302" w:rsidP="20324E67">
      <w:r>
        <w:t>* “file” appears only as a noun referring to documents, records, electronic files, data files, or ordinary document handling</w:t>
      </w:r>
    </w:p>
    <w:p w14:paraId="1DD2F86C" w14:textId="41BBCA5C" w:rsidR="2FE74302" w:rsidRDefault="2FE74302" w:rsidP="20324E67">
      <w:r>
        <w:t>* “filing” appears only in litigation, document-management, recordkeeping, or ordinary compliance context</w:t>
      </w:r>
    </w:p>
    <w:p w14:paraId="316BC27D" w14:textId="4A49D960" w:rsidR="2FE74302" w:rsidRDefault="2FE74302" w:rsidP="20324E67">
      <w:r>
        <w:t>* “Persons” refers only to people with access to inside information and not to an individual party to the NDA</w:t>
      </w:r>
    </w:p>
    <w:p w14:paraId="2BF23C0A" w14:textId="44B444F7" w:rsidR="2FE74302" w:rsidRDefault="2FE74302" w:rsidP="20324E67">
      <w:r>
        <w:t>* Individual name appears only in a signature block</w:t>
      </w:r>
    </w:p>
    <w:p w14:paraId="637D9C4C" w14:textId="4699584F" w:rsidR="2FE74302" w:rsidRDefault="2FE74302" w:rsidP="20324E67">
      <w:r>
        <w:t xml:space="preserve">* Individual </w:t>
      </w:r>
      <w:proofErr w:type="gramStart"/>
      <w:r>
        <w:t>name appears</w:t>
      </w:r>
      <w:proofErr w:type="gramEnd"/>
      <w:r>
        <w:t xml:space="preserve"> only as an authorized signer for a legal entity</w:t>
      </w:r>
    </w:p>
    <w:p w14:paraId="0FFDF9A0" w14:textId="4F47D24C" w:rsidR="2FE74302" w:rsidRDefault="2FE74302" w:rsidP="20324E67">
      <w:r>
        <w:t>* Individual person reference is in the signature block or relates only to who is signing the NDA for a legal entity</w:t>
      </w:r>
    </w:p>
    <w:p w14:paraId="43AC89DA" w14:textId="29FA3DE0" w:rsidR="2FE74302" w:rsidRDefault="2FE74302" w:rsidP="20324E67">
      <w:r>
        <w:t>* “MAR Regulation No 596/2014” appears without an Italy nexus</w:t>
      </w:r>
    </w:p>
    <w:p w14:paraId="47B3CA37" w14:textId="4B7EC5F7" w:rsidR="2FE74302" w:rsidRDefault="2FE74302" w:rsidP="20324E67">
      <w:r>
        <w:t>* “Regulation (EU) No 596/2014” appears without an Italy nexus</w:t>
      </w:r>
    </w:p>
    <w:p w14:paraId="6815452C" w14:textId="159CAD07" w:rsidR="2FE74302" w:rsidRDefault="2FE74302" w:rsidP="20324E67">
      <w:r>
        <w:t>* “Market Abuse Regulation” appears without an Italy nexus</w:t>
      </w:r>
    </w:p>
    <w:p w14:paraId="4B762479" w14:textId="1289DD12" w:rsidR="2FE74302" w:rsidRDefault="2FE74302" w:rsidP="20324E67">
      <w:r>
        <w:t>* “inside information” appears without an Italy nexus</w:t>
      </w:r>
    </w:p>
    <w:p w14:paraId="56C1F083" w14:textId="238FD073" w:rsidR="2FE74302" w:rsidRDefault="2FE74302" w:rsidP="20324E67">
      <w:r>
        <w:t>* “insider list” appears without an Italy nexus</w:t>
      </w:r>
    </w:p>
    <w:p w14:paraId="610ADD48" w14:textId="1B88A6F3" w:rsidR="2FE74302" w:rsidRDefault="2FE74302" w:rsidP="20324E67">
      <w:r>
        <w:t>* “dealing embargo” appears without an Italy nexus</w:t>
      </w:r>
    </w:p>
    <w:p w14:paraId="18A40AF8" w14:textId="28B64AC6" w:rsidR="2FE74302" w:rsidRDefault="2FE74302" w:rsidP="20324E67">
      <w:r>
        <w:t>* “national regulatory authority” appears without an Italy nexus</w:t>
      </w:r>
    </w:p>
    <w:p w14:paraId="01166E35" w14:textId="25998FE4" w:rsidR="2FE74302" w:rsidRDefault="2FE74302" w:rsidP="20324E67">
      <w:r>
        <w:t>* “Commission Implementing Regulation (EU) 2022/1210” appears without an Italy nexus</w:t>
      </w:r>
    </w:p>
    <w:p w14:paraId="1DD82139" w14:textId="6272791B" w:rsidR="2FE74302" w:rsidRDefault="2FE74302" w:rsidP="20324E67">
      <w:r>
        <w:t>* General EU, Polish, Austrian, banking, securities, or market-abuse compliance clauses with no Italy nexus</w:t>
      </w:r>
    </w:p>
    <w:p w14:paraId="7BF2BEFA" w14:textId="299A1380" w:rsidR="2FE74302" w:rsidRDefault="2FE74302" w:rsidP="20324E67">
      <w:r>
        <w:t>* Clause contains BOTH:</w:t>
      </w:r>
    </w:p>
    <w:p w14:paraId="13E4FE37" w14:textId="4FEC1D73" w:rsidR="2FE74302" w:rsidRDefault="2FE74302" w:rsidP="20324E67">
      <w:r>
        <w:t xml:space="preserve">  * “MAR Regulation No 596/2014”</w:t>
      </w:r>
    </w:p>
    <w:p w14:paraId="0B23774C" w14:textId="31AF0174" w:rsidR="2FE74302" w:rsidRDefault="2FE74302" w:rsidP="20324E67">
      <w:r>
        <w:t xml:space="preserve">  * “insider list”</w:t>
      </w:r>
    </w:p>
    <w:p w14:paraId="71D42BF1" w14:textId="53F73D3A" w:rsidR="2FE74302" w:rsidRDefault="2FE74302" w:rsidP="20324E67">
      <w:r>
        <w:lastRenderedPageBreak/>
        <w:t xml:space="preserve">    but does NOT contain an Italy nexus</w:t>
      </w:r>
    </w:p>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1F40EA"/>
    <w:rsid w:val="002E51AB"/>
    <w:rsid w:val="002E59A2"/>
    <w:rsid w:val="00324B44"/>
    <w:rsid w:val="0036562D"/>
    <w:rsid w:val="004976E0"/>
    <w:rsid w:val="005A534A"/>
    <w:rsid w:val="006D1840"/>
    <w:rsid w:val="00827C87"/>
    <w:rsid w:val="00856D91"/>
    <w:rsid w:val="00A20880"/>
    <w:rsid w:val="00A352C8"/>
    <w:rsid w:val="00B41C2B"/>
    <w:rsid w:val="00C26D93"/>
    <w:rsid w:val="00C27141"/>
    <w:rsid w:val="00C84464"/>
    <w:rsid w:val="00C8776C"/>
    <w:rsid w:val="00D32292"/>
    <w:rsid w:val="00D75435"/>
    <w:rsid w:val="00DA6C12"/>
    <w:rsid w:val="00DE5146"/>
    <w:rsid w:val="00DF2FBF"/>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2.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3.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15</TotalTime>
  <Pages>25</Pages>
  <Words>4679</Words>
  <Characters>27046</Characters>
  <Application>Microsoft Office Word</Application>
  <DocSecurity>0</DocSecurity>
  <Lines>676</Lines>
  <Paragraphs>598</Paragraphs>
  <ScaleCrop>false</ScaleCrop>
  <Company/>
  <LinksUpToDate>false</LinksUpToDate>
  <CharactersWithSpaces>31127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9</cp:revision>
  <dcterms:created xsi:type="dcterms:W3CDTF">2025-06-25T20:44:00Z</dcterms:created>
  <dcterms:modified xsi:type="dcterms:W3CDTF">2026-06-14T06:00:00Z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