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TODO</w:t>
      </w: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开发前准备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资料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推荐使用natapp(ngrok可能无法访问)</w:t>
      </w:r>
    </w:p>
    <w:p>
      <w:r>
        <w:drawing>
          <wp:inline distT="0" distB="0" distL="114300" distR="114300">
            <wp:extent cx="5267960" cy="1649095"/>
            <wp:effectExtent l="0" t="0" r="889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64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使用测试号开发：测试号没有调用次数和权限的限制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使用内网穿透工具：便于本地开发调试</w:t>
      </w:r>
    </w:p>
    <w:p>
      <w:pPr>
        <w:pStyle w:val="3"/>
        <w:numPr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快速启动调试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启动本地服务</w:t>
      </w:r>
    </w:p>
    <w:p>
      <w:r>
        <w:drawing>
          <wp:inline distT="0" distB="0" distL="114300" distR="114300">
            <wp:extent cx="5266690" cy="2880360"/>
            <wp:effectExtent l="0" t="0" r="10160" b="15240"/>
            <wp:docPr id="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启动内网穿透工具</w:t>
      </w:r>
    </w:p>
    <w:p>
      <w:r>
        <w:drawing>
          <wp:inline distT="0" distB="0" distL="114300" distR="114300">
            <wp:extent cx="5272405" cy="4262120"/>
            <wp:effectExtent l="0" t="0" r="4445" b="5080"/>
            <wp:docPr id="3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26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2804160"/>
            <wp:effectExtent l="0" t="0" r="8255" b="15240"/>
            <wp:docPr id="3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进入测试号管理界面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在URL处填写natapp的临时ip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完成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548255"/>
            <wp:effectExtent l="0" t="0" r="10160" b="4445"/>
            <wp:docPr id="3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4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申请测试号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1770" cy="3906520"/>
            <wp:effectExtent l="0" t="0" r="5080" b="1778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90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开发</w:t>
      </w:r>
    </w:p>
    <w:p>
      <w:pPr>
        <w:pStyle w:val="3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验证微信服务器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按照要求编写接口逻辑，启动服务器和内网穿透工具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1770" cy="2042795"/>
            <wp:effectExtent l="0" t="0" r="5080" b="1460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04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代码如下: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2833370"/>
            <wp:effectExtent l="0" t="0" r="3175" b="508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3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填写自己的服务器Url（内网穿透地址）和Token信息，进行验证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230" cy="2143125"/>
            <wp:effectExtent l="0" t="0" r="7620" b="952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接收普通消息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(1) 先关注测试号</w:t>
      </w:r>
    </w:p>
    <w:p>
      <w:r>
        <w:drawing>
          <wp:inline distT="0" distB="0" distL="114300" distR="114300">
            <wp:extent cx="5274310" cy="1470660"/>
            <wp:effectExtent l="0" t="0" r="2540" b="1524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编写接收消息接口</w:t>
      </w:r>
    </w:p>
    <w:p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5261610" cy="2244090"/>
            <wp:effectExtent l="0" t="0" r="15240" b="381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24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2405" cy="845820"/>
            <wp:effectExtent l="0" t="0" r="4445" b="1143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使用微信号给测试号发送消息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1770" cy="163195"/>
            <wp:effectExtent l="0" t="0" r="5080" b="825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6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接收消息完善,解析xml</w:t>
      </w:r>
    </w:p>
    <w:p>
      <w:r>
        <w:drawing>
          <wp:inline distT="0" distB="0" distL="114300" distR="114300">
            <wp:extent cx="5273040" cy="4901565"/>
            <wp:effectExtent l="0" t="0" r="3810" b="13335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90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结果:</w:t>
      </w:r>
    </w:p>
    <w:p>
      <w:r>
        <w:drawing>
          <wp:inline distT="0" distB="0" distL="114300" distR="114300">
            <wp:extent cx="5266690" cy="231140"/>
            <wp:effectExtent l="0" t="0" r="10160" b="1651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被动回复用户消息</w:t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简单处理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</w:t>
      </w:r>
      <w:r>
        <w:rPr>
          <w:rFonts w:hint="eastAsia"/>
          <w:b/>
          <w:bCs/>
          <w:i/>
          <w:iCs/>
          <w:lang w:val="en-US" w:eastAsia="zh-CN"/>
        </w:rPr>
        <w:t>2.2</w:t>
      </w:r>
      <w:r>
        <w:rPr>
          <w:rFonts w:hint="eastAsia"/>
          <w:b w:val="0"/>
          <w:bCs w:val="0"/>
          <w:i w:val="0"/>
          <w:iCs w:val="0"/>
          <w:lang w:val="en-US" w:eastAsia="zh-CN"/>
        </w:rPr>
        <w:t>接收普通消息的接口基础上做回复处理</w:t>
      </w:r>
    </w:p>
    <w:p>
      <w:r>
        <w:drawing>
          <wp:inline distT="0" distB="0" distL="114300" distR="114300">
            <wp:extent cx="5274310" cy="648970"/>
            <wp:effectExtent l="0" t="0" r="2540" b="17780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2880" cy="2338070"/>
            <wp:effectExtent l="0" t="0" r="13970" b="5080"/>
            <wp:docPr id="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33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按照要求编写回复代码</w:t>
      </w:r>
    </w:p>
    <w:p/>
    <w:p>
      <w:r>
        <w:drawing>
          <wp:inline distT="0" distB="0" distL="114300" distR="114300">
            <wp:extent cx="5266690" cy="2331720"/>
            <wp:effectExtent l="0" t="0" r="10160" b="11430"/>
            <wp:docPr id="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封装回复消息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创建实体类并转为xml字符串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895850" cy="2962275"/>
            <wp:effectExtent l="0" t="0" r="0" b="9525"/>
            <wp:docPr id="1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648075" cy="4486275"/>
            <wp:effectExtent l="0" t="0" r="9525" b="9525"/>
            <wp:docPr id="1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448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结果:</w:t>
      </w:r>
    </w:p>
    <w:p>
      <w:r>
        <w:drawing>
          <wp:inline distT="0" distB="0" distL="114300" distR="114300">
            <wp:extent cx="5271135" cy="902335"/>
            <wp:effectExtent l="0" t="0" r="5715" b="12065"/>
            <wp:docPr id="1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0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注意: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必须按照文档格式返回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下面的格式是错误的,必须要大写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解决方式:属性加注解@XStreamAlias(</w:t>
      </w:r>
      <w:r>
        <w:rPr>
          <w:rFonts w:hint="default"/>
          <w:lang w:val="en-US" w:eastAsia="zh-CN"/>
        </w:rPr>
        <w:t>“”</w:t>
      </w:r>
      <w:r>
        <w:rPr>
          <w:rFonts w:hint="eastAsia"/>
          <w:lang w:val="en-US" w:eastAsia="zh-CN"/>
        </w:rPr>
        <w:t>)</w:t>
      </w:r>
    </w:p>
    <w:p>
      <w:r>
        <w:drawing>
          <wp:inline distT="0" distB="0" distL="114300" distR="114300">
            <wp:extent cx="5269865" cy="835025"/>
            <wp:effectExtent l="0" t="0" r="6985" b="3175"/>
            <wp:docPr id="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获取Access token</w:t>
      </w:r>
    </w:p>
    <w:p>
      <w:r>
        <w:drawing>
          <wp:inline distT="0" distB="0" distL="114300" distR="114300">
            <wp:extent cx="5270500" cy="1745615"/>
            <wp:effectExtent l="0" t="0" r="6350" b="6985"/>
            <wp:docPr id="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4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2405" cy="2289175"/>
            <wp:effectExtent l="0" t="0" r="4445" b="15875"/>
            <wp:docPr id="2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8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编写接口:</w:t>
      </w:r>
    </w:p>
    <w:p>
      <w:r>
        <w:drawing>
          <wp:inline distT="0" distB="0" distL="114300" distR="114300">
            <wp:extent cx="5266690" cy="2657475"/>
            <wp:effectExtent l="0" t="0" r="10160" b="9525"/>
            <wp:docPr id="2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629025" cy="1752600"/>
            <wp:effectExtent l="0" t="0" r="9525" b="0"/>
            <wp:docPr id="2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结果:</w:t>
      </w:r>
    </w:p>
    <w:p>
      <w:r>
        <w:drawing>
          <wp:inline distT="0" distB="0" distL="114300" distR="114300">
            <wp:extent cx="5266690" cy="711835"/>
            <wp:effectExtent l="0" t="0" r="10160" b="12065"/>
            <wp:docPr id="2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1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自定义菜单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创建接口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按照要求编写接口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注意点:实体类的属性名要和对应所要求的格式</w:t>
      </w:r>
    </w:p>
    <w:p>
      <w:r>
        <w:drawing>
          <wp:inline distT="0" distB="0" distL="114300" distR="114300">
            <wp:extent cx="5265420" cy="3378200"/>
            <wp:effectExtent l="0" t="0" r="11430" b="12700"/>
            <wp:docPr id="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37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最后开发完接口后需要手动调用接口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69865" cy="2804160"/>
            <wp:effectExtent l="0" t="0" r="6985" b="15240"/>
            <wp:docPr id="3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r>
        <w:drawing>
          <wp:inline distT="0" distB="0" distL="114300" distR="114300">
            <wp:extent cx="4105275" cy="1609725"/>
            <wp:effectExtent l="0" t="0" r="9525" b="9525"/>
            <wp:docPr id="2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接收自定义菜单事件</w:t>
      </w:r>
    </w:p>
    <w:p>
      <w:r>
        <w:drawing>
          <wp:inline distT="0" distB="0" distL="114300" distR="114300">
            <wp:extent cx="5274310" cy="3651250"/>
            <wp:effectExtent l="0" t="0" r="2540" b="6350"/>
            <wp:docPr id="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5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可以通过MsgType和Event来判断是否为一个事件和该事件的类型</w:t>
      </w:r>
    </w:p>
    <w:p>
      <w:r>
        <w:drawing>
          <wp:inline distT="0" distB="0" distL="114300" distR="114300">
            <wp:extent cx="4181475" cy="2286000"/>
            <wp:effectExtent l="0" t="0" r="9525" b="0"/>
            <wp:docPr id="3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143375" cy="2286000"/>
            <wp:effectExtent l="0" t="0" r="9525" b="0"/>
            <wp:docPr id="2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然后根据不同的MsgType和Event调用各自的方法,进行相应的逻辑处理</w:t>
      </w:r>
    </w:p>
    <w:p>
      <w:r>
        <w:drawing>
          <wp:inline distT="0" distB="0" distL="114300" distR="114300">
            <wp:extent cx="5271770" cy="2030095"/>
            <wp:effectExtent l="0" t="0" r="5080" b="8255"/>
            <wp:docPr id="3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03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1953260"/>
            <wp:effectExtent l="0" t="0" r="4445" b="8890"/>
            <wp:docPr id="3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5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510F9CA"/>
    <w:multiLevelType w:val="singleLevel"/>
    <w:tmpl w:val="D510F9CA"/>
    <w:lvl w:ilvl="0" w:tentative="0">
      <w:start w:val="2"/>
      <w:numFmt w:val="decimal"/>
      <w:suff w:val="space"/>
      <w:lvlText w:val="(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NmZTc1MjU2MjIzNzdjZjg5YjY1NmVjMzk1NDhiZTEifQ=="/>
  </w:docVars>
  <w:rsids>
    <w:rsidRoot w:val="0477158C"/>
    <w:rsid w:val="03C67443"/>
    <w:rsid w:val="0477158C"/>
    <w:rsid w:val="09D920E7"/>
    <w:rsid w:val="0CFF7E2D"/>
    <w:rsid w:val="0D31309F"/>
    <w:rsid w:val="294C5091"/>
    <w:rsid w:val="297F3E6A"/>
    <w:rsid w:val="4C541ECF"/>
    <w:rsid w:val="4ED472ED"/>
    <w:rsid w:val="69CA63C7"/>
    <w:rsid w:val="7189187F"/>
    <w:rsid w:val="761C277F"/>
    <w:rsid w:val="7F7F0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0" Type="http://schemas.openxmlformats.org/officeDocument/2006/relationships/fontTable" Target="fontTable.xml"/><Relationship Id="rId4" Type="http://schemas.openxmlformats.org/officeDocument/2006/relationships/image" Target="media/image1.png"/><Relationship Id="rId39" Type="http://schemas.openxmlformats.org/officeDocument/2006/relationships/numbering" Target="numbering.xml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2023-11-01T14:47:00Z</dcterms:created>
  <dc:creator>晴天</dc:creator>
  <cp:lastModifiedBy>晴天</cp:lastModifiedBy>
  <dcterms:modified xsi:type="dcterms:W3CDTF">2024-05-13T16:54:28Z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BEC25D0DB6494CFAA5FFC15E45334526_11</vt:lpwstr>
  </property>
</Properties>
</file>