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9392F" w14:textId="350A96BC" w:rsidR="0088581A" w:rsidRDefault="0088581A" w:rsidP="0088581A">
      <w:pPr>
        <w:rPr>
          <w:sz w:val="52"/>
          <w:szCs w:val="52"/>
        </w:rPr>
      </w:pPr>
      <w:r w:rsidRPr="001253BD">
        <w:rPr>
          <w:sz w:val="52"/>
          <w:szCs w:val="52"/>
        </w:rPr>
        <w:t>PC Ready</w:t>
      </w:r>
      <w:r w:rsidR="00EE2766">
        <w:rPr>
          <w:sz w:val="52"/>
          <w:szCs w:val="52"/>
        </w:rPr>
        <w:t>: Iterazione 2</w:t>
      </w:r>
    </w:p>
    <w:sdt>
      <w:sdtPr>
        <w:id w:val="-193443569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0A0608A" w14:textId="727324D8" w:rsidR="00EE2766" w:rsidRDefault="00EE2766">
          <w:pPr>
            <w:pStyle w:val="Titolosommario"/>
          </w:pPr>
          <w:r>
            <w:t>Sommario</w:t>
          </w:r>
        </w:p>
        <w:p w14:paraId="76325D7C" w14:textId="6F701257" w:rsidR="00EE2766" w:rsidRDefault="00EE2766">
          <w:pPr>
            <w:pStyle w:val="Sommario1"/>
            <w:tabs>
              <w:tab w:val="right" w:leader="dot" w:pos="9628"/>
            </w:tabs>
            <w:rPr>
              <w:noProof/>
            </w:rPr>
          </w:pPr>
          <w:r>
            <w:fldChar w:fldCharType="begin"/>
          </w:r>
          <w:r>
            <w:instrText xml:space="preserve"> TOC \o "1-3" \h \z \u </w:instrText>
          </w:r>
          <w:r>
            <w:fldChar w:fldCharType="separate"/>
          </w:r>
          <w:hyperlink w:anchor="_Toc30028115" w:history="1">
            <w:r w:rsidRPr="0094635B">
              <w:rPr>
                <w:rStyle w:val="Collegamentoipertestuale"/>
                <w:noProof/>
              </w:rPr>
              <w:t>Introduzione alla seconda iterazione</w:t>
            </w:r>
            <w:r>
              <w:rPr>
                <w:noProof/>
                <w:webHidden/>
              </w:rPr>
              <w:tab/>
            </w:r>
            <w:r>
              <w:rPr>
                <w:noProof/>
                <w:webHidden/>
              </w:rPr>
              <w:fldChar w:fldCharType="begin"/>
            </w:r>
            <w:r>
              <w:rPr>
                <w:noProof/>
                <w:webHidden/>
              </w:rPr>
              <w:instrText xml:space="preserve"> PAGEREF _Toc30028115 \h </w:instrText>
            </w:r>
            <w:r>
              <w:rPr>
                <w:noProof/>
                <w:webHidden/>
              </w:rPr>
            </w:r>
            <w:r>
              <w:rPr>
                <w:noProof/>
                <w:webHidden/>
              </w:rPr>
              <w:fldChar w:fldCharType="separate"/>
            </w:r>
            <w:r>
              <w:rPr>
                <w:noProof/>
                <w:webHidden/>
              </w:rPr>
              <w:t>1</w:t>
            </w:r>
            <w:r>
              <w:rPr>
                <w:noProof/>
                <w:webHidden/>
              </w:rPr>
              <w:fldChar w:fldCharType="end"/>
            </w:r>
          </w:hyperlink>
        </w:p>
        <w:p w14:paraId="7B649C30" w14:textId="77777777" w:rsidR="00EE2766" w:rsidRDefault="00EE2766">
          <w:pPr>
            <w:rPr>
              <w:b/>
              <w:bCs/>
            </w:rPr>
          </w:pPr>
          <w:r>
            <w:rPr>
              <w:b/>
              <w:bCs/>
            </w:rPr>
            <w:fldChar w:fldCharType="end"/>
          </w:r>
        </w:p>
        <w:p w14:paraId="7B92E96D" w14:textId="77777777" w:rsidR="00EE2766" w:rsidRDefault="00EE2766">
          <w:pPr>
            <w:rPr>
              <w:b/>
              <w:bCs/>
            </w:rPr>
          </w:pPr>
        </w:p>
        <w:p w14:paraId="21AD095C" w14:textId="77777777" w:rsidR="00EE2766" w:rsidRDefault="00EE2766">
          <w:pPr>
            <w:rPr>
              <w:b/>
              <w:bCs/>
            </w:rPr>
          </w:pPr>
        </w:p>
        <w:p w14:paraId="733B6996" w14:textId="77777777" w:rsidR="000563DD" w:rsidRDefault="000563DD"/>
        <w:p w14:paraId="66011C0D" w14:textId="77777777" w:rsidR="000563DD" w:rsidRDefault="000563DD"/>
        <w:p w14:paraId="23A43253" w14:textId="494E9042" w:rsidR="00EE2766" w:rsidRDefault="00EE2766"/>
      </w:sdtContent>
    </w:sdt>
    <w:p w14:paraId="72456EA1" w14:textId="41B5B657" w:rsidR="00EE2766" w:rsidRDefault="00EE2766" w:rsidP="00EE2766">
      <w:pPr>
        <w:pStyle w:val="Titolo1"/>
      </w:pPr>
      <w:bookmarkStart w:id="0" w:name="_Toc30028115"/>
      <w:r>
        <w:t>Introduzione alla seconda iterazione</w:t>
      </w:r>
      <w:bookmarkEnd w:id="0"/>
    </w:p>
    <w:p w14:paraId="243CA663" w14:textId="084112D9" w:rsidR="00EE2766" w:rsidRDefault="00EE2766" w:rsidP="00EE2766">
      <w:pPr>
        <w:rPr>
          <w:sz w:val="28"/>
          <w:szCs w:val="28"/>
        </w:rPr>
      </w:pPr>
      <w:r>
        <w:rPr>
          <w:sz w:val="28"/>
          <w:szCs w:val="28"/>
        </w:rPr>
        <w:t>Terminata la prima iterazione si è ottenuta un programma in grado di far assemblare una configurazione, sia ad un cliente sia ad un amministratore, grazie alla scelta di componenti raggruppate per categoria, mediante la logica esposta nei primi due casi d’uso.</w:t>
      </w:r>
    </w:p>
    <w:p w14:paraId="437CC681" w14:textId="7B2FB783" w:rsidR="00EE2766" w:rsidRDefault="00EE2766" w:rsidP="00EE2766">
      <w:pPr>
        <w:rPr>
          <w:sz w:val="28"/>
          <w:szCs w:val="28"/>
        </w:rPr>
      </w:pPr>
      <w:r>
        <w:rPr>
          <w:sz w:val="28"/>
          <w:szCs w:val="28"/>
        </w:rPr>
        <w:t>Tuttavia, la funzione di controllo della compatibilità delle componenti non è stata ancora sviluppata: uno degli obbiettivi fondamentali di tale iterazione è dunque la definizione della “logica di controllo” della configurazione creata da un amministratore/cliente.</w:t>
      </w:r>
    </w:p>
    <w:p w14:paraId="49B89F0D" w14:textId="14E906B5" w:rsidR="00F269A9" w:rsidRDefault="00F269A9" w:rsidP="00EE2766">
      <w:pPr>
        <w:rPr>
          <w:sz w:val="28"/>
          <w:szCs w:val="28"/>
        </w:rPr>
      </w:pPr>
      <w:r>
        <w:rPr>
          <w:sz w:val="28"/>
          <w:szCs w:val="28"/>
        </w:rPr>
        <w:t>In quanto l’utilizzo dell’applicazione da parte di un cliente è un punto cruciale dell’elaborato, riteniamo opportuno introdurre in tale seconda iterazione i casi d’uso UC5 e UC6, i quali prevedono l’acquisto di un singolo componente da parte del cliente e la registrazione nel sistema di quest’ultimo.</w:t>
      </w:r>
    </w:p>
    <w:p w14:paraId="4AB3104A" w14:textId="5F363A88" w:rsidR="00F269A9" w:rsidRDefault="00F269A9" w:rsidP="00EE2766">
      <w:pPr>
        <w:rPr>
          <w:sz w:val="28"/>
          <w:szCs w:val="28"/>
        </w:rPr>
      </w:pPr>
      <w:r>
        <w:rPr>
          <w:sz w:val="28"/>
          <w:szCs w:val="28"/>
        </w:rPr>
        <w:t xml:space="preserve">Infine, dopo un’attenta analisi del diagramma delle classi di progetto ottenuto al termine della prima iterazione, si è ritenuto </w:t>
      </w:r>
      <w:r w:rsidR="000563DD">
        <w:rPr>
          <w:sz w:val="28"/>
          <w:szCs w:val="28"/>
        </w:rPr>
        <w:t xml:space="preserve">opportuno ridurre le </w:t>
      </w:r>
      <w:r w:rsidR="00573A9A">
        <w:rPr>
          <w:sz w:val="28"/>
          <w:szCs w:val="28"/>
        </w:rPr>
        <w:t>responsabilità</w:t>
      </w:r>
      <w:r w:rsidR="000563DD">
        <w:rPr>
          <w:sz w:val="28"/>
          <w:szCs w:val="28"/>
        </w:rPr>
        <w:t xml:space="preserve"> della classe SistemaPCReady: difatti tale classe con l’implementazione di nuovi casi d’uso potrebbe possedere un numero eccessivo di funzioni, e di conseguenza un massiccio carico di </w:t>
      </w:r>
      <w:r w:rsidR="00573A9A">
        <w:rPr>
          <w:sz w:val="28"/>
          <w:szCs w:val="28"/>
        </w:rPr>
        <w:t>responsabilità</w:t>
      </w:r>
      <w:r w:rsidR="000563DD">
        <w:rPr>
          <w:sz w:val="28"/>
          <w:szCs w:val="28"/>
        </w:rPr>
        <w:t xml:space="preserve"> tipico di una programmazione </w:t>
      </w:r>
      <w:r w:rsidR="00B91DFB">
        <w:rPr>
          <w:sz w:val="28"/>
          <w:szCs w:val="28"/>
        </w:rPr>
        <w:t>“</w:t>
      </w:r>
      <w:r w:rsidR="000563DD">
        <w:rPr>
          <w:sz w:val="28"/>
          <w:szCs w:val="28"/>
        </w:rPr>
        <w:t>artigianale</w:t>
      </w:r>
      <w:r w:rsidR="00B91DFB">
        <w:rPr>
          <w:sz w:val="28"/>
          <w:szCs w:val="28"/>
        </w:rPr>
        <w:t>”</w:t>
      </w:r>
      <w:r w:rsidR="00573A9A">
        <w:rPr>
          <w:sz w:val="28"/>
          <w:szCs w:val="28"/>
        </w:rPr>
        <w:t xml:space="preserve"> (</w:t>
      </w:r>
      <w:r w:rsidR="00B91DFB">
        <w:rPr>
          <w:sz w:val="28"/>
          <w:szCs w:val="28"/>
        </w:rPr>
        <w:t>problema di bassa coesione</w:t>
      </w:r>
      <w:r w:rsidR="00573A9A">
        <w:rPr>
          <w:sz w:val="28"/>
          <w:szCs w:val="28"/>
        </w:rPr>
        <w:t>)</w:t>
      </w:r>
      <w:r w:rsidR="000563DD">
        <w:rPr>
          <w:sz w:val="28"/>
          <w:szCs w:val="28"/>
        </w:rPr>
        <w:t>.</w:t>
      </w:r>
    </w:p>
    <w:p w14:paraId="302379F0" w14:textId="0C62ED16" w:rsidR="000563DD" w:rsidRDefault="000563DD" w:rsidP="00EE2766">
      <w:pPr>
        <w:rPr>
          <w:sz w:val="28"/>
          <w:szCs w:val="28"/>
        </w:rPr>
      </w:pPr>
      <w:r>
        <w:rPr>
          <w:sz w:val="28"/>
          <w:szCs w:val="28"/>
        </w:rPr>
        <w:t xml:space="preserve">La soluzione proposta per risolvere il problema esposto in precedenza è un diverso “modus operandi” del pattern “Controller”: si è pensato di generare due controlli di caso d’uso </w:t>
      </w:r>
      <w:r>
        <w:rPr>
          <w:sz w:val="28"/>
          <w:szCs w:val="28"/>
        </w:rPr>
        <w:t>(</w:t>
      </w:r>
      <w:r>
        <w:rPr>
          <w:sz w:val="28"/>
          <w:szCs w:val="28"/>
        </w:rPr>
        <w:t xml:space="preserve">invece della precedente soluzione di tipo </w:t>
      </w:r>
      <w:r>
        <w:rPr>
          <w:sz w:val="28"/>
          <w:szCs w:val="28"/>
        </w:rPr>
        <w:t xml:space="preserve">facadeController) </w:t>
      </w:r>
      <w:r>
        <w:rPr>
          <w:sz w:val="28"/>
          <w:szCs w:val="28"/>
        </w:rPr>
        <w:t xml:space="preserve">per UC1 e UC2, i quali si prenderanno la </w:t>
      </w:r>
      <w:r w:rsidR="00573A9A">
        <w:rPr>
          <w:sz w:val="28"/>
          <w:szCs w:val="28"/>
        </w:rPr>
        <w:t>responsabilità</w:t>
      </w:r>
      <w:r>
        <w:rPr>
          <w:sz w:val="28"/>
          <w:szCs w:val="28"/>
        </w:rPr>
        <w:t xml:space="preserve"> dell’esecuzione delle funzioni di </w:t>
      </w:r>
      <w:r>
        <w:rPr>
          <w:sz w:val="28"/>
          <w:szCs w:val="28"/>
        </w:rPr>
        <w:lastRenderedPageBreak/>
        <w:t xml:space="preserve">assemblaggio della configurazione, rendendo la classe SistemaPCReady </w:t>
      </w:r>
      <w:r w:rsidR="00573A9A">
        <w:rPr>
          <w:sz w:val="28"/>
          <w:szCs w:val="28"/>
        </w:rPr>
        <w:t>più</w:t>
      </w:r>
      <w:r>
        <w:rPr>
          <w:sz w:val="28"/>
          <w:szCs w:val="28"/>
        </w:rPr>
        <w:t xml:space="preserve"> snella e quindi si evita un conflitto con il pattern “</w:t>
      </w:r>
      <w:r w:rsidRPr="000563DD">
        <w:rPr>
          <w:sz w:val="28"/>
          <w:szCs w:val="28"/>
        </w:rPr>
        <w:t>High Cohesion</w:t>
      </w:r>
      <w:r>
        <w:rPr>
          <w:sz w:val="28"/>
          <w:szCs w:val="28"/>
        </w:rPr>
        <w:t>”.</w:t>
      </w:r>
    </w:p>
    <w:p w14:paraId="08D7D7F2" w14:textId="77777777" w:rsidR="000563DD" w:rsidRDefault="000563DD" w:rsidP="00EE2766">
      <w:pPr>
        <w:rPr>
          <w:sz w:val="28"/>
          <w:szCs w:val="28"/>
        </w:rPr>
      </w:pPr>
    </w:p>
    <w:p w14:paraId="4ADF78E8" w14:textId="4D0B0C9A" w:rsidR="00EE2766" w:rsidRDefault="00EE2766" w:rsidP="00EE2766">
      <w:pPr>
        <w:rPr>
          <w:sz w:val="28"/>
          <w:szCs w:val="28"/>
        </w:rPr>
      </w:pPr>
      <w:r>
        <w:rPr>
          <w:sz w:val="28"/>
          <w:szCs w:val="28"/>
        </w:rPr>
        <w:t>Ecco un breve elenco puntato dei contenuti previsti per tale iterazione:</w:t>
      </w:r>
    </w:p>
    <w:p w14:paraId="3BEF4D62" w14:textId="0E89648B" w:rsidR="00EE2766" w:rsidRDefault="00EE2766" w:rsidP="00EE2766">
      <w:pPr>
        <w:pStyle w:val="Paragrafoelenco"/>
        <w:numPr>
          <w:ilvl w:val="0"/>
          <w:numId w:val="1"/>
        </w:numPr>
        <w:rPr>
          <w:sz w:val="28"/>
          <w:szCs w:val="28"/>
        </w:rPr>
      </w:pPr>
      <w:r>
        <w:rPr>
          <w:sz w:val="28"/>
          <w:szCs w:val="28"/>
        </w:rPr>
        <w:t xml:space="preserve">Sviluppo della logica di </w:t>
      </w:r>
      <w:r w:rsidR="00573A9A">
        <w:rPr>
          <w:sz w:val="28"/>
          <w:szCs w:val="28"/>
        </w:rPr>
        <w:t>compatibilità</w:t>
      </w:r>
      <w:r>
        <w:rPr>
          <w:sz w:val="28"/>
          <w:szCs w:val="28"/>
        </w:rPr>
        <w:t xml:space="preserve"> delle componenti di una configurazione </w:t>
      </w:r>
      <w:r w:rsidR="00573A9A">
        <w:rPr>
          <w:sz w:val="28"/>
          <w:szCs w:val="28"/>
        </w:rPr>
        <w:t>così</w:t>
      </w:r>
      <w:r>
        <w:rPr>
          <w:sz w:val="28"/>
          <w:szCs w:val="28"/>
        </w:rPr>
        <w:t xml:space="preserve"> come previsto in UC1 e UC2</w:t>
      </w:r>
      <w:r w:rsidR="00F269A9">
        <w:rPr>
          <w:sz w:val="28"/>
          <w:szCs w:val="28"/>
        </w:rPr>
        <w:t>.</w:t>
      </w:r>
    </w:p>
    <w:p w14:paraId="6D5264F9" w14:textId="0B57655B" w:rsidR="00EE2766" w:rsidRDefault="00EE2766" w:rsidP="00EE2766">
      <w:pPr>
        <w:pStyle w:val="Paragrafoelenco"/>
        <w:numPr>
          <w:ilvl w:val="0"/>
          <w:numId w:val="1"/>
        </w:numPr>
        <w:rPr>
          <w:sz w:val="28"/>
          <w:szCs w:val="28"/>
        </w:rPr>
      </w:pPr>
      <w:r>
        <w:rPr>
          <w:sz w:val="28"/>
          <w:szCs w:val="28"/>
        </w:rPr>
        <w:t>Sviluppo di UC</w:t>
      </w:r>
      <w:r w:rsidR="00F269A9">
        <w:rPr>
          <w:sz w:val="28"/>
          <w:szCs w:val="28"/>
        </w:rPr>
        <w:t>5 e UC6 in forma elaborata con contratti delle operazioni, diagramma di sequenza di sistema e diagrammi di sequenza.</w:t>
      </w:r>
    </w:p>
    <w:p w14:paraId="1F0FD048" w14:textId="232A82D9" w:rsidR="00F269A9" w:rsidRPr="00EE2766" w:rsidRDefault="00F269A9" w:rsidP="00EE2766">
      <w:pPr>
        <w:pStyle w:val="Paragrafoelenco"/>
        <w:numPr>
          <w:ilvl w:val="0"/>
          <w:numId w:val="1"/>
        </w:numPr>
        <w:rPr>
          <w:sz w:val="28"/>
          <w:szCs w:val="28"/>
        </w:rPr>
      </w:pPr>
      <w:r>
        <w:rPr>
          <w:sz w:val="28"/>
          <w:szCs w:val="28"/>
        </w:rPr>
        <w:t xml:space="preserve">Riduzione delle </w:t>
      </w:r>
      <w:r w:rsidR="00573A9A">
        <w:rPr>
          <w:sz w:val="28"/>
          <w:szCs w:val="28"/>
        </w:rPr>
        <w:t>responsabilità</w:t>
      </w:r>
      <w:r>
        <w:rPr>
          <w:sz w:val="28"/>
          <w:szCs w:val="28"/>
        </w:rPr>
        <w:t xml:space="preserve"> della classe SistemaPCReady mediante l’uso di </w:t>
      </w:r>
      <w:r w:rsidR="000563DD">
        <w:rPr>
          <w:sz w:val="28"/>
          <w:szCs w:val="28"/>
        </w:rPr>
        <w:t>controller di caso d’uso</w:t>
      </w:r>
      <w:r>
        <w:rPr>
          <w:sz w:val="28"/>
          <w:szCs w:val="28"/>
        </w:rPr>
        <w:t xml:space="preserve"> (by</w:t>
      </w:r>
      <w:r w:rsidR="00573A9A">
        <w:rPr>
          <w:sz w:val="28"/>
          <w:szCs w:val="28"/>
        </w:rPr>
        <w:t xml:space="preserve"> pattern</w:t>
      </w:r>
      <w:r>
        <w:rPr>
          <w:sz w:val="28"/>
          <w:szCs w:val="28"/>
        </w:rPr>
        <w:t xml:space="preserve"> Controller).</w:t>
      </w:r>
    </w:p>
    <w:p w14:paraId="2E825F27" w14:textId="77777777" w:rsidR="00EE2766" w:rsidRDefault="00EE2766" w:rsidP="0088581A">
      <w:pPr>
        <w:rPr>
          <w:sz w:val="52"/>
          <w:szCs w:val="52"/>
        </w:rPr>
      </w:pPr>
    </w:p>
    <w:p w14:paraId="46E1D12F" w14:textId="4EA178E5" w:rsidR="00A12882" w:rsidRDefault="00573A9A" w:rsidP="00573A9A">
      <w:pPr>
        <w:pStyle w:val="Titolo1"/>
      </w:pPr>
      <w:r>
        <w:t xml:space="preserve">Logica di </w:t>
      </w:r>
      <w:r w:rsidR="00B9381B">
        <w:t>compatibilità</w:t>
      </w:r>
      <w:r>
        <w:t xml:space="preserve"> delle componenti</w:t>
      </w:r>
    </w:p>
    <w:p w14:paraId="23A7CB93" w14:textId="7A54F0E4" w:rsidR="00B9381B" w:rsidRPr="00B9381B" w:rsidRDefault="00B9381B" w:rsidP="00B9381B">
      <w:pPr>
        <w:rPr>
          <w:sz w:val="28"/>
          <w:szCs w:val="28"/>
        </w:rPr>
      </w:pPr>
      <w:proofErr w:type="spellStart"/>
      <w:r>
        <w:rPr>
          <w:sz w:val="28"/>
          <w:szCs w:val="28"/>
        </w:rPr>
        <w:t>aaaa</w:t>
      </w:r>
      <w:proofErr w:type="spellEnd"/>
    </w:p>
    <w:p w14:paraId="16C3AF69" w14:textId="27AA6466" w:rsidR="00B9381B" w:rsidRDefault="00B9381B" w:rsidP="00B9381B">
      <w:pPr>
        <w:pStyle w:val="Titolo1"/>
      </w:pPr>
      <w:r>
        <w:t>Logica di UC5</w:t>
      </w:r>
    </w:p>
    <w:p w14:paraId="4EDA6369" w14:textId="39B63F69" w:rsidR="00B9381B" w:rsidRPr="00B9381B" w:rsidRDefault="00B9381B" w:rsidP="00B9381B">
      <w:pPr>
        <w:rPr>
          <w:sz w:val="28"/>
          <w:szCs w:val="28"/>
        </w:rPr>
      </w:pPr>
      <w:proofErr w:type="spellStart"/>
      <w:r>
        <w:rPr>
          <w:sz w:val="28"/>
          <w:szCs w:val="28"/>
        </w:rPr>
        <w:t>aaaaa</w:t>
      </w:r>
      <w:proofErr w:type="spellEnd"/>
    </w:p>
    <w:p w14:paraId="42E0331F" w14:textId="1FAB6C66" w:rsidR="00B9381B" w:rsidRDefault="00B9381B" w:rsidP="00B9381B">
      <w:pPr>
        <w:pStyle w:val="Titolo1"/>
      </w:pPr>
      <w:r>
        <w:t>Logica di UC6</w:t>
      </w:r>
    </w:p>
    <w:p w14:paraId="0E6A42F3" w14:textId="19C55084" w:rsidR="00B9381B" w:rsidRPr="00B9381B" w:rsidRDefault="00B9381B" w:rsidP="00B9381B">
      <w:pPr>
        <w:rPr>
          <w:sz w:val="28"/>
          <w:szCs w:val="28"/>
        </w:rPr>
      </w:pPr>
      <w:proofErr w:type="spellStart"/>
      <w:r>
        <w:rPr>
          <w:sz w:val="28"/>
          <w:szCs w:val="28"/>
        </w:rPr>
        <w:t>aaaa</w:t>
      </w:r>
      <w:proofErr w:type="spellEnd"/>
    </w:p>
    <w:p w14:paraId="5CD2D2F9" w14:textId="1EF47845" w:rsidR="00B9381B" w:rsidRDefault="00B9381B" w:rsidP="00B9381B"/>
    <w:p w14:paraId="23B6B26E" w14:textId="41AE8E0D" w:rsidR="00B9381B" w:rsidRDefault="00B9381B" w:rsidP="00B9381B">
      <w:pPr>
        <w:pStyle w:val="Titolo1"/>
      </w:pPr>
      <w:r>
        <w:t>Riduzione delle responsabilità di SistemaPCReady</w:t>
      </w:r>
    </w:p>
    <w:p w14:paraId="608C681B" w14:textId="7316F791" w:rsidR="00B9381B" w:rsidRPr="00B9381B" w:rsidRDefault="00B9381B" w:rsidP="00B9381B">
      <w:pPr>
        <w:rPr>
          <w:sz w:val="28"/>
          <w:szCs w:val="28"/>
        </w:rPr>
      </w:pPr>
      <w:r>
        <w:rPr>
          <w:sz w:val="28"/>
          <w:szCs w:val="28"/>
        </w:rPr>
        <w:t>aaaa</w:t>
      </w:r>
      <w:bookmarkStart w:id="1" w:name="_GoBack"/>
      <w:bookmarkEnd w:id="1"/>
    </w:p>
    <w:sectPr w:rsidR="00B9381B" w:rsidRPr="00B9381B">
      <w:headerReference w:type="default"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99E00" w14:textId="77777777" w:rsidR="00175B60" w:rsidRDefault="00175B60" w:rsidP="0088581A">
      <w:pPr>
        <w:spacing w:after="0" w:line="240" w:lineRule="auto"/>
      </w:pPr>
      <w:r>
        <w:separator/>
      </w:r>
    </w:p>
  </w:endnote>
  <w:endnote w:type="continuationSeparator" w:id="0">
    <w:p w14:paraId="3B62A861" w14:textId="77777777" w:rsidR="00175B60" w:rsidRDefault="00175B60" w:rsidP="00885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B823F" w14:textId="77777777" w:rsidR="0088581A" w:rsidRPr="00EF6BDA" w:rsidRDefault="0088581A" w:rsidP="0088581A">
    <w:pPr>
      <w:pStyle w:val="Pidipagina"/>
      <w:rPr>
        <w:color w:val="BFBFBF" w:themeColor="background1" w:themeShade="BF"/>
        <w:sz w:val="16"/>
        <w:szCs w:val="16"/>
      </w:rPr>
    </w:pPr>
    <w:r w:rsidRPr="00EF6BDA">
      <w:rPr>
        <w:color w:val="BFBFBF" w:themeColor="background1" w:themeShade="BF"/>
        <w:sz w:val="16"/>
        <w:szCs w:val="16"/>
      </w:rPr>
      <w:t>Progetto “PC Ready” a cura di: Caruso Bartolomeo, Gabriele Costanzo, Giuseppe Fallica</w:t>
    </w:r>
  </w:p>
  <w:p w14:paraId="0BAD3222" w14:textId="77777777" w:rsidR="0088581A" w:rsidRDefault="0088581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175F7" w14:textId="77777777" w:rsidR="00175B60" w:rsidRDefault="00175B60" w:rsidP="0088581A">
      <w:pPr>
        <w:spacing w:after="0" w:line="240" w:lineRule="auto"/>
      </w:pPr>
      <w:r>
        <w:separator/>
      </w:r>
    </w:p>
  </w:footnote>
  <w:footnote w:type="continuationSeparator" w:id="0">
    <w:p w14:paraId="425E086B" w14:textId="77777777" w:rsidR="00175B60" w:rsidRDefault="00175B60" w:rsidP="00885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73812"/>
      <w:docPartObj>
        <w:docPartGallery w:val="Page Numbers (Top of Page)"/>
        <w:docPartUnique/>
      </w:docPartObj>
    </w:sdtPr>
    <w:sdtContent>
      <w:p w14:paraId="0ED2D1CF" w14:textId="0121DD9F" w:rsidR="0088581A" w:rsidRDefault="0088581A">
        <w:pPr>
          <w:pStyle w:val="Intestazione"/>
          <w:ind w:right="-864"/>
          <w:jc w:val="right"/>
        </w:pPr>
        <w:r>
          <w:rPr>
            <w:noProof/>
          </w:rPr>
          <mc:AlternateContent>
            <mc:Choice Requires="wpg">
              <w:drawing>
                <wp:inline distT="0" distB="0" distL="0" distR="0" wp14:anchorId="272E521C" wp14:editId="5A693ECC">
                  <wp:extent cx="548640" cy="237490"/>
                  <wp:effectExtent l="9525" t="9525" r="13335" b="10160"/>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8A149" w14:textId="77777777" w:rsidR="0088581A" w:rsidRDefault="0088581A">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272E521C" id="Gruppo 1"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">
                  <v:roundrect id="AutoShape 4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4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1948A149" w14:textId="77777777" w:rsidR="0088581A" w:rsidRDefault="0088581A">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3E4CCC64" w14:textId="77777777" w:rsidR="0088581A" w:rsidRDefault="0088581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773559"/>
    <w:multiLevelType w:val="hybridMultilevel"/>
    <w:tmpl w:val="9CF012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1D"/>
    <w:rsid w:val="000563DD"/>
    <w:rsid w:val="00175B60"/>
    <w:rsid w:val="0022341D"/>
    <w:rsid w:val="00573A9A"/>
    <w:rsid w:val="0088581A"/>
    <w:rsid w:val="00A12882"/>
    <w:rsid w:val="00B55DDD"/>
    <w:rsid w:val="00B91DFB"/>
    <w:rsid w:val="00B9381B"/>
    <w:rsid w:val="00EE2766"/>
    <w:rsid w:val="00F269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747DA"/>
  <w15:chartTrackingRefBased/>
  <w15:docId w15:val="{B4FCAACF-4032-428A-B38E-76628A5AC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8581A"/>
  </w:style>
  <w:style w:type="paragraph" w:styleId="Titolo1">
    <w:name w:val="heading 1"/>
    <w:basedOn w:val="Normale"/>
    <w:next w:val="Normale"/>
    <w:link w:val="Titolo1Carattere"/>
    <w:uiPriority w:val="9"/>
    <w:qFormat/>
    <w:rsid w:val="00EE2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73A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858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8581A"/>
  </w:style>
  <w:style w:type="paragraph" w:styleId="Pidipagina">
    <w:name w:val="footer"/>
    <w:basedOn w:val="Normale"/>
    <w:link w:val="PidipaginaCarattere"/>
    <w:uiPriority w:val="99"/>
    <w:unhideWhenUsed/>
    <w:rsid w:val="008858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8581A"/>
  </w:style>
  <w:style w:type="character" w:customStyle="1" w:styleId="Titolo1Carattere">
    <w:name w:val="Titolo 1 Carattere"/>
    <w:basedOn w:val="Carpredefinitoparagrafo"/>
    <w:link w:val="Titolo1"/>
    <w:uiPriority w:val="9"/>
    <w:rsid w:val="00EE276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E2766"/>
    <w:pPr>
      <w:outlineLvl w:val="9"/>
    </w:pPr>
    <w:rPr>
      <w:lang w:eastAsia="it-IT"/>
    </w:rPr>
  </w:style>
  <w:style w:type="paragraph" w:styleId="Sommario1">
    <w:name w:val="toc 1"/>
    <w:basedOn w:val="Normale"/>
    <w:next w:val="Normale"/>
    <w:autoRedefine/>
    <w:uiPriority w:val="39"/>
    <w:unhideWhenUsed/>
    <w:rsid w:val="00EE2766"/>
    <w:pPr>
      <w:spacing w:after="100"/>
    </w:pPr>
  </w:style>
  <w:style w:type="character" w:styleId="Collegamentoipertestuale">
    <w:name w:val="Hyperlink"/>
    <w:basedOn w:val="Carpredefinitoparagrafo"/>
    <w:uiPriority w:val="99"/>
    <w:unhideWhenUsed/>
    <w:rsid w:val="00EE2766"/>
    <w:rPr>
      <w:color w:val="0563C1" w:themeColor="hyperlink"/>
      <w:u w:val="single"/>
    </w:rPr>
  </w:style>
  <w:style w:type="paragraph" w:styleId="Paragrafoelenco">
    <w:name w:val="List Paragraph"/>
    <w:basedOn w:val="Normale"/>
    <w:uiPriority w:val="34"/>
    <w:qFormat/>
    <w:rsid w:val="00EE2766"/>
    <w:pPr>
      <w:ind w:left="720"/>
      <w:contextualSpacing/>
    </w:pPr>
  </w:style>
  <w:style w:type="character" w:customStyle="1" w:styleId="Titolo2Carattere">
    <w:name w:val="Titolo 2 Carattere"/>
    <w:basedOn w:val="Carpredefinitoparagrafo"/>
    <w:link w:val="Titolo2"/>
    <w:uiPriority w:val="9"/>
    <w:rsid w:val="00573A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377</Words>
  <Characters>2150</Characters>
  <Application>Microsoft Office Word</Application>
  <DocSecurity>0</DocSecurity>
  <Lines>17</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Bartolomeo Caruso</dc:creator>
  <cp:keywords/>
  <dc:description/>
  <cp:lastModifiedBy>Bartolomeo Caruso</cp:lastModifiedBy>
  <cp:revision>6</cp:revision>
  <dcterms:created xsi:type="dcterms:W3CDTF">2020-01-15T23:41:00Z</dcterms:created>
  <dcterms:modified xsi:type="dcterms:W3CDTF">2020-01-16T00:17:00Z</dcterms:modified>
</cp:coreProperties>
</file>