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FAECE" w14:textId="77777777" w:rsidR="00421F3A" w:rsidRDefault="00D34118">
      <w:r>
        <w:t xml:space="preserve">Es </w:t>
      </w:r>
      <w:proofErr w:type="gramStart"/>
      <w:r>
        <w:t>2</w:t>
      </w:r>
      <w:proofErr w:type="gramEnd"/>
      <w:r>
        <w:t>:</w:t>
      </w:r>
    </w:p>
    <w:p w14:paraId="0741DFB1" w14:textId="77777777" w:rsidR="00D34118" w:rsidRDefault="00D34118"/>
    <w:p w14:paraId="052F4E63" w14:textId="77777777" w:rsidR="00D34118" w:rsidRDefault="00D34118" w:rsidP="00113B1E">
      <w:pPr>
        <w:jc w:val="both"/>
      </w:pPr>
      <w:r>
        <w:t xml:space="preserve">Per ricercare i </w:t>
      </w:r>
      <w:r w:rsidRPr="00113B1E">
        <w:rPr>
          <w:i/>
        </w:rPr>
        <w:t>bridge</w:t>
      </w:r>
      <w:r>
        <w:t xml:space="preserve"> all’interno di un grafo non diretto è stato utilizzato il seguente algoritmo:</w:t>
      </w:r>
    </w:p>
    <w:p w14:paraId="02DEF194" w14:textId="77777777" w:rsidR="00D34118" w:rsidRDefault="00D34118" w:rsidP="00113B1E">
      <w:pPr>
        <w:jc w:val="both"/>
      </w:pPr>
    </w:p>
    <w:p w14:paraId="161CC159" w14:textId="45A96D73" w:rsidR="00113B1E" w:rsidRDefault="00D34118" w:rsidP="00113B1E">
      <w:pPr>
        <w:jc w:val="both"/>
      </w:pPr>
      <w:r>
        <w:t>Dato un grafo</w:t>
      </w:r>
      <w:r w:rsidR="00014FD5">
        <w:t xml:space="preserve"> G</w:t>
      </w:r>
      <w:r>
        <w:t xml:space="preserve">, </w:t>
      </w:r>
      <w:r w:rsidR="00014FD5">
        <w:t>e considerando</w:t>
      </w:r>
      <w:r>
        <w:t xml:space="preserve"> un generico </w:t>
      </w:r>
      <w:r w:rsidRPr="00113B1E">
        <w:rPr>
          <w:i/>
        </w:rPr>
        <w:t>spanning tree</w:t>
      </w:r>
      <w:r>
        <w:t xml:space="preserve"> </w:t>
      </w:r>
      <w:r w:rsidR="00014FD5">
        <w:t xml:space="preserve">di G </w:t>
      </w:r>
      <w:r>
        <w:t xml:space="preserve">(ad esempio quello </w:t>
      </w:r>
      <w:r w:rsidR="00446DEC">
        <w:t>restituito</w:t>
      </w:r>
      <w:r>
        <w:t xml:space="preserve"> dalla </w:t>
      </w:r>
      <w:r w:rsidR="00113B1E" w:rsidRPr="00113B1E">
        <w:t>DFS_Complete</w:t>
      </w:r>
      <w:r w:rsidR="00113B1E" w:rsidRPr="00113B1E">
        <w:rPr>
          <w:b/>
        </w:rPr>
        <w:t xml:space="preserve"> </w:t>
      </w:r>
      <w:r>
        <w:t xml:space="preserve">per grafi connessi), tutti gli archi non inclusi nello </w:t>
      </w:r>
      <w:r w:rsidRPr="00113B1E">
        <w:rPr>
          <w:i/>
        </w:rPr>
        <w:t>spanning tree</w:t>
      </w:r>
      <w:r>
        <w:t xml:space="preserve"> non sono archi </w:t>
      </w:r>
      <w:r w:rsidRPr="00113B1E">
        <w:rPr>
          <w:i/>
        </w:rPr>
        <w:t>bridge</w:t>
      </w:r>
      <w:r>
        <w:t xml:space="preserve">, inoltre aggiungendo uno di essi si </w:t>
      </w:r>
      <w:r w:rsidR="00014FD5">
        <w:t>ha la formazione di uno o più cicli</w:t>
      </w:r>
      <w:r>
        <w:t xml:space="preserve">. </w:t>
      </w:r>
    </w:p>
    <w:p w14:paraId="6A9F7B7C" w14:textId="77777777" w:rsidR="00113B1E" w:rsidRDefault="00113B1E" w:rsidP="00113B1E">
      <w:pPr>
        <w:jc w:val="both"/>
      </w:pPr>
    </w:p>
    <w:p w14:paraId="51507CC6" w14:textId="77777777" w:rsidR="00113B1E" w:rsidRDefault="00D34118" w:rsidP="00113B1E">
      <w:pPr>
        <w:jc w:val="both"/>
      </w:pPr>
      <w:r>
        <w:t xml:space="preserve">Perciò l’analisi degli archi </w:t>
      </w:r>
      <w:r w:rsidRPr="00113B1E">
        <w:rPr>
          <w:i/>
        </w:rPr>
        <w:t>bridge</w:t>
      </w:r>
      <w:r>
        <w:t xml:space="preserve"> ricade solo su quelli appartenenti allo </w:t>
      </w:r>
      <w:r w:rsidRPr="00113B1E">
        <w:rPr>
          <w:i/>
        </w:rPr>
        <w:t>spanning tree</w:t>
      </w:r>
      <w:r w:rsidR="00113B1E">
        <w:t>.</w:t>
      </w:r>
      <w:r>
        <w:t xml:space="preserve"> </w:t>
      </w:r>
    </w:p>
    <w:p w14:paraId="132EAC30" w14:textId="77777777" w:rsidR="00113B1E" w:rsidRDefault="00113B1E" w:rsidP="00113B1E">
      <w:pPr>
        <w:jc w:val="both"/>
      </w:pPr>
    </w:p>
    <w:p w14:paraId="3DE6646D" w14:textId="7B05A68B" w:rsidR="00D34118" w:rsidRDefault="00113B1E" w:rsidP="00113B1E">
      <w:pPr>
        <w:jc w:val="both"/>
      </w:pPr>
      <w:r>
        <w:t>Preso</w:t>
      </w:r>
      <w:r w:rsidR="00D34118">
        <w:t xml:space="preserve"> un generico arco</w:t>
      </w:r>
      <w:r w:rsidR="00014FD5">
        <w:t xml:space="preserve"> (u</w:t>
      </w:r>
      <w:proofErr w:type="gramStart"/>
      <w:r w:rsidR="00014FD5">
        <w:t>,</w:t>
      </w:r>
      <w:proofErr w:type="gramEnd"/>
      <w:r w:rsidR="00014FD5">
        <w:t>v)</w:t>
      </w:r>
      <w:r w:rsidR="00D34118">
        <w:t xml:space="preserve"> dell’albero</w:t>
      </w:r>
      <w:r>
        <w:t>,</w:t>
      </w:r>
      <w:r w:rsidR="00D34118">
        <w:t xml:space="preserve"> quest’ultimo è un </w:t>
      </w:r>
      <w:r w:rsidR="00D34118" w:rsidRPr="00113B1E">
        <w:rPr>
          <w:i/>
        </w:rPr>
        <w:t>bridge</w:t>
      </w:r>
      <w:r w:rsidR="00D34118">
        <w:t xml:space="preserve"> se il nodo verso cui è diretto, nodo </w:t>
      </w:r>
      <w:r w:rsidR="00014FD5">
        <w:rPr>
          <w:i/>
        </w:rPr>
        <w:t>V</w:t>
      </w:r>
      <w:r w:rsidR="00D34118">
        <w:t xml:space="preserve">, non ha archi incidenti che sono di tipo </w:t>
      </w:r>
      <w:r w:rsidR="00D34118" w:rsidRPr="00113B1E">
        <w:rPr>
          <w:i/>
        </w:rPr>
        <w:t>back</w:t>
      </w:r>
      <w:r w:rsidR="00D34118">
        <w:t xml:space="preserve"> e se i discendenti (ai livelli inferiori) del nodo </w:t>
      </w:r>
      <w:r w:rsidR="00014FD5">
        <w:rPr>
          <w:i/>
        </w:rPr>
        <w:t>V</w:t>
      </w:r>
      <w:r w:rsidR="00D34118">
        <w:t xml:space="preserve"> non hanno archi </w:t>
      </w:r>
      <w:r w:rsidR="00D34118" w:rsidRPr="00113B1E">
        <w:rPr>
          <w:i/>
        </w:rPr>
        <w:t>back</w:t>
      </w:r>
      <w:r w:rsidR="00D34118">
        <w:t xml:space="preserve"> connessi a nodi </w:t>
      </w:r>
      <w:r w:rsidR="00014FD5">
        <w:t>antenati:</w:t>
      </w:r>
      <w:r w:rsidR="00E05B1A">
        <w:t xml:space="preserve"> </w:t>
      </w:r>
      <w:r>
        <w:t>cioè</w:t>
      </w:r>
      <w:r w:rsidR="00555A6F">
        <w:t xml:space="preserve"> se </w:t>
      </w:r>
      <w:r w:rsidR="00E05B1A">
        <w:t>l’arco non appartiene a</w:t>
      </w:r>
      <w:r w:rsidR="00555A6F">
        <w:t xml:space="preserve"> cicli e quindi t</w:t>
      </w:r>
      <w:r w:rsidR="00014FD5">
        <w:t xml:space="preserve">utti i percorsi per raggiungere </w:t>
      </w:r>
      <w:r w:rsidR="00014FD5">
        <w:rPr>
          <w:i/>
        </w:rPr>
        <w:t>V</w:t>
      </w:r>
      <w:r w:rsidR="00555A6F">
        <w:t xml:space="preserve"> percorrono l’arco </w:t>
      </w:r>
      <w:r w:rsidR="00014FD5">
        <w:t>(u,v)</w:t>
      </w:r>
      <w:r w:rsidR="00D34118">
        <w:t>.</w:t>
      </w:r>
    </w:p>
    <w:p w14:paraId="4AA78324" w14:textId="77777777" w:rsidR="00D34118" w:rsidRDefault="00D34118" w:rsidP="00113B1E">
      <w:pPr>
        <w:jc w:val="both"/>
      </w:pPr>
    </w:p>
    <w:p w14:paraId="175EC8E2" w14:textId="77777777" w:rsidR="00D34118" w:rsidRDefault="00D34118" w:rsidP="00113B1E">
      <w:pPr>
        <w:jc w:val="both"/>
      </w:pPr>
      <w:r>
        <w:t xml:space="preserve">Per ottenere uno </w:t>
      </w:r>
      <w:r w:rsidRPr="00113B1E">
        <w:rPr>
          <w:i/>
        </w:rPr>
        <w:t>spanning tree</w:t>
      </w:r>
      <w:r w:rsidR="003523A8">
        <w:t xml:space="preserve">, la funzione </w:t>
      </w:r>
      <w:r w:rsidR="003523A8" w:rsidRPr="003523A8">
        <w:rPr>
          <w:rFonts w:ascii="Courier" w:hAnsi="Courier"/>
          <w:sz w:val="20"/>
          <w:szCs w:val="20"/>
        </w:rPr>
        <w:t>bridge</w:t>
      </w:r>
      <w:proofErr w:type="gramStart"/>
      <w:r w:rsidR="003523A8" w:rsidRPr="003523A8">
        <w:rPr>
          <w:rFonts w:ascii="Courier" w:hAnsi="Courier"/>
          <w:sz w:val="20"/>
          <w:szCs w:val="20"/>
        </w:rPr>
        <w:t>(</w:t>
      </w:r>
      <w:proofErr w:type="gramEnd"/>
      <w:r w:rsidR="003523A8" w:rsidRPr="003523A8">
        <w:rPr>
          <w:rFonts w:ascii="Courier" w:hAnsi="Courier"/>
          <w:sz w:val="20"/>
          <w:szCs w:val="20"/>
        </w:rPr>
        <w:t>G)</w:t>
      </w:r>
      <w:r w:rsidR="003523A8">
        <w:t xml:space="preserve"> invoca</w:t>
      </w:r>
      <w:r>
        <w:t xml:space="preserve"> la:</w:t>
      </w:r>
    </w:p>
    <w:p w14:paraId="2A4D408C" w14:textId="77777777" w:rsidR="00D34118" w:rsidRDefault="00D34118"/>
    <w:p w14:paraId="70B20868" w14:textId="77777777" w:rsidR="00D34118" w:rsidRPr="00D34118" w:rsidRDefault="00D34118" w:rsidP="00D34118">
      <w:pPr>
        <w:ind w:firstLine="708"/>
        <w:rPr>
          <w:rFonts w:ascii="Courier" w:hAnsi="Courier"/>
          <w:sz w:val="20"/>
          <w:szCs w:val="20"/>
        </w:rPr>
      </w:pPr>
      <w:r w:rsidRPr="00D34118">
        <w:rPr>
          <w:rFonts w:ascii="Courier" w:hAnsi="Courier"/>
          <w:sz w:val="20"/>
          <w:szCs w:val="20"/>
        </w:rPr>
        <w:t>binary_tree_from_dfs(G)</w:t>
      </w:r>
    </w:p>
    <w:p w14:paraId="78F97DE8" w14:textId="77777777" w:rsidR="00D34118" w:rsidRDefault="00D34118" w:rsidP="00D34118">
      <w:pPr>
        <w:ind w:firstLine="708"/>
        <w:rPr>
          <w:rFonts w:ascii="Courier" w:hAnsi="Courier"/>
        </w:rPr>
      </w:pPr>
    </w:p>
    <w:p w14:paraId="16601E80" w14:textId="77777777" w:rsidR="00D34118" w:rsidRDefault="00D34118" w:rsidP="00113B1E">
      <w:pPr>
        <w:jc w:val="both"/>
        <w:rPr>
          <w:rFonts w:ascii="Courier" w:hAnsi="Courier"/>
          <w:iCs/>
          <w:sz w:val="20"/>
          <w:szCs w:val="20"/>
        </w:rPr>
      </w:pPr>
      <w:r w:rsidRPr="00D34118">
        <w:rPr>
          <w:rFonts w:asciiTheme="majorHAnsi" w:hAnsiTheme="majorHAnsi"/>
        </w:rPr>
        <w:t xml:space="preserve">Tale funzione esegue una DFS_Complete sul grafo </w:t>
      </w:r>
      <w:r w:rsidRPr="00113B1E">
        <w:rPr>
          <w:rFonts w:asciiTheme="majorHAnsi" w:hAnsiTheme="majorHAnsi"/>
          <w:i/>
        </w:rPr>
        <w:t>G</w:t>
      </w:r>
      <w:r>
        <w:rPr>
          <w:rFonts w:asciiTheme="majorHAnsi" w:hAnsiTheme="majorHAnsi"/>
        </w:rPr>
        <w:t xml:space="preserve">, il dizionario </w:t>
      </w:r>
      <w:r w:rsidR="00446DEC">
        <w:rPr>
          <w:rFonts w:asciiTheme="majorHAnsi" w:hAnsiTheme="majorHAnsi"/>
        </w:rPr>
        <w:t>restituito</w:t>
      </w:r>
      <w:r>
        <w:rPr>
          <w:rFonts w:asciiTheme="majorHAnsi" w:hAnsiTheme="majorHAnsi"/>
        </w:rPr>
        <w:t xml:space="preserve"> dalla DFS </w:t>
      </w:r>
      <w:r w:rsidR="00446DEC">
        <w:rPr>
          <w:rFonts w:asciiTheme="majorHAnsi" w:hAnsiTheme="majorHAnsi"/>
        </w:rPr>
        <w:t>è</w:t>
      </w:r>
      <w:r>
        <w:rPr>
          <w:rFonts w:asciiTheme="majorHAnsi" w:hAnsiTheme="majorHAnsi"/>
        </w:rPr>
        <w:t xml:space="preserve"> poi utilizzato da due funzioni aggiuntive per trasformare il risultato in un </w:t>
      </w:r>
      <w:r w:rsidRPr="00D34118">
        <w:rPr>
          <w:rFonts w:ascii="Courier" w:hAnsi="Courier"/>
          <w:iCs/>
          <w:sz w:val="20"/>
          <w:szCs w:val="20"/>
        </w:rPr>
        <w:t>LinkedBinaryTree</w:t>
      </w:r>
      <w:r>
        <w:rPr>
          <w:rFonts w:ascii="Courier" w:hAnsi="Courier"/>
          <w:iCs/>
          <w:sz w:val="20"/>
          <w:szCs w:val="20"/>
        </w:rPr>
        <w:t>:</w:t>
      </w:r>
    </w:p>
    <w:p w14:paraId="007ED9AA" w14:textId="77777777" w:rsidR="00D34118" w:rsidRPr="00D34118" w:rsidRDefault="00D34118" w:rsidP="00D34118">
      <w:pPr>
        <w:pStyle w:val="PreformattatoHTML"/>
        <w:shd w:val="clear" w:color="auto" w:fill="FFFFFF"/>
        <w:ind w:firstLine="708"/>
        <w:rPr>
          <w:rFonts w:cs="Courier"/>
          <w:color w:val="000000"/>
        </w:rPr>
      </w:pPr>
    </w:p>
    <w:p w14:paraId="1D70F4F9" w14:textId="77777777" w:rsidR="00D34118" w:rsidRPr="00D34118" w:rsidRDefault="00D34118" w:rsidP="00D34118">
      <w:pPr>
        <w:pStyle w:val="PreformattatoHTML"/>
        <w:shd w:val="clear" w:color="auto" w:fill="FFFFFF"/>
        <w:ind w:firstLine="708"/>
        <w:rPr>
          <w:rFonts w:cs="Courier"/>
          <w:color w:val="000000"/>
        </w:rPr>
      </w:pPr>
      <w:r w:rsidRPr="00D34118">
        <w:rPr>
          <w:rFonts w:cs="Courier"/>
          <w:color w:val="000000"/>
        </w:rPr>
        <w:t>make_tree_dict(discovered, node_list, tree_dict)</w:t>
      </w:r>
    </w:p>
    <w:p w14:paraId="1172C05D" w14:textId="77777777" w:rsidR="00D34118" w:rsidRPr="00D34118" w:rsidRDefault="00D34118" w:rsidP="00D34118">
      <w:pPr>
        <w:pStyle w:val="PreformattatoHTML"/>
        <w:shd w:val="clear" w:color="auto" w:fill="FFFFFF"/>
        <w:ind w:firstLine="708"/>
        <w:rPr>
          <w:rFonts w:cs="Courier"/>
          <w:color w:val="000000"/>
        </w:rPr>
      </w:pPr>
      <w:r w:rsidRPr="00D34118">
        <w:rPr>
          <w:rFonts w:cs="Courier"/>
          <w:color w:val="000000"/>
        </w:rPr>
        <w:t>from_tree_dict_to_bin_tree(p, tree, bt)</w:t>
      </w:r>
    </w:p>
    <w:p w14:paraId="7A4A6ED6" w14:textId="77777777" w:rsidR="00D34118" w:rsidRPr="00D34118" w:rsidRDefault="00D34118" w:rsidP="00D3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0"/>
          <w:szCs w:val="20"/>
        </w:rPr>
      </w:pPr>
    </w:p>
    <w:p w14:paraId="148AEF09" w14:textId="77777777" w:rsidR="00D34118" w:rsidRDefault="00446DEC" w:rsidP="00113B1E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La complessità temporale di queste due funzioni è pari a </w:t>
      </w:r>
      <w:r w:rsidRPr="00446DEC">
        <w:rPr>
          <w:rFonts w:asciiTheme="majorHAnsi" w:hAnsiTheme="majorHAnsi"/>
          <w:i/>
        </w:rPr>
        <w:t>O</w:t>
      </w:r>
      <w:r>
        <w:rPr>
          <w:rFonts w:asciiTheme="majorHAnsi" w:hAnsiTheme="majorHAnsi"/>
          <w:i/>
        </w:rPr>
        <w:t xml:space="preserve"> </w:t>
      </w:r>
      <w:r w:rsidRPr="00446DEC">
        <w:rPr>
          <w:rFonts w:asciiTheme="majorHAnsi" w:hAnsiTheme="majorHAnsi"/>
          <w:i/>
        </w:rPr>
        <w:t>(n)</w:t>
      </w:r>
      <w:r>
        <w:rPr>
          <w:rFonts w:asciiTheme="majorHAnsi" w:hAnsiTheme="majorHAnsi"/>
        </w:rPr>
        <w:t xml:space="preserve"> dovendo solo iterare dizionari di lunghezza </w:t>
      </w:r>
      <w:r w:rsidRPr="00113B1E">
        <w:rPr>
          <w:rFonts w:asciiTheme="majorHAnsi" w:hAnsiTheme="majorHAnsi"/>
          <w:i/>
        </w:rPr>
        <w:t>n</w:t>
      </w:r>
      <w:r>
        <w:rPr>
          <w:rFonts w:asciiTheme="majorHAnsi" w:hAnsiTheme="majorHAnsi"/>
        </w:rPr>
        <w:t>.</w:t>
      </w:r>
    </w:p>
    <w:p w14:paraId="12D01C14" w14:textId="77777777" w:rsidR="00ED26AC" w:rsidRDefault="00ED26AC" w:rsidP="00113B1E">
      <w:pPr>
        <w:jc w:val="both"/>
        <w:rPr>
          <w:rFonts w:asciiTheme="majorHAnsi" w:hAnsiTheme="majorHAnsi"/>
        </w:rPr>
      </w:pPr>
    </w:p>
    <w:p w14:paraId="3100DBB3" w14:textId="41F8A686" w:rsidR="00446DEC" w:rsidRPr="00446DEC" w:rsidRDefault="00446DEC" w:rsidP="00113B1E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La complessità della </w:t>
      </w:r>
      <w:r>
        <w:rPr>
          <w:rFonts w:ascii="Courier" w:hAnsi="Courier"/>
          <w:sz w:val="20"/>
          <w:szCs w:val="20"/>
        </w:rPr>
        <w:t xml:space="preserve">binary_tree_from_dfs </w:t>
      </w:r>
      <w:r>
        <w:rPr>
          <w:rFonts w:asciiTheme="majorHAnsi" w:hAnsiTheme="majorHAnsi"/>
        </w:rPr>
        <w:t>invece, dovendo eseguire una DFS</w:t>
      </w:r>
      <w:r w:rsidR="001F263E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è pari a </w:t>
      </w:r>
      <w:r w:rsidRPr="00446DEC">
        <w:rPr>
          <w:rFonts w:asciiTheme="majorHAnsi" w:hAnsiTheme="majorHAnsi"/>
          <w:i/>
        </w:rPr>
        <w:t>O</w:t>
      </w:r>
      <w:r>
        <w:rPr>
          <w:rFonts w:asciiTheme="majorHAnsi" w:hAnsiTheme="majorHAnsi"/>
          <w:i/>
        </w:rPr>
        <w:t xml:space="preserve"> </w:t>
      </w:r>
      <w:r w:rsidRPr="00446DEC">
        <w:rPr>
          <w:rFonts w:asciiTheme="majorHAnsi" w:hAnsiTheme="majorHAnsi"/>
          <w:i/>
        </w:rPr>
        <w:t>(n+m).</w:t>
      </w:r>
    </w:p>
    <w:p w14:paraId="08F93B0C" w14:textId="77777777" w:rsidR="00D34118" w:rsidRPr="00D34118" w:rsidRDefault="00D34118" w:rsidP="00113B1E">
      <w:pPr>
        <w:jc w:val="both"/>
        <w:rPr>
          <w:rFonts w:asciiTheme="majorHAnsi" w:hAnsiTheme="majorHAnsi"/>
        </w:rPr>
      </w:pPr>
    </w:p>
    <w:p w14:paraId="5C5AE6BE" w14:textId="3480207E" w:rsidR="00D34118" w:rsidRDefault="003F432E" w:rsidP="00113B1E">
      <w:pPr>
        <w:jc w:val="both"/>
        <w:rPr>
          <w:rFonts w:asciiTheme="majorHAnsi" w:hAnsiTheme="majorHAnsi"/>
        </w:rPr>
      </w:pPr>
      <w:r>
        <w:t xml:space="preserve">Una volta ottenuto l’albero della DFS come </w:t>
      </w:r>
      <w:r w:rsidRPr="00D34118">
        <w:rPr>
          <w:rFonts w:ascii="Courier" w:hAnsi="Courier"/>
          <w:iCs/>
          <w:sz w:val="20"/>
          <w:szCs w:val="20"/>
        </w:rPr>
        <w:t>LinkedBinaryTree</w:t>
      </w:r>
      <w:r w:rsidRPr="003F432E">
        <w:rPr>
          <w:rFonts w:asciiTheme="majorHAnsi" w:hAnsiTheme="majorHAnsi"/>
          <w:iCs/>
        </w:rPr>
        <w:t xml:space="preserve">, la funzione </w:t>
      </w:r>
      <w:r w:rsidR="00113B1E" w:rsidRPr="003523A8">
        <w:rPr>
          <w:rFonts w:ascii="Courier" w:hAnsi="Courier"/>
          <w:sz w:val="20"/>
          <w:szCs w:val="20"/>
        </w:rPr>
        <w:t>bridge</w:t>
      </w:r>
      <w:proofErr w:type="gramStart"/>
      <w:r w:rsidR="00113B1E" w:rsidRPr="003523A8">
        <w:rPr>
          <w:rFonts w:ascii="Courier" w:hAnsi="Courier"/>
          <w:sz w:val="20"/>
          <w:szCs w:val="20"/>
        </w:rPr>
        <w:t>(</w:t>
      </w:r>
      <w:proofErr w:type="gramEnd"/>
      <w:r w:rsidR="00113B1E" w:rsidRPr="003523A8">
        <w:rPr>
          <w:rFonts w:ascii="Courier" w:hAnsi="Courier"/>
          <w:sz w:val="20"/>
          <w:szCs w:val="20"/>
        </w:rPr>
        <w:t>G)</w:t>
      </w:r>
      <w:r w:rsidR="00113B1E">
        <w:t xml:space="preserve"> </w:t>
      </w:r>
      <w:r>
        <w:rPr>
          <w:rFonts w:asciiTheme="majorHAnsi" w:hAnsiTheme="majorHAnsi"/>
        </w:rPr>
        <w:t xml:space="preserve">controlla gli archi </w:t>
      </w:r>
      <w:r w:rsidR="00C25716">
        <w:rPr>
          <w:rFonts w:asciiTheme="majorHAnsi" w:hAnsiTheme="majorHAnsi"/>
        </w:rPr>
        <w:t>appartenenti all’albero.</w:t>
      </w:r>
    </w:p>
    <w:p w14:paraId="326B4702" w14:textId="77777777" w:rsidR="00113B1E" w:rsidRDefault="00113B1E" w:rsidP="00113B1E">
      <w:pPr>
        <w:jc w:val="both"/>
        <w:rPr>
          <w:rFonts w:asciiTheme="majorHAnsi" w:hAnsiTheme="majorHAnsi"/>
        </w:rPr>
      </w:pPr>
    </w:p>
    <w:p w14:paraId="0A73EC92" w14:textId="77777777" w:rsidR="009B0B84" w:rsidRDefault="00555A6F" w:rsidP="00113B1E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Per verificare tutti gli archi, vi è la necessità di calcolare quattro parametri per ogn</w:t>
      </w:r>
      <w:r w:rsidR="009B0B84">
        <w:rPr>
          <w:rFonts w:asciiTheme="majorHAnsi" w:hAnsiTheme="majorHAnsi"/>
        </w:rPr>
        <w:t>i nodo all’interno dell’albero:</w:t>
      </w:r>
    </w:p>
    <w:p w14:paraId="588FEB45" w14:textId="77777777" w:rsidR="00113B1E" w:rsidRDefault="00113B1E" w:rsidP="00113B1E">
      <w:pPr>
        <w:jc w:val="both"/>
        <w:rPr>
          <w:rFonts w:asciiTheme="majorHAnsi" w:hAnsiTheme="majorHAnsi"/>
        </w:rPr>
      </w:pPr>
    </w:p>
    <w:p w14:paraId="67B02020" w14:textId="572EEA66" w:rsidR="009B0B84" w:rsidRPr="00113B1E" w:rsidRDefault="009B0B84" w:rsidP="009B0B84">
      <w:pPr>
        <w:pStyle w:val="Paragrafoelenco"/>
        <w:numPr>
          <w:ilvl w:val="0"/>
          <w:numId w:val="1"/>
        </w:numPr>
        <w:rPr>
          <w:rFonts w:ascii="Courier" w:hAnsi="Courier"/>
          <w:sz w:val="20"/>
          <w:szCs w:val="20"/>
        </w:rPr>
      </w:pPr>
      <w:proofErr w:type="spellStart"/>
      <w:r w:rsidRPr="00113B1E">
        <w:rPr>
          <w:rFonts w:ascii="Courier" w:hAnsi="Courier"/>
          <w:sz w:val="20"/>
          <w:szCs w:val="20"/>
        </w:rPr>
        <w:t>discovery</w:t>
      </w:r>
      <w:proofErr w:type="spellEnd"/>
      <w:r w:rsidRPr="00113B1E">
        <w:rPr>
          <w:rFonts w:ascii="Courier" w:hAnsi="Courier"/>
          <w:sz w:val="20"/>
          <w:szCs w:val="20"/>
        </w:rPr>
        <w:t xml:space="preserve"> </w:t>
      </w:r>
      <w:proofErr w:type="spellStart"/>
      <w:r w:rsidRPr="00113B1E">
        <w:rPr>
          <w:rFonts w:ascii="Courier" w:hAnsi="Courier"/>
          <w:sz w:val="20"/>
          <w:szCs w:val="20"/>
        </w:rPr>
        <w:t>number</w:t>
      </w:r>
      <w:proofErr w:type="spellEnd"/>
      <w:r w:rsidR="00EA75CB" w:rsidRPr="00113B1E">
        <w:rPr>
          <w:rFonts w:ascii="Courier" w:hAnsi="Courier"/>
          <w:sz w:val="20"/>
          <w:szCs w:val="20"/>
        </w:rPr>
        <w:t xml:space="preserve"> </w:t>
      </w:r>
      <w:r w:rsidR="00113B1E">
        <w:rPr>
          <w:rFonts w:ascii="Courier" w:hAnsi="Courier"/>
          <w:sz w:val="20"/>
          <w:szCs w:val="20"/>
        </w:rPr>
        <w:tab/>
      </w:r>
      <w:r w:rsidR="00113B1E">
        <w:rPr>
          <w:rFonts w:ascii="Courier" w:hAnsi="Courier"/>
          <w:sz w:val="20"/>
          <w:szCs w:val="20"/>
        </w:rPr>
        <w:tab/>
      </w:r>
      <w:proofErr w:type="gramStart"/>
      <w:r w:rsidR="00EA75CB" w:rsidRPr="00113B1E">
        <w:rPr>
          <w:rFonts w:ascii="Courier" w:hAnsi="Courier"/>
          <w:sz w:val="20"/>
          <w:szCs w:val="20"/>
        </w:rPr>
        <w:t>(N</w:t>
      </w:r>
      <w:proofErr w:type="gramEnd"/>
      <w:r w:rsidRPr="00113B1E">
        <w:rPr>
          <w:rFonts w:ascii="Courier" w:hAnsi="Courier"/>
          <w:sz w:val="20"/>
          <w:szCs w:val="20"/>
        </w:rPr>
        <w:t>)</w:t>
      </w:r>
    </w:p>
    <w:p w14:paraId="13092E49" w14:textId="3DE33215" w:rsidR="009B0B84" w:rsidRPr="00113B1E" w:rsidRDefault="009B0B84" w:rsidP="009B0B84">
      <w:pPr>
        <w:pStyle w:val="Paragrafoelenco"/>
        <w:numPr>
          <w:ilvl w:val="0"/>
          <w:numId w:val="1"/>
        </w:numPr>
        <w:rPr>
          <w:rFonts w:ascii="Courier" w:hAnsi="Courier"/>
          <w:sz w:val="20"/>
          <w:szCs w:val="20"/>
        </w:rPr>
      </w:pPr>
      <w:proofErr w:type="spellStart"/>
      <w:r w:rsidRPr="00113B1E">
        <w:rPr>
          <w:rFonts w:ascii="Courier" w:hAnsi="Courier"/>
          <w:sz w:val="20"/>
          <w:szCs w:val="20"/>
        </w:rPr>
        <w:t>descendants</w:t>
      </w:r>
      <w:proofErr w:type="spellEnd"/>
      <w:r w:rsidRPr="00113B1E">
        <w:rPr>
          <w:rFonts w:ascii="Courier" w:hAnsi="Courier"/>
          <w:sz w:val="20"/>
          <w:szCs w:val="20"/>
        </w:rPr>
        <w:t xml:space="preserve"> </w:t>
      </w:r>
      <w:proofErr w:type="spellStart"/>
      <w:r w:rsidRPr="00113B1E">
        <w:rPr>
          <w:rFonts w:ascii="Courier" w:hAnsi="Courier"/>
          <w:sz w:val="20"/>
          <w:szCs w:val="20"/>
        </w:rPr>
        <w:t>number</w:t>
      </w:r>
      <w:proofErr w:type="spellEnd"/>
      <w:r w:rsidR="00EA75CB" w:rsidRPr="00113B1E">
        <w:rPr>
          <w:rFonts w:ascii="Courier" w:hAnsi="Courier"/>
          <w:sz w:val="20"/>
          <w:szCs w:val="20"/>
        </w:rPr>
        <w:t xml:space="preserve"> </w:t>
      </w:r>
      <w:r w:rsidR="00113B1E">
        <w:rPr>
          <w:rFonts w:ascii="Courier" w:hAnsi="Courier"/>
          <w:sz w:val="20"/>
          <w:szCs w:val="20"/>
        </w:rPr>
        <w:tab/>
      </w:r>
      <w:proofErr w:type="gramStart"/>
      <w:r w:rsidR="00EA75CB" w:rsidRPr="00113B1E">
        <w:rPr>
          <w:rFonts w:ascii="Courier" w:hAnsi="Courier"/>
          <w:sz w:val="20"/>
          <w:szCs w:val="20"/>
        </w:rPr>
        <w:t>(DN</w:t>
      </w:r>
      <w:proofErr w:type="gramEnd"/>
      <w:r w:rsidRPr="00113B1E">
        <w:rPr>
          <w:rFonts w:ascii="Courier" w:hAnsi="Courier"/>
          <w:sz w:val="20"/>
          <w:szCs w:val="20"/>
        </w:rPr>
        <w:t>)</w:t>
      </w:r>
    </w:p>
    <w:p w14:paraId="0E31C2FA" w14:textId="5005201A" w:rsidR="009B0B84" w:rsidRPr="00113B1E" w:rsidRDefault="009B0B84" w:rsidP="009B0B84">
      <w:pPr>
        <w:pStyle w:val="Paragrafoelenco"/>
        <w:numPr>
          <w:ilvl w:val="0"/>
          <w:numId w:val="1"/>
        </w:numPr>
        <w:rPr>
          <w:rFonts w:ascii="Courier" w:hAnsi="Courier"/>
          <w:sz w:val="20"/>
          <w:szCs w:val="20"/>
        </w:rPr>
      </w:pPr>
      <w:proofErr w:type="spellStart"/>
      <w:r w:rsidRPr="00113B1E">
        <w:rPr>
          <w:rFonts w:ascii="Courier" w:hAnsi="Courier"/>
          <w:sz w:val="20"/>
          <w:szCs w:val="20"/>
        </w:rPr>
        <w:t>lower</w:t>
      </w:r>
      <w:proofErr w:type="spellEnd"/>
      <w:r w:rsidRPr="00113B1E">
        <w:rPr>
          <w:rFonts w:ascii="Courier" w:hAnsi="Courier"/>
          <w:sz w:val="20"/>
          <w:szCs w:val="20"/>
        </w:rPr>
        <w:t xml:space="preserve"> </w:t>
      </w:r>
      <w:proofErr w:type="spellStart"/>
      <w:r w:rsidRPr="00113B1E">
        <w:rPr>
          <w:rFonts w:ascii="Courier" w:hAnsi="Courier"/>
          <w:sz w:val="20"/>
          <w:szCs w:val="20"/>
        </w:rPr>
        <w:t>reachable</w:t>
      </w:r>
      <w:proofErr w:type="spellEnd"/>
      <w:r w:rsidR="00EA75CB" w:rsidRPr="00113B1E">
        <w:rPr>
          <w:rFonts w:ascii="Courier" w:hAnsi="Courier"/>
          <w:sz w:val="20"/>
          <w:szCs w:val="20"/>
        </w:rPr>
        <w:t xml:space="preserve"> </w:t>
      </w:r>
      <w:r w:rsidR="00113B1E">
        <w:rPr>
          <w:rFonts w:ascii="Courier" w:hAnsi="Courier"/>
          <w:sz w:val="20"/>
          <w:szCs w:val="20"/>
        </w:rPr>
        <w:tab/>
      </w:r>
      <w:r w:rsidR="00113B1E">
        <w:rPr>
          <w:rFonts w:ascii="Courier" w:hAnsi="Courier"/>
          <w:sz w:val="20"/>
          <w:szCs w:val="20"/>
        </w:rPr>
        <w:tab/>
      </w:r>
      <w:proofErr w:type="gramStart"/>
      <w:r w:rsidR="00EA75CB" w:rsidRPr="00113B1E">
        <w:rPr>
          <w:rFonts w:ascii="Courier" w:hAnsi="Courier"/>
          <w:sz w:val="20"/>
          <w:szCs w:val="20"/>
        </w:rPr>
        <w:t>(LR</w:t>
      </w:r>
      <w:proofErr w:type="gramEnd"/>
      <w:r w:rsidRPr="00113B1E">
        <w:rPr>
          <w:rFonts w:ascii="Courier" w:hAnsi="Courier"/>
          <w:sz w:val="20"/>
          <w:szCs w:val="20"/>
        </w:rPr>
        <w:t>)</w:t>
      </w:r>
    </w:p>
    <w:p w14:paraId="54612471" w14:textId="6FAD626E" w:rsidR="00555A6F" w:rsidRPr="00113B1E" w:rsidRDefault="009B0B84" w:rsidP="009B0B84">
      <w:pPr>
        <w:pStyle w:val="Paragrafoelenco"/>
        <w:numPr>
          <w:ilvl w:val="0"/>
          <w:numId w:val="1"/>
        </w:numPr>
        <w:rPr>
          <w:rFonts w:ascii="Courier" w:hAnsi="Courier"/>
          <w:sz w:val="20"/>
          <w:szCs w:val="20"/>
        </w:rPr>
      </w:pPr>
      <w:proofErr w:type="spellStart"/>
      <w:r w:rsidRPr="00113B1E">
        <w:rPr>
          <w:rFonts w:ascii="Courier" w:hAnsi="Courier"/>
          <w:sz w:val="20"/>
          <w:szCs w:val="20"/>
        </w:rPr>
        <w:t>higher</w:t>
      </w:r>
      <w:proofErr w:type="spellEnd"/>
      <w:r w:rsidRPr="00113B1E">
        <w:rPr>
          <w:rFonts w:ascii="Courier" w:hAnsi="Courier"/>
          <w:sz w:val="20"/>
          <w:szCs w:val="20"/>
        </w:rPr>
        <w:t xml:space="preserve"> </w:t>
      </w:r>
      <w:proofErr w:type="spellStart"/>
      <w:r w:rsidRPr="00113B1E">
        <w:rPr>
          <w:rFonts w:ascii="Courier" w:hAnsi="Courier"/>
          <w:sz w:val="20"/>
          <w:szCs w:val="20"/>
        </w:rPr>
        <w:t>reachable</w:t>
      </w:r>
      <w:proofErr w:type="spellEnd"/>
      <w:r w:rsidR="00555A6F" w:rsidRPr="00113B1E">
        <w:rPr>
          <w:rFonts w:ascii="Courier" w:hAnsi="Courier"/>
          <w:sz w:val="20"/>
          <w:szCs w:val="20"/>
        </w:rPr>
        <w:t xml:space="preserve"> </w:t>
      </w:r>
      <w:r w:rsidR="00113B1E">
        <w:rPr>
          <w:rFonts w:ascii="Courier" w:hAnsi="Courier"/>
          <w:sz w:val="20"/>
          <w:szCs w:val="20"/>
        </w:rPr>
        <w:tab/>
      </w:r>
      <w:r w:rsidR="00113B1E">
        <w:rPr>
          <w:rFonts w:ascii="Courier" w:hAnsi="Courier"/>
          <w:sz w:val="20"/>
          <w:szCs w:val="20"/>
        </w:rPr>
        <w:tab/>
      </w:r>
      <w:proofErr w:type="gramStart"/>
      <w:r w:rsidR="00EA75CB" w:rsidRPr="00113B1E">
        <w:rPr>
          <w:rFonts w:ascii="Courier" w:hAnsi="Courier"/>
          <w:sz w:val="20"/>
          <w:szCs w:val="20"/>
        </w:rPr>
        <w:t>(HR</w:t>
      </w:r>
      <w:proofErr w:type="gramEnd"/>
      <w:r w:rsidRPr="00113B1E">
        <w:rPr>
          <w:rFonts w:ascii="Courier" w:hAnsi="Courier"/>
          <w:sz w:val="20"/>
          <w:szCs w:val="20"/>
        </w:rPr>
        <w:t>)</w:t>
      </w:r>
    </w:p>
    <w:p w14:paraId="10616E87" w14:textId="77777777" w:rsidR="009B0B84" w:rsidRDefault="009B0B84" w:rsidP="009B0B84">
      <w:pPr>
        <w:rPr>
          <w:rFonts w:asciiTheme="majorHAnsi" w:hAnsiTheme="majorHAnsi"/>
        </w:rPr>
      </w:pPr>
    </w:p>
    <w:p w14:paraId="1DE568EE" w14:textId="0A321342" w:rsidR="009B0B84" w:rsidRDefault="009B0B84" w:rsidP="00113B1E">
      <w:pPr>
        <w:jc w:val="both"/>
        <w:rPr>
          <w:rFonts w:asciiTheme="majorHAnsi" w:hAnsiTheme="majorHAnsi"/>
        </w:rPr>
      </w:pPr>
      <w:r w:rsidRPr="009B0B84">
        <w:rPr>
          <w:rFonts w:asciiTheme="majorHAnsi" w:hAnsiTheme="majorHAnsi"/>
        </w:rPr>
        <w:t xml:space="preserve">Il </w:t>
      </w:r>
      <w:proofErr w:type="spellStart"/>
      <w:r w:rsidR="001F263E" w:rsidRPr="00A52051">
        <w:rPr>
          <w:rFonts w:asciiTheme="majorHAnsi" w:hAnsiTheme="majorHAnsi"/>
          <w:i/>
        </w:rPr>
        <w:t>discovery</w:t>
      </w:r>
      <w:proofErr w:type="spellEnd"/>
      <w:r w:rsidR="001F263E" w:rsidRPr="00A52051">
        <w:rPr>
          <w:rFonts w:asciiTheme="majorHAnsi" w:hAnsiTheme="majorHAnsi"/>
          <w:i/>
        </w:rPr>
        <w:t xml:space="preserve"> </w:t>
      </w:r>
      <w:proofErr w:type="spellStart"/>
      <w:r w:rsidR="001F263E" w:rsidRPr="00A52051">
        <w:rPr>
          <w:rFonts w:asciiTheme="majorHAnsi" w:hAnsiTheme="majorHAnsi"/>
          <w:i/>
        </w:rPr>
        <w:t>number</w:t>
      </w:r>
      <w:proofErr w:type="spellEnd"/>
      <w:r w:rsidR="001F263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è</w:t>
      </w:r>
      <w:r w:rsidRPr="009B0B84">
        <w:rPr>
          <w:rFonts w:asciiTheme="majorHAnsi" w:hAnsiTheme="majorHAnsi"/>
        </w:rPr>
        <w:t xml:space="preserve"> assegnato progressivamente durante la visita in </w:t>
      </w:r>
      <w:proofErr w:type="spellStart"/>
      <w:r w:rsidRPr="009B0B84">
        <w:rPr>
          <w:rFonts w:asciiTheme="majorHAnsi" w:hAnsiTheme="majorHAnsi"/>
        </w:rPr>
        <w:t>postorder</w:t>
      </w:r>
      <w:proofErr w:type="spellEnd"/>
      <w:r w:rsidR="00EA75CB">
        <w:rPr>
          <w:rFonts w:asciiTheme="majorHAnsi" w:hAnsiTheme="majorHAnsi"/>
        </w:rPr>
        <w:t xml:space="preserve"> (o </w:t>
      </w:r>
      <w:proofErr w:type="spellStart"/>
      <w:r w:rsidR="00EA75CB">
        <w:rPr>
          <w:rFonts w:asciiTheme="majorHAnsi" w:hAnsiTheme="majorHAnsi"/>
        </w:rPr>
        <w:t>preorder</w:t>
      </w:r>
      <w:proofErr w:type="spellEnd"/>
      <w:r w:rsidR="00EA75CB">
        <w:rPr>
          <w:rFonts w:asciiTheme="majorHAnsi" w:hAnsiTheme="majorHAnsi"/>
        </w:rPr>
        <w:t>, in tal caso la condizione sarà diversa)</w:t>
      </w:r>
      <w:r w:rsidR="00014FD5">
        <w:rPr>
          <w:rFonts w:asciiTheme="majorHAnsi" w:hAnsiTheme="majorHAnsi"/>
        </w:rPr>
        <w:t xml:space="preserve"> indicando il “tempo” in cui il nodo è stato scoperto durante la visita in </w:t>
      </w:r>
      <w:proofErr w:type="spellStart"/>
      <w:r w:rsidR="00014FD5">
        <w:rPr>
          <w:rFonts w:asciiTheme="majorHAnsi" w:hAnsiTheme="majorHAnsi"/>
        </w:rPr>
        <w:t>postorder</w:t>
      </w:r>
      <w:proofErr w:type="spellEnd"/>
      <w:r w:rsidRPr="009B0B84">
        <w:rPr>
          <w:rFonts w:asciiTheme="majorHAnsi" w:hAnsiTheme="majorHAnsi"/>
        </w:rPr>
        <w:t xml:space="preserve">, il </w:t>
      </w:r>
      <w:proofErr w:type="spellStart"/>
      <w:r w:rsidR="00014FD5">
        <w:rPr>
          <w:rFonts w:asciiTheme="majorHAnsi" w:hAnsiTheme="majorHAnsi"/>
          <w:i/>
        </w:rPr>
        <w:t>descendants</w:t>
      </w:r>
      <w:proofErr w:type="spellEnd"/>
      <w:r w:rsidR="00014FD5">
        <w:rPr>
          <w:rFonts w:asciiTheme="majorHAnsi" w:hAnsiTheme="majorHAnsi"/>
          <w:i/>
        </w:rPr>
        <w:t xml:space="preserve"> </w:t>
      </w:r>
      <w:proofErr w:type="spellStart"/>
      <w:r w:rsidR="00014FD5">
        <w:rPr>
          <w:rFonts w:asciiTheme="majorHAnsi" w:hAnsiTheme="majorHAnsi"/>
          <w:i/>
        </w:rPr>
        <w:t>number</w:t>
      </w:r>
      <w:proofErr w:type="spellEnd"/>
      <w:r w:rsidR="00014FD5">
        <w:rPr>
          <w:rFonts w:asciiTheme="majorHAnsi" w:hAnsiTheme="majorHAnsi"/>
          <w:i/>
        </w:rPr>
        <w:t xml:space="preserve"> </w:t>
      </w:r>
      <w:r w:rsidR="00014FD5">
        <w:rPr>
          <w:rFonts w:asciiTheme="majorHAnsi" w:hAnsiTheme="majorHAnsi"/>
        </w:rPr>
        <w:t xml:space="preserve">indica il numero di discendenti del nodo più il nodo stesso, </w:t>
      </w:r>
      <w:proofErr w:type="spellStart"/>
      <w:r w:rsidRPr="00A52051">
        <w:rPr>
          <w:rFonts w:asciiTheme="majorHAnsi" w:hAnsiTheme="majorHAnsi"/>
          <w:i/>
        </w:rPr>
        <w:t>lower</w:t>
      </w:r>
      <w:proofErr w:type="spellEnd"/>
      <w:r>
        <w:rPr>
          <w:rFonts w:asciiTheme="majorHAnsi" w:hAnsiTheme="majorHAnsi"/>
        </w:rPr>
        <w:t xml:space="preserve"> e </w:t>
      </w:r>
      <w:proofErr w:type="spellStart"/>
      <w:r w:rsidRPr="00A52051">
        <w:rPr>
          <w:rFonts w:asciiTheme="majorHAnsi" w:hAnsiTheme="majorHAnsi"/>
          <w:i/>
        </w:rPr>
        <w:t>higher</w:t>
      </w:r>
      <w:proofErr w:type="spellEnd"/>
      <w:r w:rsidRPr="00A52051">
        <w:rPr>
          <w:rFonts w:asciiTheme="majorHAnsi" w:hAnsiTheme="majorHAnsi"/>
          <w:i/>
        </w:rPr>
        <w:t xml:space="preserve"> </w:t>
      </w:r>
      <w:proofErr w:type="spellStart"/>
      <w:r w:rsidRPr="00A52051">
        <w:rPr>
          <w:rFonts w:asciiTheme="majorHAnsi" w:hAnsiTheme="majorHAnsi"/>
          <w:i/>
        </w:rPr>
        <w:t>reachable</w:t>
      </w:r>
      <w:proofErr w:type="spellEnd"/>
      <w:r w:rsidRPr="009B0B8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indicano </w:t>
      </w:r>
      <w:r w:rsidRPr="009B0B84">
        <w:rPr>
          <w:rFonts w:asciiTheme="majorHAnsi" w:hAnsiTheme="majorHAnsi"/>
        </w:rPr>
        <w:t>il nodo</w:t>
      </w:r>
      <w:r>
        <w:rPr>
          <w:rFonts w:asciiTheme="majorHAnsi" w:hAnsiTheme="majorHAnsi"/>
        </w:rPr>
        <w:t xml:space="preserve"> raggiungibile</w:t>
      </w:r>
      <w:r w:rsidRPr="009B0B84">
        <w:rPr>
          <w:rFonts w:asciiTheme="majorHAnsi" w:hAnsiTheme="majorHAnsi"/>
        </w:rPr>
        <w:t xml:space="preserve"> con il </w:t>
      </w:r>
      <w:proofErr w:type="spellStart"/>
      <w:r w:rsidRPr="00A52051">
        <w:rPr>
          <w:rFonts w:asciiTheme="majorHAnsi" w:hAnsiTheme="majorHAnsi"/>
          <w:i/>
        </w:rPr>
        <w:t>discovery</w:t>
      </w:r>
      <w:proofErr w:type="spellEnd"/>
      <w:r w:rsidRPr="00A52051">
        <w:rPr>
          <w:rFonts w:asciiTheme="majorHAnsi" w:hAnsiTheme="majorHAnsi"/>
          <w:i/>
        </w:rPr>
        <w:t xml:space="preserve"> </w:t>
      </w:r>
      <w:proofErr w:type="spellStart"/>
      <w:r w:rsidRPr="00A52051">
        <w:rPr>
          <w:rFonts w:asciiTheme="majorHAnsi" w:hAnsiTheme="majorHAnsi"/>
          <w:i/>
        </w:rPr>
        <w:t>number</w:t>
      </w:r>
      <w:proofErr w:type="spellEnd"/>
      <w:r>
        <w:rPr>
          <w:rFonts w:asciiTheme="majorHAnsi" w:hAnsiTheme="majorHAnsi"/>
        </w:rPr>
        <w:t xml:space="preserve"> rispettivamente più basso e più alto</w:t>
      </w:r>
      <w:r w:rsidR="007E2348">
        <w:rPr>
          <w:rFonts w:asciiTheme="majorHAnsi" w:hAnsiTheme="majorHAnsi"/>
        </w:rPr>
        <w:t xml:space="preserve"> utilizzando oltre a</w:t>
      </w:r>
      <w:bookmarkStart w:id="0" w:name="_GoBack"/>
      <w:bookmarkEnd w:id="0"/>
      <w:r w:rsidR="007E2348">
        <w:rPr>
          <w:rFonts w:asciiTheme="majorHAnsi" w:hAnsiTheme="majorHAnsi"/>
        </w:rPr>
        <w:t xml:space="preserve">gli archi interni all’albero anche gli archi </w:t>
      </w:r>
      <w:r w:rsidR="007E2348" w:rsidRPr="00A52051">
        <w:rPr>
          <w:rFonts w:asciiTheme="majorHAnsi" w:hAnsiTheme="majorHAnsi"/>
          <w:i/>
        </w:rPr>
        <w:t>back</w:t>
      </w:r>
      <w:r>
        <w:rPr>
          <w:rFonts w:asciiTheme="majorHAnsi" w:hAnsiTheme="majorHAnsi"/>
        </w:rPr>
        <w:t>.</w:t>
      </w:r>
    </w:p>
    <w:p w14:paraId="5474071B" w14:textId="77777777" w:rsidR="0016254D" w:rsidRDefault="0016254D" w:rsidP="009B0B84">
      <w:pPr>
        <w:rPr>
          <w:rFonts w:asciiTheme="majorHAnsi" w:hAnsiTheme="majorHAnsi"/>
        </w:rPr>
      </w:pPr>
    </w:p>
    <w:p w14:paraId="54259156" w14:textId="162638EB" w:rsidR="00EA75CB" w:rsidRPr="00EA75CB" w:rsidRDefault="00EA75CB" w:rsidP="003B4F83">
      <w:pPr>
        <w:jc w:val="both"/>
        <w:rPr>
          <w:rFonts w:asciiTheme="majorHAnsi" w:hAnsiTheme="majorHAnsi"/>
          <w:b/>
          <w:sz w:val="28"/>
          <w:szCs w:val="28"/>
        </w:rPr>
      </w:pPr>
      <w:r w:rsidRPr="00EA75CB">
        <w:rPr>
          <w:rFonts w:asciiTheme="majorHAnsi" w:hAnsiTheme="majorHAnsi"/>
          <w:b/>
          <w:sz w:val="28"/>
          <w:szCs w:val="28"/>
        </w:rPr>
        <w:t xml:space="preserve">Un arco </w:t>
      </w:r>
      <w:r w:rsidRPr="003B4F83">
        <w:rPr>
          <w:rFonts w:asciiTheme="majorHAnsi" w:hAnsiTheme="majorHAnsi"/>
          <w:b/>
          <w:i/>
          <w:sz w:val="28"/>
          <w:szCs w:val="28"/>
        </w:rPr>
        <w:t>u</w:t>
      </w:r>
      <w:r w:rsidRPr="00EA75CB">
        <w:rPr>
          <w:rFonts w:asciiTheme="majorHAnsi" w:hAnsiTheme="majorHAnsi"/>
          <w:b/>
          <w:sz w:val="28"/>
          <w:szCs w:val="28"/>
        </w:rPr>
        <w:t>-&gt;</w:t>
      </w:r>
      <w:r w:rsidRPr="003B4F83">
        <w:rPr>
          <w:rFonts w:asciiTheme="majorHAnsi" w:hAnsiTheme="majorHAnsi"/>
          <w:b/>
          <w:i/>
          <w:sz w:val="28"/>
          <w:szCs w:val="28"/>
        </w:rPr>
        <w:t>v</w:t>
      </w:r>
      <w:r w:rsidRPr="00EA75CB">
        <w:rPr>
          <w:rFonts w:asciiTheme="majorHAnsi" w:hAnsiTheme="majorHAnsi"/>
          <w:b/>
          <w:sz w:val="28"/>
          <w:szCs w:val="28"/>
        </w:rPr>
        <w:t xml:space="preserve"> sarà </w:t>
      </w:r>
      <w:r w:rsidRPr="00031B7F">
        <w:rPr>
          <w:rFonts w:asciiTheme="majorHAnsi" w:hAnsiTheme="majorHAnsi"/>
          <w:b/>
          <w:i/>
          <w:sz w:val="28"/>
          <w:szCs w:val="28"/>
        </w:rPr>
        <w:t>bridge</w:t>
      </w:r>
      <w:r w:rsidRPr="00EA75CB">
        <w:rPr>
          <w:rFonts w:asciiTheme="majorHAnsi" w:hAnsiTheme="majorHAnsi"/>
          <w:b/>
          <w:sz w:val="28"/>
          <w:szCs w:val="28"/>
        </w:rPr>
        <w:t xml:space="preserve"> se e solo se per il nodo </w:t>
      </w:r>
      <w:r w:rsidRPr="003B4F83">
        <w:rPr>
          <w:rFonts w:asciiTheme="majorHAnsi" w:hAnsiTheme="majorHAnsi"/>
          <w:b/>
          <w:i/>
          <w:sz w:val="28"/>
          <w:szCs w:val="28"/>
        </w:rPr>
        <w:t>v</w:t>
      </w:r>
      <w:r w:rsidRPr="00EA75CB">
        <w:rPr>
          <w:rFonts w:asciiTheme="majorHAnsi" w:hAnsiTheme="majorHAnsi"/>
          <w:b/>
          <w:sz w:val="28"/>
          <w:szCs w:val="28"/>
        </w:rPr>
        <w:t xml:space="preserve"> sarà possibile raggiungere soltanto i nodi radicati nel sottoalbero con radice </w:t>
      </w:r>
      <w:r w:rsidRPr="003B4F83">
        <w:rPr>
          <w:rFonts w:asciiTheme="majorHAnsi" w:hAnsiTheme="majorHAnsi"/>
          <w:b/>
          <w:i/>
          <w:sz w:val="28"/>
          <w:szCs w:val="28"/>
        </w:rPr>
        <w:t>v</w:t>
      </w:r>
      <w:r w:rsidRPr="00EA75CB">
        <w:rPr>
          <w:rFonts w:asciiTheme="majorHAnsi" w:hAnsiTheme="majorHAnsi"/>
          <w:b/>
          <w:sz w:val="28"/>
          <w:szCs w:val="28"/>
        </w:rPr>
        <w:t>.</w:t>
      </w:r>
    </w:p>
    <w:p w14:paraId="7A6A06A7" w14:textId="77777777" w:rsidR="00EA75CB" w:rsidRDefault="00EA75CB" w:rsidP="009B0B84">
      <w:pPr>
        <w:rPr>
          <w:rFonts w:asciiTheme="majorHAnsi" w:hAnsiTheme="majorHAnsi"/>
        </w:rPr>
      </w:pPr>
    </w:p>
    <w:p w14:paraId="523B52BA" w14:textId="2BC4D07E" w:rsidR="009B0B84" w:rsidRDefault="00EA75CB" w:rsidP="003B4F83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Perciò u</w:t>
      </w:r>
      <w:r w:rsidR="009B0B84">
        <w:rPr>
          <w:rFonts w:asciiTheme="majorHAnsi" w:hAnsiTheme="majorHAnsi"/>
        </w:rPr>
        <w:t xml:space="preserve">na volta calcolati questi valori, preso un nodo </w:t>
      </w:r>
      <w:r w:rsidR="00054AC7" w:rsidRPr="003B4F83">
        <w:rPr>
          <w:rFonts w:asciiTheme="majorHAnsi" w:hAnsiTheme="majorHAnsi"/>
          <w:i/>
        </w:rPr>
        <w:t>v</w:t>
      </w:r>
      <w:r w:rsidR="00054AC7">
        <w:rPr>
          <w:rFonts w:asciiTheme="majorHAnsi" w:hAnsiTheme="majorHAnsi"/>
        </w:rPr>
        <w:t xml:space="preserve">, </w:t>
      </w:r>
      <w:r w:rsidR="009B0B84">
        <w:rPr>
          <w:rFonts w:asciiTheme="majorHAnsi" w:hAnsiTheme="majorHAnsi"/>
        </w:rPr>
        <w:t>se quest’ultimo avrà:</w:t>
      </w:r>
    </w:p>
    <w:p w14:paraId="646A1351" w14:textId="77777777" w:rsidR="0016254D" w:rsidRDefault="0016254D" w:rsidP="0016254D">
      <w:pPr>
        <w:rPr>
          <w:rFonts w:asciiTheme="majorHAnsi" w:hAnsiTheme="majorHAnsi"/>
        </w:rPr>
      </w:pPr>
    </w:p>
    <w:p w14:paraId="314FB7A6" w14:textId="1B1A8B98" w:rsidR="009B0B84" w:rsidRDefault="0016254D" w:rsidP="0016254D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HR &lt;= N   AND   LR &gt; N – DN</w:t>
      </w:r>
    </w:p>
    <w:p w14:paraId="5583D651" w14:textId="77777777" w:rsidR="0016254D" w:rsidRDefault="0016254D" w:rsidP="009B0B84">
      <w:pPr>
        <w:rPr>
          <w:rFonts w:asciiTheme="majorHAnsi" w:hAnsiTheme="majorHAnsi"/>
        </w:rPr>
      </w:pPr>
    </w:p>
    <w:p w14:paraId="03BA9D0C" w14:textId="3923E09D" w:rsidR="0016254D" w:rsidRDefault="0016254D" w:rsidP="003B4F83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Allora l’arco diretto verso di lui nell’albero sarà un arco </w:t>
      </w:r>
      <w:r w:rsidRPr="003B4F83">
        <w:rPr>
          <w:rFonts w:asciiTheme="majorHAnsi" w:hAnsiTheme="majorHAnsi"/>
          <w:i/>
        </w:rPr>
        <w:t>bridge</w:t>
      </w:r>
      <w:r>
        <w:rPr>
          <w:rFonts w:asciiTheme="majorHAnsi" w:hAnsiTheme="majorHAnsi"/>
        </w:rPr>
        <w:t>.</w:t>
      </w:r>
    </w:p>
    <w:p w14:paraId="508E279B" w14:textId="77777777" w:rsidR="00EA75CB" w:rsidRDefault="00EA75CB" w:rsidP="003B4F83">
      <w:pPr>
        <w:jc w:val="both"/>
        <w:rPr>
          <w:rFonts w:asciiTheme="majorHAnsi" w:hAnsiTheme="majorHAnsi"/>
        </w:rPr>
      </w:pPr>
    </w:p>
    <w:p w14:paraId="789257B9" w14:textId="6C644D0B" w:rsidR="00EA75CB" w:rsidRDefault="00EA75CB" w:rsidP="003B4F83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Tale condizione corrisponde a dire che sia HR </w:t>
      </w:r>
      <w:r w:rsidR="003B4F83">
        <w:rPr>
          <w:rFonts w:asciiTheme="majorHAnsi" w:hAnsiTheme="majorHAnsi"/>
        </w:rPr>
        <w:t>sia</w:t>
      </w:r>
      <w:r>
        <w:rPr>
          <w:rFonts w:asciiTheme="majorHAnsi" w:hAnsiTheme="majorHAnsi"/>
        </w:rPr>
        <w:t xml:space="preserve"> LR sono compresi all’interno del sottoalbero con radice </w:t>
      </w:r>
      <w:r w:rsidRPr="003B4F83">
        <w:rPr>
          <w:rFonts w:asciiTheme="majorHAnsi" w:hAnsiTheme="majorHAnsi"/>
          <w:i/>
        </w:rPr>
        <w:t>v</w:t>
      </w:r>
      <w:r>
        <w:rPr>
          <w:rFonts w:asciiTheme="majorHAnsi" w:hAnsiTheme="majorHAnsi"/>
        </w:rPr>
        <w:t xml:space="preserve"> </w:t>
      </w:r>
      <w:r w:rsidR="00054AC7">
        <w:rPr>
          <w:rFonts w:asciiTheme="majorHAnsi" w:hAnsiTheme="majorHAnsi"/>
        </w:rPr>
        <w:t>({n-dn+1, n-dn+2, …, n}).</w:t>
      </w:r>
    </w:p>
    <w:p w14:paraId="06487932" w14:textId="77777777" w:rsidR="00054AC7" w:rsidRPr="009B0B84" w:rsidRDefault="00054AC7" w:rsidP="003B4F83">
      <w:pPr>
        <w:jc w:val="both"/>
        <w:rPr>
          <w:rFonts w:asciiTheme="majorHAnsi" w:hAnsiTheme="majorHAnsi"/>
        </w:rPr>
      </w:pPr>
    </w:p>
    <w:p w14:paraId="75D9BAAC" w14:textId="3CDB6161" w:rsidR="00054AC7" w:rsidRDefault="0016254D" w:rsidP="003B4F83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E’ facile verificare</w:t>
      </w:r>
      <w:r w:rsidR="00054AC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che data la visita in </w:t>
      </w:r>
      <w:proofErr w:type="spellStart"/>
      <w:r>
        <w:rPr>
          <w:rFonts w:asciiTheme="majorHAnsi" w:hAnsiTheme="majorHAnsi"/>
        </w:rPr>
        <w:t>postorder</w:t>
      </w:r>
      <w:proofErr w:type="spellEnd"/>
      <w:r>
        <w:rPr>
          <w:rFonts w:asciiTheme="majorHAnsi" w:hAnsiTheme="majorHAnsi"/>
        </w:rPr>
        <w:t xml:space="preserve"> tutti i nodi </w:t>
      </w:r>
      <w:r w:rsidR="00054AC7">
        <w:rPr>
          <w:rFonts w:asciiTheme="majorHAnsi" w:hAnsiTheme="majorHAnsi"/>
        </w:rPr>
        <w:t xml:space="preserve">nel sottoalbero radicato in </w:t>
      </w:r>
      <w:r w:rsidR="00054AC7" w:rsidRPr="003B4F83">
        <w:rPr>
          <w:rFonts w:asciiTheme="majorHAnsi" w:hAnsiTheme="majorHAnsi"/>
          <w:i/>
        </w:rPr>
        <w:t>v</w:t>
      </w:r>
      <w:r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</w:rPr>
        <w:t>avranno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r w:rsidRPr="003B4F83">
        <w:rPr>
          <w:rFonts w:asciiTheme="majorHAnsi" w:hAnsiTheme="majorHAnsi"/>
          <w:i/>
        </w:rPr>
        <w:t>discovery</w:t>
      </w:r>
      <w:proofErr w:type="spellEnd"/>
      <w:r w:rsidRPr="003B4F83">
        <w:rPr>
          <w:rFonts w:asciiTheme="majorHAnsi" w:hAnsiTheme="majorHAnsi"/>
          <w:i/>
        </w:rPr>
        <w:t xml:space="preserve"> </w:t>
      </w:r>
      <w:proofErr w:type="spellStart"/>
      <w:r w:rsidRPr="003B4F83">
        <w:rPr>
          <w:rFonts w:asciiTheme="majorHAnsi" w:hAnsiTheme="majorHAnsi"/>
          <w:i/>
        </w:rPr>
        <w:t>number</w:t>
      </w:r>
      <w:proofErr w:type="spellEnd"/>
      <w:r>
        <w:rPr>
          <w:rFonts w:asciiTheme="majorHAnsi" w:hAnsiTheme="majorHAnsi"/>
        </w:rPr>
        <w:t xml:space="preserve"> minore, per cui se HR è maggiore di N il nodo può raggiungere nodi a livelli più alti e quindi l’arco soprastante non è un arco </w:t>
      </w:r>
      <w:r w:rsidRPr="003B4F83">
        <w:rPr>
          <w:rFonts w:asciiTheme="majorHAnsi" w:hAnsiTheme="majorHAnsi"/>
          <w:i/>
        </w:rPr>
        <w:t>bridge</w:t>
      </w:r>
      <w:r>
        <w:rPr>
          <w:rFonts w:asciiTheme="majorHAnsi" w:hAnsiTheme="majorHAnsi"/>
        </w:rPr>
        <w:t>.</w:t>
      </w:r>
    </w:p>
    <w:p w14:paraId="5EEC96A8" w14:textId="77777777" w:rsidR="003B4F83" w:rsidRDefault="003B4F83" w:rsidP="003B4F83">
      <w:pPr>
        <w:jc w:val="both"/>
        <w:rPr>
          <w:rFonts w:asciiTheme="majorHAnsi" w:hAnsiTheme="majorHAnsi"/>
        </w:rPr>
      </w:pPr>
    </w:p>
    <w:p w14:paraId="255E327B" w14:textId="2A1EACD9" w:rsidR="00054AC7" w:rsidRDefault="00054AC7" w:rsidP="003B4F83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Allo stesso modo data la visita in </w:t>
      </w:r>
      <w:proofErr w:type="spellStart"/>
      <w:r>
        <w:rPr>
          <w:rFonts w:asciiTheme="majorHAnsi" w:hAnsiTheme="majorHAnsi"/>
        </w:rPr>
        <w:t>postorder</w:t>
      </w:r>
      <w:proofErr w:type="spellEnd"/>
      <w:r>
        <w:rPr>
          <w:rFonts w:asciiTheme="majorHAnsi" w:hAnsiTheme="majorHAnsi"/>
        </w:rPr>
        <w:t xml:space="preserve"> il numero più piccolo raggiungibile da </w:t>
      </w:r>
      <w:r w:rsidRPr="003B4F83">
        <w:rPr>
          <w:rFonts w:asciiTheme="majorHAnsi" w:hAnsiTheme="majorHAnsi"/>
          <w:i/>
        </w:rPr>
        <w:t>v</w:t>
      </w:r>
      <w:r>
        <w:rPr>
          <w:rFonts w:asciiTheme="majorHAnsi" w:hAnsiTheme="majorHAnsi"/>
        </w:rPr>
        <w:t xml:space="preserve"> nel sottoalbero radicato in </w:t>
      </w:r>
      <w:proofErr w:type="gramStart"/>
      <w:r w:rsidRPr="003B4F83">
        <w:rPr>
          <w:rFonts w:asciiTheme="majorHAnsi" w:hAnsiTheme="majorHAnsi"/>
          <w:i/>
        </w:rPr>
        <w:t>v</w:t>
      </w:r>
      <w:proofErr w:type="gramEnd"/>
      <w:r>
        <w:rPr>
          <w:rFonts w:asciiTheme="majorHAnsi" w:hAnsiTheme="majorHAnsi"/>
        </w:rPr>
        <w:t xml:space="preserve"> è pari proprio a N-DN, per cui se LR è minore di N-DN allora da quel nodo si possono raggiungere nodi non radicati nel sottoalbero originato da </w:t>
      </w:r>
      <w:r w:rsidRPr="00031B7F">
        <w:rPr>
          <w:rFonts w:asciiTheme="majorHAnsi" w:hAnsiTheme="majorHAnsi"/>
          <w:i/>
        </w:rPr>
        <w:t>v</w:t>
      </w:r>
      <w:r>
        <w:rPr>
          <w:rFonts w:asciiTheme="majorHAnsi" w:hAnsiTheme="majorHAnsi"/>
        </w:rPr>
        <w:t xml:space="preserve"> e quindi l’arco soprastante non è un arco </w:t>
      </w:r>
      <w:r w:rsidRPr="003B4F83">
        <w:rPr>
          <w:rFonts w:asciiTheme="majorHAnsi" w:hAnsiTheme="majorHAnsi"/>
          <w:i/>
        </w:rPr>
        <w:t>bridge</w:t>
      </w:r>
      <w:r>
        <w:rPr>
          <w:rFonts w:asciiTheme="majorHAnsi" w:hAnsiTheme="majorHAnsi"/>
        </w:rPr>
        <w:t>.</w:t>
      </w:r>
    </w:p>
    <w:p w14:paraId="16257876" w14:textId="77777777" w:rsidR="00A90244" w:rsidRDefault="00A90244" w:rsidP="003B4F83">
      <w:pPr>
        <w:jc w:val="both"/>
        <w:rPr>
          <w:rFonts w:asciiTheme="majorHAnsi" w:hAnsiTheme="majorHAnsi"/>
        </w:rPr>
      </w:pPr>
    </w:p>
    <w:p w14:paraId="368B0643" w14:textId="54C38F04" w:rsidR="00A90244" w:rsidRPr="00A90244" w:rsidRDefault="00A90244" w:rsidP="003B4F83">
      <w:pPr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</w:rPr>
        <w:t xml:space="preserve">La complessità finale dell’algoritmo è pari a </w:t>
      </w:r>
      <w:r w:rsidRPr="00A90244">
        <w:rPr>
          <w:rFonts w:asciiTheme="majorHAnsi" w:hAnsiTheme="majorHAnsi"/>
          <w:i/>
        </w:rPr>
        <w:t>O (n+m).</w:t>
      </w:r>
    </w:p>
    <w:sectPr w:rsidR="00A90244" w:rsidRPr="00A90244" w:rsidSect="00421F3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56D21"/>
    <w:multiLevelType w:val="hybridMultilevel"/>
    <w:tmpl w:val="26F26BF0"/>
    <w:lvl w:ilvl="0" w:tplc="3D5ECFC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18"/>
    <w:rsid w:val="00014FD5"/>
    <w:rsid w:val="00031B7F"/>
    <w:rsid w:val="00054AC7"/>
    <w:rsid w:val="00113B1E"/>
    <w:rsid w:val="0016254D"/>
    <w:rsid w:val="001F263E"/>
    <w:rsid w:val="003523A8"/>
    <w:rsid w:val="003B4F83"/>
    <w:rsid w:val="003F432E"/>
    <w:rsid w:val="00421F3A"/>
    <w:rsid w:val="00446DEC"/>
    <w:rsid w:val="00555A6F"/>
    <w:rsid w:val="007E2348"/>
    <w:rsid w:val="009B0B84"/>
    <w:rsid w:val="00A52051"/>
    <w:rsid w:val="00A90244"/>
    <w:rsid w:val="00C25716"/>
    <w:rsid w:val="00D34118"/>
    <w:rsid w:val="00E05B1A"/>
    <w:rsid w:val="00EA75CB"/>
    <w:rsid w:val="00ED26AC"/>
    <w:rsid w:val="00F9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836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34118"/>
    <w:rPr>
      <w:rFonts w:ascii="Courier" w:hAnsi="Courier"/>
      <w:sz w:val="20"/>
      <w:szCs w:val="20"/>
    </w:rPr>
  </w:style>
  <w:style w:type="character" w:customStyle="1" w:styleId="PreformattatoHTMLCarattere">
    <w:name w:val="Preformattato HTML Carattere"/>
    <w:basedOn w:val="Caratterepredefinitoparagrafo"/>
    <w:link w:val="PreformattatoHTML"/>
    <w:uiPriority w:val="99"/>
    <w:semiHidden/>
    <w:rsid w:val="00D34118"/>
    <w:rPr>
      <w:rFonts w:ascii="Courier" w:hAnsi="Courier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B0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34118"/>
    <w:rPr>
      <w:rFonts w:ascii="Courier" w:hAnsi="Courier"/>
      <w:sz w:val="20"/>
      <w:szCs w:val="20"/>
    </w:rPr>
  </w:style>
  <w:style w:type="character" w:customStyle="1" w:styleId="PreformattatoHTMLCarattere">
    <w:name w:val="Preformattato HTML Carattere"/>
    <w:basedOn w:val="Caratterepredefinitoparagrafo"/>
    <w:link w:val="PreformattatoHTML"/>
    <w:uiPriority w:val="99"/>
    <w:semiHidden/>
    <w:rsid w:val="00D34118"/>
    <w:rPr>
      <w:rFonts w:ascii="Courier" w:hAnsi="Courier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B0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9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495</Words>
  <Characters>2827</Characters>
  <Application>Microsoft Macintosh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Pellegrino</dc:creator>
  <cp:keywords/>
  <dc:description/>
  <cp:lastModifiedBy>Giuseppe Pellegrino</cp:lastModifiedBy>
  <cp:revision>13</cp:revision>
  <dcterms:created xsi:type="dcterms:W3CDTF">2018-01-01T17:05:00Z</dcterms:created>
  <dcterms:modified xsi:type="dcterms:W3CDTF">2018-01-02T08:22:00Z</dcterms:modified>
</cp:coreProperties>
</file>