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C062B">
      <w:r>
        <w:drawing>
          <wp:inline distT="0" distB="0" distL="114300" distR="114300">
            <wp:extent cx="5269230" cy="3872230"/>
            <wp:effectExtent l="0" t="0" r="139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CCCC"/>
    <w:p w14:paraId="4EDB36BD">
      <w:pPr>
        <w:rPr>
          <w:rFonts w:hint="default"/>
          <w:lang w:val="it-IT"/>
        </w:rPr>
      </w:pPr>
      <w:r>
        <w:rPr>
          <w:rFonts w:hint="default"/>
          <w:lang w:val="it-IT"/>
        </w:rPr>
        <w:t>Theme consente di passare da visualizzazione chiara o scura</w:t>
      </w:r>
    </w:p>
    <w:p w14:paraId="566026F8">
      <w:pPr>
        <w:tabs>
          <w:tab w:val="left" w:pos="5925"/>
        </w:tabs>
        <w:rPr>
          <w:rFonts w:hint="default"/>
          <w:lang w:val="it-IT"/>
        </w:rPr>
      </w:pPr>
    </w:p>
    <w:p w14:paraId="3168C1F8">
      <w:pPr>
        <w:tabs>
          <w:tab w:val="left" w:pos="5925"/>
        </w:tabs>
      </w:pPr>
      <w:r>
        <w:drawing>
          <wp:inline distT="0" distB="0" distL="114300" distR="114300">
            <wp:extent cx="5269230" cy="3911600"/>
            <wp:effectExtent l="0" t="0" r="139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ECEF">
      <w:pPr>
        <w:tabs>
          <w:tab w:val="left" w:pos="5925"/>
        </w:tabs>
      </w:pPr>
    </w:p>
    <w:p w14:paraId="3EBE58FD">
      <w:pPr>
        <w:tabs>
          <w:tab w:val="left" w:pos="5925"/>
        </w:tabs>
      </w:pPr>
    </w:p>
    <w:p w14:paraId="70D89579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Serial number , inserire qua il serial number del dvr, è possibile avere più serial number separati da virgola</w:t>
      </w:r>
    </w:p>
    <w:p w14:paraId="7E4A2153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serial file, se presente viene elaborato un file caricato sul programma (bottone browse) che contiene i seriali, uno per riga per esempio</w:t>
      </w:r>
    </w:p>
    <w:p w14:paraId="275E591A">
      <w:pPr>
        <w:tabs>
          <w:tab w:val="left" w:pos="5925"/>
        </w:tabs>
      </w:pPr>
      <w:bookmarkStart w:id="0" w:name="_GoBack"/>
      <w:r>
        <w:drawing>
          <wp:inline distT="0" distB="0" distL="114300" distR="114300">
            <wp:extent cx="1379220" cy="2791460"/>
            <wp:effectExtent l="0" t="0" r="177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6F61052">
      <w:pPr>
        <w:tabs>
          <w:tab w:val="left" w:pos="5925"/>
        </w:tabs>
      </w:pPr>
    </w:p>
    <w:p w14:paraId="0A822D78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user e password specificano ‘utnte da aggiungere sul dvr, se l’utente è già caricato sulla cam potrebbe dare errore ma viene segnalato nel log che l’utente è già presente</w:t>
      </w:r>
    </w:p>
    <w:p w14:paraId="5209215E">
      <w:pPr>
        <w:tabs>
          <w:tab w:val="left" w:pos="5925"/>
        </w:tabs>
        <w:rPr>
          <w:rFonts w:hint="default"/>
          <w:lang w:val="it-IT"/>
        </w:rPr>
      </w:pPr>
    </w:p>
    <w:p w14:paraId="56649F3B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Operation</w:t>
      </w:r>
    </w:p>
    <w:p w14:paraId="740D54C0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Add_user aggiunge un utente con user e password</w:t>
      </w:r>
    </w:p>
    <w:p w14:paraId="7B30ABC5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list visualizza la lista degli utenti</w:t>
      </w:r>
    </w:p>
    <w:p w14:paraId="289B6EAA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delete cancella un utente (specificato nel campo user to delete)</w:t>
      </w:r>
    </w:p>
    <w:p w14:paraId="00558453">
      <w:pPr>
        <w:tabs>
          <w:tab w:val="left" w:pos="5925"/>
        </w:tabs>
        <w:rPr>
          <w:rFonts w:hint="default"/>
          <w:lang w:val="it-IT"/>
        </w:rPr>
      </w:pPr>
    </w:p>
    <w:p w14:paraId="6ED68430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run lancia l’elaborazione operazione selezionata</w:t>
      </w:r>
    </w:p>
    <w:p w14:paraId="299DA94B">
      <w:pPr>
        <w:tabs>
          <w:tab w:val="left" w:pos="5925"/>
        </w:tabs>
        <w:rPr>
          <w:rFonts w:hint="default"/>
          <w:lang w:val="it-IT"/>
        </w:rPr>
      </w:pPr>
    </w:p>
    <w:p w14:paraId="25AADAC7">
      <w:pPr>
        <w:tabs>
          <w:tab w:val="left" w:pos="5925"/>
        </w:tabs>
      </w:pPr>
      <w:r>
        <w:drawing>
          <wp:inline distT="0" distB="0" distL="114300" distR="114300">
            <wp:extent cx="5104765" cy="3709670"/>
            <wp:effectExtent l="0" t="0" r="635" b="241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B10F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Ok  file e nokfile sono i file in cui memorizza i seriali che hanno avuto esito ok e non ok</w:t>
      </w:r>
    </w:p>
    <w:p w14:paraId="06EE102C">
      <w:pPr>
        <w:tabs>
          <w:tab w:val="left" w:pos="5925"/>
        </w:tabs>
        <w:rPr>
          <w:rFonts w:hint="default"/>
          <w:lang w:val="it-IT"/>
        </w:rPr>
      </w:pPr>
      <w:r>
        <w:rPr>
          <w:rFonts w:hint="default"/>
          <w:lang w:val="it-IT"/>
        </w:rPr>
        <w:t>Errori comuni</w:t>
      </w:r>
    </w:p>
    <w:p w14:paraId="29CE5747">
      <w:pPr>
        <w:tabs>
          <w:tab w:val="left" w:pos="5925"/>
        </w:tabs>
        <w:rPr>
          <w:rFonts w:hint="default"/>
          <w:lang w:val="it-IT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688742A">
        <w:tc>
          <w:tcPr>
            <w:tcW w:w="4261" w:type="dxa"/>
          </w:tcPr>
          <w:p w14:paraId="64043D4A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  <w:r>
              <w:rPr>
                <w:rFonts w:hint="default"/>
                <w:lang w:val="it-IT"/>
              </w:rPr>
              <w:t>PTCP bind failed on port 5000</w:t>
            </w:r>
          </w:p>
        </w:tc>
        <w:tc>
          <w:tcPr>
            <w:tcW w:w="4261" w:type="dxa"/>
          </w:tcPr>
          <w:p w14:paraId="48198E31">
            <w:pPr>
              <w:tabs>
                <w:tab w:val="left" w:pos="5925"/>
              </w:tabs>
              <w:rPr>
                <w:rFonts w:hint="default"/>
                <w:lang w:val="it-IT"/>
              </w:rPr>
            </w:pPr>
            <w:r>
              <w:rPr>
                <w:rFonts w:hint="default"/>
                <w:lang w:val="it-IT"/>
              </w:rPr>
              <w:t>riprovare ad elaborare</w:t>
            </w:r>
          </w:p>
          <w:p w14:paraId="7ED3C98A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</w:p>
        </w:tc>
      </w:tr>
      <w:tr w14:paraId="5736A4D9">
        <w:tc>
          <w:tcPr>
            <w:tcW w:w="4261" w:type="dxa"/>
          </w:tcPr>
          <w:p w14:paraId="10E064E2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  <w:r>
              <w:rPr>
                <w:rFonts w:hint="default"/>
                <w:lang w:val="it-IT"/>
              </w:rPr>
              <w:t xml:space="preserve"> P2P handshake failed: P2P channel error: 403 Forbidden</w:t>
            </w:r>
          </w:p>
        </w:tc>
        <w:tc>
          <w:tcPr>
            <w:tcW w:w="4261" w:type="dxa"/>
          </w:tcPr>
          <w:p w14:paraId="4A94E1CB">
            <w:pPr>
              <w:tabs>
                <w:tab w:val="left" w:pos="5925"/>
              </w:tabs>
              <w:rPr>
                <w:rFonts w:hint="default"/>
                <w:lang w:val="it-IT"/>
              </w:rPr>
            </w:pPr>
            <w:r>
              <w:rPr>
                <w:rFonts w:hint="default"/>
                <w:lang w:val="it-IT"/>
              </w:rPr>
              <w:t>firmware aggiornato impossibile l’exploit</w:t>
            </w:r>
          </w:p>
          <w:p w14:paraId="6BBCA357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</w:p>
        </w:tc>
      </w:tr>
      <w:tr w14:paraId="0E439490">
        <w:tc>
          <w:tcPr>
            <w:tcW w:w="4261" w:type="dxa"/>
          </w:tcPr>
          <w:p w14:paraId="70EEE8CD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  <w:r>
              <w:rPr>
                <w:rFonts w:hint="default"/>
                <w:lang w:val="it-IT"/>
              </w:rPr>
              <w:t>not reachable (HTTP 404 Not Found)</w:t>
            </w:r>
          </w:p>
        </w:tc>
        <w:tc>
          <w:tcPr>
            <w:tcW w:w="4261" w:type="dxa"/>
          </w:tcPr>
          <w:p w14:paraId="0FA8B448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  <w:r>
              <w:rPr>
                <w:rFonts w:hint="default"/>
                <w:lang w:val="it-IT"/>
              </w:rPr>
              <w:t>cam offline può torare online</w:t>
            </w:r>
          </w:p>
        </w:tc>
      </w:tr>
      <w:tr w14:paraId="0AFC3652">
        <w:tc>
          <w:tcPr>
            <w:tcW w:w="4261" w:type="dxa"/>
          </w:tcPr>
          <w:p w14:paraId="58415171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  <w:r>
              <w:rPr>
                <w:rFonts w:hint="default"/>
                <w:lang w:val="it-IT"/>
              </w:rPr>
              <w:t>DHIP bypass login failed</w:t>
            </w:r>
          </w:p>
        </w:tc>
        <w:tc>
          <w:tcPr>
            <w:tcW w:w="4261" w:type="dxa"/>
          </w:tcPr>
          <w:p w14:paraId="27B678EA">
            <w:pPr>
              <w:tabs>
                <w:tab w:val="left" w:pos="5925"/>
              </w:tabs>
              <w:rPr>
                <w:rFonts w:hint="default"/>
                <w:lang w:val="it-IT"/>
              </w:rPr>
            </w:pPr>
            <w:r>
              <w:rPr>
                <w:rFonts w:hint="default"/>
                <w:lang w:val="it-IT"/>
              </w:rPr>
              <w:t>impossibile l’exploit</w:t>
            </w:r>
          </w:p>
          <w:p w14:paraId="6715E8A5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</w:p>
        </w:tc>
      </w:tr>
      <w:tr w14:paraId="50216A2F">
        <w:tc>
          <w:tcPr>
            <w:tcW w:w="4261" w:type="dxa"/>
          </w:tcPr>
          <w:p w14:paraId="27831DFF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</w:p>
        </w:tc>
        <w:tc>
          <w:tcPr>
            <w:tcW w:w="4261" w:type="dxa"/>
          </w:tcPr>
          <w:p w14:paraId="26F76616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</w:p>
        </w:tc>
      </w:tr>
      <w:tr w14:paraId="13E9B106">
        <w:tc>
          <w:tcPr>
            <w:tcW w:w="4261" w:type="dxa"/>
          </w:tcPr>
          <w:p w14:paraId="450216E0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</w:p>
        </w:tc>
        <w:tc>
          <w:tcPr>
            <w:tcW w:w="4261" w:type="dxa"/>
          </w:tcPr>
          <w:p w14:paraId="393F1C96">
            <w:pPr>
              <w:tabs>
                <w:tab w:val="left" w:pos="5925"/>
              </w:tabs>
              <w:rPr>
                <w:rFonts w:hint="default"/>
                <w:vertAlign w:val="baseline"/>
                <w:lang w:val="it-IT"/>
              </w:rPr>
            </w:pPr>
          </w:p>
        </w:tc>
      </w:tr>
    </w:tbl>
    <w:p w14:paraId="4D027DFA">
      <w:pPr>
        <w:tabs>
          <w:tab w:val="left" w:pos="5925"/>
        </w:tabs>
        <w:rPr>
          <w:rFonts w:hint="default"/>
          <w:lang w:val="it-IT"/>
        </w:rPr>
      </w:pPr>
    </w:p>
    <w:p w14:paraId="690FDA6B">
      <w:pPr>
        <w:tabs>
          <w:tab w:val="left" w:pos="5925"/>
        </w:tabs>
        <w:rPr>
          <w:rFonts w:hint="default"/>
          <w:lang w:val="it-I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FB35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B6FB35F"/>
    <w:rsid w:val="7E3FA669"/>
    <w:rsid w:val="BFBF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set Styles1"/>
    <w:basedOn w:val="1"/>
    <w:uiPriority w:val="0"/>
    <w:rPr>
      <w:rFonts w:asciiTheme="minorAscii" w:hAnsiTheme="minorAscii"/>
      <w:i/>
      <w:iCs/>
      <w:color w:val="249087" w:themeColor="accent5" w:themeShade="BF"/>
      <w:lang w:val="it-I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2026-08-08T09:31:00Z</dcterms:created>
  <dc:creator>Giuseppe Como</dc:creator>
  <cp:lastModifiedBy>Giuseppe Como</cp:lastModifiedBy>
  <dcterms:modified xsi:type="dcterms:W3CDTF">2026-08-08T09:48:01Z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538C0EF6A93C2AB438DB766AF487C1BF_41</vt:lpwstr>
  </property>
</Properties>
</file>