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F292E" w14:textId="77777777" w:rsidR="00DB0E62" w:rsidRDefault="006D4851" w:rsidP="00DB0E62">
      <w:pPr>
        <w:spacing w:after="0"/>
        <w:jc w:val="center"/>
        <w:rPr>
          <w:rFonts w:ascii="Arial" w:hAnsi="Arial" w:cs="Arial"/>
          <w:b/>
          <w:bCs/>
          <w:sz w:val="48"/>
          <w:szCs w:val="48"/>
        </w:rPr>
      </w:pPr>
      <w:r w:rsidRPr="00DB0E62">
        <w:rPr>
          <w:rFonts w:ascii="Arial" w:hAnsi="Arial" w:cs="Arial"/>
          <w:b/>
          <w:bCs/>
          <w:sz w:val="48"/>
          <w:szCs w:val="48"/>
        </w:rPr>
        <w:t>OP Oliveti Terra di Bari :</w:t>
      </w:r>
    </w:p>
    <w:p w14:paraId="287B8C48" w14:textId="4ADF217D" w:rsidR="006D4851" w:rsidRDefault="006D4851" w:rsidP="00DB0E62">
      <w:pPr>
        <w:spacing w:after="0"/>
        <w:jc w:val="center"/>
        <w:rPr>
          <w:rFonts w:ascii="Arial" w:hAnsi="Arial" w:cs="Arial"/>
          <w:b/>
          <w:bCs/>
          <w:sz w:val="48"/>
          <w:szCs w:val="48"/>
        </w:rPr>
      </w:pPr>
      <w:r w:rsidRPr="00DB0E62">
        <w:rPr>
          <w:rFonts w:ascii="Arial" w:hAnsi="Arial" w:cs="Arial"/>
          <w:b/>
          <w:bCs/>
          <w:sz w:val="48"/>
          <w:szCs w:val="48"/>
        </w:rPr>
        <w:t>Report Sostenibilità 2025</w:t>
      </w:r>
    </w:p>
    <w:p w14:paraId="6D14A787" w14:textId="77777777" w:rsidR="00DB0E62" w:rsidRPr="00DB0E62" w:rsidRDefault="00DB0E62" w:rsidP="00DB0E62">
      <w:pPr>
        <w:spacing w:after="0"/>
        <w:jc w:val="center"/>
        <w:rPr>
          <w:rFonts w:ascii="Arial" w:hAnsi="Arial" w:cs="Arial"/>
          <w:b/>
          <w:bCs/>
        </w:rPr>
      </w:pPr>
    </w:p>
    <w:p w14:paraId="46DB9692" w14:textId="77777777" w:rsidR="00DB0E62" w:rsidRPr="00DB0E62" w:rsidRDefault="00DB0E62" w:rsidP="00DB0E62">
      <w:pPr>
        <w:pStyle w:val="Titolo2"/>
        <w:rPr>
          <w:rFonts w:ascii="Arial" w:eastAsiaTheme="minorHAnsi" w:hAnsi="Arial" w:cs="Arial"/>
          <w:color w:val="auto"/>
          <w:sz w:val="22"/>
          <w:szCs w:val="22"/>
        </w:rPr>
      </w:pPr>
      <w:r w:rsidRPr="00DB0E62">
        <w:rPr>
          <w:rFonts w:ascii="Arial" w:eastAsiaTheme="minorHAnsi" w:hAnsi="Arial" w:cs="Arial"/>
          <w:color w:val="auto"/>
          <w:sz w:val="22"/>
          <w:szCs w:val="22"/>
        </w:rPr>
        <w:t>Questo studio vuole esaminare come l'Organizzazione di Produttori Oliveti Terra di Bari si occupa di sostenibilità.</w:t>
      </w:r>
    </w:p>
    <w:p w14:paraId="712C35E1" w14:textId="77777777" w:rsidR="00DB0E62" w:rsidRPr="00DB0E62" w:rsidRDefault="00DB0E62" w:rsidP="00DB0E62">
      <w:pPr>
        <w:pStyle w:val="Titolo2"/>
        <w:rPr>
          <w:rFonts w:ascii="Arial" w:eastAsiaTheme="minorHAnsi" w:hAnsi="Arial" w:cs="Arial"/>
          <w:color w:val="auto"/>
          <w:sz w:val="22"/>
          <w:szCs w:val="22"/>
        </w:rPr>
      </w:pPr>
    </w:p>
    <w:p w14:paraId="7878DD06" w14:textId="481BE695" w:rsidR="006D4851" w:rsidRPr="00DB0E62" w:rsidRDefault="00DB0E62" w:rsidP="00DB0E62">
      <w:pPr>
        <w:pStyle w:val="Titolo2"/>
        <w:rPr>
          <w:rFonts w:ascii="Arial" w:hAnsi="Arial" w:cs="Arial"/>
          <w:sz w:val="22"/>
          <w:szCs w:val="22"/>
        </w:rPr>
      </w:pPr>
      <w:r w:rsidRPr="00DB0E62">
        <w:rPr>
          <w:rFonts w:ascii="Arial" w:eastAsiaTheme="minorHAnsi" w:hAnsi="Arial" w:cs="Arial"/>
          <w:color w:val="auto"/>
          <w:sz w:val="22"/>
          <w:szCs w:val="22"/>
        </w:rPr>
        <w:t>Il documento è stato preparato per scopi educativi e si basa su informazioni ufficiali e comunicati pubblicati dall'azienda stessa.</w:t>
      </w:r>
    </w:p>
    <w:p w14:paraId="12DB93C2" w14:textId="77777777" w:rsidR="00DB0E62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>
        <w:rPr>
          <w:rFonts w:ascii="Arial" w:eastAsia="Times New Roman" w:hAnsi="Arial" w:cs="Arial"/>
          <w:b/>
          <w:bCs/>
          <w:lang w:eastAsia="it-IT"/>
        </w:rPr>
        <w:t>CONTESTO AZIENDALE</w:t>
      </w:r>
    </w:p>
    <w:p w14:paraId="0603373C" w14:textId="0BD2736A" w:rsidR="00DB0E62" w:rsidRPr="00DB0E62" w:rsidRDefault="00DB0E62" w:rsidP="006D4851">
      <w:pPr>
        <w:pStyle w:val="NormaleWeb"/>
        <w:rPr>
          <w:rFonts w:ascii="Arial" w:hAnsi="Arial" w:cs="Arial"/>
          <w:sz w:val="22"/>
          <w:szCs w:val="22"/>
        </w:rPr>
      </w:pPr>
      <w:r w:rsidRPr="00DB0E62">
        <w:rPr>
          <w:rFonts w:ascii="Arial" w:hAnsi="Arial" w:cs="Arial"/>
          <w:sz w:val="22"/>
          <w:szCs w:val="22"/>
        </w:rPr>
        <w:t>L'azienda lavora nel settore dell'agricoltura, specialmente nella produzione dell'olio extravergine di oliva.</w:t>
      </w:r>
      <w:r>
        <w:rPr>
          <w:rFonts w:ascii="Arial" w:hAnsi="Arial" w:cs="Arial"/>
          <w:sz w:val="22"/>
          <w:szCs w:val="22"/>
        </w:rPr>
        <w:t xml:space="preserve"> </w:t>
      </w:r>
      <w:r w:rsidRPr="00DB0E62">
        <w:rPr>
          <w:rFonts w:ascii="Arial" w:hAnsi="Arial" w:cs="Arial"/>
          <w:sz w:val="22"/>
          <w:szCs w:val="22"/>
        </w:rPr>
        <w:t>È una cooperativa che unisce molte aziende agricole della Puglia.</w:t>
      </w:r>
    </w:p>
    <w:p w14:paraId="1ADA9A22" w14:textId="06EA3B69" w:rsidR="00DB0E62" w:rsidRPr="00602517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 w:rsidRPr="00602517">
        <w:rPr>
          <w:rFonts w:ascii="Arial" w:eastAsia="Times New Roman" w:hAnsi="Arial" w:cs="Arial"/>
          <w:b/>
          <w:bCs/>
          <w:lang w:eastAsia="it-IT"/>
        </w:rPr>
        <w:t>MODELLO PRODUTTIVO E COOPERATIVO</w:t>
      </w:r>
    </w:p>
    <w:p w14:paraId="3007862F" w14:textId="7F5F4F5C" w:rsidR="00DB0E62" w:rsidRPr="00602517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Il modello si basa su una rete di cooperative agricole associate che lavorano insieme per gestire la produzione e la commercializzazione. Gli elementi principali di questo modello sono:</w:t>
      </w:r>
    </w:p>
    <w:p w14:paraId="22AD9178" w14:textId="13989037" w:rsidR="00DB0E62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•la gestione condivisa della filiera</w:t>
      </w:r>
      <w:r w:rsidRPr="00602517">
        <w:rPr>
          <w:rFonts w:ascii="Arial" w:eastAsia="Times New Roman" w:hAnsi="Arial" w:cs="Arial"/>
          <w:lang w:eastAsia="it-IT"/>
        </w:rPr>
        <w:t>:</w:t>
      </w:r>
      <w:r w:rsidRPr="00602517">
        <w:rPr>
          <w:rFonts w:ascii="Arial" w:eastAsia="Times New Roman" w:hAnsi="Arial" w:cs="Arial"/>
          <w:lang w:eastAsia="it-IT"/>
        </w:rPr>
        <w:t xml:space="preserve"> tutti i membri della rete lavorano insieme per prendere decisioni importanti</w:t>
      </w:r>
      <w:r w:rsidRPr="00602517">
        <w:rPr>
          <w:rFonts w:ascii="Arial" w:eastAsia="Times New Roman" w:hAnsi="Arial" w:cs="Arial"/>
          <w:lang w:eastAsia="it-IT"/>
        </w:rPr>
        <w:t>;</w:t>
      </w:r>
    </w:p>
    <w:p w14:paraId="104C52AC" w14:textId="429CBB07" w:rsidR="00DB0E62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•la collaborazione tra produttori locali</w:t>
      </w:r>
      <w:r w:rsidRPr="00602517">
        <w:rPr>
          <w:rFonts w:ascii="Arial" w:eastAsia="Times New Roman" w:hAnsi="Arial" w:cs="Arial"/>
          <w:lang w:eastAsia="it-IT"/>
        </w:rPr>
        <w:t>:</w:t>
      </w:r>
      <w:r w:rsidRPr="00602517">
        <w:rPr>
          <w:rFonts w:ascii="Arial" w:eastAsia="Times New Roman" w:hAnsi="Arial" w:cs="Arial"/>
          <w:lang w:eastAsia="it-IT"/>
        </w:rPr>
        <w:t xml:space="preserve"> aiuta a creare un senso di comunità e a sostenere l'economia locale</w:t>
      </w:r>
      <w:r w:rsidRPr="00602517">
        <w:rPr>
          <w:rFonts w:ascii="Arial" w:eastAsia="Times New Roman" w:hAnsi="Arial" w:cs="Arial"/>
          <w:lang w:eastAsia="it-IT"/>
        </w:rPr>
        <w:t>;</w:t>
      </w:r>
    </w:p>
    <w:p w14:paraId="00C603F9" w14:textId="171E6658" w:rsidR="00DB0E62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•la valorizzazione del prodotto sul mercato</w:t>
      </w:r>
      <w:r w:rsidRPr="00602517">
        <w:rPr>
          <w:rFonts w:ascii="Arial" w:eastAsia="Times New Roman" w:hAnsi="Arial" w:cs="Arial"/>
          <w:lang w:eastAsia="it-IT"/>
        </w:rPr>
        <w:t>:</w:t>
      </w:r>
      <w:r w:rsidRPr="00602517">
        <w:rPr>
          <w:rFonts w:ascii="Arial" w:eastAsia="Times New Roman" w:hAnsi="Arial" w:cs="Arial"/>
          <w:lang w:eastAsia="it-IT"/>
        </w:rPr>
        <w:t xml:space="preserve"> </w:t>
      </w:r>
      <w:r w:rsidRPr="00602517">
        <w:rPr>
          <w:rFonts w:ascii="Arial" w:eastAsia="Times New Roman" w:hAnsi="Arial" w:cs="Arial"/>
          <w:lang w:eastAsia="it-IT"/>
        </w:rPr>
        <w:t xml:space="preserve">che </w:t>
      </w:r>
      <w:r w:rsidRPr="00602517">
        <w:rPr>
          <w:rFonts w:ascii="Arial" w:eastAsia="Times New Roman" w:hAnsi="Arial" w:cs="Arial"/>
          <w:lang w:eastAsia="it-IT"/>
        </w:rPr>
        <w:t>trova</w:t>
      </w:r>
      <w:r w:rsidRPr="00602517">
        <w:rPr>
          <w:rFonts w:ascii="Arial" w:eastAsia="Times New Roman" w:hAnsi="Arial" w:cs="Arial"/>
          <w:lang w:eastAsia="it-IT"/>
        </w:rPr>
        <w:t xml:space="preserve"> </w:t>
      </w:r>
      <w:r w:rsidRPr="00602517">
        <w:rPr>
          <w:rFonts w:ascii="Arial" w:eastAsia="Times New Roman" w:hAnsi="Arial" w:cs="Arial"/>
          <w:lang w:eastAsia="it-IT"/>
        </w:rPr>
        <w:t>il modo di far valere il prodotto e di farlo apprezzare dai consumatori</w:t>
      </w:r>
      <w:r w:rsidRPr="00602517">
        <w:rPr>
          <w:rFonts w:ascii="Arial" w:eastAsia="Times New Roman" w:hAnsi="Arial" w:cs="Arial"/>
          <w:lang w:eastAsia="it-IT"/>
        </w:rPr>
        <w:t>;</w:t>
      </w:r>
    </w:p>
    <w:p w14:paraId="39E3AA3E" w14:textId="77777777" w:rsidR="00602517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•la riduzione degli intermediari</w:t>
      </w:r>
      <w:r w:rsidRPr="00602517">
        <w:rPr>
          <w:rFonts w:ascii="Arial" w:eastAsia="Times New Roman" w:hAnsi="Arial" w:cs="Arial"/>
          <w:lang w:eastAsia="it-IT"/>
        </w:rPr>
        <w:t xml:space="preserve"> : </w:t>
      </w:r>
      <w:r w:rsidRPr="00602517">
        <w:rPr>
          <w:rFonts w:ascii="Arial" w:eastAsia="Times New Roman" w:hAnsi="Arial" w:cs="Arial"/>
          <w:lang w:eastAsia="it-IT"/>
        </w:rPr>
        <w:t xml:space="preserve">che aiuta a ridurre i costi e a far sì che i produttori ricevano un prezzo più giusto per il loro lavoro. </w:t>
      </w:r>
    </w:p>
    <w:p w14:paraId="1AB4A478" w14:textId="77777777" w:rsidR="00602517" w:rsidRPr="00602517" w:rsidRDefault="00602517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</w:p>
    <w:p w14:paraId="12CF00CF" w14:textId="6E06ECBB" w:rsidR="00DB0E62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Questo modello cerca di creare un sistema più equo e più efficiente per tutti i membri della rete.</w:t>
      </w:r>
    </w:p>
    <w:p w14:paraId="3D9B06C4" w14:textId="77777777" w:rsidR="00DB0E62" w:rsidRPr="00602517" w:rsidRDefault="00DB0E62" w:rsidP="00DB0E62">
      <w:pPr>
        <w:spacing w:after="0" w:line="240" w:lineRule="auto"/>
        <w:rPr>
          <w:rFonts w:ascii="Arial" w:hAnsi="Arial" w:cs="Arial"/>
        </w:rPr>
      </w:pPr>
    </w:p>
    <w:p w14:paraId="32CB96C3" w14:textId="20DF75C6" w:rsidR="006D4851" w:rsidRPr="00602517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 w:rsidRPr="00602517">
        <w:rPr>
          <w:rFonts w:ascii="Arial" w:eastAsia="Times New Roman" w:hAnsi="Arial" w:cs="Arial"/>
          <w:b/>
          <w:bCs/>
          <w:lang w:eastAsia="it-IT"/>
        </w:rPr>
        <w:t>SOSTENIBILITÀ AMBIENTALE</w:t>
      </w:r>
    </w:p>
    <w:p w14:paraId="47639792" w14:textId="77777777" w:rsidR="006D4851" w:rsidRPr="00DB0E62" w:rsidRDefault="006D4851" w:rsidP="006D4851">
      <w:pPr>
        <w:pStyle w:val="NormaleWeb"/>
        <w:rPr>
          <w:rFonts w:ascii="Arial" w:hAnsi="Arial" w:cs="Arial"/>
          <w:sz w:val="22"/>
          <w:szCs w:val="22"/>
        </w:rPr>
      </w:pPr>
      <w:r w:rsidRPr="00DB0E62">
        <w:rPr>
          <w:rFonts w:ascii="Arial" w:hAnsi="Arial" w:cs="Arial"/>
          <w:sz w:val="22"/>
          <w:szCs w:val="22"/>
        </w:rPr>
        <w:t>Le attività sostenibili includono:</w:t>
      </w:r>
    </w:p>
    <w:p w14:paraId="52BAA8FC" w14:textId="5028FACC" w:rsidR="006D4851" w:rsidRPr="00602517" w:rsidRDefault="006D4851" w:rsidP="006D48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02517">
        <w:rPr>
          <w:rFonts w:ascii="Arial" w:hAnsi="Arial" w:cs="Arial"/>
        </w:rPr>
        <w:t>gestione più efficiente delle risorse agricole</w:t>
      </w:r>
      <w:r w:rsidR="00602517" w:rsidRPr="00602517">
        <w:rPr>
          <w:rFonts w:ascii="Arial" w:hAnsi="Arial" w:cs="Arial"/>
        </w:rPr>
        <w:t>: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 xml:space="preserve"> 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> perché questo aiuta a risparmiare energia e a ridurre gli sprec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>hi;</w:t>
      </w:r>
    </w:p>
    <w:p w14:paraId="5DF1A96E" w14:textId="048563D5" w:rsidR="006D4851" w:rsidRPr="00602517" w:rsidRDefault="006D4851" w:rsidP="006D48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02517">
        <w:rPr>
          <w:rFonts w:ascii="Arial" w:hAnsi="Arial" w:cs="Arial"/>
        </w:rPr>
        <w:t>riduzione dell’impatto della filiera produttiva</w:t>
      </w:r>
      <w:r w:rsidR="00602517" w:rsidRPr="00602517">
        <w:rPr>
          <w:rFonts w:ascii="Arial" w:hAnsi="Arial" w:cs="Arial"/>
        </w:rPr>
        <w:t xml:space="preserve">: 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>che può avere un forte impatto sull'ambiente</w:t>
      </w:r>
      <w:r w:rsidR="00602517">
        <w:rPr>
          <w:rFonts w:ascii="Arial" w:hAnsi="Arial" w:cs="Arial"/>
          <w:color w:val="2B2D38"/>
          <w:shd w:val="clear" w:color="auto" w:fill="FFFFFF"/>
        </w:rPr>
        <w:t>;</w:t>
      </w:r>
    </w:p>
    <w:p w14:paraId="1660D4B4" w14:textId="0C538EAA" w:rsidR="006D4851" w:rsidRPr="00602517" w:rsidRDefault="006D4851" w:rsidP="006C7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02517">
        <w:rPr>
          <w:rFonts w:ascii="Arial" w:hAnsi="Arial" w:cs="Arial"/>
        </w:rPr>
        <w:t xml:space="preserve">valorizzazione dei sottoprodotti dell’olivo 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>, che altrimenti potrebbero essere sprecati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 xml:space="preserve"> </w:t>
      </w:r>
      <w:r w:rsidRPr="00602517">
        <w:rPr>
          <w:rFonts w:ascii="Arial" w:hAnsi="Arial" w:cs="Arial"/>
        </w:rPr>
        <w:t>attenzione alla tracciabilità della produzione</w:t>
      </w:r>
      <w:r w:rsidR="00602517" w:rsidRPr="00602517">
        <w:rPr>
          <w:rFonts w:ascii="Arial" w:hAnsi="Arial" w:cs="Arial"/>
        </w:rPr>
        <w:t xml:space="preserve">: 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>in modo da garantire la qualità dei prodotti e la trasparenza nel processo di produzione</w:t>
      </w:r>
      <w:r w:rsidR="00602517">
        <w:rPr>
          <w:rFonts w:ascii="Arial" w:hAnsi="Arial" w:cs="Arial"/>
          <w:color w:val="2B2D38"/>
          <w:shd w:val="clear" w:color="auto" w:fill="FFFFFF"/>
        </w:rPr>
        <w:t>.</w:t>
      </w:r>
    </w:p>
    <w:p w14:paraId="1121144F" w14:textId="17F59E93" w:rsidR="006D4851" w:rsidRPr="00DB0E62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>
        <w:rPr>
          <w:rFonts w:ascii="Arial" w:eastAsia="Times New Roman" w:hAnsi="Arial" w:cs="Arial"/>
          <w:b/>
          <w:bCs/>
          <w:lang w:eastAsia="it-IT"/>
        </w:rPr>
        <w:t>SOSTENIBILITÀ ECONOMICA</w:t>
      </w:r>
    </w:p>
    <w:p w14:paraId="3D14D478" w14:textId="77777777" w:rsidR="006D4851" w:rsidRPr="00DB0E62" w:rsidRDefault="006D4851" w:rsidP="006D4851">
      <w:pPr>
        <w:pStyle w:val="NormaleWeb"/>
        <w:rPr>
          <w:rFonts w:ascii="Arial" w:hAnsi="Arial" w:cs="Arial"/>
          <w:sz w:val="22"/>
          <w:szCs w:val="22"/>
        </w:rPr>
      </w:pPr>
      <w:r w:rsidRPr="00DB0E62">
        <w:rPr>
          <w:rFonts w:ascii="Arial" w:hAnsi="Arial" w:cs="Arial"/>
          <w:sz w:val="22"/>
          <w:szCs w:val="22"/>
        </w:rPr>
        <w:t>Il modello cooperativo consente:</w:t>
      </w:r>
    </w:p>
    <w:p w14:paraId="6327DB28" w14:textId="67B6BF74" w:rsidR="006D4851" w:rsidRPr="00DB0E62" w:rsidRDefault="006D4851" w:rsidP="006D4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maggiore valore riconosciuto ai produttori</w:t>
      </w:r>
      <w:r w:rsidR="00602517">
        <w:rPr>
          <w:rFonts w:ascii="Arial" w:hAnsi="Arial" w:cs="Arial"/>
        </w:rPr>
        <w:t>;</w:t>
      </w:r>
    </w:p>
    <w:p w14:paraId="0B0F6606" w14:textId="73CFC354" w:rsidR="006D4851" w:rsidRPr="00DB0E62" w:rsidRDefault="006D4851" w:rsidP="006D4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riduzione della filiera commerciale</w:t>
      </w:r>
      <w:r w:rsidR="00602517">
        <w:rPr>
          <w:rFonts w:ascii="Arial" w:hAnsi="Arial" w:cs="Arial"/>
        </w:rPr>
        <w:t>, rendendola più semplice;</w:t>
      </w:r>
    </w:p>
    <w:p w14:paraId="68C9BB82" w14:textId="7D8767EA" w:rsidR="006D4851" w:rsidRPr="00DB0E62" w:rsidRDefault="006D4851" w:rsidP="006D4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stabilità economica delle aziende agricole</w:t>
      </w:r>
      <w:r w:rsidR="00602517">
        <w:rPr>
          <w:rFonts w:ascii="Arial" w:hAnsi="Arial" w:cs="Arial"/>
        </w:rPr>
        <w:t>, che è fondamentale per la loro sopravvivenza;</w:t>
      </w:r>
    </w:p>
    <w:p w14:paraId="1E2B676F" w14:textId="4EAA7371" w:rsidR="006D4851" w:rsidRDefault="006D4851" w:rsidP="006D4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crescita del valore della produzione</w:t>
      </w:r>
      <w:r w:rsidR="00602517">
        <w:rPr>
          <w:rFonts w:ascii="Arial" w:hAnsi="Arial" w:cs="Arial"/>
        </w:rPr>
        <w:t>, che è un bene per tutti.</w:t>
      </w:r>
    </w:p>
    <w:p w14:paraId="0ECA9F92" w14:textId="77777777" w:rsidR="00DB0E62" w:rsidRPr="00DB0E62" w:rsidRDefault="00DB0E62" w:rsidP="00DB0E62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2C359708" w14:textId="6F9295FE" w:rsidR="00DB0E62" w:rsidRPr="00DB0E62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>
        <w:rPr>
          <w:rFonts w:ascii="Arial" w:eastAsia="Times New Roman" w:hAnsi="Arial" w:cs="Arial"/>
          <w:b/>
          <w:bCs/>
          <w:lang w:eastAsia="it-IT"/>
        </w:rPr>
        <w:t>SOSTENIBILITÀ SOCIALE</w:t>
      </w:r>
    </w:p>
    <w:p w14:paraId="15FE5B8E" w14:textId="5E1AF722" w:rsidR="006D4851" w:rsidRPr="00DB0E62" w:rsidRDefault="006D4851" w:rsidP="006D4851">
      <w:pPr>
        <w:pStyle w:val="NormaleWeb"/>
        <w:rPr>
          <w:rFonts w:ascii="Arial" w:hAnsi="Arial" w:cs="Arial"/>
          <w:sz w:val="22"/>
          <w:szCs w:val="22"/>
        </w:rPr>
      </w:pPr>
      <w:r w:rsidRPr="00DB0E62">
        <w:rPr>
          <w:rFonts w:ascii="Arial" w:hAnsi="Arial" w:cs="Arial"/>
          <w:sz w:val="22"/>
          <w:szCs w:val="22"/>
        </w:rPr>
        <w:t xml:space="preserve">La rete </w:t>
      </w:r>
      <w:r w:rsidR="00602517">
        <w:rPr>
          <w:rFonts w:ascii="Arial" w:hAnsi="Arial" w:cs="Arial"/>
          <w:sz w:val="22"/>
          <w:szCs w:val="22"/>
        </w:rPr>
        <w:t>riunisce</w:t>
      </w:r>
      <w:r w:rsidRPr="00DB0E62">
        <w:rPr>
          <w:rFonts w:ascii="Arial" w:hAnsi="Arial" w:cs="Arial"/>
          <w:sz w:val="22"/>
          <w:szCs w:val="22"/>
        </w:rPr>
        <w:t xml:space="preserve"> migliaia di produttori (oltre 5.800 </w:t>
      </w:r>
      <w:r w:rsidR="00602517">
        <w:rPr>
          <w:rFonts w:ascii="Arial" w:hAnsi="Arial" w:cs="Arial"/>
          <w:sz w:val="22"/>
          <w:szCs w:val="22"/>
        </w:rPr>
        <w:t>membri</w:t>
      </w:r>
      <w:r w:rsidRPr="00DB0E62">
        <w:rPr>
          <w:rFonts w:ascii="Arial" w:hAnsi="Arial" w:cs="Arial"/>
          <w:sz w:val="22"/>
          <w:szCs w:val="22"/>
        </w:rPr>
        <w:t>), contribuendo:</w:t>
      </w:r>
    </w:p>
    <w:p w14:paraId="5A0B0B1C" w14:textId="28AD0374" w:rsidR="006D4851" w:rsidRPr="00DB0E62" w:rsidRDefault="006D4851" w:rsidP="006D48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allo sviluppo del territorio</w:t>
      </w:r>
      <w:r w:rsidR="00602517">
        <w:rPr>
          <w:rFonts w:ascii="Arial" w:hAnsi="Arial" w:cs="Arial"/>
        </w:rPr>
        <w:t>;</w:t>
      </w:r>
      <w:r w:rsidRPr="00DB0E62">
        <w:rPr>
          <w:rFonts w:ascii="Arial" w:hAnsi="Arial" w:cs="Arial"/>
        </w:rPr>
        <w:t xml:space="preserve"> </w:t>
      </w:r>
    </w:p>
    <w:p w14:paraId="74B617AC" w14:textId="106A54A2" w:rsidR="006D4851" w:rsidRPr="00DB0E62" w:rsidRDefault="006D4851" w:rsidP="006D48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 xml:space="preserve">alla cooperazione tra imprese agricole </w:t>
      </w:r>
      <w:r w:rsidR="00602517">
        <w:rPr>
          <w:rFonts w:ascii="Arial" w:hAnsi="Arial" w:cs="Arial"/>
        </w:rPr>
        <w:t>;</w:t>
      </w:r>
    </w:p>
    <w:p w14:paraId="0DD45B0C" w14:textId="67A98DC1" w:rsidR="00DB0E62" w:rsidRPr="00602517" w:rsidRDefault="006D4851" w:rsidP="00DB0E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a</w:t>
      </w:r>
      <w:r w:rsidR="00602517">
        <w:rPr>
          <w:rFonts w:ascii="Arial" w:hAnsi="Arial" w:cs="Arial"/>
        </w:rPr>
        <w:t xml:space="preserve"> supportare l</w:t>
      </w:r>
      <w:r w:rsidRPr="00DB0E62">
        <w:rPr>
          <w:rFonts w:ascii="Arial" w:hAnsi="Arial" w:cs="Arial"/>
        </w:rPr>
        <w:t>’economia locale</w:t>
      </w:r>
      <w:r w:rsidR="00602517">
        <w:rPr>
          <w:rFonts w:ascii="Arial" w:hAnsi="Arial" w:cs="Arial"/>
        </w:rPr>
        <w:t>.</w:t>
      </w:r>
    </w:p>
    <w:p w14:paraId="366A7174" w14:textId="67647343" w:rsidR="006D4851" w:rsidRPr="00DB0E62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>
        <w:rPr>
          <w:rFonts w:ascii="Arial" w:eastAsia="Times New Roman" w:hAnsi="Arial" w:cs="Arial"/>
          <w:b/>
          <w:bCs/>
          <w:lang w:eastAsia="it-IT"/>
        </w:rPr>
        <w:t>DATI PRINCIPALI</w:t>
      </w:r>
    </w:p>
    <w:p w14:paraId="2C8F3905" w14:textId="77777777" w:rsidR="006D4851" w:rsidRPr="00DB0E62" w:rsidRDefault="006D4851" w:rsidP="006D4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 xml:space="preserve">5.804 soci produttori </w:t>
      </w:r>
    </w:p>
    <w:p w14:paraId="0D8B5268" w14:textId="77777777" w:rsidR="006D4851" w:rsidRPr="00DB0E62" w:rsidRDefault="006D4851" w:rsidP="006D4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 xml:space="preserve">oltre 6 milioni kg di olio EVO conferito </w:t>
      </w:r>
    </w:p>
    <w:p w14:paraId="34E50E3D" w14:textId="77777777" w:rsidR="006D4851" w:rsidRPr="00DB0E62" w:rsidRDefault="006D4851" w:rsidP="006D4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 xml:space="preserve">valore della produzione elevato (circa 64,6 milioni €) </w:t>
      </w:r>
    </w:p>
    <w:p w14:paraId="52600550" w14:textId="78C14DD3" w:rsidR="006D4851" w:rsidRPr="00DB0E62" w:rsidRDefault="006D4851" w:rsidP="006D4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filiera integrata e cooperativa</w:t>
      </w:r>
    </w:p>
    <w:p w14:paraId="486903C1" w14:textId="7FFE4778" w:rsidR="006D4851" w:rsidRPr="00DB0E62" w:rsidRDefault="001D514C" w:rsidP="006D4851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Segoe UI Emoji" w:hAnsi="Segoe UI Emoji" w:cs="Segoe UI Emoji"/>
        </w:rPr>
        <w:t>🔗</w:t>
      </w:r>
      <w:r w:rsidRPr="00DB0E62">
        <w:rPr>
          <w:rFonts w:ascii="Arial" w:hAnsi="Arial" w:cs="Arial"/>
        </w:rPr>
        <w:t xml:space="preserve"> Fonte dati ufficiali (bilancio e sostenibilità):</w:t>
      </w:r>
      <w:r w:rsidRPr="00DB0E62">
        <w:rPr>
          <w:rFonts w:ascii="Arial" w:hAnsi="Arial" w:cs="Arial"/>
        </w:rPr>
        <w:br/>
      </w:r>
      <w:hyperlink r:id="rId5" w:tgtFrame="_new" w:history="1">
        <w:r w:rsidRPr="00DB0E62">
          <w:rPr>
            <w:rStyle w:val="Collegamentoipertestuale"/>
            <w:rFonts w:ascii="Arial" w:hAnsi="Arial" w:cs="Arial"/>
          </w:rPr>
          <w:t>https://www.olivetiterradibari.it/approvato-bilancio-2024-della-op-oliveti-terra-bari-fatturato-record-impegno-la-sostenibilita/</w:t>
        </w:r>
      </w:hyperlink>
    </w:p>
    <w:p w14:paraId="7915B20F" w14:textId="77777777" w:rsidR="00602517" w:rsidRDefault="00602517" w:rsidP="00522273">
      <w:pPr>
        <w:pStyle w:val="Titolo2"/>
        <w:rPr>
          <w:rFonts w:ascii="Arial" w:eastAsiaTheme="minorHAnsi" w:hAnsi="Arial" w:cs="Arial"/>
          <w:color w:val="auto"/>
          <w:sz w:val="22"/>
          <w:szCs w:val="22"/>
        </w:rPr>
      </w:pPr>
      <w:r w:rsidRPr="00602517">
        <w:rPr>
          <w:rFonts w:ascii="Arial" w:eastAsiaTheme="minorHAnsi" w:hAnsi="Arial" w:cs="Arial"/>
          <w:color w:val="auto"/>
          <w:sz w:val="22"/>
          <w:szCs w:val="22"/>
        </w:rPr>
        <w:t>Il modello in questione mostra come sia possibile essere sostenibili nel settore agricolo, unendo in modo efficace la cura dell'ambiente, la stabilità economica e la responsabilità sociale.</w:t>
      </w:r>
    </w:p>
    <w:p w14:paraId="1685488A" w14:textId="77777777" w:rsidR="00602517" w:rsidRDefault="00602517" w:rsidP="00522273">
      <w:pPr>
        <w:pStyle w:val="Titolo2"/>
        <w:rPr>
          <w:rFonts w:ascii="Arial" w:eastAsiaTheme="minorHAnsi" w:hAnsi="Arial" w:cs="Arial"/>
          <w:color w:val="auto"/>
          <w:sz w:val="22"/>
          <w:szCs w:val="22"/>
        </w:rPr>
      </w:pPr>
    </w:p>
    <w:p w14:paraId="7FB5F594" w14:textId="505CE335" w:rsidR="00522273" w:rsidRPr="00DB0E62" w:rsidRDefault="00522273" w:rsidP="00522273">
      <w:pPr>
        <w:pStyle w:val="Titolo2"/>
        <w:rPr>
          <w:rFonts w:ascii="Arial" w:hAnsi="Arial" w:cs="Arial"/>
          <w:sz w:val="22"/>
          <w:szCs w:val="22"/>
        </w:rPr>
      </w:pPr>
      <w:r w:rsidRPr="00DB0E62">
        <w:rPr>
          <w:rFonts w:ascii="Segoe UI Emoji" w:hAnsi="Segoe UI Emoji" w:cs="Segoe UI Emoji"/>
          <w:sz w:val="22"/>
          <w:szCs w:val="22"/>
        </w:rPr>
        <w:t>🔗</w:t>
      </w:r>
      <w:r w:rsidRPr="00DB0E62">
        <w:rPr>
          <w:rFonts w:ascii="Arial" w:hAnsi="Arial" w:cs="Arial"/>
          <w:sz w:val="22"/>
          <w:szCs w:val="22"/>
        </w:rPr>
        <w:t xml:space="preserve"> Fonti</w:t>
      </w:r>
    </w:p>
    <w:p w14:paraId="029B3890" w14:textId="77777777" w:rsidR="00522273" w:rsidRPr="00DB0E62" w:rsidRDefault="00602517" w:rsidP="00522273">
      <w:pPr>
        <w:pStyle w:val="NormaleWeb"/>
        <w:rPr>
          <w:rFonts w:ascii="Arial" w:hAnsi="Arial" w:cs="Arial"/>
          <w:sz w:val="22"/>
          <w:szCs w:val="22"/>
        </w:rPr>
      </w:pPr>
      <w:hyperlink r:id="rId6" w:tgtFrame="_new" w:history="1">
        <w:r w:rsidR="00522273" w:rsidRPr="00DB0E62">
          <w:rPr>
            <w:rStyle w:val="Collegamentoipertestuale"/>
            <w:rFonts w:ascii="Arial" w:hAnsi="Arial" w:cs="Arial"/>
            <w:sz w:val="22"/>
            <w:szCs w:val="22"/>
          </w:rPr>
          <w:t>https://www.olivetiterradibari.it/</w:t>
        </w:r>
      </w:hyperlink>
      <w:r w:rsidR="00522273" w:rsidRPr="00DB0E62">
        <w:rPr>
          <w:rFonts w:ascii="Arial" w:hAnsi="Arial" w:cs="Arial"/>
          <w:sz w:val="22"/>
          <w:szCs w:val="22"/>
        </w:rPr>
        <w:br/>
      </w:r>
      <w:hyperlink r:id="rId7" w:tgtFrame="_new" w:history="1">
        <w:r w:rsidR="00522273" w:rsidRPr="00DB0E62">
          <w:rPr>
            <w:rStyle w:val="Collegamentoipertestuale"/>
            <w:rFonts w:ascii="Arial" w:hAnsi="Arial" w:cs="Arial"/>
            <w:sz w:val="22"/>
            <w:szCs w:val="22"/>
          </w:rPr>
          <w:t>https://cia-puglia.it/2025/06/18/op-oliveti-terra-di-bari-numeri-record-per-i-5-804-soci-lolio-evo-ricchezza-per-il-territorio/</w:t>
        </w:r>
      </w:hyperlink>
      <w:r w:rsidR="00522273" w:rsidRPr="00DB0E62">
        <w:rPr>
          <w:rFonts w:ascii="Arial" w:hAnsi="Arial" w:cs="Arial"/>
          <w:sz w:val="22"/>
          <w:szCs w:val="22"/>
        </w:rPr>
        <w:br/>
      </w:r>
      <w:hyperlink r:id="rId8" w:tgtFrame="_new" w:history="1">
        <w:r w:rsidR="00522273" w:rsidRPr="00DB0E62">
          <w:rPr>
            <w:rStyle w:val="Collegamentoipertestuale"/>
            <w:rFonts w:ascii="Arial" w:hAnsi="Arial" w:cs="Arial"/>
            <w:sz w:val="22"/>
            <w:szCs w:val="22"/>
          </w:rPr>
          <w:t>https://www.teatronaturale.it/pensieri-e-parole/associazioni-di-idee/45340-l-olio-extravergine-di-oliva-della-op-oliveti-terra-di-bari-nel-mondo.htm</w:t>
        </w:r>
      </w:hyperlink>
    </w:p>
    <w:p w14:paraId="58435F26" w14:textId="77777777" w:rsidR="006D4851" w:rsidRPr="00DB0E62" w:rsidRDefault="006D4851" w:rsidP="006D4851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B615CCB" w14:textId="77777777" w:rsidR="006D4851" w:rsidRPr="00DB0E62" w:rsidRDefault="006D4851" w:rsidP="006D4851">
      <w:pPr>
        <w:rPr>
          <w:rFonts w:ascii="Arial" w:hAnsi="Arial" w:cs="Arial"/>
        </w:rPr>
      </w:pPr>
    </w:p>
    <w:p w14:paraId="630CB73A" w14:textId="77777777" w:rsidR="006D4851" w:rsidRPr="00DB0E62" w:rsidRDefault="006D4851" w:rsidP="006D4851">
      <w:pPr>
        <w:rPr>
          <w:rFonts w:ascii="Arial" w:hAnsi="Arial" w:cs="Arial"/>
          <w:b/>
          <w:bCs/>
        </w:rPr>
      </w:pPr>
    </w:p>
    <w:p w14:paraId="6E9B84FD" w14:textId="77777777" w:rsidR="006D4851" w:rsidRPr="006D4851" w:rsidRDefault="006D4851" w:rsidP="006D4851">
      <w:pPr>
        <w:jc w:val="center"/>
        <w:rPr>
          <w:b/>
          <w:bCs/>
          <w:sz w:val="36"/>
          <w:szCs w:val="36"/>
        </w:rPr>
      </w:pPr>
    </w:p>
    <w:p w14:paraId="689B24A8" w14:textId="451B7611" w:rsidR="002A1260" w:rsidRDefault="00602517"/>
    <w:sectPr w:rsidR="002A12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E9F"/>
    <w:multiLevelType w:val="multilevel"/>
    <w:tmpl w:val="23B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D3F9F"/>
    <w:multiLevelType w:val="multilevel"/>
    <w:tmpl w:val="095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B731C"/>
    <w:multiLevelType w:val="multilevel"/>
    <w:tmpl w:val="790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433AC"/>
    <w:multiLevelType w:val="multilevel"/>
    <w:tmpl w:val="20B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23E57"/>
    <w:multiLevelType w:val="multilevel"/>
    <w:tmpl w:val="A0A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C5B3D"/>
    <w:multiLevelType w:val="multilevel"/>
    <w:tmpl w:val="0F9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87BF5"/>
    <w:multiLevelType w:val="multilevel"/>
    <w:tmpl w:val="6E4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679F4"/>
    <w:multiLevelType w:val="multilevel"/>
    <w:tmpl w:val="A386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AF"/>
    <w:rsid w:val="001D514C"/>
    <w:rsid w:val="00522273"/>
    <w:rsid w:val="00602517"/>
    <w:rsid w:val="006D4851"/>
    <w:rsid w:val="00886E7B"/>
    <w:rsid w:val="00CB627F"/>
    <w:rsid w:val="00D926AF"/>
    <w:rsid w:val="00DB0E62"/>
    <w:rsid w:val="00DD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DFDC6"/>
  <w15:chartTrackingRefBased/>
  <w15:docId w15:val="{1F781135-0AB1-4157-A4FC-0D44B98E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D48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6D4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uiPriority w:val="99"/>
    <w:semiHidden/>
    <w:unhideWhenUsed/>
    <w:rsid w:val="006D485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D4851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D4851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D485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D4851"/>
    <w:rPr>
      <w:b/>
      <w:bCs/>
      <w:sz w:val="20"/>
      <w:szCs w:val="2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D485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6D4851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D4851"/>
    <w:rPr>
      <w:color w:val="605E5C"/>
      <w:shd w:val="clear" w:color="auto" w:fill="E1DFDD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D48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6D4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B0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atronaturale.it/pensieri-e-parole/associazioni-di-idee/45340-l-olio-extravergine-di-oliva-della-op-oliveti-terra-di-bari-nel-mondo.ht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ia-puglia.it/2025/06/18/op-oliveti-terra-di-bari-numeri-record-per-i-5-804-soci-lolio-evo-ricchezza-per-il-territor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livetiterradibari.it/" TargetMode="External"/><Relationship Id="rId5" Type="http://schemas.openxmlformats.org/officeDocument/2006/relationships/hyperlink" Target="https://www.olivetiterradibari.it/approvato-bilancio-2024-della-op-oliveti-terra-bari-fatturato-record-impegno-la-sostenibilit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</dc:creator>
  <cp:keywords/>
  <dc:description/>
  <cp:lastModifiedBy>alessia</cp:lastModifiedBy>
  <cp:revision>5</cp:revision>
  <dcterms:created xsi:type="dcterms:W3CDTF">2026-04-23T17:00:00Z</dcterms:created>
  <dcterms:modified xsi:type="dcterms:W3CDTF">2026-04-23T19:04:00Z</dcterms:modified>
</cp:coreProperties>
</file>