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1</w:t>
      </w:r>
      <w:r w:rsidR="00831600">
        <w:rPr>
          <w:sz w:val="28"/>
          <w:szCs w:val="28"/>
        </w:rPr>
        <w:t>_1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1700B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4C6E1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Введение в </w:t>
      </w:r>
      <w:proofErr w:type="spellStart"/>
      <w:r>
        <w:rPr>
          <w:sz w:val="28"/>
          <w:szCs w:val="28"/>
          <w:lang w:val="en-US"/>
        </w:rPr>
        <w:t>Vivado</w:t>
      </w:r>
      <w:proofErr w:type="spellEnd"/>
      <w:r w:rsidRPr="001700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HLS</w:t>
      </w:r>
    </w:p>
    <w:p w:rsidR="00D536DC" w:rsidRPr="004C6E12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B51831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8E6ADE">
        <w:rPr>
          <w:sz w:val="28"/>
          <w:szCs w:val="28"/>
        </w:rPr>
        <w:t xml:space="preserve"> Селиверстов </w:t>
      </w:r>
      <w:r w:rsidR="00005483">
        <w:rPr>
          <w:sz w:val="28"/>
          <w:szCs w:val="28"/>
        </w:rPr>
        <w:t>С</w:t>
      </w:r>
      <w:r w:rsidR="008E6ADE">
        <w:rPr>
          <w:sz w:val="28"/>
          <w:szCs w:val="28"/>
        </w:rPr>
        <w:t>.А.</w:t>
      </w:r>
    </w:p>
    <w:p w:rsidR="00D536DC" w:rsidRPr="00005483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8E6ADE">
        <w:rPr>
          <w:sz w:val="28"/>
          <w:szCs w:val="28"/>
        </w:rPr>
        <w:t>3540901</w:t>
      </w:r>
      <w:r w:rsidR="008E6ADE" w:rsidRPr="00005483">
        <w:rPr>
          <w:sz w:val="28"/>
          <w:szCs w:val="28"/>
        </w:rPr>
        <w:t>/81501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AD3642" w:rsidRDefault="00D536DC" w:rsidP="003A2C48">
      <w:pPr>
        <w:jc w:val="center"/>
      </w:pPr>
      <w:r w:rsidRPr="00D536DC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D536DC">
            <w:t>Оглавление</w:t>
          </w:r>
        </w:p>
        <w:bookmarkStart w:id="1" w:name="_GoBack"/>
        <w:bookmarkEnd w:id="1"/>
        <w:p w:rsidR="00FE7DAD" w:rsidRDefault="00BD281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D281D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BD281D">
            <w:rPr>
              <w:b/>
              <w:bCs/>
            </w:rPr>
            <w:fldChar w:fldCharType="separate"/>
          </w:r>
          <w:hyperlink w:anchor="_Toc21441187" w:history="1">
            <w:r w:rsidR="00FE7DAD" w:rsidRPr="00AB5D35">
              <w:rPr>
                <w:rStyle w:val="a9"/>
                <w:noProof/>
              </w:rPr>
              <w:t>1.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Задание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88" w:history="1">
            <w:r w:rsidR="00FE7DAD" w:rsidRPr="00AB5D35">
              <w:rPr>
                <w:rStyle w:val="a9"/>
                <w:noProof/>
              </w:rPr>
              <w:t>2.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Первое решение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89" w:history="1">
            <w:r w:rsidR="00FE7DAD" w:rsidRPr="00AB5D35">
              <w:rPr>
                <w:rStyle w:val="a9"/>
                <w:noProof/>
              </w:rPr>
              <w:t>2.1.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0" w:history="1">
            <w:r w:rsidR="00FE7DAD" w:rsidRPr="00AB5D35">
              <w:rPr>
                <w:rStyle w:val="a9"/>
                <w:noProof/>
              </w:rPr>
              <w:t>2.2.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Синтез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1" w:history="1">
            <w:r w:rsidR="00FE7DAD" w:rsidRPr="00AB5D35">
              <w:rPr>
                <w:rStyle w:val="a9"/>
                <w:noProof/>
              </w:rPr>
              <w:t>2.3.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  <w:lang w:val="en-US"/>
              </w:rPr>
              <w:t xml:space="preserve">C/RTL </w:t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2" w:history="1">
            <w:r w:rsidR="00FE7DAD" w:rsidRPr="00AB5D35">
              <w:rPr>
                <w:rStyle w:val="a9"/>
                <w:noProof/>
              </w:rPr>
              <w:t>3.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Второе решение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3" w:history="1">
            <w:r w:rsidR="00FE7DAD" w:rsidRPr="00AB5D35">
              <w:rPr>
                <w:rStyle w:val="a9"/>
                <w:noProof/>
              </w:rPr>
              <w:t>3.1.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4" w:history="1">
            <w:r w:rsidR="00FE7DAD" w:rsidRPr="00AB5D35">
              <w:rPr>
                <w:rStyle w:val="a9"/>
                <w:noProof/>
              </w:rPr>
              <w:t>3.2.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Синтез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5" w:history="1">
            <w:r w:rsidR="00FE7DAD" w:rsidRPr="00AB5D35">
              <w:rPr>
                <w:rStyle w:val="a9"/>
                <w:noProof/>
              </w:rPr>
              <w:t>3.3.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  <w:lang w:val="en-US"/>
              </w:rPr>
              <w:t xml:space="preserve">C\RTL </w:t>
            </w:r>
            <w:r w:rsidR="00FE7DAD" w:rsidRPr="00AB5D35">
              <w:rPr>
                <w:rStyle w:val="a9"/>
                <w:noProof/>
              </w:rPr>
              <w:t>моделирование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DAD" w:rsidRDefault="00BD281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441196" w:history="1">
            <w:r w:rsidR="00FE7DAD" w:rsidRPr="00AB5D35">
              <w:rPr>
                <w:rStyle w:val="a9"/>
                <w:noProof/>
              </w:rPr>
              <w:t>4.</w:t>
            </w:r>
            <w:r w:rsidR="00FE7D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7DAD" w:rsidRPr="00AB5D35">
              <w:rPr>
                <w:rStyle w:val="a9"/>
                <w:noProof/>
              </w:rPr>
              <w:t>Выводы</w:t>
            </w:r>
            <w:r w:rsidR="00FE7D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DAD">
              <w:rPr>
                <w:noProof/>
                <w:webHidden/>
              </w:rPr>
              <w:instrText xml:space="preserve"> PAGEREF _Toc21441196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D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BD281D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A7773E">
      <w:pPr>
        <w:ind w:firstLine="0"/>
      </w:pP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1441187"/>
      <w:r w:rsidRPr="00263DB1">
        <w:lastRenderedPageBreak/>
        <w:t>Задание</w:t>
      </w:r>
      <w:bookmarkEnd w:id="2"/>
    </w:p>
    <w:p w:rsidR="00D536DC" w:rsidRPr="00D536DC" w:rsidRDefault="00A76DDE" w:rsidP="000818DB">
      <w:pPr>
        <w:ind w:firstLine="567"/>
      </w:pPr>
      <w:r w:rsidRPr="00263DB1">
        <w:t>Создать проект</w:t>
      </w:r>
      <w:r w:rsidR="006B1EDE" w:rsidRPr="00263DB1">
        <w:t>, подключив готовые файлы исходного кода устройства и теста к нему. Исходный код</w:t>
      </w:r>
      <w:r w:rsidR="006B1EDE">
        <w:t>:</w:t>
      </w:r>
    </w:p>
    <w:p w:rsidR="00263DB1" w:rsidRDefault="00296A74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3799485" cy="1301534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56" cy="130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263DB1" w:rsidRDefault="00263DB1" w:rsidP="00923818">
      <w:pPr>
        <w:pStyle w:val="ac"/>
      </w:pPr>
      <w:r w:rsidRPr="00263DB1">
        <w:t>Рис. 1.1. Исходный код</w:t>
      </w:r>
    </w:p>
    <w:p w:rsidR="00D536DC" w:rsidRDefault="00923818" w:rsidP="000818DB">
      <w:pPr>
        <w:ind w:firstLine="567"/>
      </w:pPr>
      <w:r>
        <w:t>Код теста:</w:t>
      </w:r>
    </w:p>
    <w:p w:rsidR="00296A74" w:rsidRDefault="00296A74" w:rsidP="00296A7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333494" cy="5651278"/>
            <wp:effectExtent l="19050" t="0" r="0" b="0"/>
            <wp:docPr id="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98" cy="565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923818" w:rsidRDefault="00923818" w:rsidP="00923818">
      <w:pPr>
        <w:pStyle w:val="ac"/>
      </w:pPr>
      <w:r w:rsidRPr="00923818">
        <w:t>Рис. 1.2.</w:t>
      </w:r>
      <w:r>
        <w:t xml:space="preserve"> Код теста</w:t>
      </w:r>
    </w:p>
    <w:p w:rsidR="00D536DC" w:rsidRDefault="00923818" w:rsidP="000818DB">
      <w:pPr>
        <w:ind w:firstLine="567"/>
      </w:pPr>
      <w:r>
        <w:lastRenderedPageBreak/>
        <w:t xml:space="preserve">Создать 2 решения для синтеза устройства: задать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6 </w:t>
      </w:r>
      <w:r>
        <w:t xml:space="preserve">и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</w:t>
      </w:r>
      <w:r>
        <w:t xml:space="preserve">8, а также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uncertain</w:t>
      </w:r>
      <w:r w:rsidRPr="00923818">
        <w:t xml:space="preserve"> 0.1 </w:t>
      </w:r>
      <w:r>
        <w:t>в обоих случаях.</w:t>
      </w:r>
    </w:p>
    <w:p w:rsidR="00923818" w:rsidRDefault="00923818" w:rsidP="000818DB">
      <w:pPr>
        <w:ind w:firstLine="567"/>
      </w:pPr>
      <w:r>
        <w:t xml:space="preserve">Для обоих решений осуществить моделирование и синтез, привести в данном отчете: </w:t>
      </w:r>
    </w:p>
    <w:p w:rsidR="00923818" w:rsidRPr="00923818" w:rsidRDefault="00923818" w:rsidP="00923818">
      <w:pPr>
        <w:pStyle w:val="a8"/>
        <w:numPr>
          <w:ilvl w:val="0"/>
          <w:numId w:val="3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</w:t>
      </w:r>
      <w:r>
        <w:rPr>
          <w:lang w:val="en-US"/>
        </w:rPr>
        <w:t>mary</w:t>
      </w:r>
      <w:proofErr w:type="spellEnd"/>
    </w:p>
    <w:p w:rsidR="00923818" w:rsidRDefault="00923818" w:rsidP="00923818">
      <w:pPr>
        <w:pStyle w:val="a8"/>
        <w:numPr>
          <w:ilvl w:val="0"/>
          <w:numId w:val="3"/>
        </w:numPr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923818" w:rsidRDefault="00923818" w:rsidP="00923818">
      <w:pPr>
        <w:pStyle w:val="a8"/>
        <w:numPr>
          <w:ilvl w:val="0"/>
          <w:numId w:val="3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923818" w:rsidRDefault="00923818" w:rsidP="00923818">
      <w:pPr>
        <w:pStyle w:val="a8"/>
        <w:numPr>
          <w:ilvl w:val="0"/>
          <w:numId w:val="3"/>
        </w:numPr>
        <w:rPr>
          <w:lang w:val="en-US"/>
        </w:rPr>
      </w:pPr>
      <w:r w:rsidRPr="00923818">
        <w:rPr>
          <w:lang w:val="en-US"/>
        </w:rPr>
        <w:t>scheduler viewer (</w:t>
      </w:r>
      <w:r>
        <w:t>выполнить</w:t>
      </w:r>
      <w:r w:rsidRPr="00923818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923818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32DC6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32DC6" w:rsidRDefault="00432DC6" w:rsidP="00432DC6">
      <w:pPr>
        <w:pStyle w:val="a8"/>
        <w:numPr>
          <w:ilvl w:val="0"/>
          <w:numId w:val="3"/>
        </w:numPr>
        <w:rPr>
          <w:lang w:val="en-US"/>
        </w:rPr>
      </w:pPr>
      <w:r w:rsidRPr="00432DC6">
        <w:rPr>
          <w:lang w:val="en-US"/>
        </w:rPr>
        <w:t>resource viewer (</w:t>
      </w:r>
      <w:r>
        <w:t>выполнить</w:t>
      </w:r>
      <w:r w:rsidRPr="00432DC6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32DC6" w:rsidRDefault="00432DC6" w:rsidP="000818DB">
      <w:pPr>
        <w:ind w:firstLine="567"/>
      </w:pPr>
      <w:r>
        <w:t xml:space="preserve">Также для обоих решений осуществить </w:t>
      </w:r>
      <w:r>
        <w:rPr>
          <w:lang w:val="en-US"/>
        </w:rPr>
        <w:t>C</w:t>
      </w:r>
      <w:r w:rsidRPr="00432DC6">
        <w:t>|</w:t>
      </w:r>
      <w:r>
        <w:rPr>
          <w:lang w:val="en-US"/>
        </w:rPr>
        <w:t>RTL</w:t>
      </w:r>
      <w:r w:rsidRPr="00432DC6">
        <w:t xml:space="preserve"> </w:t>
      </w:r>
      <w:r>
        <w:t>моделирование:</w:t>
      </w:r>
    </w:p>
    <w:p w:rsidR="00432DC6" w:rsidRDefault="00432DC6" w:rsidP="00432DC6">
      <w:pPr>
        <w:pStyle w:val="a8"/>
        <w:numPr>
          <w:ilvl w:val="0"/>
          <w:numId w:val="4"/>
        </w:numPr>
      </w:pPr>
      <w:r>
        <w:t>Отобразить два цикла обработки на одном экране</w:t>
      </w:r>
    </w:p>
    <w:p w:rsidR="00432DC6" w:rsidRPr="00432DC6" w:rsidRDefault="00432DC6" w:rsidP="00432DC6">
      <w:pPr>
        <w:pStyle w:val="a8"/>
        <w:numPr>
          <w:ilvl w:val="1"/>
          <w:numId w:val="4"/>
        </w:numPr>
        <w:rPr>
          <w:lang w:val="en-US"/>
        </w:r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432DC6" w:rsidRDefault="00432DC6" w:rsidP="00432DC6">
      <w:pPr>
        <w:pStyle w:val="a8"/>
        <w:numPr>
          <w:ilvl w:val="1"/>
          <w:numId w:val="4"/>
        </w:numPr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432DC6" w:rsidRDefault="00432DC6" w:rsidP="000818DB">
      <w:pPr>
        <w:ind w:firstLine="567"/>
      </w:pPr>
      <w:r>
        <w:t>Написать выводы, где среди прочего объяснить отличие двух решений.</w:t>
      </w: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1441188"/>
      <w:r>
        <w:lastRenderedPageBreak/>
        <w:t>Первое решение</w:t>
      </w:r>
      <w:bookmarkEnd w:id="3"/>
    </w:p>
    <w:p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1441189"/>
      <w:r>
        <w:t>Моделирование</w:t>
      </w:r>
      <w:bookmarkEnd w:id="4"/>
    </w:p>
    <w:p w:rsidR="003A2C48" w:rsidRDefault="003A2C48" w:rsidP="000818DB">
      <w:pPr>
        <w:ind w:firstLine="567"/>
      </w:pPr>
      <w:r>
        <w:t xml:space="preserve">При создании решения зададим настройки: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period</w:t>
      </w:r>
      <w:r w:rsidRPr="003A2C48">
        <w:t xml:space="preserve"> 6,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uncertain</w:t>
      </w:r>
      <w:r w:rsidRPr="003A2C48">
        <w:t xml:space="preserve"> 0.1, </w:t>
      </w:r>
      <w:r>
        <w:rPr>
          <w:lang w:val="en-US"/>
        </w:rPr>
        <w:t>part</w:t>
      </w:r>
      <w:r w:rsidRPr="003A2C48">
        <w:t xml:space="preserve"> </w:t>
      </w:r>
      <w:r>
        <w:t>xa7a12tcsg325-1q</w:t>
      </w:r>
      <w:r w:rsidRPr="003A2C48">
        <w:t>.</w:t>
      </w:r>
    </w:p>
    <w:p w:rsidR="00D536DC" w:rsidRPr="00D536DC" w:rsidRDefault="006B1EDE" w:rsidP="00E779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29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3A2C48" w:rsidRDefault="003A2C48" w:rsidP="003A2C48">
      <w:pPr>
        <w:pStyle w:val="ac"/>
      </w:pPr>
      <w:r>
        <w:t>Рис. 2.1. Создание первого решения</w:t>
      </w:r>
    </w:p>
    <w:p w:rsidR="00D536DC" w:rsidRPr="00D536DC" w:rsidRDefault="00D536DC" w:rsidP="00263DB1"/>
    <w:p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E779CD" w:rsidP="00D87F37">
      <w:r>
        <w:rPr>
          <w:noProof/>
          <w:lang w:eastAsia="ru-RU"/>
        </w:rPr>
        <w:drawing>
          <wp:inline distT="0" distB="0" distL="0" distR="0">
            <wp:extent cx="6561455" cy="3526155"/>
            <wp:effectExtent l="19050" t="0" r="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D87F37" w:rsidP="00D87F37">
      <w:pPr>
        <w:pStyle w:val="ac"/>
      </w:pPr>
      <w:r>
        <w:t xml:space="preserve">Рис. 2.2. </w:t>
      </w:r>
      <w:proofErr w:type="spellStart"/>
      <w:r>
        <w:t>Логи</w:t>
      </w:r>
      <w:proofErr w:type="spellEnd"/>
      <w:r>
        <w:t xml:space="preserve"> моделирования</w:t>
      </w: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1441190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E779CD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86735" cy="1199515"/>
            <wp:effectExtent l="1905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>Рис. 2.3. Производительность</w:t>
      </w:r>
    </w:p>
    <w:p w:rsidR="00D536DC" w:rsidRDefault="006F088A" w:rsidP="00263DB1">
      <w:r>
        <w:tab/>
        <w:t>Здесь можно увидеть, что достигнутая задержка равна 3.820 + 0.1, что укладывается в заданные нами требования к тактовой частоте.</w:t>
      </w:r>
    </w:p>
    <w:p w:rsidR="006F088A" w:rsidRPr="00D536DC" w:rsidRDefault="00E779CD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5085" cy="2735580"/>
            <wp:effectExtent l="19050" t="0" r="0" b="0"/>
            <wp:docPr id="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>Рис. 2.4. Занимаемые ресурсы</w:t>
      </w:r>
    </w:p>
    <w:p w:rsidR="00D536DC" w:rsidRDefault="006F088A" w:rsidP="00263DB1">
      <w:r>
        <w:tab/>
        <w:t xml:space="preserve">Данный проект займет на микросхеме 1 </w:t>
      </w:r>
      <w:r>
        <w:rPr>
          <w:lang w:val="en-US"/>
        </w:rPr>
        <w:t>DSP</w:t>
      </w:r>
      <w:r w:rsidRPr="006F088A">
        <w:t xml:space="preserve"> </w:t>
      </w:r>
      <w:r>
        <w:t xml:space="preserve">блок (в котором будут использованы и сумматоры и умножитель), 12 триггеров для хранения чисел, и 37 </w:t>
      </w:r>
      <w:r>
        <w:rPr>
          <w:lang w:val="en-US"/>
        </w:rPr>
        <w:t>LUT</w:t>
      </w:r>
      <w:r>
        <w:t>.</w:t>
      </w:r>
    </w:p>
    <w:p w:rsidR="00E779CD" w:rsidRDefault="00E779CD" w:rsidP="00E779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74235" cy="782955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2.5.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 выходного значения составляет 2 такта с момента старта, а задержка после старта до готовности приема новых данных – 3. Покажем эти интервалы на временной диаграмме:</w:t>
      </w:r>
    </w:p>
    <w:p w:rsidR="00D536DC" w:rsidRPr="006F088A" w:rsidRDefault="00E96906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5755" cy="2780030"/>
            <wp:effectExtent l="19050" t="0" r="444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2.6. Временная диаграмма</w:t>
      </w:r>
    </w:p>
    <w:p w:rsidR="006F088A" w:rsidRDefault="006F088A" w:rsidP="006F088A">
      <w:r>
        <w:tab/>
        <w:t>Здесь мы видим весь процесс получения результата. На первом такте происх</w:t>
      </w:r>
      <w:r w:rsidR="000818DB">
        <w:t xml:space="preserve">одит считывание операторов А и В, а также начинается их умножение. На втором считывание С и </w:t>
      </w:r>
      <w:r w:rsidR="000818DB">
        <w:rPr>
          <w:lang w:val="en-US"/>
        </w:rPr>
        <w:t>D</w:t>
      </w:r>
      <w:r w:rsidR="000818DB" w:rsidRPr="000818DB">
        <w:t xml:space="preserve">, </w:t>
      </w:r>
      <w:r w:rsidR="000818DB">
        <w:t>а также их сложение. На третьем результаты умножения и сложения складываются и получается ответ (</w:t>
      </w:r>
      <w:r w:rsidR="000818DB">
        <w:rPr>
          <w:lang w:val="en-US"/>
        </w:rPr>
        <w:t>latency</w:t>
      </w:r>
      <w:r w:rsidR="000818DB" w:rsidRPr="000818DB">
        <w:t xml:space="preserve"> = 2</w:t>
      </w:r>
      <w:r w:rsidR="000818DB">
        <w:t>), а со следующего 4-го такта можно подавать следующие данные (</w:t>
      </w:r>
      <w:r w:rsidR="000818DB">
        <w:rPr>
          <w:lang w:val="en-US"/>
        </w:rPr>
        <w:t>II</w:t>
      </w:r>
      <w:r w:rsidR="000818DB" w:rsidRPr="000818DB">
        <w:t xml:space="preserve"> = 3)</w:t>
      </w:r>
      <w:r w:rsidR="000818DB">
        <w:t>.</w:t>
      </w:r>
    </w:p>
    <w:p w:rsidR="000818DB" w:rsidRDefault="000818DB" w:rsidP="000818DB">
      <w:pPr>
        <w:ind w:firstLine="708"/>
      </w:pPr>
      <w:r>
        <w:t>Наконец покажем профиль ресурсов:</w:t>
      </w:r>
    </w:p>
    <w:p w:rsidR="000818DB" w:rsidRPr="000818DB" w:rsidRDefault="000818DB" w:rsidP="000818DB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990145" cy="15872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954" cy="16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>Рис. 2.7. Профиль ресурсов</w:t>
      </w:r>
    </w:p>
    <w:p w:rsidR="00D536DC" w:rsidRP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1441191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A1619A" w:rsidRDefault="00E96906" w:rsidP="00A1619A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37965" cy="2055495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 xml:space="preserve">Рис.2.8.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II</w:t>
      </w:r>
      <w:r w:rsidRPr="00DA0F54">
        <w:t>:</w:t>
      </w:r>
    </w:p>
    <w:p w:rsidR="00DA0F54" w:rsidRDefault="00E96906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6053811" cy="3539241"/>
            <wp:effectExtent l="19050" t="0" r="408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2" cy="353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Pr="00DA0F54" w:rsidRDefault="00DA0F54" w:rsidP="00DA0F54">
      <w:pPr>
        <w:pStyle w:val="ac"/>
      </w:pPr>
      <w:r>
        <w:t>Рис. 2.9. Временная диаграмма совместного моделирования</w:t>
      </w: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1441192"/>
      <w:r>
        <w:t>Второе решение</w:t>
      </w:r>
      <w:bookmarkEnd w:id="7"/>
    </w:p>
    <w:p w:rsidR="00E53CDA" w:rsidRPr="00D536DC" w:rsidRDefault="00E53CD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1441193"/>
      <w:r>
        <w:t>Моделирование</w:t>
      </w:r>
      <w:bookmarkEnd w:id="8"/>
    </w:p>
    <w:p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:rsidR="00D536DC" w:rsidRPr="00D536DC" w:rsidRDefault="00E53CDA" w:rsidP="00E53C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Pr="00D536DC" w:rsidRDefault="00E53CDA" w:rsidP="00E53CDA">
      <w:pPr>
        <w:pStyle w:val="ac"/>
      </w:pPr>
      <w:r>
        <w:t>Рис. 3.1. Настройки нового решения</w:t>
      </w:r>
    </w:p>
    <w:p w:rsidR="00D536DC" w:rsidRPr="00D536DC" w:rsidRDefault="00E53CDA" w:rsidP="00263DB1">
      <w:r>
        <w:tab/>
        <w:t xml:space="preserve">Настройки этого решения </w:t>
      </w:r>
      <w:r w:rsidR="00E148E6">
        <w:t xml:space="preserve">изменены согласно заданию. </w:t>
      </w:r>
    </w:p>
    <w:p w:rsidR="00D536DC" w:rsidRPr="00D536DC" w:rsidRDefault="00E9690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569075" cy="196786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3.2. </w:t>
      </w:r>
      <w:proofErr w:type="spellStart"/>
      <w:r>
        <w:t>Логи</w:t>
      </w:r>
      <w:proofErr w:type="spellEnd"/>
      <w:r>
        <w:t xml:space="preserve"> моделирования</w:t>
      </w:r>
    </w:p>
    <w:p w:rsidR="00D536DC" w:rsidRPr="00D536DC" w:rsidRDefault="00E148E6" w:rsidP="00E148E6">
      <w:pPr>
        <w:ind w:firstLine="567"/>
      </w:pPr>
      <w:r>
        <w:t>Моделирования второго решения также прошло успешно.</w:t>
      </w: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1441194"/>
      <w:r>
        <w:t>Синтез</w:t>
      </w:r>
      <w:bookmarkEnd w:id="9"/>
    </w:p>
    <w:p w:rsidR="00D536DC" w:rsidRPr="00D536DC" w:rsidRDefault="00E96906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4015740" cy="2684780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3.3. Производительность</w:t>
      </w:r>
    </w:p>
    <w:p w:rsidR="00D536DC" w:rsidRPr="00D536DC" w:rsidRDefault="00E148E6" w:rsidP="00263DB1">
      <w:r>
        <w:tab/>
        <w:t xml:space="preserve">На этом рисунке видно, что данное решение также укладывается в установленный период тактовой частоты, однако задержки сильно отличаются, что </w:t>
      </w:r>
      <w:r>
        <w:lastRenderedPageBreak/>
        <w:t>означает, что изменения периода тактовой частоты повлекло за собой существенные изменения устройства.</w:t>
      </w:r>
    </w:p>
    <w:p w:rsidR="00D536DC" w:rsidRDefault="00E148E6" w:rsidP="00263DB1">
      <w:r>
        <w:tab/>
        <w:t>На примере затрачиваемых на решение ресурсов это также хорошо видно:</w:t>
      </w:r>
    </w:p>
    <w:p w:rsidR="00E148E6" w:rsidRPr="00D536DC" w:rsidRDefault="00E9690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060" cy="2662555"/>
            <wp:effectExtent l="19050" t="0" r="889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3.4. Затрачиваемые ресурсы</w:t>
      </w:r>
    </w:p>
    <w:p w:rsidR="00D536DC" w:rsidRPr="00E148E6" w:rsidRDefault="00E148E6" w:rsidP="00E148E6">
      <w:pPr>
        <w:ind w:firstLine="567"/>
      </w:pPr>
      <w:r>
        <w:tab/>
        <w:t xml:space="preserve">В сравнении с предыдущим решением схема избавилась от всех триггеров и большинства </w:t>
      </w:r>
      <w:r>
        <w:rPr>
          <w:lang w:val="en-US"/>
        </w:rPr>
        <w:t>LUT</w:t>
      </w:r>
      <w:r>
        <w:t xml:space="preserve">. </w:t>
      </w:r>
    </w:p>
    <w:p w:rsidR="00D536DC" w:rsidRPr="00D536DC" w:rsidRDefault="00E96906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784090" cy="760730"/>
            <wp:effectExtent l="19050" t="0" r="0" b="0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>Рис. 3.5. Профиль производительности</w:t>
      </w:r>
    </w:p>
    <w:p w:rsidR="00D536DC" w:rsidRPr="00D536DC" w:rsidRDefault="00F80301" w:rsidP="00F80301">
      <w:pPr>
        <w:ind w:firstLine="567"/>
      </w:pPr>
      <w:r>
        <w:tab/>
        <w:t>Сразу видно, что задержка до получения ответа 0 тактов, а новые данные можно подавать уже через 1 такт. Покажем это на временной диаграмме:</w:t>
      </w:r>
    </w:p>
    <w:p w:rsidR="00D536DC" w:rsidRPr="00F80301" w:rsidRDefault="00E96906" w:rsidP="00E96906">
      <w:pPr>
        <w:jc w:val="center"/>
        <w:rPr>
          <w:lang w:val="en-US"/>
        </w:rPr>
      </w:pPr>
      <w:r w:rsidRPr="00E96906">
        <w:rPr>
          <w:noProof/>
          <w:lang w:eastAsia="ru-RU"/>
        </w:rPr>
        <w:drawing>
          <wp:inline distT="0" distB="0" distL="0" distR="0">
            <wp:extent cx="3660495" cy="1741017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96" cy="174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>Рис. 3.6. Временная диаграмма</w:t>
      </w:r>
    </w:p>
    <w:p w:rsidR="00F80301" w:rsidRDefault="00F80301" w:rsidP="00F80301">
      <w:pPr>
        <w:ind w:firstLine="567"/>
      </w:pPr>
      <w:r>
        <w:t xml:space="preserve">Если изучить эту диаграмму подробнее, то можно сказать, что считка всех 4-х операторов происходит одновременно, после чего сразу же начинаются умножение и </w:t>
      </w:r>
      <w:r>
        <w:lastRenderedPageBreak/>
        <w:t xml:space="preserve">первое сложение. Второе сложение </w:t>
      </w:r>
      <w:r w:rsidR="00207A75">
        <w:t xml:space="preserve">начинается сразу после заверения умножения. Такой алгоритм позволяет получить ответ уже до начала второго такта. </w:t>
      </w:r>
    </w:p>
    <w:p w:rsidR="00207A75" w:rsidRPr="00207A75" w:rsidRDefault="00207A75" w:rsidP="00207A75">
      <w:pPr>
        <w:ind w:firstLine="567"/>
      </w:pPr>
      <w:r>
        <w:t xml:space="preserve">Также можно сказать, что применен другой алгоритм умножения, который не требует задержки в 1 такт, и вообще весь процесс получения ответа является комбинаторным, что и объясняет нулевое значение параметра </w:t>
      </w:r>
      <w:r>
        <w:rPr>
          <w:lang w:val="en-US"/>
        </w:rPr>
        <w:t>latency</w:t>
      </w:r>
      <w:r>
        <w:t>.</w:t>
      </w:r>
    </w:p>
    <w:p w:rsidR="00D536DC" w:rsidRPr="00D536DC" w:rsidRDefault="00E96906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6103772" cy="1959965"/>
            <wp:effectExtent l="19050" t="0" r="0" b="0"/>
            <wp:docPr id="3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15" cy="196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>Рис. 3.7.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1441195"/>
      <w:r>
        <w:rPr>
          <w:lang w:val="en-US"/>
        </w:rPr>
        <w:t xml:space="preserve">C\RTL </w:t>
      </w:r>
      <w:r>
        <w:t>моделирование</w:t>
      </w:r>
      <w:bookmarkEnd w:id="10"/>
    </w:p>
    <w:p w:rsidR="00207A75" w:rsidRDefault="00207A75" w:rsidP="00207A75">
      <w:pPr>
        <w:ind w:left="141" w:firstLine="426"/>
      </w:pPr>
      <w:r>
        <w:t xml:space="preserve">При осуществлении совместного моделирования программа показала ожидаемые результаты </w:t>
      </w:r>
      <w:r>
        <w:rPr>
          <w:lang w:val="en-US"/>
        </w:rPr>
        <w:t>Latency</w:t>
      </w:r>
      <w:r>
        <w:t xml:space="preserve">, но </w:t>
      </w:r>
      <w:r>
        <w:rPr>
          <w:lang w:val="en-US"/>
        </w:rPr>
        <w:t>II</w:t>
      </w:r>
      <w:r w:rsidRPr="00207A75">
        <w:t xml:space="preserve"> </w:t>
      </w:r>
      <w:r>
        <w:t>также стал нулевым:</w:t>
      </w:r>
    </w:p>
    <w:p w:rsidR="00207A75" w:rsidRPr="00207A75" w:rsidRDefault="00E96906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4945380" cy="1887220"/>
            <wp:effectExtent l="19050" t="0" r="7620" b="0"/>
            <wp:docPr id="3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207A75" w:rsidP="00207A75">
      <w:pPr>
        <w:pStyle w:val="ac"/>
      </w:pPr>
      <w:r>
        <w:t xml:space="preserve">Рис. 3.8.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207A75" w:rsidRDefault="00207A75" w:rsidP="00207A75">
      <w:pPr>
        <w:ind w:firstLine="567"/>
      </w:pPr>
      <w:r>
        <w:tab/>
        <w:t>Моделирование прошло успешно, однако программа предупредила, что оба значения выставлены в ноль, поскольку моделируемая схема – комбинаторная.</w:t>
      </w:r>
    </w:p>
    <w:p w:rsidR="00DA0F54" w:rsidRPr="00DA0F54" w:rsidRDefault="00DA0F54" w:rsidP="00DA0F54">
      <w:pPr>
        <w:ind w:firstLine="567"/>
      </w:pPr>
      <w:r>
        <w:t>Покажем временную диаграмму совместного моделирования</w:t>
      </w:r>
      <w:r w:rsidRPr="00DA0F54">
        <w:t>:</w:t>
      </w:r>
    </w:p>
    <w:p w:rsidR="00DA0F54" w:rsidRDefault="00E96906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98870" cy="2363646"/>
            <wp:effectExtent l="19050" t="0" r="0" b="0"/>
            <wp:docPr id="3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23" cy="23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DA0F54" w:rsidP="00DA0F54">
      <w:pPr>
        <w:pStyle w:val="ac"/>
      </w:pPr>
      <w:r>
        <w:t>Рис. 3.9. Временная диаграмма совместного моделирования</w:t>
      </w:r>
    </w:p>
    <w:p w:rsidR="00207A75" w:rsidRDefault="002C7B82" w:rsidP="00207A75">
      <w:pPr>
        <w:ind w:firstLine="567"/>
      </w:pPr>
      <w:r>
        <w:t>Здесь видно отсутствия тактового сигнала и мгновенное (без учета задержек) получение ответа.</w:t>
      </w:r>
    </w:p>
    <w:p w:rsidR="00730F01" w:rsidRDefault="00730F01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21441196"/>
      <w:r>
        <w:lastRenderedPageBreak/>
        <w:t>Выводы</w:t>
      </w:r>
      <w:bookmarkEnd w:id="11"/>
    </w:p>
    <w:p w:rsidR="00207A75" w:rsidRDefault="00FD0F4F" w:rsidP="00207A75">
      <w:pPr>
        <w:ind w:firstLine="567"/>
      </w:pPr>
      <w:r>
        <w:t>В данной работу главным образом были рассмотрены различия, которые могут появится при синтезе устройства с один незначительным изменением периода тактовой частоты. В данном примере видно, что при больше периоде тактов, программа сумела вместить в 1 период чисто комбинаторную схему, в то время как при меньшем периоде это оказалось невозможным. Таким образом, получены 2 решения: первое – полный цикл выполнения 3 такта, а максимальная задержка обработки сигнала на такте составляет 3.820 нс, и второе – чисто комбинаторное решение, задержка в котором уже 7.180 нс, но все выполняется всего за 1 период тактового сигнала.</w:t>
      </w:r>
    </w:p>
    <w:p w:rsidR="00207A75" w:rsidRDefault="00207A75" w:rsidP="00207A75">
      <w:pPr>
        <w:ind w:firstLine="567"/>
      </w:pPr>
    </w:p>
    <w:p w:rsidR="00207A75" w:rsidRPr="00D536DC" w:rsidRDefault="00207A75" w:rsidP="00207A75">
      <w:pPr>
        <w:ind w:firstLine="567"/>
      </w:pPr>
    </w:p>
    <w:sectPr w:rsidR="00207A75" w:rsidRPr="00D536DC" w:rsidSect="00D87F37">
      <w:footerReference w:type="default" r:id="rId2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A52" w:rsidRDefault="00BA6A52" w:rsidP="00263DB1">
      <w:r>
        <w:separator/>
      </w:r>
    </w:p>
  </w:endnote>
  <w:endnote w:type="continuationSeparator" w:id="0">
    <w:p w:rsidR="00BA6A52" w:rsidRDefault="00BA6A52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Default="00BD281D" w:rsidP="00263DB1">
        <w:pPr>
          <w:pStyle w:val="a5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831600">
          <w:rPr>
            <w:noProof/>
          </w:rPr>
          <w:t>13</w:t>
        </w:r>
        <w:r>
          <w:fldChar w:fldCharType="end"/>
        </w:r>
      </w:p>
    </w:sdtContent>
  </w:sdt>
  <w:p w:rsidR="00D536DC" w:rsidRDefault="00D536DC" w:rsidP="00263DB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A52" w:rsidRDefault="00BA6A52" w:rsidP="00263DB1">
      <w:r>
        <w:separator/>
      </w:r>
    </w:p>
  </w:footnote>
  <w:footnote w:type="continuationSeparator" w:id="0">
    <w:p w:rsidR="00BA6A52" w:rsidRDefault="00BA6A52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5483"/>
    <w:rsid w:val="000818DB"/>
    <w:rsid w:val="00081D98"/>
    <w:rsid w:val="000E19AE"/>
    <w:rsid w:val="00207A75"/>
    <w:rsid w:val="00263DB1"/>
    <w:rsid w:val="00296A74"/>
    <w:rsid w:val="002C7B82"/>
    <w:rsid w:val="002E4D68"/>
    <w:rsid w:val="003A2C48"/>
    <w:rsid w:val="00432DC6"/>
    <w:rsid w:val="004E1CF8"/>
    <w:rsid w:val="00552748"/>
    <w:rsid w:val="005971C0"/>
    <w:rsid w:val="006B1EDE"/>
    <w:rsid w:val="006F088A"/>
    <w:rsid w:val="00730F01"/>
    <w:rsid w:val="00745B0A"/>
    <w:rsid w:val="00760702"/>
    <w:rsid w:val="0079412A"/>
    <w:rsid w:val="007C7FCD"/>
    <w:rsid w:val="007D53F9"/>
    <w:rsid w:val="007E3BBE"/>
    <w:rsid w:val="008036F9"/>
    <w:rsid w:val="00823255"/>
    <w:rsid w:val="00831600"/>
    <w:rsid w:val="008E6ADE"/>
    <w:rsid w:val="00923818"/>
    <w:rsid w:val="00A1619A"/>
    <w:rsid w:val="00A60519"/>
    <w:rsid w:val="00A63493"/>
    <w:rsid w:val="00A7678D"/>
    <w:rsid w:val="00A76DDE"/>
    <w:rsid w:val="00A7773E"/>
    <w:rsid w:val="00AD3642"/>
    <w:rsid w:val="00B202B7"/>
    <w:rsid w:val="00B575A0"/>
    <w:rsid w:val="00BA6A52"/>
    <w:rsid w:val="00BC4AAE"/>
    <w:rsid w:val="00BD281D"/>
    <w:rsid w:val="00C32AE5"/>
    <w:rsid w:val="00CC2E03"/>
    <w:rsid w:val="00CD68A5"/>
    <w:rsid w:val="00CF3FD0"/>
    <w:rsid w:val="00D263DE"/>
    <w:rsid w:val="00D536DC"/>
    <w:rsid w:val="00D87F37"/>
    <w:rsid w:val="00DA0F54"/>
    <w:rsid w:val="00DD778C"/>
    <w:rsid w:val="00DE72FB"/>
    <w:rsid w:val="00E13C6F"/>
    <w:rsid w:val="00E148E6"/>
    <w:rsid w:val="00E53CDA"/>
    <w:rsid w:val="00E779CD"/>
    <w:rsid w:val="00E96906"/>
    <w:rsid w:val="00EA76A3"/>
    <w:rsid w:val="00F80301"/>
    <w:rsid w:val="00FC7A6A"/>
    <w:rsid w:val="00FD0F4F"/>
    <w:rsid w:val="00FE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BC4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C4AA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AD445-0D2E-44A6-B518-7E9CEF23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Беседин</dc:creator>
  <cp:lastModifiedBy>Святослав</cp:lastModifiedBy>
  <cp:revision>2</cp:revision>
  <dcterms:created xsi:type="dcterms:W3CDTF">2020-01-04T20:14:00Z</dcterms:created>
  <dcterms:modified xsi:type="dcterms:W3CDTF">2020-01-04T20:14:00Z</dcterms:modified>
</cp:coreProperties>
</file>