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>
          <w:rFonts w:ascii="Arial" w:hAnsi="Arial"/>
          <w:sz w:val="40"/>
          <w:szCs w:val="40"/>
        </w:rPr>
      </w:pPr>
      <w:r>
        <w:rPr>
          <w:rFonts w:ascii="Arial" w:hAnsi="Arial"/>
          <w:sz w:val="40"/>
          <w:szCs w:val="40"/>
        </w:rPr>
        <w:t>Hent kontakter til Android telefon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rPr/>
            <w:t>Indhold</w:t>
          </w:r>
        </w:p>
        <w:p>
          <w:pPr>
            <w:pStyle w:val="TOC2"/>
            <w:tabs>
              <w:tab w:val="clear" w:pos="8789"/>
              <w:tab w:val="right" w:pos="9071" w:leader="dot"/>
            </w:tabs>
            <w:rPr/>
          </w:pPr>
          <w:r>
            <w:fldChar w:fldCharType="begin"/>
          </w:r>
          <w:r>
            <w:rPr>
              <w:rStyle w:val="Registerlink"/>
            </w:rPr>
            <w:instrText xml:space="preserve"> TOC \f \o "1-9" \h</w:instrText>
          </w:r>
          <w:r>
            <w:rPr>
              <w:rStyle w:val="Registerlink"/>
            </w:rPr>
            <w:fldChar w:fldCharType="separate"/>
          </w:r>
          <w:hyperlink w:anchor="__RefHeading___Toc160_54708675" w:tooltip="Formål">
            <w:r>
              <w:rPr>
                <w:rStyle w:val="Registerlink"/>
              </w:rPr>
              <w:t>Formål</w:t>
              <w:tab/>
              <w:t>1</w:t>
            </w:r>
          </w:hyperlink>
        </w:p>
        <w:p>
          <w:pPr>
            <w:pStyle w:val="TOC2"/>
            <w:tabs>
              <w:tab w:val="clear" w:pos="8789"/>
              <w:tab w:val="right" w:pos="9071" w:leader="dot"/>
            </w:tabs>
            <w:rPr/>
          </w:pPr>
          <w:hyperlink w:anchor="__RefHeading___Toc162_54708675" w:tooltip="Forudsætning">
            <w:r>
              <w:rPr>
                <w:rStyle w:val="Registerlink"/>
              </w:rPr>
              <w:t>Forudsætning</w:t>
              <w:tab/>
              <w:t>1</w:t>
            </w:r>
          </w:hyperlink>
        </w:p>
        <w:p>
          <w:pPr>
            <w:pStyle w:val="TOC1"/>
            <w:tabs>
              <w:tab w:val="clear" w:pos="9072"/>
              <w:tab w:val="right" w:pos="9071" w:leader="dot"/>
            </w:tabs>
            <w:rPr/>
          </w:pPr>
          <w:hyperlink w:anchor="__RefHeading___Toc164_54708675" w:tooltip="Trin for trin vejledning">
            <w:r>
              <w:rPr>
                <w:rStyle w:val="Registerlink"/>
              </w:rPr>
              <w:t>Trin for trin vejledning</w:t>
              <w:tab/>
              <w:t>2</w:t>
            </w:r>
          </w:hyperlink>
        </w:p>
        <w:p>
          <w:pPr>
            <w:pStyle w:val="TOC2"/>
            <w:tabs>
              <w:tab w:val="clear" w:pos="8789"/>
              <w:tab w:val="right" w:pos="9071" w:leader="dot"/>
            </w:tabs>
            <w:rPr/>
          </w:pPr>
          <w:hyperlink w:anchor="__RefHeading___Toc166_54708675" w:tooltip="På fejerpro.dk">
            <w:r>
              <w:rPr>
                <w:rStyle w:val="Registerlink"/>
              </w:rPr>
              <w:t>På fejerpro.dk</w:t>
              <w:tab/>
              <w:t>2</w:t>
            </w:r>
          </w:hyperlink>
        </w:p>
        <w:p>
          <w:pPr>
            <w:pStyle w:val="TOC2"/>
            <w:tabs>
              <w:tab w:val="clear" w:pos="8789"/>
              <w:tab w:val="right" w:pos="9071" w:leader="dot"/>
            </w:tabs>
            <w:rPr/>
          </w:pPr>
          <w:hyperlink w:anchor="__RefHeading___Toc168_54708675" w:tooltip="På telefonen">
            <w:r>
              <w:rPr>
                <w:rStyle w:val="Registerlink"/>
              </w:rPr>
              <w:t>På telefonen</w:t>
              <w:tab/>
              <w:t>3</w:t>
            </w:r>
          </w:hyperlink>
          <w:r>
            <w:rPr>
              <w:rStyle w:val="Registerlink"/>
            </w:rPr>
            <w:fldChar w:fldCharType="end"/>
          </w:r>
        </w:p>
      </w:sdtContent>
    </w:sdt>
    <w:p>
      <w:pPr>
        <w:pStyle w:val="Heading2"/>
        <w:rPr>
          <w:sz w:val="32"/>
          <w:szCs w:val="32"/>
        </w:rPr>
      </w:pPr>
      <w:bookmarkStart w:id="0" w:name="__RefHeading___Toc160_54708675"/>
      <w:bookmarkEnd w:id="0"/>
      <w:r>
        <w:rPr>
          <w:sz w:val="32"/>
          <w:szCs w:val="32"/>
        </w:rPr>
        <w:t>Formål</w:t>
      </w:r>
    </w:p>
    <w:p>
      <w:pPr>
        <w:pStyle w:val="Normal"/>
        <w:rPr>
          <w:rFonts w:ascii="Arial" w:hAnsi="Arial"/>
          <w:sz w:val="28"/>
          <w:szCs w:val="28"/>
        </w:rPr>
      </w:pPr>
      <w:r>
        <w:rPr>
          <w:rFonts w:ascii="Arial" w:hAnsi="Arial"/>
          <w:b w:val="false"/>
          <w:i w:val="false"/>
          <w:sz w:val="28"/>
          <w:szCs w:val="28"/>
        </w:rPr>
        <w:t>Når en kunde ringer, så bliver det nemmere at se hvem kunden er, da turnummeret vil komme op på telefonen.</w:t>
      </w:r>
    </w:p>
    <w:p>
      <w:pPr>
        <w:pStyle w:val="Normal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</w:r>
    </w:p>
    <w:p>
      <w:pPr>
        <w:pStyle w:val="Heading2"/>
        <w:rPr>
          <w:sz w:val="32"/>
          <w:szCs w:val="32"/>
        </w:rPr>
      </w:pPr>
      <w:bookmarkStart w:id="1" w:name="__RefHeading___Toc162_54708675"/>
      <w:bookmarkEnd w:id="1"/>
      <w:r>
        <w:rPr>
          <w:sz w:val="32"/>
          <w:szCs w:val="32"/>
        </w:rPr>
        <w:t>Forudsætning</w:t>
      </w:r>
    </w:p>
    <w:p>
      <w:pPr>
        <w:pStyle w:val="Normal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 xml:space="preserve">Det kræver rollen </w:t>
      </w:r>
      <w:r>
        <w:rPr>
          <w:rFonts w:ascii="Arial" w:hAnsi="Arial"/>
          <w:b/>
          <w:sz w:val="28"/>
          <w:szCs w:val="28"/>
        </w:rPr>
        <w:t>Firmaadmin, Mester eller Kontor</w:t>
      </w:r>
      <w:r>
        <w:rPr>
          <w:rFonts w:ascii="Arial" w:hAnsi="Arial"/>
          <w:sz w:val="28"/>
          <w:szCs w:val="28"/>
        </w:rPr>
        <w:t xml:space="preserve"> at kunne ændre brugerens profil i FejerPro og dermed tildele en adgangskode til kontakter på mobil.</w:t>
      </w:r>
    </w:p>
    <w:p>
      <w:pPr>
        <w:pStyle w:val="Normal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 xml:space="preserve">For at kunne hente kontakter fra FejerPro til en Android telefon er det nødvendigt at installere programmet </w:t>
      </w:r>
      <w:r>
        <w:rPr>
          <w:rFonts w:ascii="Arial" w:hAnsi="Arial"/>
          <w:b/>
          <w:sz w:val="28"/>
          <w:szCs w:val="28"/>
        </w:rPr>
        <w:t>DAVX5</w:t>
      </w:r>
      <w:r>
        <w:rPr>
          <w:rFonts w:ascii="Arial" w:hAnsi="Arial"/>
          <w:sz w:val="28"/>
          <w:szCs w:val="28"/>
        </w:rPr>
        <w:t>. DAVX5 kan installeres fra Google Play Butik. I skrivende stund koster det 45 kr.</w:t>
      </w:r>
    </w:p>
    <w:p>
      <w:pPr>
        <w:pStyle w:val="Normal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</w:r>
    </w:p>
    <w:p>
      <w:pPr>
        <w:pStyle w:val="Heading1"/>
        <w:rPr>
          <w:sz w:val="36"/>
          <w:szCs w:val="36"/>
        </w:rPr>
      </w:pPr>
      <w:r>
        <w:rPr>
          <w:sz w:val="36"/>
          <w:szCs w:val="36"/>
        </w:rPr>
      </w:r>
      <w:r>
        <w:br w:type="page"/>
      </w:r>
    </w:p>
    <w:p>
      <w:pPr>
        <w:pStyle w:val="Heading1"/>
        <w:rPr>
          <w:sz w:val="36"/>
          <w:szCs w:val="36"/>
        </w:rPr>
      </w:pPr>
      <w:bookmarkStart w:id="2" w:name="__RefHeading___Toc164_54708675"/>
      <w:bookmarkEnd w:id="2"/>
      <w:r>
        <w:rPr>
          <w:sz w:val="36"/>
          <w:szCs w:val="36"/>
        </w:rPr>
        <w:t>Trin for trin vejledning</w:t>
      </w:r>
    </w:p>
    <w:p>
      <w:pPr>
        <w:pStyle w:val="Heading2"/>
        <w:rPr>
          <w:sz w:val="32"/>
          <w:szCs w:val="32"/>
        </w:rPr>
      </w:pPr>
      <w:bookmarkStart w:id="3" w:name="__RefHeading___Toc166_54708675"/>
      <w:bookmarkEnd w:id="3"/>
      <w:r>
        <w:rPr>
          <w:rFonts w:ascii="Arial" w:hAnsi="Arial"/>
          <w:sz w:val="32"/>
          <w:szCs w:val="32"/>
        </w:rPr>
        <w:t>På fejerpro.dk</w:t>
      </w:r>
      <w:r>
        <w:rPr>
          <w:sz w:val="32"/>
          <w:szCs w:val="32"/>
        </w:rPr>
        <w:br/>
      </w:r>
    </w:p>
    <w:p>
      <w:pPr>
        <w:pStyle w:val="Normal"/>
        <w:pBdr>
          <w:top w:val="single" w:sz="4" w:space="4" w:color="4472C4"/>
          <w:left w:val="single" w:sz="4" w:space="4" w:color="4472C4"/>
          <w:bottom w:val="single" w:sz="4" w:space="4" w:color="4472C4"/>
          <w:right w:val="single" w:sz="4" w:space="4" w:color="4472C4"/>
        </w:pBdr>
        <w:ind w:start="567" w:end="567"/>
        <w:rPr>
          <w:rFonts w:ascii="Arial" w:hAnsi="Arial"/>
          <w:sz w:val="28"/>
          <w:szCs w:val="28"/>
        </w:rPr>
      </w:pPr>
      <w:r>
        <w:rPr>
          <w:rFonts w:ascii="Arial" w:hAnsi="Arial"/>
          <w:i/>
          <w:color w:val="4472C4"/>
          <w:sz w:val="28"/>
          <w:szCs w:val="28"/>
        </w:rPr>
        <w:t>Forudsætning: Du skal have rollen Mester eller tilsvarende rettigheder.</w:t>
      </w:r>
    </w:p>
    <w:p>
      <w:pPr>
        <w:pStyle w:val="Normal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</w:r>
    </w:p>
    <w:p>
      <w:pPr>
        <w:pStyle w:val="ListNumber"/>
        <w:numPr>
          <w:ilvl w:val="0"/>
          <w:numId w:val="4"/>
        </w:numPr>
        <w:ind w:hanging="360" w:start="567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 xml:space="preserve">Gå til </w:t>
      </w:r>
      <w:r>
        <w:rPr>
          <w:rFonts w:ascii="Arial" w:hAnsi="Arial"/>
          <w:b/>
          <w:sz w:val="28"/>
          <w:szCs w:val="28"/>
        </w:rPr>
        <w:t>Administration → Brugeradministration</w:t>
      </w:r>
      <w:r>
        <w:rPr>
          <w:rFonts w:ascii="Arial" w:hAnsi="Arial"/>
          <w:sz w:val="28"/>
          <w:szCs w:val="28"/>
        </w:rPr>
        <w:t xml:space="preserve"> (1)</w:t>
      </w:r>
    </w:p>
    <w:p>
      <w:pPr>
        <w:pStyle w:val="Normal"/>
        <w:ind w:start="567"/>
        <w:jc w:val="center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drawing>
          <wp:inline distT="0" distB="0" distL="0" distR="0">
            <wp:extent cx="3599815" cy="1436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9815" cy="1436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Number"/>
        <w:numPr>
          <w:ilvl w:val="0"/>
          <w:numId w:val="4"/>
        </w:numPr>
        <w:ind w:hanging="360" w:start="567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I brugeradministrationen trykkes på + (2) til højre for brugeren.</w:t>
      </w:r>
    </w:p>
    <w:p>
      <w:pPr>
        <w:pStyle w:val="Normal"/>
        <w:ind w:start="567"/>
        <w:jc w:val="center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drawing>
          <wp:inline distT="0" distB="0" distL="0" distR="0">
            <wp:extent cx="5039995" cy="4533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4533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Number"/>
        <w:numPr>
          <w:ilvl w:val="0"/>
          <w:numId w:val="4"/>
        </w:numPr>
        <w:ind w:hanging="360" w:start="567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 xml:space="preserve">Under </w:t>
      </w:r>
      <w:r>
        <w:rPr>
          <w:rFonts w:ascii="Arial" w:hAnsi="Arial"/>
          <w:b/>
          <w:sz w:val="28"/>
          <w:szCs w:val="28"/>
        </w:rPr>
        <w:t>Kunder på Mobil</w:t>
      </w:r>
      <w:r>
        <w:rPr>
          <w:rFonts w:ascii="Arial" w:hAnsi="Arial"/>
          <w:sz w:val="28"/>
          <w:szCs w:val="28"/>
        </w:rPr>
        <w:t xml:space="preserve"> (3) vælges telefontype (4) og der angives en adgangskode (5).</w:t>
      </w:r>
    </w:p>
    <w:p>
      <w:pPr>
        <w:pStyle w:val="Normal"/>
        <w:ind w:start="567"/>
        <w:jc w:val="center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drawing>
          <wp:inline distT="0" distB="0" distL="0" distR="0">
            <wp:extent cx="5400040" cy="11842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184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Number"/>
        <w:numPr>
          <w:ilvl w:val="0"/>
          <w:numId w:val="4"/>
        </w:numPr>
        <w:ind w:hanging="360" w:start="567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 xml:space="preserve">Tryk på </w:t>
      </w:r>
      <w:r>
        <w:rPr>
          <w:rFonts w:ascii="Arial" w:hAnsi="Arial"/>
          <w:b/>
          <w:sz w:val="28"/>
          <w:szCs w:val="28"/>
        </w:rPr>
        <w:t>GEM</w:t>
      </w:r>
      <w:r>
        <w:rPr>
          <w:rFonts w:ascii="Arial" w:hAnsi="Arial"/>
          <w:sz w:val="28"/>
          <w:szCs w:val="28"/>
        </w:rPr>
        <w:t xml:space="preserve"> nederst på siden.</w:t>
      </w:r>
    </w:p>
    <w:p>
      <w:pPr>
        <w:pStyle w:val="Normal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</w:r>
    </w:p>
    <w:p>
      <w:pPr>
        <w:pStyle w:val="Heading3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</w:r>
      <w:r>
        <w:br w:type="page"/>
      </w:r>
    </w:p>
    <w:p>
      <w:pPr>
        <w:pStyle w:val="Heading2"/>
        <w:rPr>
          <w:rFonts w:ascii="Arial" w:hAnsi="Arial"/>
          <w:sz w:val="36"/>
          <w:szCs w:val="36"/>
        </w:rPr>
      </w:pPr>
      <w:bookmarkStart w:id="4" w:name="__RefHeading___Toc168_54708675"/>
      <w:bookmarkEnd w:id="4"/>
      <w:r>
        <w:rPr>
          <w:rFonts w:ascii="Arial" w:hAnsi="Arial"/>
          <w:sz w:val="36"/>
          <w:szCs w:val="36"/>
        </w:rPr>
        <w:t>På telefonen</w:t>
      </w:r>
    </w:p>
    <w:p>
      <w:pPr>
        <w:pStyle w:val="ListNumber"/>
        <w:numPr>
          <w:ilvl w:val="0"/>
          <w:numId w:val="4"/>
        </w:numPr>
        <w:ind w:hanging="360" w:start="567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Har du allerede installeret DAVX5, så gå til trin 6.</w:t>
      </w:r>
    </w:p>
    <w:p>
      <w:pPr>
        <w:pStyle w:val="ListNumber"/>
        <w:numPr>
          <w:ilvl w:val="0"/>
          <w:numId w:val="4"/>
        </w:numPr>
        <w:ind w:hanging="360" w:start="567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Gå i Google Play Butik.</w:t>
      </w:r>
    </w:p>
    <w:p>
      <w:pPr>
        <w:pStyle w:val="Normal"/>
        <w:ind w:start="567"/>
        <w:jc w:val="center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drawing>
          <wp:inline distT="0" distB="0" distL="0" distR="0">
            <wp:extent cx="2879725" cy="146494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725" cy="1464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Number"/>
        <w:numPr>
          <w:ilvl w:val="0"/>
          <w:numId w:val="4"/>
        </w:numPr>
        <w:ind w:hanging="360" w:start="567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Søg på DAVX5:</w:t>
      </w:r>
    </w:p>
    <w:p>
      <w:pPr>
        <w:pStyle w:val="Normal"/>
        <w:ind w:start="1417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a.  Find søg i bunden af skærmen.</w:t>
      </w:r>
    </w:p>
    <w:p>
      <w:pPr>
        <w:pStyle w:val="Normal"/>
        <w:ind w:start="567"/>
        <w:jc w:val="center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drawing>
          <wp:inline distT="0" distB="0" distL="0" distR="0">
            <wp:extent cx="3239770" cy="96139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9770" cy="9613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start="1417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b.  Brug søgefeltet øverst på skærmen.</w:t>
      </w:r>
    </w:p>
    <w:p>
      <w:pPr>
        <w:pStyle w:val="Normal"/>
        <w:ind w:start="567"/>
        <w:jc w:val="center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drawing>
          <wp:inline distT="0" distB="0" distL="0" distR="0">
            <wp:extent cx="3239770" cy="96139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9770" cy="9613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start="1417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c.  Skriv "davx5" og tryk enter eller vælg på listen.</w:t>
      </w:r>
    </w:p>
    <w:p>
      <w:pPr>
        <w:pStyle w:val="Normal"/>
        <w:ind w:start="567"/>
        <w:jc w:val="center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drawing>
          <wp:inline distT="0" distB="0" distL="0" distR="0">
            <wp:extent cx="3239770" cy="20269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9770" cy="2026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start="567"/>
        <w:jc w:val="center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</w:r>
    </w:p>
    <w:p>
      <w:pPr>
        <w:pStyle w:val="ListNumber"/>
        <w:numPr>
          <w:ilvl w:val="0"/>
          <w:numId w:val="4"/>
        </w:numPr>
        <w:ind w:hanging="360" w:start="567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Køb DAVX5 (45,00 kr).</w:t>
        <w:br/>
      </w:r>
    </w:p>
    <w:p>
      <w:pPr>
        <w:pStyle w:val="Normal"/>
        <w:ind w:start="567"/>
        <w:jc w:val="center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drawing>
          <wp:inline distT="0" distB="0" distL="0" distR="0">
            <wp:extent cx="2879725" cy="138811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725" cy="13881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start="567"/>
        <w:jc w:val="center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</w:r>
    </w:p>
    <w:p>
      <w:pPr>
        <w:pStyle w:val="ListNumber"/>
        <w:numPr>
          <w:ilvl w:val="0"/>
          <w:numId w:val="4"/>
        </w:numPr>
        <w:ind w:hanging="360" w:start="567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Installér DAVX5.</w:t>
      </w:r>
    </w:p>
    <w:p>
      <w:pPr>
        <w:pStyle w:val="ListNumber"/>
        <w:numPr>
          <w:ilvl w:val="0"/>
          <w:numId w:val="4"/>
        </w:numPr>
        <w:ind w:hanging="360" w:start="567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Åbn DAVX5-appen.</w:t>
      </w:r>
    </w:p>
    <w:p>
      <w:pPr>
        <w:pStyle w:val="ListNumber"/>
        <w:numPr>
          <w:ilvl w:val="0"/>
          <w:numId w:val="4"/>
        </w:numPr>
        <w:ind w:hanging="360" w:start="567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Følg anvisningerne i appen:</w:t>
        <w:br/>
      </w:r>
    </w:p>
    <w:p>
      <w:pPr>
        <w:pStyle w:val="Normal"/>
        <w:ind w:start="567"/>
        <w:jc w:val="center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drawing>
          <wp:inline distT="0" distB="0" distL="0" distR="0">
            <wp:extent cx="2879725" cy="460819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725" cy="46081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start="567"/>
        <w:jc w:val="center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</w:r>
    </w:p>
    <w:p>
      <w:pPr>
        <w:pStyle w:val="Normal"/>
        <w:ind w:start="1417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 xml:space="preserve">a.  Markér "Jeg </w:t>
      </w:r>
      <w:r>
        <w:rPr>
          <w:rFonts w:ascii="Arial" w:hAnsi="Arial"/>
          <w:sz w:val="28"/>
          <w:szCs w:val="28"/>
        </w:rPr>
        <w:t>behøver</w:t>
      </w:r>
      <w:r>
        <w:rPr>
          <w:rFonts w:ascii="Arial" w:hAnsi="Arial"/>
          <w:sz w:val="28"/>
          <w:szCs w:val="28"/>
        </w:rPr>
        <w:t xml:space="preserve"> ikke opgave understøttelse".</w:t>
      </w:r>
    </w:p>
    <w:p>
      <w:pPr>
        <w:pStyle w:val="Normal"/>
        <w:ind w:start="567"/>
        <w:jc w:val="center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drawing>
          <wp:inline distT="0" distB="0" distL="0" distR="0">
            <wp:extent cx="2520315" cy="40322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315" cy="4032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start="1417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b.  Aktivér "Tilladelse til kontakter".</w:t>
        <w:br/>
      </w:r>
    </w:p>
    <w:p>
      <w:pPr>
        <w:pStyle w:val="Normal"/>
        <w:ind w:start="567"/>
        <w:jc w:val="center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drawing>
          <wp:inline distT="0" distB="0" distL="0" distR="0">
            <wp:extent cx="2520315" cy="165989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315" cy="1659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Arial" w:hAnsi="Arial"/>
          <w:sz w:val="28"/>
          <w:szCs w:val="28"/>
        </w:rPr>
        <w:br/>
      </w:r>
    </w:p>
    <w:p>
      <w:pPr>
        <w:pStyle w:val="Normal"/>
        <w:ind w:start="567"/>
        <w:jc w:val="center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drawing>
          <wp:inline distT="0" distB="0" distL="0" distR="0">
            <wp:extent cx="2520315" cy="131381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315" cy="1313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Arial" w:hAnsi="Arial"/>
          <w:sz w:val="28"/>
          <w:szCs w:val="28"/>
        </w:rPr>
        <w:br/>
      </w:r>
    </w:p>
    <w:p>
      <w:pPr>
        <w:pStyle w:val="Normal"/>
        <w:ind w:start="1417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c.  Vælg om appen må synkronisere kontakter i baggrunden.</w:t>
      </w:r>
    </w:p>
    <w:p>
      <w:pPr>
        <w:pStyle w:val="Normal"/>
        <w:ind w:start="567"/>
        <w:jc w:val="center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drawing>
          <wp:inline distT="0" distB="0" distL="0" distR="0">
            <wp:extent cx="1979930" cy="124206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9930" cy="1242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start="1701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 xml:space="preserve">     </w:t>
      </w:r>
      <w:r>
        <w:rPr>
          <w:rFonts w:ascii="Arial" w:hAnsi="Arial"/>
          <w:sz w:val="28"/>
          <w:szCs w:val="28"/>
        </w:rPr>
        <w:t>(1)  Tillader at appen kører synkronisering i baggrunden, men det koster batteritid.</w:t>
      </w:r>
    </w:p>
    <w:p>
      <w:pPr>
        <w:pStyle w:val="Normal"/>
        <w:ind w:start="1701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 xml:space="preserve">     </w:t>
      </w:r>
      <w:r>
        <w:rPr>
          <w:rFonts w:ascii="Arial" w:hAnsi="Arial"/>
          <w:sz w:val="28"/>
          <w:szCs w:val="28"/>
        </w:rPr>
        <w:t>(2)  Vælg denne, hvis du ikke ønsker regelmæssig synkronisering i baggrunden.</w:t>
      </w:r>
    </w:p>
    <w:p>
      <w:pPr>
        <w:pStyle w:val="Normal"/>
        <w:ind w:start="1417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d.  Tillades synkronisering i baggrunden, kommer dette op — vælg "Tillad".</w:t>
      </w:r>
    </w:p>
    <w:p>
      <w:pPr>
        <w:pStyle w:val="Normal"/>
        <w:ind w:start="567"/>
        <w:jc w:val="center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drawing>
          <wp:inline distT="0" distB="0" distL="0" distR="0">
            <wp:extent cx="1800225" cy="76708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767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start="1417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e.  Ved næste skærm fortsættes uden at foretage ændringer.</w:t>
      </w:r>
    </w:p>
    <w:p>
      <w:pPr>
        <w:pStyle w:val="ListNumber"/>
        <w:numPr>
          <w:ilvl w:val="0"/>
          <w:numId w:val="4"/>
        </w:numPr>
        <w:ind w:hanging="360" w:start="567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 xml:space="preserve">Når du kommer til skærmen "Velkommen til DAVX5", tryk på </w:t>
      </w:r>
      <w:r>
        <w:rPr>
          <w:rFonts w:ascii="Arial" w:hAnsi="Arial"/>
          <w:b/>
          <w:sz w:val="28"/>
          <w:szCs w:val="28"/>
        </w:rPr>
        <w:t>Tilføj konto</w:t>
      </w:r>
      <w:r>
        <w:rPr>
          <w:rFonts w:ascii="Arial" w:hAnsi="Arial"/>
          <w:sz w:val="28"/>
          <w:szCs w:val="28"/>
        </w:rPr>
        <w:t xml:space="preserve"> nederst til højre.</w:t>
        <w:br/>
      </w:r>
    </w:p>
    <w:p>
      <w:pPr>
        <w:pStyle w:val="Normal"/>
        <w:ind w:start="567"/>
        <w:jc w:val="center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drawing>
          <wp:inline distT="0" distB="0" distL="0" distR="0">
            <wp:extent cx="1800225" cy="287972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2879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Arial" w:hAnsi="Arial"/>
          <w:sz w:val="28"/>
          <w:szCs w:val="28"/>
        </w:rPr>
        <w:br/>
      </w:r>
    </w:p>
    <w:p>
      <w:pPr>
        <w:pStyle w:val="ListNumber"/>
        <w:numPr>
          <w:ilvl w:val="0"/>
          <w:numId w:val="4"/>
        </w:numPr>
        <w:ind w:hanging="360" w:start="567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Vælg "Log ind med URL og brugernavn".</w:t>
        <w:br/>
      </w:r>
    </w:p>
    <w:p>
      <w:pPr>
        <w:pStyle w:val="Normal"/>
        <w:ind w:start="567"/>
        <w:jc w:val="center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drawing>
          <wp:inline distT="0" distB="0" distL="0" distR="0">
            <wp:extent cx="2520315" cy="186817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315" cy="1868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Number"/>
        <w:numPr>
          <w:ilvl w:val="0"/>
          <w:numId w:val="4"/>
        </w:numPr>
        <w:ind w:hanging="360" w:start="567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Tryk på "Fortsæt" nederst på skærmen.</w:t>
        <w:br/>
      </w:r>
    </w:p>
    <w:p>
      <w:pPr>
        <w:pStyle w:val="ListNumber"/>
        <w:numPr>
          <w:ilvl w:val="0"/>
          <w:numId w:val="4"/>
        </w:numPr>
        <w:ind w:hanging="360" w:start="567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Udfyld forbindelsesoplysningerne:</w:t>
      </w:r>
    </w:p>
    <w:p>
      <w:pPr>
        <w:pStyle w:val="Normal"/>
        <w:ind w:start="567"/>
        <w:jc w:val="center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drawing>
          <wp:inline distT="0" distB="0" distL="0" distR="0">
            <wp:extent cx="2520315" cy="349948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315" cy="34994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start="1417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 xml:space="preserve">     </w:t>
      </w:r>
      <w:r>
        <w:rPr>
          <w:rFonts w:ascii="Arial" w:hAnsi="Arial"/>
          <w:sz w:val="28"/>
          <w:szCs w:val="28"/>
        </w:rPr>
        <w:t>(1)  URL:  www.fejerpro.dk</w:t>
      </w:r>
    </w:p>
    <w:p>
      <w:pPr>
        <w:pStyle w:val="Normal"/>
        <w:ind w:start="1417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 xml:space="preserve">     </w:t>
      </w:r>
      <w:r>
        <w:rPr>
          <w:rFonts w:ascii="Arial" w:hAnsi="Arial"/>
          <w:sz w:val="28"/>
          <w:szCs w:val="28"/>
        </w:rPr>
        <w:t>(2)  Brugernavn:  Dit brugernavn til fejerpro.dk (med små bogstaver)</w:t>
      </w:r>
    </w:p>
    <w:p>
      <w:pPr>
        <w:pStyle w:val="Normal"/>
        <w:ind w:start="1417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 xml:space="preserve">     </w:t>
      </w:r>
      <w:r>
        <w:rPr>
          <w:rFonts w:ascii="Arial" w:hAnsi="Arial"/>
          <w:sz w:val="28"/>
          <w:szCs w:val="28"/>
        </w:rPr>
        <w:t>(3)  Adgangskode:  Den adgangskode der blev oprettet i FejerPro brugeradministration (punkt 4 ovenfor)</w:t>
      </w:r>
    </w:p>
    <w:p>
      <w:pPr>
        <w:pStyle w:val="Normal"/>
        <w:ind w:start="1417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Tryk på "Log ind".</w:t>
      </w:r>
    </w:p>
    <w:p>
      <w:pPr>
        <w:pStyle w:val="ListNumber"/>
        <w:numPr>
          <w:ilvl w:val="0"/>
          <w:numId w:val="4"/>
        </w:numPr>
        <w:ind w:hanging="360" w:start="567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Vælg hvordan kontakter skal grupperes.</w:t>
      </w:r>
    </w:p>
    <w:p>
      <w:pPr>
        <w:pStyle w:val="Normal"/>
        <w:ind w:start="567"/>
        <w:jc w:val="center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drawing>
          <wp:inline distT="0" distB="0" distL="0" distR="0">
            <wp:extent cx="2520315" cy="1464945"/>
            <wp:effectExtent l="0" t="0" r="0" b="0"/>
            <wp:docPr id="1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315" cy="1464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Number"/>
        <w:numPr>
          <w:ilvl w:val="0"/>
          <w:numId w:val="4"/>
        </w:numPr>
        <w:ind w:hanging="360" w:start="567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Afslut oprettelse af konto.</w:t>
      </w:r>
    </w:p>
    <w:p>
      <w:pPr>
        <w:pStyle w:val="Normal"/>
        <w:ind w:start="567"/>
        <w:jc w:val="center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drawing>
          <wp:inline distT="0" distB="0" distL="0" distR="0">
            <wp:extent cx="2520315" cy="975360"/>
            <wp:effectExtent l="0" t="0" r="0" b="0"/>
            <wp:docPr id="1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20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315" cy="975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Number"/>
        <w:numPr>
          <w:ilvl w:val="0"/>
          <w:numId w:val="4"/>
        </w:numPr>
        <w:ind w:hanging="360" w:start="567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 xml:space="preserve">Vælg </w:t>
      </w:r>
      <w:r>
        <w:rPr>
          <w:rFonts w:ascii="Arial" w:hAnsi="Arial"/>
          <w:b/>
          <w:sz w:val="28"/>
          <w:szCs w:val="28"/>
        </w:rPr>
        <w:t>CardDAV</w:t>
      </w:r>
      <w:r>
        <w:rPr>
          <w:rFonts w:ascii="Arial" w:hAnsi="Arial"/>
          <w:sz w:val="28"/>
          <w:szCs w:val="28"/>
        </w:rPr>
        <w:t xml:space="preserve"> øverst (1).</w:t>
      </w:r>
    </w:p>
    <w:p>
      <w:pPr>
        <w:pStyle w:val="Normal"/>
        <w:ind w:start="567"/>
        <w:jc w:val="center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drawing>
          <wp:inline distT="0" distB="0" distL="0" distR="0">
            <wp:extent cx="2520315" cy="4032250"/>
            <wp:effectExtent l="0" t="0" r="0" b="0"/>
            <wp:docPr id="2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1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315" cy="4032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Number"/>
        <w:numPr>
          <w:ilvl w:val="0"/>
          <w:numId w:val="4"/>
        </w:numPr>
        <w:ind w:hanging="360" w:start="567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Aktivér synkronisering med adressebogen (2).</w:t>
      </w:r>
    </w:p>
    <w:p>
      <w:pPr>
        <w:pStyle w:val="ListNumber"/>
        <w:numPr>
          <w:ilvl w:val="0"/>
          <w:numId w:val="4"/>
        </w:numPr>
        <w:ind w:hanging="360" w:start="567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 xml:space="preserve">Tryk på </w:t>
      </w:r>
      <w:r>
        <w:rPr>
          <w:rFonts w:ascii="Arial" w:hAnsi="Arial"/>
          <w:b/>
          <w:sz w:val="28"/>
          <w:szCs w:val="28"/>
        </w:rPr>
        <w:t>Synkronisér</w:t>
      </w:r>
      <w:r>
        <w:rPr>
          <w:rFonts w:ascii="Arial" w:hAnsi="Arial"/>
          <w:sz w:val="28"/>
          <w:szCs w:val="28"/>
        </w:rPr>
        <w:t xml:space="preserve"> (3) — adressebogen vil nu blive synkroniseret.</w:t>
      </w:r>
    </w:p>
    <w:p>
      <w:pPr>
        <w:pStyle w:val="Normal"/>
        <w:spacing w:before="0" w:after="200"/>
        <w:ind w:start="1134"/>
        <w:rPr>
          <w:rFonts w:ascii="Arial" w:hAnsi="Arial"/>
          <w:sz w:val="28"/>
          <w:szCs w:val="28"/>
        </w:rPr>
      </w:pPr>
      <w:r>
        <w:rPr>
          <w:rFonts w:ascii="Arial" w:hAnsi="Arial"/>
          <w:i/>
          <w:sz w:val="28"/>
          <w:szCs w:val="28"/>
        </w:rPr>
        <w:t>Bemærk: Det er muligt at synkroniseringen først sker i løbet af natten, så den kun kan ses næste dag.</w:t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Arial"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da-DK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libri" w:hAnsi="Calibri" w:eastAsia="ＭＳ 明朝" w:cs="" w:cstheme="minorBidi" w:eastAsiaTheme="minorEastAsia"/>
      <w:color w:val="auto"/>
      <w:kern w:val="0"/>
      <w:sz w:val="22"/>
      <w:szCs w:val="22"/>
      <w:lang w:val="da-DK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character" w:styleId="Registerlink">
    <w:name w:val="Registerlink"/>
    <w:qFormat/>
    <w:rPr/>
  </w:style>
  <w:style w:type="paragraph" w:styleId="Overskrift">
    <w:name w:val="Oversk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Registerfortegnelse">
    <w:name w:val="Register/fortegnelse"/>
    <w:basedOn w:val="Normal"/>
    <w:qFormat/>
    <w:pPr>
      <w:suppressLineNumbers/>
    </w:pPr>
    <w:rPr>
      <w:rFonts w:cs="Arial"/>
    </w:rPr>
  </w:style>
  <w:style w:type="paragraph" w:styleId="Sidehovedogsidefod">
    <w:name w:val="Sidehoved og sidefod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da-DK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da-DK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Overskrift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TOC1">
    <w:name w:val="toc 1"/>
    <w:basedOn w:val="Registerfortegnelse"/>
    <w:pPr>
      <w:tabs>
        <w:tab w:val="clear" w:pos="720"/>
        <w:tab w:val="right" w:pos="9072" w:leader="dot"/>
      </w:tabs>
      <w:ind w:hanging="0" w:start="0"/>
    </w:pPr>
    <w:rPr/>
  </w:style>
  <w:style w:type="paragraph" w:styleId="TOC2">
    <w:name w:val="toc 2"/>
    <w:basedOn w:val="Registerfortegnelse"/>
    <w:pPr>
      <w:tabs>
        <w:tab w:val="clear" w:pos="720"/>
        <w:tab w:val="right" w:pos="8789" w:leader="dot"/>
      </w:tabs>
      <w:ind w:hanging="0" w:start="283"/>
    </w:pPr>
    <w:rPr/>
  </w:style>
  <w:style w:type="paragraph" w:styleId="TOC3">
    <w:name w:val="toc 3"/>
    <w:basedOn w:val="Registerfortegnelse"/>
    <w:pPr>
      <w:tabs>
        <w:tab w:val="clear" w:pos="720"/>
        <w:tab w:val="right" w:pos="8505" w:leader="dot"/>
      </w:tabs>
      <w:ind w:hanging="0" w:start="567"/>
    </w:pPr>
    <w:rPr/>
  </w:style>
  <w:style w:type="numbering" w:styleId="Ingenliste" w:default="1">
    <w:name w:val="Ingen liste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numbering" Target="numbering.xml"/><Relationship Id="rId23" Type="http://schemas.openxmlformats.org/officeDocument/2006/relationships/fontTable" Target="fontTable.xml"/><Relationship Id="rId24" Type="http://schemas.openxmlformats.org/officeDocument/2006/relationships/settings" Target="settings.xml"/><Relationship Id="rId25" Type="http://schemas.openxmlformats.org/officeDocument/2006/relationships/theme" Target="theme/theme1.xml"/><Relationship Id="rId2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Application>LibreOffice/26.2.3.2$Windows_X86_64 LibreOffice_project/70e089b17412e4cb7773e41413306b17a2328c34</Application>
  <AppVersion>15.0000</AppVersion>
  <Pages>9</Pages>
  <Words>392</Words>
  <Characters>2087</Characters>
  <CharactersWithSpaces>2463</CharactersWithSpaces>
  <Paragraphs>71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da-DK</dc:language>
  <cp:lastModifiedBy/>
  <cp:lastPrinted>2026-06-05T09:50:21Z</cp:lastPrinted>
  <dcterms:modified xsi:type="dcterms:W3CDTF">2026-06-05T09:54:10Z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