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000000" w:sz="0" w:space="0"/>
          <w:left w:val="none" w:color="000000" w:sz="0" w:space="0"/>
          <w:bottom w:val="none" w:color="000000" w:sz="0" w:space="0"/>
          <w:right w:val="none" w:color="000000" w:sz="0" w:space="0"/>
          <w:between w:val="none" w:color="000000" w:sz="0" w:space="0"/>
        </w:pBdr>
        <w:spacing w:line="276" w:lineRule="auto"/>
        <w:rPr>
          <w:rFonts w:ascii="Arial" w:hAnsi="Arial" w:eastAsia="Arial" w:cs="Arial"/>
        </w:rPr>
      </w:pPr>
    </w:p>
    <w:p w14:paraId="00000002">
      <w:pPr>
        <w:pBdr>
          <w:top w:val="none" w:color="000000" w:sz="0" w:space="0"/>
          <w:left w:val="none" w:color="000000" w:sz="0" w:space="0"/>
          <w:bottom w:val="none" w:color="000000" w:sz="0" w:space="0"/>
          <w:right w:val="none" w:color="000000" w:sz="0" w:space="0"/>
          <w:between w:val="none" w:color="000000" w:sz="0" w:space="0"/>
        </w:pBdr>
        <w:spacing w:line="276" w:lineRule="auto"/>
        <w:rPr>
          <w:rFonts w:ascii="Arial" w:hAnsi="Arial" w:eastAsia="Arial" w:cs="Arial"/>
        </w:rPr>
      </w:pPr>
    </w:p>
    <w:tbl>
      <w:tblPr>
        <w:tblStyle w:val="17"/>
        <w:tblW w:w="8828" w:type="dxa"/>
        <w:tblInd w:w="118"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100" w:type="dxa"/>
          <w:left w:w="100" w:type="dxa"/>
          <w:bottom w:w="100" w:type="dxa"/>
          <w:right w:w="100" w:type="dxa"/>
        </w:tblCellMar>
      </w:tblPr>
      <w:tblGrid>
        <w:gridCol w:w="7517"/>
        <w:gridCol w:w="1311"/>
      </w:tblGrid>
      <w:tr w14:paraId="6750F7D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393"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03">
            <w:pPr>
              <w:pBdr>
                <w:top w:val="none" w:color="000000" w:sz="0" w:space="0"/>
                <w:left w:val="none" w:color="000000" w:sz="0" w:space="0"/>
                <w:bottom w:val="none" w:color="000000" w:sz="0" w:space="0"/>
                <w:right w:val="none" w:color="000000" w:sz="0" w:space="0"/>
                <w:between w:val="none" w:color="000000" w:sz="0" w:space="0"/>
              </w:pBdr>
              <w:spacing w:line="373" w:lineRule="auto"/>
              <w:ind w:left="578" w:right="564" w:firstLine="0"/>
              <w:jc w:val="center"/>
              <w:rPr>
                <w:b/>
                <w:bCs/>
                <w:color w:val="000000"/>
                <w:sz w:val="32"/>
                <w:szCs w:val="32"/>
              </w:rPr>
            </w:pPr>
            <w:r>
              <w:rPr>
                <w:b/>
                <w:bCs/>
                <w:color w:val="000000"/>
                <w:sz w:val="32"/>
                <w:szCs w:val="32"/>
                <w:rtl w:val="0"/>
              </w:rPr>
              <w:t>Universidad Tecnológica del Centro de Veracruz</w:t>
            </w:r>
          </w:p>
        </w:tc>
        <w:tc>
          <w:tcPr>
            <w:vMerge w:val="restart"/>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04">
            <w:pPr>
              <w:pBdr>
                <w:top w:val="none" w:color="000000" w:sz="0" w:space="0"/>
                <w:left w:val="none" w:color="000000" w:sz="0" w:space="0"/>
                <w:bottom w:val="none" w:color="000000" w:sz="0" w:space="0"/>
                <w:right w:val="none" w:color="000000" w:sz="0" w:space="0"/>
                <w:between w:val="none" w:color="000000" w:sz="0" w:space="0"/>
              </w:pBdr>
              <w:spacing w:before="10" w:after="1"/>
              <w:rPr>
                <w:rFonts w:ascii="Times New Roman" w:hAnsi="Times New Roman" w:eastAsia="Times New Roman" w:cs="Times New Roman"/>
                <w:color w:val="000000"/>
              </w:rPr>
            </w:pPr>
          </w:p>
          <w:p w14:paraId="00000005">
            <w:pPr>
              <w:pBdr>
                <w:top w:val="none" w:color="000000" w:sz="0" w:space="0"/>
                <w:left w:val="none" w:color="000000" w:sz="0" w:space="0"/>
                <w:bottom w:val="none" w:color="000000" w:sz="0" w:space="0"/>
                <w:right w:val="none" w:color="000000" w:sz="0" w:space="0"/>
                <w:between w:val="none" w:color="000000" w:sz="0" w:space="0"/>
              </w:pBdr>
              <w:ind w:left="129" w:firstLine="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drawing>
                <wp:inline distT="0" distB="0" distL="0" distR="0">
                  <wp:extent cx="687705" cy="53467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22" name="image3.png"/>
                          <pic:cNvPicPr preferRelativeResize="0"/>
                        </pic:nvPicPr>
                        <pic:blipFill>
                          <a:blip r:embed="rId5"/>
                          <a:srcRect/>
                          <a:stretch>
                            <a:fillRect/>
                          </a:stretch>
                        </pic:blipFill>
                        <pic:spPr>
                          <a:xfrm>
                            <a:off x="0" y="0"/>
                            <a:ext cx="688256" cy="534924"/>
                          </a:xfrm>
                          <a:prstGeom prst="rect">
                            <a:avLst/>
                          </a:prstGeom>
                        </pic:spPr>
                      </pic:pic>
                    </a:graphicData>
                  </a:graphic>
                </wp:inline>
              </w:drawing>
            </w:r>
          </w:p>
        </w:tc>
      </w:tr>
      <w:tr w14:paraId="2EDC0B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340"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06">
            <w:pPr>
              <w:pBdr>
                <w:top w:val="none" w:color="000000" w:sz="0" w:space="0"/>
                <w:left w:val="none" w:color="000000" w:sz="0" w:space="0"/>
                <w:bottom w:val="none" w:color="000000" w:sz="0" w:space="0"/>
                <w:right w:val="none" w:color="000000" w:sz="0" w:space="0"/>
                <w:between w:val="none" w:color="000000" w:sz="0" w:space="0"/>
              </w:pBdr>
              <w:spacing w:line="320" w:lineRule="auto"/>
              <w:ind w:left="577" w:right="564" w:firstLine="0"/>
              <w:jc w:val="center"/>
              <w:rPr>
                <w:color w:val="000000"/>
                <w:sz w:val="28"/>
                <w:szCs w:val="28"/>
              </w:rPr>
            </w:pPr>
            <w:r>
              <w:rPr>
                <w:sz w:val="28"/>
                <w:szCs w:val="28"/>
                <w:rtl w:val="0"/>
              </w:rPr>
              <w:t>Ingeniería en Desarrollo y Gestión de software.</w:t>
            </w:r>
          </w:p>
        </w:tc>
        <w:tc>
          <w:tcPr>
            <w:vMerge w:val="continue"/>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8"/>
                <w:szCs w:val="28"/>
              </w:rPr>
            </w:pPr>
          </w:p>
        </w:tc>
      </w:tr>
      <w:tr w14:paraId="70DDD33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375"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08">
            <w:pPr>
              <w:pBdr>
                <w:top w:val="none" w:color="000000" w:sz="0" w:space="0"/>
                <w:left w:val="none" w:color="000000" w:sz="0" w:space="0"/>
                <w:bottom w:val="none" w:color="000000" w:sz="0" w:space="0"/>
                <w:right w:val="none" w:color="000000" w:sz="0" w:space="0"/>
                <w:between w:val="none" w:color="000000" w:sz="0" w:space="0"/>
              </w:pBdr>
              <w:ind w:left="3021" w:right="2134" w:hanging="853"/>
              <w:rPr>
                <w:color w:val="000000"/>
                <w:sz w:val="24"/>
                <w:szCs w:val="24"/>
              </w:rPr>
            </w:pPr>
            <w:r>
              <w:rPr>
                <w:color w:val="000000"/>
                <w:sz w:val="24"/>
                <w:szCs w:val="24"/>
                <w:rtl w:val="0"/>
              </w:rPr>
              <w:t>Entregable: Documento Ma</w:t>
            </w:r>
            <w:r>
              <w:rPr>
                <w:sz w:val="24"/>
                <w:szCs w:val="24"/>
                <w:rtl w:val="0"/>
              </w:rPr>
              <w:t xml:space="preserve">estro </w:t>
            </w:r>
            <w:r>
              <w:rPr>
                <w:color w:val="000000"/>
                <w:sz w:val="24"/>
                <w:szCs w:val="24"/>
                <w:rtl w:val="0"/>
              </w:rPr>
              <w:t xml:space="preserve">      </w:t>
            </w:r>
          </w:p>
          <w:p w14:paraId="00000009">
            <w:pPr>
              <w:pBdr>
                <w:top w:val="none" w:color="000000" w:sz="0" w:space="0"/>
                <w:left w:val="none" w:color="000000" w:sz="0" w:space="0"/>
                <w:bottom w:val="none" w:color="000000" w:sz="0" w:space="0"/>
                <w:right w:val="none" w:color="000000" w:sz="0" w:space="0"/>
                <w:between w:val="none" w:color="000000" w:sz="0" w:space="0"/>
              </w:pBdr>
              <w:ind w:left="3021" w:right="2134" w:hanging="853"/>
              <w:jc w:val="both"/>
              <w:rPr>
                <w:rFonts w:hint="default"/>
                <w:color w:val="000000"/>
                <w:sz w:val="24"/>
                <w:szCs w:val="24"/>
                <w:lang w:val="es-MX"/>
              </w:rPr>
            </w:pPr>
            <w:r>
              <w:rPr>
                <w:sz w:val="24"/>
                <w:szCs w:val="24"/>
                <w:rtl w:val="0"/>
              </w:rPr>
              <w:t xml:space="preserve">Fase: Spring </w:t>
            </w:r>
            <w:r>
              <w:rPr>
                <w:rFonts w:hint="default"/>
                <w:sz w:val="24"/>
                <w:szCs w:val="24"/>
                <w:rtl w:val="0"/>
                <w:lang w:val="es-MX"/>
              </w:rPr>
              <w:t>4</w:t>
            </w:r>
            <w:bookmarkStart w:id="1" w:name="_GoBack"/>
            <w:bookmarkEnd w:id="1"/>
          </w:p>
        </w:tc>
        <w:tc>
          <w:tcPr>
            <w:vMerge w:val="continue"/>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4"/>
                <w:szCs w:val="24"/>
              </w:rPr>
            </w:pPr>
          </w:p>
        </w:tc>
      </w:tr>
    </w:tbl>
    <w:p w14:paraId="0000000B">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0C">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0D">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0E">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0F">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0">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1">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2">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3">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4">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5">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6">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7">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8">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9">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A">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B">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0"/>
          <w:szCs w:val="20"/>
        </w:rPr>
      </w:pPr>
    </w:p>
    <w:p w14:paraId="0000001C">
      <w:pPr>
        <w:pBdr>
          <w:top w:val="none" w:color="000000" w:sz="0" w:space="0"/>
          <w:left w:val="none" w:color="000000" w:sz="0" w:space="0"/>
          <w:bottom w:val="none" w:color="000000" w:sz="0" w:space="0"/>
          <w:right w:val="none" w:color="000000" w:sz="0" w:space="0"/>
          <w:between w:val="none" w:color="000000" w:sz="0" w:space="0"/>
        </w:pBdr>
        <w:spacing w:before="2" w:after="1"/>
        <w:rPr>
          <w:rFonts w:ascii="Times New Roman" w:hAnsi="Times New Roman" w:eastAsia="Times New Roman" w:cs="Times New Roman"/>
          <w:color w:val="000000"/>
          <w:sz w:val="10"/>
          <w:szCs w:val="10"/>
        </w:rPr>
      </w:pPr>
    </w:p>
    <w:tbl>
      <w:tblPr>
        <w:tblStyle w:val="18"/>
        <w:tblW w:w="8828" w:type="dxa"/>
        <w:tblInd w:w="118"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100" w:type="dxa"/>
          <w:left w:w="100" w:type="dxa"/>
          <w:bottom w:w="100" w:type="dxa"/>
          <w:right w:w="100" w:type="dxa"/>
        </w:tblCellMar>
      </w:tblPr>
      <w:tblGrid>
        <w:gridCol w:w="2405"/>
        <w:gridCol w:w="6423"/>
      </w:tblGrid>
      <w:tr w14:paraId="1ED10F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292"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1D">
            <w:pPr>
              <w:pBdr>
                <w:top w:val="none" w:color="000000" w:sz="0" w:space="0"/>
                <w:left w:val="none" w:color="000000" w:sz="0" w:space="0"/>
                <w:bottom w:val="none" w:color="000000" w:sz="0" w:space="0"/>
                <w:right w:val="none" w:color="000000" w:sz="0" w:space="0"/>
                <w:between w:val="none" w:color="000000" w:sz="0" w:space="0"/>
              </w:pBdr>
              <w:spacing w:before="1"/>
              <w:ind w:right="94"/>
              <w:jc w:val="right"/>
              <w:rPr>
                <w:b/>
                <w:bCs/>
                <w:i/>
                <w:iCs/>
                <w:color w:val="000000"/>
                <w:sz w:val="20"/>
                <w:szCs w:val="20"/>
              </w:rPr>
            </w:pPr>
            <w:r>
              <w:rPr>
                <w:b/>
                <w:bCs/>
                <w:i/>
                <w:iCs/>
                <w:color w:val="000000"/>
                <w:sz w:val="20"/>
                <w:szCs w:val="20"/>
                <w:rtl w:val="0"/>
              </w:rPr>
              <w:t>Proyecto (nombre largo):</w:t>
            </w:r>
          </w:p>
        </w:tc>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1E">
            <w:pPr>
              <w:widowControl/>
              <w:spacing w:after="160" w:line="259" w:lineRule="auto"/>
              <w:rPr>
                <w:rFonts w:ascii="Times New Roman" w:hAnsi="Times New Roman" w:eastAsia="Times New Roman" w:cs="Times New Roman"/>
                <w:color w:val="000000"/>
                <w:sz w:val="22"/>
                <w:szCs w:val="22"/>
              </w:rPr>
            </w:pPr>
            <w:r>
              <w:rPr>
                <w:rFonts w:hint="default" w:ascii="Times New Roman" w:hAnsi="Times New Roman" w:eastAsia="Times New Roman" w:cs="Times New Roman"/>
                <w:sz w:val="22"/>
                <w:szCs w:val="22"/>
                <w:rtl w:val="0"/>
                <w:lang w:val="es-MX"/>
              </w:rPr>
              <w:t>H</w:t>
            </w:r>
            <w:r>
              <w:rPr>
                <w:rFonts w:ascii="Times New Roman" w:hAnsi="Times New Roman" w:eastAsia="Times New Roman" w:cs="Times New Roman"/>
                <w:sz w:val="22"/>
                <w:szCs w:val="22"/>
                <w:rtl w:val="0"/>
              </w:rPr>
              <w:t xml:space="preserve">ipertensión </w:t>
            </w:r>
            <w:r>
              <w:rPr>
                <w:rFonts w:hint="default" w:ascii="Times New Roman" w:hAnsi="Times New Roman" w:eastAsia="Times New Roman" w:cs="Times New Roman"/>
                <w:sz w:val="22"/>
                <w:szCs w:val="22"/>
                <w:rtl w:val="0"/>
                <w:lang w:val="es-MX"/>
              </w:rPr>
              <w:t>A</w:t>
            </w:r>
            <w:r>
              <w:rPr>
                <w:rFonts w:ascii="Times New Roman" w:hAnsi="Times New Roman" w:eastAsia="Times New Roman" w:cs="Times New Roman"/>
                <w:sz w:val="22"/>
                <w:szCs w:val="22"/>
                <w:rtl w:val="0"/>
              </w:rPr>
              <w:t xml:space="preserve">rterial </w:t>
            </w:r>
            <w:r>
              <w:rPr>
                <w:rFonts w:hint="default" w:ascii="Times New Roman" w:hAnsi="Times New Roman" w:eastAsia="Times New Roman" w:cs="Times New Roman"/>
                <w:sz w:val="22"/>
                <w:szCs w:val="22"/>
                <w:rtl w:val="0"/>
                <w:lang w:val="es-MX"/>
              </w:rPr>
              <w:t>S</w:t>
            </w:r>
            <w:r>
              <w:rPr>
                <w:rFonts w:ascii="Times New Roman" w:hAnsi="Times New Roman" w:eastAsia="Times New Roman" w:cs="Times New Roman"/>
                <w:sz w:val="22"/>
                <w:szCs w:val="22"/>
                <w:rtl w:val="0"/>
              </w:rPr>
              <w:t xml:space="preserve">istémica </w:t>
            </w:r>
          </w:p>
        </w:tc>
      </w:tr>
      <w:tr w14:paraId="0303C5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297"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1F">
            <w:pPr>
              <w:pBdr>
                <w:top w:val="none" w:color="000000" w:sz="0" w:space="0"/>
                <w:left w:val="none" w:color="000000" w:sz="0" w:space="0"/>
                <w:bottom w:val="none" w:color="000000" w:sz="0" w:space="0"/>
                <w:right w:val="none" w:color="000000" w:sz="0" w:space="0"/>
                <w:between w:val="none" w:color="000000" w:sz="0" w:space="0"/>
              </w:pBdr>
              <w:spacing w:before="1"/>
              <w:ind w:right="93"/>
              <w:jc w:val="right"/>
              <w:rPr>
                <w:b/>
                <w:bCs/>
                <w:i/>
                <w:iCs/>
                <w:color w:val="000000"/>
                <w:sz w:val="20"/>
                <w:szCs w:val="20"/>
              </w:rPr>
            </w:pPr>
            <w:r>
              <w:rPr>
                <w:b/>
                <w:bCs/>
                <w:i/>
                <w:iCs/>
                <w:color w:val="000000"/>
                <w:sz w:val="20"/>
                <w:szCs w:val="20"/>
                <w:rtl w:val="0"/>
              </w:rPr>
              <w:t>Acrónimo (nombre corto):</w:t>
            </w:r>
          </w:p>
        </w:tc>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0">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rPr>
            </w:pPr>
            <w:r>
              <w:rPr>
                <w:rFonts w:ascii="Times New Roman" w:hAnsi="Times New Roman" w:eastAsia="Times New Roman" w:cs="Times New Roman"/>
                <w:rtl w:val="0"/>
              </w:rPr>
              <w:t>HTAS</w:t>
            </w:r>
          </w:p>
        </w:tc>
      </w:tr>
      <w:tr w14:paraId="1AAFED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292"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1">
            <w:pPr>
              <w:pBdr>
                <w:top w:val="none" w:color="000000" w:sz="0" w:space="0"/>
                <w:left w:val="none" w:color="000000" w:sz="0" w:space="0"/>
                <w:bottom w:val="none" w:color="000000" w:sz="0" w:space="0"/>
                <w:right w:val="none" w:color="000000" w:sz="0" w:space="0"/>
                <w:between w:val="none" w:color="000000" w:sz="0" w:space="0"/>
              </w:pBdr>
              <w:spacing w:line="241" w:lineRule="auto"/>
              <w:ind w:right="93"/>
              <w:jc w:val="right"/>
              <w:rPr>
                <w:b/>
                <w:bCs/>
                <w:i/>
                <w:iCs/>
                <w:color w:val="000000"/>
                <w:sz w:val="20"/>
                <w:szCs w:val="20"/>
              </w:rPr>
            </w:pPr>
            <w:r>
              <w:rPr>
                <w:b/>
                <w:bCs/>
                <w:i/>
                <w:iCs/>
                <w:color w:val="000000"/>
                <w:sz w:val="20"/>
                <w:szCs w:val="20"/>
                <w:rtl w:val="0"/>
              </w:rPr>
              <w:t>Autores:</w:t>
            </w:r>
          </w:p>
        </w:tc>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2">
            <w:pPr>
              <w:widowControl/>
              <w:spacing w:line="259" w:lineRule="auto"/>
              <w:rPr>
                <w:rFonts w:ascii="Times New Roman" w:hAnsi="Times New Roman" w:eastAsia="Times New Roman" w:cs="Times New Roman"/>
                <w:color w:val="000000"/>
                <w:sz w:val="22"/>
                <w:szCs w:val="22"/>
              </w:rPr>
            </w:pPr>
            <w:r>
              <w:rPr>
                <w:rFonts w:ascii="Times New Roman" w:hAnsi="Times New Roman" w:eastAsia="Times New Roman" w:cs="Times New Roman"/>
                <w:sz w:val="22"/>
                <w:szCs w:val="22"/>
                <w:rtl w:val="0"/>
              </w:rPr>
              <w:t>Fátima García Peralta, Zahid Monraga Contreras, Eleonor Guadalupe Radilla Partida, Saúl Suárez</w:t>
            </w:r>
          </w:p>
        </w:tc>
      </w:tr>
      <w:tr w14:paraId="42E3A5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292"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3">
            <w:pPr>
              <w:pBdr>
                <w:top w:val="none" w:color="000000" w:sz="0" w:space="0"/>
                <w:left w:val="none" w:color="000000" w:sz="0" w:space="0"/>
                <w:bottom w:val="none" w:color="000000" w:sz="0" w:space="0"/>
                <w:right w:val="none" w:color="000000" w:sz="0" w:space="0"/>
                <w:between w:val="none" w:color="000000" w:sz="0" w:space="0"/>
              </w:pBdr>
              <w:spacing w:before="1"/>
              <w:ind w:right="93"/>
              <w:jc w:val="right"/>
              <w:rPr>
                <w:b/>
                <w:bCs/>
                <w:i/>
                <w:iCs/>
                <w:color w:val="000000"/>
                <w:sz w:val="20"/>
                <w:szCs w:val="20"/>
              </w:rPr>
            </w:pPr>
            <w:r>
              <w:rPr>
                <w:b/>
                <w:bCs/>
                <w:i/>
                <w:iCs/>
                <w:color w:val="000000"/>
                <w:sz w:val="20"/>
                <w:szCs w:val="20"/>
                <w:rtl w:val="0"/>
              </w:rPr>
              <w:t>Asesor Técnico:</w:t>
            </w:r>
          </w:p>
        </w:tc>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4">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2"/>
                <w:szCs w:val="22"/>
              </w:rPr>
            </w:pPr>
            <w:r>
              <w:rPr>
                <w:rFonts w:ascii="Times New Roman" w:hAnsi="Times New Roman" w:eastAsia="Times New Roman" w:cs="Times New Roman"/>
                <w:sz w:val="22"/>
                <w:szCs w:val="22"/>
                <w:rtl w:val="0"/>
              </w:rPr>
              <w:t>MRT. Ricardo Castro Valdivia</w:t>
            </w:r>
          </w:p>
        </w:tc>
      </w:tr>
      <w:tr w14:paraId="731057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100" w:type="dxa"/>
            <w:left w:w="100" w:type="dxa"/>
            <w:bottom w:w="100" w:type="dxa"/>
            <w:right w:w="100" w:type="dxa"/>
          </w:tblCellMar>
        </w:tblPrEx>
        <w:trPr>
          <w:trHeight w:val="292" w:hRule="atLeast"/>
        </w:trPr>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5">
            <w:pPr>
              <w:pBdr>
                <w:top w:val="none" w:color="000000" w:sz="0" w:space="0"/>
                <w:left w:val="none" w:color="000000" w:sz="0" w:space="0"/>
                <w:bottom w:val="none" w:color="000000" w:sz="0" w:space="0"/>
                <w:right w:val="none" w:color="000000" w:sz="0" w:space="0"/>
                <w:between w:val="none" w:color="000000" w:sz="0" w:space="0"/>
              </w:pBdr>
              <w:spacing w:before="1"/>
              <w:ind w:right="93"/>
              <w:jc w:val="right"/>
              <w:rPr>
                <w:b/>
                <w:bCs/>
                <w:i/>
                <w:iCs/>
                <w:color w:val="000000"/>
                <w:sz w:val="20"/>
                <w:szCs w:val="20"/>
              </w:rPr>
            </w:pPr>
            <w:r>
              <w:rPr>
                <w:b/>
                <w:bCs/>
                <w:i/>
                <w:iCs/>
                <w:color w:val="000000"/>
                <w:sz w:val="20"/>
                <w:szCs w:val="20"/>
                <w:rtl w:val="0"/>
              </w:rPr>
              <w:t>Fecha:</w:t>
            </w:r>
          </w:p>
        </w:tc>
        <w:tc>
          <w:tcPr>
            <w:tcBorders>
              <w:top w:val="single" w:color="A6A6A6" w:sz="4" w:space="0"/>
              <w:left w:val="single" w:color="A6A6A6" w:sz="4" w:space="0"/>
              <w:bottom w:val="single" w:color="A6A6A6" w:sz="4" w:space="0"/>
              <w:right w:val="single" w:color="A6A6A6" w:sz="4" w:space="0"/>
            </w:tcBorders>
            <w:tcMar>
              <w:top w:w="100" w:type="dxa"/>
              <w:left w:w="100" w:type="dxa"/>
              <w:bottom w:w="100" w:type="dxa"/>
              <w:right w:w="100" w:type="dxa"/>
            </w:tcMar>
          </w:tcPr>
          <w:p w14:paraId="00000026">
            <w:pPr>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color w:val="000000"/>
                <w:sz w:val="22"/>
                <w:szCs w:val="22"/>
              </w:rPr>
            </w:pPr>
            <w:r>
              <w:rPr>
                <w:rFonts w:ascii="Times New Roman" w:hAnsi="Times New Roman" w:eastAsia="Times New Roman" w:cs="Times New Roman"/>
                <w:sz w:val="22"/>
                <w:szCs w:val="22"/>
                <w:rtl w:val="0"/>
              </w:rPr>
              <w:t>24 - Septiembre - 2025</w:t>
            </w:r>
          </w:p>
        </w:tc>
      </w:tr>
    </w:tbl>
    <w:p w14:paraId="00000027">
      <w:pPr>
        <w:rPr>
          <w:rFonts w:ascii="Times New Roman" w:hAnsi="Times New Roman" w:eastAsia="Times New Roman" w:cs="Times New Roman"/>
          <w:sz w:val="20"/>
          <w:szCs w:val="20"/>
        </w:rPr>
        <w:sectPr>
          <w:footerReference r:id="rId3" w:type="default"/>
          <w:pgSz w:w="12240" w:h="15840"/>
          <w:pgMar w:top="1420" w:right="1580" w:bottom="1320" w:left="1600" w:header="720" w:footer="1127" w:gutter="0"/>
          <w:pgNumType w:start="1"/>
          <w:cols w:space="720" w:num="1"/>
        </w:sectPr>
      </w:pPr>
    </w:p>
    <w:p w14:paraId="00000028">
      <w:pPr>
        <w:spacing w:before="87" w:line="293" w:lineRule="auto"/>
        <w:rPr>
          <w:b/>
          <w:bCs/>
          <w:sz w:val="24"/>
          <w:szCs w:val="24"/>
        </w:rPr>
      </w:pPr>
      <w:r>
        <w:rPr>
          <w:b/>
          <w:bCs/>
          <w:sz w:val="24"/>
          <w:szCs w:val="24"/>
          <w:rtl w:val="0"/>
        </w:rPr>
        <w:t>CONTENIDO MÍNIMO</w:t>
      </w:r>
    </w:p>
    <w:p w14:paraId="00000029">
      <w:pPr>
        <w:ind w:right="7380"/>
        <w:rPr>
          <w:rFonts w:ascii="Arial" w:hAnsi="Arial" w:eastAsia="Arial" w:cs="Arial"/>
          <w:b/>
          <w:bCs/>
          <w:sz w:val="24"/>
          <w:szCs w:val="24"/>
        </w:rPr>
      </w:pPr>
      <w:r>
        <w:rPr>
          <w:rFonts w:ascii="Arial" w:hAnsi="Arial" w:eastAsia="Arial" w:cs="Arial"/>
          <w:b/>
          <w:bCs/>
          <w:sz w:val="24"/>
          <w:szCs w:val="24"/>
          <w:rtl w:val="0"/>
        </w:rPr>
        <w:t xml:space="preserve">        Resumen        </w:t>
      </w:r>
    </w:p>
    <w:p w14:paraId="0000002A">
      <w:pPr>
        <w:ind w:right="7380"/>
        <w:rPr>
          <w:rFonts w:ascii="Arial" w:hAnsi="Arial" w:eastAsia="Arial" w:cs="Arial"/>
          <w:b/>
          <w:bCs/>
          <w:sz w:val="24"/>
          <w:szCs w:val="24"/>
        </w:rPr>
      </w:pPr>
      <w:r>
        <w:rPr>
          <w:rFonts w:ascii="Arial" w:hAnsi="Arial" w:eastAsia="Arial" w:cs="Arial"/>
          <w:b/>
          <w:bCs/>
          <w:sz w:val="24"/>
          <w:szCs w:val="24"/>
          <w:rtl w:val="0"/>
        </w:rPr>
        <w:t xml:space="preserve">        Abstract</w:t>
      </w:r>
    </w:p>
    <w:p w14:paraId="0000002B">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18"/>
        </w:tabs>
        <w:spacing w:before="1"/>
        <w:ind w:left="817" w:hanging="254"/>
        <w:rPr>
          <w:b/>
          <w:bCs/>
        </w:rPr>
      </w:pPr>
      <w:r>
        <w:rPr>
          <w:rFonts w:ascii="Arial" w:hAnsi="Arial" w:eastAsia="Arial" w:cs="Arial"/>
          <w:b/>
          <w:bCs/>
          <w:color w:val="000000"/>
          <w:sz w:val="24"/>
          <w:szCs w:val="24"/>
          <w:rtl w:val="0"/>
        </w:rPr>
        <w:t>Introducción</w:t>
      </w:r>
    </w:p>
    <w:p w14:paraId="0000002C">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ind w:left="828" w:hanging="320"/>
        <w:rPr>
          <w:b/>
          <w:bCs/>
        </w:rPr>
      </w:pPr>
      <w:r>
        <w:rPr>
          <w:rFonts w:ascii="Arial" w:hAnsi="Arial" w:eastAsia="Arial" w:cs="Arial"/>
          <w:b/>
          <w:bCs/>
          <w:color w:val="000000"/>
          <w:sz w:val="24"/>
          <w:szCs w:val="24"/>
          <w:rtl w:val="0"/>
        </w:rPr>
        <w:t>Planteamiento del problema</w:t>
      </w:r>
    </w:p>
    <w:p w14:paraId="0000002D">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ind w:left="828" w:hanging="376"/>
        <w:rPr>
          <w:b/>
          <w:bCs/>
        </w:rPr>
      </w:pPr>
      <w:r>
        <w:rPr>
          <w:rFonts w:ascii="Arial" w:hAnsi="Arial" w:eastAsia="Arial" w:cs="Arial"/>
          <w:b/>
          <w:bCs/>
          <w:color w:val="000000"/>
          <w:sz w:val="24"/>
          <w:szCs w:val="24"/>
          <w:rtl w:val="0"/>
        </w:rPr>
        <w:t>Objetivos</w:t>
      </w:r>
    </w:p>
    <w:p w14:paraId="0000002E">
      <w:pPr>
        <w:numPr>
          <w:ilvl w:val="1"/>
          <w:numId w:val="1"/>
        </w:numPr>
        <w:pBdr>
          <w:top w:val="none" w:color="000000" w:sz="0" w:space="0"/>
          <w:left w:val="none" w:color="000000" w:sz="0" w:space="0"/>
          <w:bottom w:val="none" w:color="000000" w:sz="0" w:space="0"/>
          <w:right w:val="none" w:color="000000" w:sz="0" w:space="0"/>
          <w:between w:val="none" w:color="000000" w:sz="0" w:space="0"/>
        </w:pBdr>
        <w:tabs>
          <w:tab w:val="left" w:pos="1549"/>
        </w:tabs>
        <w:ind w:left="1548" w:hanging="360"/>
        <w:rPr>
          <w:b/>
          <w:bCs/>
        </w:rPr>
      </w:pPr>
      <w:r>
        <w:rPr>
          <w:rFonts w:ascii="Arial" w:hAnsi="Arial" w:eastAsia="Arial" w:cs="Arial"/>
          <w:b/>
          <w:bCs/>
          <w:color w:val="000000"/>
          <w:sz w:val="24"/>
          <w:szCs w:val="24"/>
          <w:rtl w:val="0"/>
        </w:rPr>
        <w:t>General</w:t>
      </w:r>
    </w:p>
    <w:p w14:paraId="0000002F">
      <w:pPr>
        <w:numPr>
          <w:ilvl w:val="1"/>
          <w:numId w:val="1"/>
        </w:numPr>
        <w:pBdr>
          <w:top w:val="none" w:color="000000" w:sz="0" w:space="0"/>
          <w:left w:val="none" w:color="000000" w:sz="0" w:space="0"/>
          <w:bottom w:val="none" w:color="000000" w:sz="0" w:space="0"/>
          <w:right w:val="none" w:color="000000" w:sz="0" w:space="0"/>
          <w:between w:val="none" w:color="000000" w:sz="0" w:space="0"/>
        </w:pBdr>
        <w:tabs>
          <w:tab w:val="left" w:pos="1549"/>
        </w:tabs>
        <w:ind w:left="1548" w:hanging="360"/>
        <w:rPr>
          <w:b/>
          <w:bCs/>
        </w:rPr>
      </w:pPr>
      <w:r>
        <w:rPr>
          <w:rFonts w:ascii="Arial" w:hAnsi="Arial" w:eastAsia="Arial" w:cs="Arial"/>
          <w:b/>
          <w:bCs/>
          <w:color w:val="000000"/>
          <w:sz w:val="24"/>
          <w:szCs w:val="24"/>
          <w:rtl w:val="0"/>
        </w:rPr>
        <w:t>Específicos</w:t>
      </w:r>
    </w:p>
    <w:p w14:paraId="00000030">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spacing w:before="1"/>
        <w:ind w:left="828" w:hanging="389"/>
        <w:rPr>
          <w:b/>
          <w:bCs/>
        </w:rPr>
      </w:pPr>
      <w:r>
        <w:rPr>
          <w:rFonts w:ascii="Arial" w:hAnsi="Arial" w:eastAsia="Arial" w:cs="Arial"/>
          <w:b/>
          <w:bCs/>
          <w:color w:val="000000"/>
          <w:sz w:val="24"/>
          <w:szCs w:val="24"/>
          <w:rtl w:val="0"/>
        </w:rPr>
        <w:t>Hipótesis</w:t>
      </w:r>
    </w:p>
    <w:p w14:paraId="00000031">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ind w:left="828" w:hanging="334"/>
        <w:rPr>
          <w:b/>
          <w:bCs/>
        </w:rPr>
      </w:pPr>
      <w:r>
        <w:rPr>
          <w:rFonts w:ascii="Arial" w:hAnsi="Arial" w:eastAsia="Arial" w:cs="Arial"/>
          <w:b/>
          <w:bCs/>
          <w:color w:val="000000"/>
          <w:sz w:val="24"/>
          <w:szCs w:val="24"/>
          <w:rtl w:val="0"/>
        </w:rPr>
        <w:t>Marco Teórico</w:t>
      </w:r>
    </w:p>
    <w:p w14:paraId="00000032">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ind w:left="828" w:hanging="389"/>
        <w:rPr>
          <w:b/>
          <w:bCs/>
        </w:rPr>
      </w:pPr>
      <w:r>
        <w:rPr>
          <w:rFonts w:ascii="Arial" w:hAnsi="Arial" w:eastAsia="Arial" w:cs="Arial"/>
          <w:b/>
          <w:bCs/>
          <w:color w:val="000000"/>
          <w:sz w:val="24"/>
          <w:szCs w:val="24"/>
          <w:rtl w:val="0"/>
        </w:rPr>
        <w:t xml:space="preserve">Diseño Metodológico </w:t>
      </w:r>
    </w:p>
    <w:p w14:paraId="00000033">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ind w:left="828" w:hanging="445"/>
        <w:rPr>
          <w:b/>
          <w:bCs/>
          <w:highlight w:val="yellow"/>
        </w:rPr>
      </w:pPr>
      <w:r>
        <w:rPr>
          <w:rFonts w:ascii="Arial" w:hAnsi="Arial" w:eastAsia="Arial" w:cs="Arial"/>
          <w:b/>
          <w:bCs/>
          <w:color w:val="000000"/>
          <w:sz w:val="24"/>
          <w:szCs w:val="24"/>
          <w:highlight w:val="yellow"/>
          <w:rtl w:val="0"/>
        </w:rPr>
        <w:t>Conclusiones [REALIZAR EL 10. CUATRIMESTRE]</w:t>
      </w:r>
    </w:p>
    <w:p w14:paraId="00000034">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spacing w:before="1"/>
        <w:ind w:left="828" w:hanging="500"/>
        <w:rPr>
          <w:b/>
          <w:bCs/>
        </w:rPr>
      </w:pPr>
      <w:r>
        <w:rPr>
          <w:rFonts w:ascii="Arial" w:hAnsi="Arial" w:eastAsia="Arial" w:cs="Arial"/>
          <w:b/>
          <w:bCs/>
          <w:color w:val="000000"/>
          <w:sz w:val="24"/>
          <w:szCs w:val="24"/>
          <w:rtl w:val="0"/>
        </w:rPr>
        <w:t>Bibliografía</w:t>
      </w:r>
    </w:p>
    <w:p w14:paraId="00000035">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829"/>
        </w:tabs>
        <w:ind w:left="828" w:hanging="379"/>
        <w:rPr>
          <w:b/>
          <w:bCs/>
        </w:rPr>
        <w:sectPr>
          <w:pgSz w:w="12240" w:h="15840"/>
          <w:pgMar w:top="1340" w:right="1580" w:bottom="1320" w:left="1600" w:header="0" w:footer="1127" w:gutter="0"/>
          <w:cols w:space="720" w:num="1"/>
        </w:sectPr>
      </w:pPr>
      <w:bookmarkStart w:id="0" w:name="_heading=h.4bfkbym7lxoc" w:colFirst="0" w:colLast="0"/>
      <w:bookmarkEnd w:id="0"/>
      <w:r>
        <w:rPr>
          <w:rFonts w:ascii="Arial" w:hAnsi="Arial" w:eastAsia="Arial" w:cs="Arial"/>
          <w:b/>
          <w:bCs/>
          <w:color w:val="000000"/>
          <w:sz w:val="24"/>
          <w:szCs w:val="24"/>
          <w:rtl w:val="0"/>
        </w:rPr>
        <w:t>Anexo</w:t>
      </w:r>
    </w:p>
    <w:p w14:paraId="00000036">
      <w:pPr>
        <w:pBdr>
          <w:top w:val="none" w:color="000000" w:sz="0" w:space="0"/>
          <w:left w:val="none" w:color="000000" w:sz="0" w:space="0"/>
          <w:bottom w:val="none" w:color="000000" w:sz="0" w:space="0"/>
          <w:right w:val="none" w:color="000000" w:sz="0" w:space="0"/>
          <w:between w:val="none" w:color="000000" w:sz="0" w:space="0"/>
        </w:pBdr>
        <w:spacing w:before="83"/>
        <w:jc w:val="both"/>
        <w:rPr>
          <w:b/>
          <w:bCs/>
          <w:sz w:val="28"/>
          <w:szCs w:val="28"/>
        </w:rPr>
      </w:pPr>
      <w:r>
        <w:rPr>
          <w:b/>
          <w:bCs/>
          <w:sz w:val="28"/>
          <w:szCs w:val="28"/>
          <w:rtl w:val="0"/>
        </w:rPr>
        <w:t>Resúmen</w:t>
      </w:r>
    </w:p>
    <w:p w14:paraId="00000037">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38">
      <w:pPr>
        <w:spacing w:before="83"/>
        <w:jc w:val="both"/>
        <w:rPr>
          <w:sz w:val="24"/>
          <w:szCs w:val="24"/>
        </w:rPr>
      </w:pPr>
      <w:r>
        <w:rPr>
          <w:sz w:val="24"/>
          <w:szCs w:val="24"/>
          <w:rtl w:val="0"/>
        </w:rPr>
        <w:t>Esta aplicación móvil está diseñada como una herramienta de apoyo integral para el manejo diario de la hipertensión arterial. Su objetivo principal es empoderar a los pacientes, facilitándoles el autocontrol de su condición de manera organizada y sencilla. La aplicación permite el registro sistemático de mediciones de presión arterial y frecuencia cardiaca, junto con el seguimiento de la medicación prescrita y la aparición de síntomas relevantes. Para promover la adherencia al tratamiento, incorpora un sistema de recordatorios personalizables para la toma de medicamentos y las citas médicas.</w:t>
      </w:r>
    </w:p>
    <w:p w14:paraId="00000039">
      <w:pPr>
        <w:spacing w:before="83"/>
        <w:jc w:val="both"/>
        <w:rPr>
          <w:sz w:val="24"/>
          <w:szCs w:val="24"/>
        </w:rPr>
      </w:pPr>
    </w:p>
    <w:p w14:paraId="0000003A">
      <w:pPr>
        <w:spacing w:before="83"/>
        <w:jc w:val="both"/>
        <w:rPr>
          <w:sz w:val="24"/>
          <w:szCs w:val="24"/>
        </w:rPr>
      </w:pPr>
      <w:r>
        <w:rPr>
          <w:sz w:val="24"/>
          <w:szCs w:val="24"/>
          <w:rtl w:val="0"/>
        </w:rPr>
        <w:t>Un pilar fundamental de la aplicación es su componente educativo, que ofrece información clara y accesible sobre la enfermedad, sus factores de riesgo y las estrategias para su control. Incluye recomendaciones prácticas sobre hábitos de vida saludables, como pautas nutricionales (con especial énfasis en la reducción de sal), rutinas de ejercicio físico adecuadas y gestión del estrés. Toda la información registrada por el usuario se organiza de forma clara, con el fin de generar reportes resumidos que puedan ser compartidos con el profesional sanitario durante las consultas. Esto agiliza la comunicación y proporciona una visión precisa de la evolución del paciente entre visitas. La app busca, en definitiva, ser un aliado en la rutina del usuario, fomentando la disciplina en el monitoreo y la adopción de un estilo de vida más sano para lograr un control tensional óptimo y reducir el riesgo de complicaciones cardiovasculares a largo plazo.</w:t>
      </w:r>
    </w:p>
    <w:p w14:paraId="0000003B">
      <w:pPr>
        <w:spacing w:before="83"/>
        <w:rPr>
          <w:sz w:val="24"/>
          <w:szCs w:val="24"/>
        </w:rPr>
      </w:pPr>
    </w:p>
    <w:p w14:paraId="0000003C">
      <w:pPr>
        <w:spacing w:before="83"/>
        <w:rPr>
          <w:sz w:val="24"/>
          <w:szCs w:val="24"/>
        </w:rPr>
      </w:pPr>
    </w:p>
    <w:p w14:paraId="0000003D">
      <w:pPr>
        <w:spacing w:before="83"/>
        <w:rPr>
          <w:sz w:val="24"/>
          <w:szCs w:val="24"/>
        </w:rPr>
      </w:pPr>
    </w:p>
    <w:p w14:paraId="0000003E">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3F">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0">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1">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2">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3">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4">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5">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6">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7">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8">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9">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4A">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r>
        <w:rPr>
          <w:b/>
          <w:bCs/>
          <w:sz w:val="28"/>
          <w:szCs w:val="28"/>
          <w:rtl w:val="0"/>
        </w:rPr>
        <w:t>Abstract</w:t>
      </w:r>
    </w:p>
    <w:p w14:paraId="0000004B">
      <w:pPr>
        <w:pBdr>
          <w:top w:val="none" w:color="000000" w:sz="0" w:space="0"/>
          <w:left w:val="none" w:color="000000" w:sz="0" w:space="0"/>
          <w:bottom w:val="none" w:color="000000" w:sz="0" w:space="0"/>
          <w:right w:val="none" w:color="000000" w:sz="0" w:space="0"/>
          <w:between w:val="none" w:color="000000" w:sz="0" w:space="0"/>
        </w:pBdr>
        <w:spacing w:before="83"/>
        <w:rPr>
          <w:b/>
          <w:bCs/>
          <w:i/>
          <w:iCs/>
          <w:sz w:val="28"/>
          <w:szCs w:val="28"/>
        </w:rPr>
      </w:pPr>
    </w:p>
    <w:p w14:paraId="0000004C">
      <w:pPr>
        <w:spacing w:before="83"/>
        <w:jc w:val="both"/>
        <w:rPr>
          <w:sz w:val="24"/>
          <w:szCs w:val="24"/>
        </w:rPr>
      </w:pPr>
      <w:r>
        <w:rPr>
          <w:sz w:val="24"/>
          <w:szCs w:val="24"/>
          <w:rtl w:val="0"/>
        </w:rPr>
        <w:t>This mobile application is designed as a comprehensive support tool for the daily management of arterial hypertension. Its primary goal is to empower patients by facilitating organized and straightforward self-monitoring of their condition. The application allows for the systematic recording of blood pressure and heart rate measurements, along with tracking prescribed medication and the occurrence of relevant symptoms. To promote treatment adherence, it incorporates a customizable system of reminders for medication intake and medical appointments.</w:t>
      </w:r>
    </w:p>
    <w:p w14:paraId="0000004D">
      <w:pPr>
        <w:spacing w:before="83"/>
        <w:jc w:val="both"/>
        <w:rPr>
          <w:sz w:val="24"/>
          <w:szCs w:val="24"/>
        </w:rPr>
      </w:pPr>
    </w:p>
    <w:p w14:paraId="0000004E">
      <w:pPr>
        <w:spacing w:before="83"/>
        <w:jc w:val="both"/>
        <w:rPr>
          <w:sz w:val="24"/>
          <w:szCs w:val="24"/>
        </w:rPr>
      </w:pPr>
      <w:r>
        <w:rPr>
          <w:sz w:val="24"/>
          <w:szCs w:val="24"/>
          <w:rtl w:val="0"/>
        </w:rPr>
        <w:t>A fundamental pillar of the application is its educational component, which provides clear and accessible information about the disease, its risk factors, and management strategies. It includes practical recommendations on healthy lifestyle habits, such as nutritional guidelines (with special emphasis on salt reduction), suitable physical exercise routines, and stress management. All information logged by the user is organized clearly to generate summarized reports that can be shared with healthcare professionals during consultations. This streamlines communication and provides an accurate overview of the patient's progress between visits. Ultimately, the app aims to be an ally in the user's daily routine, promoting disciplined monitoring and the adoption of a healthier lifestyle to achieve optimal blood pressure control and reduce the risk of long-term cardiovascular complications.</w:t>
      </w:r>
    </w:p>
    <w:p w14:paraId="0000004F">
      <w:pPr>
        <w:spacing w:before="83"/>
        <w:jc w:val="both"/>
        <w:rPr>
          <w:sz w:val="24"/>
          <w:szCs w:val="24"/>
        </w:rPr>
      </w:pPr>
    </w:p>
    <w:p w14:paraId="00000050">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1">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2">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3">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4">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5">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6">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7">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8">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9">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A">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B">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C">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D">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E">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5F">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60">
      <w:pPr>
        <w:pBdr>
          <w:top w:val="none" w:color="000000" w:sz="0" w:space="0"/>
          <w:left w:val="none" w:color="000000" w:sz="0" w:space="0"/>
          <w:bottom w:val="none" w:color="000000" w:sz="0" w:space="0"/>
          <w:right w:val="none" w:color="000000" w:sz="0" w:space="0"/>
          <w:between w:val="none" w:color="000000" w:sz="0" w:space="0"/>
        </w:pBdr>
        <w:spacing w:before="83"/>
        <w:rPr>
          <w:sz w:val="24"/>
          <w:szCs w:val="24"/>
        </w:rPr>
      </w:pPr>
    </w:p>
    <w:p w14:paraId="00000061">
      <w:pPr>
        <w:numPr>
          <w:ilvl w:val="0"/>
          <w:numId w:val="2"/>
        </w:numPr>
        <w:pBdr>
          <w:top w:val="none" w:color="000000" w:sz="0" w:space="0"/>
          <w:left w:val="none" w:color="000000" w:sz="0" w:space="0"/>
          <w:bottom w:val="none" w:color="000000" w:sz="0" w:space="0"/>
          <w:right w:val="none" w:color="000000" w:sz="0" w:space="0"/>
          <w:between w:val="none" w:color="000000" w:sz="0" w:space="0"/>
        </w:pBdr>
        <w:spacing w:before="83"/>
        <w:ind w:left="720" w:hanging="360"/>
        <w:rPr>
          <w:b/>
          <w:bCs/>
          <w:sz w:val="28"/>
          <w:szCs w:val="28"/>
        </w:rPr>
      </w:pPr>
      <w:r>
        <w:rPr>
          <w:b/>
          <w:bCs/>
          <w:sz w:val="28"/>
          <w:szCs w:val="28"/>
          <w:rtl w:val="0"/>
        </w:rPr>
        <w:t>Introducción</w:t>
      </w:r>
    </w:p>
    <w:p w14:paraId="00000062">
      <w:pPr>
        <w:pBdr>
          <w:top w:val="none" w:color="000000" w:sz="0" w:space="0"/>
          <w:left w:val="none" w:color="000000" w:sz="0" w:space="0"/>
          <w:bottom w:val="none" w:color="000000" w:sz="0" w:space="0"/>
          <w:right w:val="none" w:color="000000" w:sz="0" w:space="0"/>
          <w:between w:val="none" w:color="000000" w:sz="0" w:space="0"/>
        </w:pBdr>
        <w:spacing w:before="83"/>
        <w:rPr>
          <w:b/>
          <w:bCs/>
          <w:i/>
          <w:iCs/>
          <w:sz w:val="28"/>
          <w:szCs w:val="28"/>
        </w:rPr>
      </w:pPr>
    </w:p>
    <w:p w14:paraId="00000063">
      <w:pPr>
        <w:spacing w:before="83"/>
        <w:jc w:val="both"/>
        <w:rPr>
          <w:sz w:val="24"/>
          <w:szCs w:val="24"/>
        </w:rPr>
      </w:pPr>
      <w:r>
        <w:rPr>
          <w:sz w:val="24"/>
          <w:szCs w:val="24"/>
          <w:rtl w:val="0"/>
        </w:rPr>
        <w:t>La Hipertensión Arterial Sistémica (HTAS) constituye uno de los principales factores de riesgo modificables para enfermedades cardiovasculares, siendo una de las causas más importantes de morbimortalidad a nivel mundial. A menudo denominada "el asesino silencioso", su naturaleza asintomática en sus primeras etapas contribuye a un subdiagnóstico y a un manejo inadecuado en una gran proporción de la población afectada. A pesar de la disponibilidad de tratamientos farmacológicos efectivos, su control sigue representando un desafío significativo para los sistemas de salud. La adherencia terapéutica inconsistente, la falta de monitorización continua fuera del entorno clínico y la insuficiente educación del paciente sobre su condición son barreras críticas que dificultan un manejo óptimo y sostenido.</w:t>
      </w:r>
    </w:p>
    <w:p w14:paraId="00000064">
      <w:pPr>
        <w:spacing w:before="83"/>
        <w:jc w:val="both"/>
        <w:rPr>
          <w:sz w:val="24"/>
          <w:szCs w:val="24"/>
        </w:rPr>
      </w:pPr>
    </w:p>
    <w:p w14:paraId="00000065">
      <w:pPr>
        <w:spacing w:before="83"/>
        <w:jc w:val="both"/>
        <w:rPr>
          <w:sz w:val="24"/>
          <w:szCs w:val="24"/>
        </w:rPr>
      </w:pPr>
      <w:r>
        <w:rPr>
          <w:sz w:val="24"/>
          <w:szCs w:val="24"/>
          <w:rtl w:val="0"/>
        </w:rPr>
        <w:t>El auge de las tecnologías móviles ofrece una oportunidad sin precedentes para abordar estas limitaciones. Las aplicaciones de salud (mHealth) se posicionan como herramientas accesibles y poderosas para empoderar a los pacientes, facilitando la autogestión de su condición. Sin embargo, muchas aplicaciones existentes se centran únicamente en el registro pasivo de datos o carecen de un enfoque integral que combine de manera efectiva el monitoreo con la educación personalizada, el recordatorio de medicamentos y el apoyo conductual necesario para generar cambios duraderos en el estilo de vida. Esta fragmentación limita su utilidad clínica y su impacto real en la salud del usuario.</w:t>
      </w:r>
    </w:p>
    <w:p w14:paraId="00000066">
      <w:pPr>
        <w:spacing w:before="83"/>
        <w:jc w:val="both"/>
        <w:rPr>
          <w:sz w:val="24"/>
          <w:szCs w:val="24"/>
        </w:rPr>
      </w:pPr>
    </w:p>
    <w:p w14:paraId="00000067">
      <w:pPr>
        <w:spacing w:before="83"/>
        <w:jc w:val="both"/>
        <w:rPr>
          <w:sz w:val="24"/>
          <w:szCs w:val="24"/>
        </w:rPr>
      </w:pPr>
      <w:r>
        <w:rPr>
          <w:sz w:val="24"/>
          <w:szCs w:val="24"/>
          <w:rtl w:val="0"/>
        </w:rPr>
        <w:t>La motivación central que nos impulsa a desarrollar este proyecto surge de la necesidad palpable de cerrar la brecha entre el conocimiento clínico y la acción del paciente en su vida diaria. Observamos cómo individuos con hipertensión enfrentan dificultades para integrar las recomendaciones médicas en su rutina, lo que resulta en cifras de presión arterial no controladas, complicaciones evitables y una disminución en su calidad de vida. Frente a este escenario, nos propusimos crear una solución que trascienda la simple recolección de datos y se convierta en un compañero de gestión de salud integral, proactivo y centrado en el usuario. Nuestro objetivo es transformar el manejo de la HTAS de un acto esporádico y reactivo en un proceso continuo, educativo y empoderador.</w:t>
      </w:r>
    </w:p>
    <w:p w14:paraId="00000068">
      <w:pPr>
        <w:spacing w:before="83"/>
        <w:jc w:val="both"/>
        <w:rPr>
          <w:sz w:val="24"/>
          <w:szCs w:val="24"/>
        </w:rPr>
      </w:pPr>
    </w:p>
    <w:p w14:paraId="00000069">
      <w:pPr>
        <w:spacing w:before="83"/>
        <w:jc w:val="both"/>
        <w:rPr>
          <w:sz w:val="24"/>
          <w:szCs w:val="24"/>
        </w:rPr>
      </w:pPr>
      <w:r>
        <w:rPr>
          <w:sz w:val="24"/>
          <w:szCs w:val="24"/>
          <w:rtl w:val="0"/>
        </w:rPr>
        <w:t>Este documento tiene como propósito definir de manera exhaustiva los aspectos fundamentales del proyecto de desarrollo de una aplicación móvil para el manejo integral de la Hipertensión Arterial. En las páginas siguientes, se presenta una Propuesta de Desarrollo que detalla los objetivos generales y específicos, justificando su relevancia clínica y social. Asimismo, se incluye un Análisis de Requerimientos funcionales y no funcionales, recopilados para garantizar que la aplicación satisfaga las necesidades tanto de los pacientes como de los profesionales de la salud. Finalmente, se establece un Modelado del Proceso de Negocio, describiendo el flujo de interacción del usuario con la aplicación y cómo esta se integra en su jornada de autocuidado. En conjunto, este proyecto busca sentar las bases técnicas y conceptuales para la creación de una herramienta de mHealth que contribuya de manera significativa a mejorar los resultados en salud y el empoderamiento de las personas que viven con hipertensión.</w:t>
      </w:r>
    </w:p>
    <w:p w14:paraId="0000006A">
      <w:pPr>
        <w:spacing w:before="83"/>
        <w:jc w:val="both"/>
        <w:rPr>
          <w:sz w:val="24"/>
          <w:szCs w:val="24"/>
        </w:rPr>
      </w:pPr>
    </w:p>
    <w:p w14:paraId="0000006B">
      <w:pPr>
        <w:numPr>
          <w:ilvl w:val="0"/>
          <w:numId w:val="2"/>
        </w:numPr>
        <w:pBdr>
          <w:top w:val="none" w:color="000000" w:sz="0" w:space="0"/>
          <w:left w:val="none" w:color="000000" w:sz="0" w:space="0"/>
          <w:bottom w:val="none" w:color="000000" w:sz="0" w:space="0"/>
          <w:right w:val="none" w:color="000000" w:sz="0" w:space="0"/>
          <w:between w:val="none" w:color="000000" w:sz="0" w:space="0"/>
        </w:pBdr>
        <w:spacing w:before="83"/>
        <w:ind w:left="720" w:hanging="360"/>
        <w:rPr>
          <w:b/>
          <w:bCs/>
          <w:sz w:val="28"/>
          <w:szCs w:val="28"/>
        </w:rPr>
      </w:pPr>
      <w:r>
        <w:rPr>
          <w:b/>
          <w:bCs/>
          <w:sz w:val="28"/>
          <w:szCs w:val="28"/>
          <w:rtl w:val="0"/>
        </w:rPr>
        <w:t>Planteamiento del problema:</w:t>
      </w:r>
    </w:p>
    <w:p w14:paraId="0000006C">
      <w:pPr>
        <w:pBdr>
          <w:top w:val="none" w:color="000000" w:sz="0" w:space="0"/>
          <w:left w:val="none" w:color="000000" w:sz="0" w:space="0"/>
          <w:bottom w:val="none" w:color="000000" w:sz="0" w:space="0"/>
          <w:right w:val="none" w:color="000000" w:sz="0" w:space="0"/>
          <w:between w:val="none" w:color="000000" w:sz="0" w:space="0"/>
        </w:pBdr>
        <w:spacing w:before="83"/>
        <w:ind w:left="0" w:firstLine="0"/>
        <w:rPr>
          <w:b/>
          <w:bCs/>
          <w:sz w:val="28"/>
          <w:szCs w:val="28"/>
        </w:rPr>
      </w:pPr>
    </w:p>
    <w:p w14:paraId="0000006D">
      <w:pPr>
        <w:spacing w:before="83"/>
        <w:jc w:val="both"/>
        <w:rPr>
          <w:sz w:val="24"/>
          <w:szCs w:val="24"/>
        </w:rPr>
      </w:pPr>
      <w:r>
        <w:rPr>
          <w:sz w:val="24"/>
          <w:szCs w:val="24"/>
          <w:rtl w:val="0"/>
        </w:rPr>
        <w:t>La Hipertensión Arterial Sistémica (HTAS) representa un problema de salud pública global que afecta a millones de personas y constituye el principal factor de riesgo modificable para enfermedades cardiovasculares, accidentes cerebrovasculares y daño renal. En México, la magnitud de este problema es particularmente alarmante. De acuerdo con la Encuesta Nacional de Salud y Nutrición (ENSANUT) 2022, la prevalencia de hipertensión arterial en la población adulta de 20 años y más es del 24.9%, lo que representa aproximadamente 18.4 millones de personas. Aún más crítico es el hecho de que, de estos individuos diagnosticados, solo 58.3% se encuentra bajo control terapéutico (Secretaría de Salud, Instituto Nacional de Salud Pública &amp; UNICEF, 2023). Estas cifras subrayan la urgencia de implementar estrategias innovadoras para mejorar el manejo de esta condición crónica. El monitoreo y control efectivo de la presión arterial en la vida diaria de los pacientes es fundamental para prevenir complicaciones graves y reducir la mortalidad asociada.</w:t>
      </w:r>
    </w:p>
    <w:p w14:paraId="0000006E">
      <w:pPr>
        <w:spacing w:before="83"/>
        <w:jc w:val="both"/>
        <w:rPr>
          <w:sz w:val="24"/>
          <w:szCs w:val="24"/>
        </w:rPr>
      </w:pPr>
    </w:p>
    <w:p w14:paraId="0000006F">
      <w:pPr>
        <w:spacing w:before="83"/>
        <w:jc w:val="both"/>
        <w:rPr>
          <w:sz w:val="24"/>
          <w:szCs w:val="24"/>
        </w:rPr>
      </w:pPr>
      <w:r>
        <w:rPr>
          <w:sz w:val="24"/>
          <w:szCs w:val="24"/>
          <w:rtl w:val="0"/>
        </w:rPr>
        <w:t>Actualmente, los métodos tradicionales de seguimiento de la HAS presentan limitaciones significativas. La medición esporádica en consultorios médicos puede verse afectada por el "efecto de bata blanca", mientras que los monitoreos ambulatorios de 24 horas (MAPA) son invasivos, de acceso limitado y no reflejan la variabilidad de la presión arterial en el largo plazo. Además, la falta de adherencia al tratamiento farmacológico y a las modificaciones en el estilo de vida representa una barrera crítica para el control efectivo de la enfermedad.</w:t>
      </w:r>
    </w:p>
    <w:p w14:paraId="00000070">
      <w:pPr>
        <w:spacing w:before="83"/>
        <w:jc w:val="both"/>
        <w:rPr>
          <w:sz w:val="24"/>
          <w:szCs w:val="24"/>
        </w:rPr>
      </w:pPr>
    </w:p>
    <w:p w14:paraId="00000071">
      <w:pPr>
        <w:spacing w:before="83"/>
        <w:jc w:val="both"/>
        <w:rPr>
          <w:sz w:val="24"/>
          <w:szCs w:val="24"/>
        </w:rPr>
      </w:pPr>
      <w:r>
        <w:rPr>
          <w:sz w:val="24"/>
          <w:szCs w:val="24"/>
          <w:rtl w:val="0"/>
        </w:rPr>
        <w:t>Investigaciones recientes han explorado soluciones tecnológicas innovadoras para abordar estas limitaciones. Un estudio publicado en el Journal of Medical Systems demostró que las aplicaciones móviles con recordatorios personalizados mejoran significativamente la adherencia terapéutica en pacientes hipertensos (Lee et al., 2022). Por otro lado, una investigación reportada en la Revista Española de Cardiología encontró que los sistemas de telemonitorización que integran dispositivos wearables permiten una detección más precisa de patrones anormales de presión arterial, como el fenómeno de "no-dipper", comparado con las mediciones convencionales en consultorio (Martínez-Sellés et al., 2023).</w:t>
      </w:r>
    </w:p>
    <w:p w14:paraId="00000072">
      <w:pPr>
        <w:spacing w:before="83"/>
        <w:jc w:val="both"/>
        <w:rPr>
          <w:sz w:val="24"/>
          <w:szCs w:val="24"/>
        </w:rPr>
      </w:pPr>
    </w:p>
    <w:p w14:paraId="00000073">
      <w:pPr>
        <w:spacing w:before="83"/>
        <w:jc w:val="both"/>
        <w:rPr>
          <w:i/>
          <w:iCs/>
        </w:rPr>
      </w:pPr>
      <w:r>
        <w:rPr>
          <w:sz w:val="24"/>
          <w:szCs w:val="24"/>
          <w:rtl w:val="0"/>
        </w:rPr>
        <w:t>El presente proyecto se enfoca en desarrollar una aplicación móvil integral que combine el monitoreo estructurado de parámetros de salud, un sistema inteligente de recordatorios de medicación y un componente educativo personalizado. Esta solución busca superar las limitaciones de los métodos tradicionales al facilitar el autocontrol continuo, promover la adherencia terapéutica y proporcionar a los profesionales de salud datos longitudinales para una toma de decisiones más informada, constituyendo así una herramienta complementaria eficaz para el manejo moderno de la Hipertensión Arterial Sistémica.</w:t>
      </w:r>
    </w:p>
    <w:p w14:paraId="00000074">
      <w:pPr>
        <w:numPr>
          <w:ilvl w:val="0"/>
          <w:numId w:val="2"/>
        </w:numPr>
        <w:pBdr>
          <w:top w:val="none" w:color="000000" w:sz="0" w:space="0"/>
          <w:left w:val="none" w:color="000000" w:sz="0" w:space="0"/>
          <w:bottom w:val="none" w:color="000000" w:sz="0" w:space="0"/>
          <w:right w:val="none" w:color="000000" w:sz="0" w:space="0"/>
          <w:between w:val="none" w:color="000000" w:sz="0" w:space="0"/>
        </w:pBdr>
        <w:spacing w:before="83"/>
        <w:ind w:left="720" w:hanging="360"/>
        <w:rPr>
          <w:b/>
          <w:bCs/>
          <w:sz w:val="28"/>
          <w:szCs w:val="28"/>
        </w:rPr>
      </w:pPr>
      <w:r>
        <w:rPr>
          <w:b/>
          <w:bCs/>
          <w:sz w:val="28"/>
          <w:szCs w:val="28"/>
          <w:rtl w:val="0"/>
        </w:rPr>
        <w:t>Objetivos:</w:t>
      </w:r>
    </w:p>
    <w:p w14:paraId="00000075">
      <w:pPr>
        <w:pBdr>
          <w:top w:val="none" w:color="000000" w:sz="0" w:space="0"/>
          <w:left w:val="none" w:color="000000" w:sz="0" w:space="0"/>
          <w:bottom w:val="none" w:color="000000" w:sz="0" w:space="0"/>
          <w:right w:val="none" w:color="000000" w:sz="0" w:space="0"/>
          <w:between w:val="none" w:color="000000" w:sz="0" w:space="0"/>
        </w:pBdr>
        <w:spacing w:before="83"/>
        <w:ind w:left="720" w:firstLine="0"/>
        <w:rPr>
          <w:b/>
          <w:bCs/>
          <w:sz w:val="28"/>
          <w:szCs w:val="28"/>
        </w:rPr>
      </w:pPr>
    </w:p>
    <w:p w14:paraId="00000076">
      <w:pPr>
        <w:numPr>
          <w:ilvl w:val="0"/>
          <w:numId w:val="3"/>
        </w:numPr>
        <w:pBdr>
          <w:top w:val="none" w:color="000000" w:sz="0" w:space="0"/>
          <w:left w:val="none" w:color="000000" w:sz="0" w:space="0"/>
          <w:bottom w:val="none" w:color="000000" w:sz="0" w:space="0"/>
          <w:right w:val="none" w:color="000000" w:sz="0" w:space="0"/>
          <w:between w:val="none" w:color="000000" w:sz="0" w:space="0"/>
        </w:pBdr>
        <w:spacing w:before="83"/>
        <w:ind w:left="720" w:hanging="360"/>
        <w:rPr>
          <w:b/>
          <w:bCs/>
          <w:sz w:val="28"/>
          <w:szCs w:val="28"/>
        </w:rPr>
      </w:pPr>
      <w:r>
        <w:rPr>
          <w:b/>
          <w:bCs/>
          <w:sz w:val="28"/>
          <w:szCs w:val="28"/>
          <w:rtl w:val="0"/>
        </w:rPr>
        <w:t>General:</w:t>
      </w:r>
    </w:p>
    <w:p w14:paraId="00000077">
      <w:pPr>
        <w:pBdr>
          <w:top w:val="none" w:color="000000" w:sz="0" w:space="0"/>
          <w:left w:val="none" w:color="000000" w:sz="0" w:space="0"/>
          <w:bottom w:val="none" w:color="000000" w:sz="0" w:space="0"/>
          <w:right w:val="none" w:color="000000" w:sz="0" w:space="0"/>
          <w:between w:val="none" w:color="000000" w:sz="0" w:space="0"/>
        </w:pBdr>
        <w:spacing w:before="83"/>
        <w:ind w:left="0" w:firstLine="0"/>
        <w:rPr>
          <w:b/>
          <w:bCs/>
          <w:sz w:val="28"/>
          <w:szCs w:val="28"/>
        </w:rPr>
      </w:pPr>
    </w:p>
    <w:p w14:paraId="00000078">
      <w:pPr>
        <w:pBdr>
          <w:top w:val="none" w:color="000000" w:sz="0" w:space="0"/>
          <w:left w:val="none" w:color="000000" w:sz="0" w:space="0"/>
          <w:bottom w:val="none" w:color="000000" w:sz="0" w:space="0"/>
          <w:right w:val="none" w:color="000000" w:sz="0" w:space="0"/>
          <w:between w:val="none" w:color="000000" w:sz="0" w:space="0"/>
        </w:pBdr>
        <w:spacing w:before="83"/>
        <w:jc w:val="both"/>
        <w:rPr>
          <w:sz w:val="24"/>
          <w:szCs w:val="24"/>
        </w:rPr>
      </w:pPr>
      <w:r>
        <w:rPr>
          <w:sz w:val="24"/>
          <w:szCs w:val="24"/>
          <w:rtl w:val="0"/>
        </w:rPr>
        <w:t>Desarrollar el prototipo de una aplicación móvil integral para el monitoreo y control de la Hipertensión Arterial Sistémica, mediante la implementación de un sistema de registro clínico personalizado, recordatorios inteligentes y un módulo de educación personalizada.</w:t>
      </w:r>
    </w:p>
    <w:p w14:paraId="00000079">
      <w:pPr>
        <w:pBdr>
          <w:top w:val="none" w:color="000000" w:sz="0" w:space="0"/>
          <w:left w:val="none" w:color="000000" w:sz="0" w:space="0"/>
          <w:bottom w:val="none" w:color="000000" w:sz="0" w:space="0"/>
          <w:right w:val="none" w:color="000000" w:sz="0" w:space="0"/>
          <w:between w:val="none" w:color="000000" w:sz="0" w:space="0"/>
        </w:pBdr>
        <w:spacing w:before="83"/>
        <w:rPr>
          <w:b/>
          <w:bCs/>
          <w:sz w:val="28"/>
          <w:szCs w:val="28"/>
        </w:rPr>
      </w:pPr>
    </w:p>
    <w:p w14:paraId="0000007A">
      <w:pPr>
        <w:numPr>
          <w:ilvl w:val="0"/>
          <w:numId w:val="3"/>
        </w:numPr>
        <w:pBdr>
          <w:top w:val="none" w:color="000000" w:sz="0" w:space="0"/>
          <w:left w:val="none" w:color="000000" w:sz="0" w:space="0"/>
          <w:bottom w:val="none" w:color="000000" w:sz="0" w:space="0"/>
          <w:right w:val="none" w:color="000000" w:sz="0" w:space="0"/>
          <w:between w:val="none" w:color="000000" w:sz="0" w:space="0"/>
        </w:pBdr>
        <w:spacing w:before="83"/>
        <w:ind w:left="720" w:hanging="360"/>
        <w:rPr>
          <w:b/>
          <w:bCs/>
          <w:sz w:val="28"/>
          <w:szCs w:val="28"/>
        </w:rPr>
      </w:pPr>
      <w:r>
        <w:rPr>
          <w:b/>
          <w:bCs/>
          <w:sz w:val="28"/>
          <w:szCs w:val="28"/>
          <w:rtl w:val="0"/>
        </w:rPr>
        <w:t>Específicos:</w:t>
      </w:r>
    </w:p>
    <w:p w14:paraId="0000007B">
      <w:pPr>
        <w:pBdr>
          <w:top w:val="none" w:color="000000" w:sz="0" w:space="0"/>
          <w:left w:val="none" w:color="000000" w:sz="0" w:space="0"/>
          <w:bottom w:val="none" w:color="000000" w:sz="0" w:space="0"/>
          <w:right w:val="none" w:color="000000" w:sz="0" w:space="0"/>
          <w:between w:val="none" w:color="000000" w:sz="0" w:space="0"/>
        </w:pBdr>
        <w:spacing w:before="83"/>
        <w:ind w:left="720" w:firstLine="0"/>
        <w:rPr>
          <w:b/>
          <w:bCs/>
          <w:sz w:val="28"/>
          <w:szCs w:val="28"/>
        </w:rPr>
      </w:pPr>
    </w:p>
    <w:p w14:paraId="0000007C">
      <w:pPr>
        <w:numPr>
          <w:ilvl w:val="0"/>
          <w:numId w:val="4"/>
        </w:numPr>
        <w:spacing w:before="83"/>
        <w:ind w:left="720" w:hanging="360"/>
        <w:jc w:val="both"/>
        <w:rPr>
          <w:sz w:val="24"/>
          <w:szCs w:val="24"/>
        </w:rPr>
      </w:pPr>
      <w:r>
        <w:rPr>
          <w:sz w:val="24"/>
          <w:szCs w:val="24"/>
          <w:rtl w:val="0"/>
        </w:rPr>
        <w:t>Desarrollar el diseño arquitectónico del software del prototipo de la aplicación web y móvil para determinar las tecnologías, y herramientas de desarrollo.</w:t>
      </w:r>
    </w:p>
    <w:p w14:paraId="0000007D">
      <w:pPr>
        <w:spacing w:before="83"/>
        <w:jc w:val="both"/>
        <w:rPr>
          <w:sz w:val="24"/>
          <w:szCs w:val="24"/>
        </w:rPr>
      </w:pPr>
    </w:p>
    <w:p w14:paraId="0000007E">
      <w:pPr>
        <w:numPr>
          <w:ilvl w:val="0"/>
          <w:numId w:val="5"/>
        </w:numPr>
        <w:spacing w:before="83"/>
        <w:ind w:left="720" w:hanging="360"/>
        <w:jc w:val="both"/>
        <w:rPr>
          <w:sz w:val="24"/>
          <w:szCs w:val="24"/>
        </w:rPr>
      </w:pPr>
      <w:r>
        <w:rPr>
          <w:sz w:val="24"/>
          <w:szCs w:val="24"/>
          <w:rtl w:val="0"/>
        </w:rPr>
        <w:t>Implementar el modelado y script de la base de datos para el almacenamiento seguro de registros de pacientes.</w:t>
      </w:r>
    </w:p>
    <w:p w14:paraId="0000007F">
      <w:pPr>
        <w:spacing w:before="83"/>
        <w:jc w:val="both"/>
        <w:rPr>
          <w:sz w:val="24"/>
          <w:szCs w:val="24"/>
        </w:rPr>
      </w:pPr>
    </w:p>
    <w:p w14:paraId="00000080">
      <w:pPr>
        <w:numPr>
          <w:ilvl w:val="0"/>
          <w:numId w:val="6"/>
        </w:numPr>
        <w:spacing w:before="83"/>
        <w:ind w:left="720" w:hanging="360"/>
        <w:jc w:val="both"/>
        <w:rPr>
          <w:sz w:val="24"/>
          <w:szCs w:val="24"/>
        </w:rPr>
      </w:pPr>
      <w:r>
        <w:rPr>
          <w:sz w:val="24"/>
          <w:szCs w:val="24"/>
          <w:rtl w:val="0"/>
        </w:rPr>
        <w:t xml:space="preserve">Desarrollo del módulo para la gestión de datos de presión arterial del paciente. </w:t>
      </w:r>
    </w:p>
    <w:p w14:paraId="00000081">
      <w:pPr>
        <w:spacing w:before="83"/>
        <w:jc w:val="both"/>
        <w:rPr>
          <w:sz w:val="24"/>
          <w:szCs w:val="24"/>
        </w:rPr>
      </w:pPr>
    </w:p>
    <w:p w14:paraId="00000082">
      <w:pPr>
        <w:numPr>
          <w:ilvl w:val="0"/>
          <w:numId w:val="7"/>
        </w:numPr>
        <w:spacing w:before="83"/>
        <w:ind w:left="720" w:hanging="360"/>
        <w:jc w:val="both"/>
        <w:rPr>
          <w:sz w:val="24"/>
          <w:szCs w:val="24"/>
        </w:rPr>
      </w:pPr>
      <w:r>
        <w:rPr>
          <w:sz w:val="24"/>
          <w:szCs w:val="24"/>
          <w:rtl w:val="0"/>
        </w:rPr>
        <w:t>Desarrollar el módulo de recordatorios inteligentes para medicación y seguimiento de citas médicas.</w:t>
      </w:r>
    </w:p>
    <w:p w14:paraId="00000083">
      <w:pPr>
        <w:spacing w:before="83"/>
        <w:ind w:left="720" w:firstLine="0"/>
        <w:jc w:val="both"/>
        <w:rPr>
          <w:sz w:val="24"/>
          <w:szCs w:val="24"/>
        </w:rPr>
      </w:pPr>
    </w:p>
    <w:p w14:paraId="00000084">
      <w:pPr>
        <w:numPr>
          <w:ilvl w:val="0"/>
          <w:numId w:val="7"/>
        </w:numPr>
        <w:spacing w:before="83"/>
        <w:ind w:left="720" w:hanging="360"/>
        <w:jc w:val="both"/>
        <w:rPr>
          <w:sz w:val="24"/>
          <w:szCs w:val="24"/>
        </w:rPr>
      </w:pPr>
      <w:r>
        <w:rPr>
          <w:sz w:val="24"/>
          <w:szCs w:val="24"/>
          <w:rtl w:val="0"/>
        </w:rPr>
        <w:t>Desarrollar el módulo de asistencia mediante la inteligencia artificial para relacionar la información obtenida en cuestionarios con resultados médicos cargados y determinar  recomendaciones personalizadas.</w:t>
      </w:r>
    </w:p>
    <w:p w14:paraId="00000085">
      <w:pPr>
        <w:spacing w:before="83"/>
        <w:jc w:val="both"/>
        <w:rPr>
          <w:sz w:val="24"/>
          <w:szCs w:val="24"/>
        </w:rPr>
      </w:pPr>
    </w:p>
    <w:p w14:paraId="00000086">
      <w:pPr>
        <w:numPr>
          <w:ilvl w:val="0"/>
          <w:numId w:val="8"/>
        </w:numPr>
        <w:spacing w:before="83"/>
        <w:ind w:left="720" w:hanging="360"/>
        <w:jc w:val="both"/>
        <w:rPr>
          <w:sz w:val="24"/>
          <w:szCs w:val="24"/>
        </w:rPr>
      </w:pPr>
      <w:r>
        <w:rPr>
          <w:sz w:val="24"/>
          <w:szCs w:val="24"/>
          <w:rtl w:val="0"/>
        </w:rPr>
        <w:t>Configurar el servicio de hosting para la publicación de la aplicación del proyecto, almacenamiento y gestión segura de datos.</w:t>
      </w:r>
    </w:p>
    <w:p w14:paraId="00000087">
      <w:pPr>
        <w:spacing w:before="83"/>
        <w:jc w:val="both"/>
        <w:rPr>
          <w:sz w:val="24"/>
          <w:szCs w:val="24"/>
        </w:rPr>
      </w:pPr>
    </w:p>
    <w:p w14:paraId="00000088">
      <w:pPr>
        <w:numPr>
          <w:ilvl w:val="0"/>
          <w:numId w:val="9"/>
        </w:numPr>
        <w:spacing w:before="83"/>
        <w:ind w:left="720" w:hanging="360"/>
        <w:jc w:val="both"/>
        <w:rPr>
          <w:sz w:val="24"/>
          <w:szCs w:val="24"/>
        </w:rPr>
      </w:pPr>
      <w:r>
        <w:rPr>
          <w:sz w:val="24"/>
          <w:szCs w:val="24"/>
          <w:rtl w:val="0"/>
        </w:rPr>
        <w:t xml:space="preserve">Validar el prototipo mediante pruebas de usabilidad y funcionalidad con usuarios potenciales. </w:t>
      </w:r>
    </w:p>
    <w:p w14:paraId="00000089">
      <w:pPr>
        <w:spacing w:before="83"/>
        <w:ind w:left="720" w:firstLine="0"/>
        <w:jc w:val="both"/>
        <w:rPr>
          <w:sz w:val="24"/>
          <w:szCs w:val="24"/>
        </w:rPr>
      </w:pPr>
    </w:p>
    <w:p w14:paraId="0000008A">
      <w:pPr>
        <w:numPr>
          <w:ilvl w:val="0"/>
          <w:numId w:val="9"/>
        </w:numPr>
        <w:spacing w:before="83"/>
        <w:ind w:left="720" w:hanging="360"/>
        <w:jc w:val="both"/>
        <w:rPr>
          <w:sz w:val="24"/>
          <w:szCs w:val="24"/>
        </w:rPr>
      </w:pPr>
      <w:r>
        <w:rPr>
          <w:sz w:val="24"/>
          <w:szCs w:val="24"/>
          <w:rtl w:val="0"/>
        </w:rPr>
        <w:t>Creación de manuales de uso e instalación para facilitar al usuario la implementación y gestión del sistema para el seguimiento de la  Hipertensión Arterial Sistémica.</w:t>
      </w:r>
    </w:p>
    <w:p w14:paraId="0000008B">
      <w:pPr>
        <w:spacing w:before="83"/>
        <w:ind w:left="720" w:firstLine="0"/>
        <w:jc w:val="both"/>
        <w:rPr>
          <w:sz w:val="24"/>
          <w:szCs w:val="24"/>
        </w:rPr>
      </w:pPr>
    </w:p>
    <w:p w14:paraId="0000008C">
      <w:pPr>
        <w:numPr>
          <w:ilvl w:val="0"/>
          <w:numId w:val="9"/>
        </w:numPr>
        <w:spacing w:before="83"/>
        <w:ind w:left="720" w:hanging="360"/>
        <w:jc w:val="both"/>
        <w:rPr>
          <w:sz w:val="24"/>
          <w:szCs w:val="24"/>
        </w:rPr>
      </w:pPr>
      <w:r>
        <w:rPr>
          <w:sz w:val="24"/>
          <w:szCs w:val="24"/>
          <w:rtl w:val="0"/>
        </w:rPr>
        <w:t>Desarrollar un módulo para informar y guiar al acompañante en momentos críticos del paciente con hipertensión.</w:t>
      </w:r>
    </w:p>
    <w:p w14:paraId="0000008D">
      <w:pPr>
        <w:spacing w:before="83"/>
        <w:ind w:left="720" w:firstLine="0"/>
        <w:jc w:val="both"/>
        <w:rPr>
          <w:sz w:val="24"/>
          <w:szCs w:val="24"/>
        </w:rPr>
      </w:pPr>
    </w:p>
    <w:p w14:paraId="0000008E">
      <w:pPr>
        <w:numPr>
          <w:ilvl w:val="0"/>
          <w:numId w:val="9"/>
        </w:numPr>
        <w:spacing w:before="83"/>
        <w:ind w:left="720" w:hanging="360"/>
        <w:jc w:val="both"/>
        <w:rPr>
          <w:sz w:val="24"/>
          <w:szCs w:val="24"/>
        </w:rPr>
      </w:pPr>
      <w:r>
        <w:rPr>
          <w:sz w:val="24"/>
          <w:szCs w:val="24"/>
          <w:rtl w:val="0"/>
        </w:rPr>
        <w:t>Desarrollar un módulo para el registro de mediciones manuales  y gestión de mediciones con una pulsera inteligente.</w:t>
      </w:r>
    </w:p>
    <w:p w14:paraId="0000008F">
      <w:pPr>
        <w:pBdr>
          <w:top w:val="none" w:color="000000" w:sz="0" w:space="0"/>
          <w:left w:val="none" w:color="000000" w:sz="0" w:space="0"/>
          <w:bottom w:val="none" w:color="000000" w:sz="0" w:space="0"/>
          <w:right w:val="none" w:color="000000" w:sz="0" w:space="0"/>
          <w:between w:val="none" w:color="000000" w:sz="0" w:space="0"/>
        </w:pBdr>
        <w:spacing w:before="83"/>
        <w:rPr>
          <w:i/>
          <w:iCs/>
        </w:rPr>
      </w:pPr>
    </w:p>
    <w:p w14:paraId="00000090">
      <w:pPr>
        <w:pBdr>
          <w:top w:val="none" w:color="000000" w:sz="0" w:space="0"/>
          <w:left w:val="none" w:color="000000" w:sz="0" w:space="0"/>
          <w:bottom w:val="none" w:color="000000" w:sz="0" w:space="0"/>
          <w:right w:val="none" w:color="000000" w:sz="0" w:space="0"/>
          <w:between w:val="none" w:color="000000" w:sz="0" w:space="0"/>
        </w:pBdr>
        <w:spacing w:before="83"/>
        <w:rPr>
          <w:i/>
          <w:iCs/>
        </w:rPr>
      </w:pPr>
    </w:p>
    <w:p w14:paraId="00000091">
      <w:pPr>
        <w:numPr>
          <w:ilvl w:val="0"/>
          <w:numId w:val="2"/>
        </w:numPr>
        <w:spacing w:before="83"/>
        <w:ind w:left="720" w:hanging="360"/>
        <w:rPr>
          <w:b/>
          <w:bCs/>
          <w:sz w:val="28"/>
          <w:szCs w:val="28"/>
        </w:rPr>
      </w:pPr>
      <w:r>
        <w:rPr>
          <w:b/>
          <w:bCs/>
          <w:sz w:val="28"/>
          <w:szCs w:val="28"/>
          <w:rtl w:val="0"/>
        </w:rPr>
        <w:t>Hipótesis</w:t>
      </w:r>
    </w:p>
    <w:p w14:paraId="00000092">
      <w:pPr>
        <w:spacing w:before="83"/>
        <w:rPr>
          <w:b/>
          <w:bCs/>
          <w:sz w:val="28"/>
          <w:szCs w:val="28"/>
        </w:rPr>
      </w:pPr>
    </w:p>
    <w:p w14:paraId="00000093">
      <w:pPr>
        <w:spacing w:before="83"/>
        <w:jc w:val="both"/>
        <w:rPr>
          <w:sz w:val="24"/>
          <w:szCs w:val="24"/>
        </w:rPr>
      </w:pPr>
      <w:r>
        <w:rPr>
          <w:sz w:val="24"/>
          <w:szCs w:val="24"/>
          <w:rtl w:val="0"/>
        </w:rPr>
        <w:t>La implementación de un sistema móvil de salud posibilitará la detección oportuna de patrones de riesgo asociados a complicaciones cardiovasculares, mejorando la eficiencia en la comunicación entre pacientes y profesionales de la salud. La integración de tecnologías de registro estructurado, combinada con estrategias de educación personalizada, contribuirá a disminuir la prevalencia de cifras de presión arterial no controladas y mejorará la calidad de vida relacionada con la salud de los usuarios, reflejada en variables como una mayor percepción de bienestar, autonomía en las actividades diarias y una reducción de la ansiedad asociada al manejo de la enfermedad, mediante el empoderamiento en el autocuidado de su condición crónica.</w:t>
      </w:r>
    </w:p>
    <w:p w14:paraId="00000094">
      <w:pPr>
        <w:spacing w:before="83"/>
        <w:rPr>
          <w:sz w:val="24"/>
          <w:szCs w:val="24"/>
        </w:rPr>
      </w:pPr>
    </w:p>
    <w:p w14:paraId="00000095">
      <w:pPr>
        <w:spacing w:before="83"/>
        <w:rPr>
          <w:b/>
          <w:bCs/>
          <w:sz w:val="28"/>
          <w:szCs w:val="28"/>
        </w:rPr>
      </w:pPr>
    </w:p>
    <w:p w14:paraId="00000096">
      <w:pPr>
        <w:spacing w:before="83"/>
        <w:rPr>
          <w:b/>
          <w:bCs/>
          <w:sz w:val="28"/>
          <w:szCs w:val="28"/>
        </w:rPr>
      </w:pPr>
    </w:p>
    <w:p w14:paraId="00000097">
      <w:pPr>
        <w:spacing w:before="83"/>
        <w:rPr>
          <w:b/>
          <w:bCs/>
          <w:sz w:val="28"/>
          <w:szCs w:val="28"/>
        </w:rPr>
      </w:pPr>
    </w:p>
    <w:p w14:paraId="00000098">
      <w:pPr>
        <w:spacing w:before="83"/>
        <w:rPr>
          <w:b/>
          <w:bCs/>
          <w:sz w:val="28"/>
          <w:szCs w:val="28"/>
        </w:rPr>
      </w:pPr>
    </w:p>
    <w:p w14:paraId="00000099">
      <w:pPr>
        <w:spacing w:before="83"/>
        <w:rPr>
          <w:b/>
          <w:bCs/>
          <w:sz w:val="28"/>
          <w:szCs w:val="28"/>
        </w:rPr>
      </w:pPr>
    </w:p>
    <w:p w14:paraId="0000009A">
      <w:pPr>
        <w:spacing w:before="83"/>
        <w:rPr>
          <w:b/>
          <w:bCs/>
          <w:sz w:val="28"/>
          <w:szCs w:val="28"/>
        </w:rPr>
      </w:pPr>
    </w:p>
    <w:p w14:paraId="0000009B">
      <w:pPr>
        <w:spacing w:before="83"/>
        <w:rPr>
          <w:b/>
          <w:bCs/>
          <w:sz w:val="28"/>
          <w:szCs w:val="28"/>
        </w:rPr>
      </w:pPr>
    </w:p>
    <w:p w14:paraId="0000009C">
      <w:pPr>
        <w:spacing w:before="83"/>
        <w:rPr>
          <w:b/>
          <w:bCs/>
          <w:sz w:val="28"/>
          <w:szCs w:val="28"/>
        </w:rPr>
      </w:pPr>
    </w:p>
    <w:p w14:paraId="0000009D">
      <w:pPr>
        <w:spacing w:before="83"/>
        <w:rPr>
          <w:b/>
          <w:bCs/>
          <w:sz w:val="28"/>
          <w:szCs w:val="28"/>
        </w:rPr>
      </w:pPr>
    </w:p>
    <w:p w14:paraId="0000009E">
      <w:pPr>
        <w:spacing w:before="83"/>
        <w:rPr>
          <w:b/>
          <w:bCs/>
          <w:sz w:val="28"/>
          <w:szCs w:val="28"/>
        </w:rPr>
      </w:pPr>
    </w:p>
    <w:p w14:paraId="0000009F">
      <w:pPr>
        <w:spacing w:before="83"/>
        <w:rPr>
          <w:b/>
          <w:bCs/>
          <w:sz w:val="28"/>
          <w:szCs w:val="28"/>
        </w:rPr>
      </w:pPr>
    </w:p>
    <w:p w14:paraId="000000A0">
      <w:pPr>
        <w:spacing w:before="83"/>
        <w:rPr>
          <w:b/>
          <w:bCs/>
          <w:sz w:val="28"/>
          <w:szCs w:val="28"/>
        </w:rPr>
      </w:pPr>
    </w:p>
    <w:p w14:paraId="000000A1">
      <w:pPr>
        <w:spacing w:before="83"/>
        <w:rPr>
          <w:b/>
          <w:bCs/>
          <w:sz w:val="28"/>
          <w:szCs w:val="28"/>
        </w:rPr>
      </w:pPr>
    </w:p>
    <w:p w14:paraId="000000A2">
      <w:pPr>
        <w:spacing w:before="83"/>
        <w:rPr>
          <w:b/>
          <w:bCs/>
          <w:sz w:val="28"/>
          <w:szCs w:val="28"/>
        </w:rPr>
      </w:pPr>
    </w:p>
    <w:p w14:paraId="000000A3">
      <w:pPr>
        <w:spacing w:before="83"/>
        <w:rPr>
          <w:b/>
          <w:bCs/>
          <w:sz w:val="28"/>
          <w:szCs w:val="28"/>
        </w:rPr>
      </w:pPr>
    </w:p>
    <w:p w14:paraId="000000A4">
      <w:pPr>
        <w:spacing w:before="83"/>
        <w:rPr>
          <w:b/>
          <w:bCs/>
          <w:sz w:val="28"/>
          <w:szCs w:val="28"/>
        </w:rPr>
      </w:pPr>
    </w:p>
    <w:p w14:paraId="000000A5">
      <w:pPr>
        <w:spacing w:before="83"/>
        <w:rPr>
          <w:b/>
          <w:bCs/>
          <w:sz w:val="28"/>
          <w:szCs w:val="28"/>
        </w:rPr>
      </w:pPr>
    </w:p>
    <w:p w14:paraId="000000A6">
      <w:pPr>
        <w:numPr>
          <w:ilvl w:val="0"/>
          <w:numId w:val="2"/>
        </w:numPr>
        <w:spacing w:before="83"/>
        <w:ind w:left="720" w:hanging="360"/>
        <w:rPr>
          <w:b/>
          <w:bCs/>
          <w:sz w:val="28"/>
          <w:szCs w:val="28"/>
        </w:rPr>
      </w:pPr>
      <w:r>
        <w:rPr>
          <w:b/>
          <w:bCs/>
          <w:sz w:val="28"/>
          <w:szCs w:val="28"/>
          <w:rtl w:val="0"/>
        </w:rPr>
        <w:t>Marco Teórico:</w:t>
      </w:r>
    </w:p>
    <w:p w14:paraId="000000A7">
      <w:pPr>
        <w:spacing w:before="83"/>
        <w:rPr>
          <w:b/>
          <w:bCs/>
          <w:sz w:val="28"/>
          <w:szCs w:val="28"/>
        </w:rPr>
      </w:pPr>
    </w:p>
    <w:p w14:paraId="000000A8">
      <w:pPr>
        <w:spacing w:before="83"/>
        <w:jc w:val="both"/>
        <w:rPr>
          <w:b/>
          <w:bCs/>
          <w:sz w:val="24"/>
          <w:szCs w:val="24"/>
        </w:rPr>
      </w:pPr>
      <w:r>
        <w:rPr>
          <w:b/>
          <w:bCs/>
          <w:sz w:val="24"/>
          <w:szCs w:val="24"/>
          <w:rtl w:val="0"/>
        </w:rPr>
        <w:t>1. Terminología Fundamental</w:t>
      </w:r>
    </w:p>
    <w:p w14:paraId="000000A9">
      <w:pPr>
        <w:spacing w:before="83"/>
        <w:jc w:val="both"/>
        <w:rPr>
          <w:b/>
          <w:bCs/>
          <w:sz w:val="24"/>
          <w:szCs w:val="24"/>
        </w:rPr>
      </w:pPr>
    </w:p>
    <w:p w14:paraId="000000AA">
      <w:pPr>
        <w:spacing w:before="83"/>
        <w:jc w:val="both"/>
        <w:rPr>
          <w:sz w:val="24"/>
          <w:szCs w:val="24"/>
        </w:rPr>
      </w:pPr>
      <w:r>
        <w:rPr>
          <w:b/>
          <w:bCs/>
          <w:sz w:val="24"/>
          <w:szCs w:val="24"/>
          <w:rtl w:val="0"/>
        </w:rPr>
        <w:t>Hipertensión Arterial Sistémica (HTAS):</w:t>
      </w:r>
      <w:r>
        <w:rPr>
          <w:sz w:val="24"/>
          <w:szCs w:val="24"/>
          <w:rtl w:val="0"/>
        </w:rPr>
        <w:t xml:space="preserve"> Enfermedad crónica no transmisible caracterizada por un movimiento sostenido de la presión arterial por encima de los límites considerados normales (≥130/80 mmHg según la American Heart Association). Constituye el principal factor de riesgo modificable para enfermedades cardiovasculares, accidentes cerebrovasculares e insuficiencia renal.</w:t>
      </w:r>
    </w:p>
    <w:p w14:paraId="000000AB">
      <w:pPr>
        <w:spacing w:before="83"/>
        <w:jc w:val="both"/>
        <w:rPr>
          <w:b/>
          <w:bCs/>
          <w:sz w:val="24"/>
          <w:szCs w:val="24"/>
        </w:rPr>
      </w:pPr>
    </w:p>
    <w:p w14:paraId="000000AC">
      <w:pPr>
        <w:spacing w:before="83"/>
        <w:jc w:val="both"/>
        <w:rPr>
          <w:sz w:val="24"/>
          <w:szCs w:val="24"/>
        </w:rPr>
      </w:pPr>
      <w:r>
        <w:rPr>
          <w:b/>
          <w:bCs/>
          <w:sz w:val="24"/>
          <w:szCs w:val="24"/>
          <w:rtl w:val="0"/>
        </w:rPr>
        <w:t xml:space="preserve">Aplicación Móvil de Salud (mHealth): </w:t>
      </w:r>
      <w:r>
        <w:rPr>
          <w:sz w:val="24"/>
          <w:szCs w:val="24"/>
          <w:rtl w:val="0"/>
        </w:rPr>
        <w:t>Solución de software diseñada para ejecutarse en dispositivos móviles como smartphones y tabletas, con el propósito de apoyar la práctica médica, mejorar los resultados en salud y facilitar el autocuidado de los pacientes. En este contexto, se enfoca en la gestión de enfermedades crónicas como la hipertensión.</w:t>
      </w:r>
    </w:p>
    <w:p w14:paraId="000000AD">
      <w:pPr>
        <w:spacing w:before="83"/>
        <w:jc w:val="both"/>
        <w:rPr>
          <w:b/>
          <w:bCs/>
          <w:sz w:val="24"/>
          <w:szCs w:val="24"/>
        </w:rPr>
      </w:pPr>
    </w:p>
    <w:p w14:paraId="000000AE">
      <w:pPr>
        <w:spacing w:before="83"/>
        <w:jc w:val="both"/>
        <w:rPr>
          <w:sz w:val="24"/>
          <w:szCs w:val="24"/>
        </w:rPr>
      </w:pPr>
      <w:r>
        <w:rPr>
          <w:b/>
          <w:bCs/>
          <w:sz w:val="24"/>
          <w:szCs w:val="24"/>
          <w:rtl w:val="0"/>
        </w:rPr>
        <w:t xml:space="preserve">Prototipo de Software: </w:t>
      </w:r>
      <w:r>
        <w:rPr>
          <w:sz w:val="24"/>
          <w:szCs w:val="24"/>
          <w:rtl w:val="0"/>
        </w:rPr>
        <w:t>Es una versión preliminar y funcional de una aplicación, desarrollada para validar conceptos, diseños y funcionalidades clave con usuarios reales antes de su producción a gran escala. Permite identificar errores y recabar feedback crucial para el desarrollo final.</w:t>
      </w:r>
    </w:p>
    <w:p w14:paraId="000000AF">
      <w:pPr>
        <w:spacing w:before="83"/>
        <w:jc w:val="both"/>
        <w:rPr>
          <w:sz w:val="24"/>
          <w:szCs w:val="24"/>
        </w:rPr>
      </w:pPr>
    </w:p>
    <w:p w14:paraId="000000B0">
      <w:pPr>
        <w:spacing w:before="83"/>
        <w:jc w:val="both"/>
        <w:rPr>
          <w:sz w:val="24"/>
          <w:szCs w:val="24"/>
        </w:rPr>
      </w:pPr>
      <w:r>
        <w:rPr>
          <w:b/>
          <w:bCs/>
          <w:sz w:val="24"/>
          <w:szCs w:val="24"/>
          <w:rtl w:val="0"/>
        </w:rPr>
        <w:t xml:space="preserve">Registro Clínico Personalizado: </w:t>
      </w:r>
      <w:r>
        <w:rPr>
          <w:sz w:val="24"/>
          <w:szCs w:val="24"/>
          <w:rtl w:val="0"/>
        </w:rPr>
        <w:t>Conjunto de datos de salud electrónicos gestionados por el propio paciente o su acompañante, que incluye historiales de presión arterial, medicación, síntomas, citas médicas y factores de estilo de vida. Facilita una visión integral y longitudinal de la condición del paciente.</w:t>
      </w:r>
    </w:p>
    <w:p w14:paraId="000000B1">
      <w:pPr>
        <w:spacing w:before="83"/>
        <w:jc w:val="both"/>
        <w:rPr>
          <w:b/>
          <w:bCs/>
          <w:sz w:val="24"/>
          <w:szCs w:val="24"/>
        </w:rPr>
      </w:pPr>
    </w:p>
    <w:p w14:paraId="000000B2">
      <w:pPr>
        <w:spacing w:before="83"/>
        <w:jc w:val="both"/>
        <w:rPr>
          <w:sz w:val="24"/>
          <w:szCs w:val="24"/>
        </w:rPr>
      </w:pPr>
      <w:r>
        <w:rPr>
          <w:b/>
          <w:bCs/>
          <w:sz w:val="24"/>
          <w:szCs w:val="24"/>
          <w:rtl w:val="0"/>
        </w:rPr>
        <w:t xml:space="preserve">Recordatorios Inteligentes: </w:t>
      </w:r>
      <w:r>
        <w:rPr>
          <w:sz w:val="24"/>
          <w:szCs w:val="24"/>
          <w:rtl w:val="0"/>
        </w:rPr>
        <w:t>Funcionalidad de la aplicación que utiliza lógica programada o de inteligencia artificial para notificar al usuario sobre la toma de medicamentos, mediciones de presión arterial o próximas citas médicas, mejorando la adherencia al tratamiento.</w:t>
      </w:r>
    </w:p>
    <w:p w14:paraId="000000B3">
      <w:pPr>
        <w:spacing w:before="83"/>
        <w:jc w:val="both"/>
        <w:rPr>
          <w:b/>
          <w:bCs/>
          <w:sz w:val="24"/>
          <w:szCs w:val="24"/>
        </w:rPr>
      </w:pPr>
    </w:p>
    <w:p w14:paraId="000000B4">
      <w:pPr>
        <w:spacing w:before="83"/>
        <w:jc w:val="both"/>
        <w:rPr>
          <w:sz w:val="24"/>
          <w:szCs w:val="24"/>
        </w:rPr>
      </w:pPr>
      <w:r>
        <w:rPr>
          <w:b/>
          <w:bCs/>
          <w:sz w:val="24"/>
          <w:szCs w:val="24"/>
          <w:rtl w:val="0"/>
        </w:rPr>
        <w:t xml:space="preserve">Base de Datos: </w:t>
      </w:r>
      <w:r>
        <w:rPr>
          <w:sz w:val="24"/>
          <w:szCs w:val="24"/>
          <w:rtl w:val="0"/>
        </w:rPr>
        <w:t>Conjunto de datos estructurados y almacenados electrónicamente que, en este proyecto, contendrá toda la información de los pacientes (datos personales, registros clínicos, mediciones, etc.). Su diseño es crucial para la seguridad, integridad y recuperación eficiente de la información.</w:t>
      </w:r>
    </w:p>
    <w:p w14:paraId="000000B5">
      <w:pPr>
        <w:spacing w:before="83"/>
        <w:jc w:val="both"/>
        <w:rPr>
          <w:b/>
          <w:bCs/>
          <w:sz w:val="24"/>
          <w:szCs w:val="24"/>
        </w:rPr>
      </w:pPr>
    </w:p>
    <w:p w14:paraId="000000B6">
      <w:pPr>
        <w:spacing w:before="83"/>
        <w:jc w:val="both"/>
        <w:rPr>
          <w:sz w:val="24"/>
          <w:szCs w:val="24"/>
        </w:rPr>
      </w:pPr>
      <w:r>
        <w:rPr>
          <w:b/>
          <w:bCs/>
          <w:sz w:val="24"/>
          <w:szCs w:val="24"/>
          <w:rtl w:val="0"/>
        </w:rPr>
        <w:t xml:space="preserve">Hosting (Alojamiento Web): </w:t>
      </w:r>
      <w:r>
        <w:rPr>
          <w:sz w:val="24"/>
          <w:szCs w:val="24"/>
          <w:rtl w:val="0"/>
        </w:rPr>
        <w:t>Servicio que provee espacio en un servidor para almacenar los archivos de la aplicación y la base de datos, permitiendo su acceso a través de Internet. Un hosting seguro es fundamental para proteger la confidencialidad de los datos de salud.</w:t>
      </w:r>
    </w:p>
    <w:p w14:paraId="000000B7">
      <w:pPr>
        <w:spacing w:before="83"/>
        <w:jc w:val="both"/>
        <w:rPr>
          <w:b/>
          <w:bCs/>
          <w:sz w:val="24"/>
          <w:szCs w:val="24"/>
        </w:rPr>
      </w:pPr>
    </w:p>
    <w:p w14:paraId="000000B8">
      <w:pPr>
        <w:spacing w:before="83"/>
        <w:jc w:val="both"/>
        <w:rPr>
          <w:b/>
          <w:bCs/>
          <w:sz w:val="24"/>
          <w:szCs w:val="24"/>
        </w:rPr>
      </w:pPr>
    </w:p>
    <w:p w14:paraId="000000B9">
      <w:pPr>
        <w:spacing w:before="83"/>
        <w:jc w:val="both"/>
        <w:rPr>
          <w:b/>
          <w:bCs/>
          <w:sz w:val="24"/>
          <w:szCs w:val="24"/>
        </w:rPr>
      </w:pPr>
    </w:p>
    <w:p w14:paraId="000000BA">
      <w:pPr>
        <w:spacing w:before="83"/>
        <w:jc w:val="both"/>
        <w:rPr>
          <w:sz w:val="24"/>
          <w:szCs w:val="24"/>
        </w:rPr>
      </w:pPr>
      <w:r>
        <w:rPr>
          <w:b/>
          <w:bCs/>
          <w:sz w:val="24"/>
          <w:szCs w:val="24"/>
          <w:rtl w:val="0"/>
        </w:rPr>
        <w:t xml:space="preserve">Pruebas de Usabilidad: </w:t>
      </w:r>
      <w:r>
        <w:rPr>
          <w:sz w:val="24"/>
          <w:szCs w:val="24"/>
          <w:rtl w:val="0"/>
        </w:rPr>
        <w:t>Método de evaluación que implica probar el prototipo con usuarios potenciales para identificar problemas de diseño, facilidad de uso y satisfacción general, asegurando que la aplicación sea intuitiva y efectiva.</w:t>
      </w:r>
    </w:p>
    <w:p w14:paraId="000000BB">
      <w:pPr>
        <w:spacing w:before="83"/>
        <w:jc w:val="both"/>
        <w:rPr>
          <w:b/>
          <w:bCs/>
          <w:sz w:val="24"/>
          <w:szCs w:val="24"/>
        </w:rPr>
      </w:pPr>
    </w:p>
    <w:p w14:paraId="000000BC">
      <w:pPr>
        <w:spacing w:before="83"/>
        <w:jc w:val="both"/>
        <w:rPr>
          <w:sz w:val="24"/>
          <w:szCs w:val="24"/>
        </w:rPr>
      </w:pPr>
      <w:r>
        <w:rPr>
          <w:b/>
          <w:bCs/>
          <w:sz w:val="24"/>
          <w:szCs w:val="24"/>
          <w:rtl w:val="0"/>
        </w:rPr>
        <w:t xml:space="preserve">Pulsera Inteligente (Wearable): </w:t>
      </w:r>
      <w:r>
        <w:rPr>
          <w:sz w:val="24"/>
          <w:szCs w:val="24"/>
          <w:rtl w:val="0"/>
        </w:rPr>
        <w:t>Dispositivo electrónico wearable, como un smartwatch o una banda de fitness, capaz de medir y registrar parámetros fisiológicos (frecuencia cardíaca, actividad física) y, en algunos modelos, la presión arterial, sincronizando estos datos con la aplicación móvil.</w:t>
      </w:r>
    </w:p>
    <w:p w14:paraId="000000BD">
      <w:pPr>
        <w:spacing w:before="83"/>
        <w:jc w:val="both"/>
        <w:rPr>
          <w:b/>
          <w:bCs/>
          <w:sz w:val="24"/>
          <w:szCs w:val="24"/>
        </w:rPr>
      </w:pPr>
    </w:p>
    <w:p w14:paraId="000000BE">
      <w:pPr>
        <w:spacing w:before="83"/>
        <w:jc w:val="both"/>
        <w:rPr>
          <w:b/>
          <w:bCs/>
          <w:sz w:val="24"/>
          <w:szCs w:val="24"/>
        </w:rPr>
      </w:pPr>
      <w:r>
        <w:rPr>
          <w:b/>
          <w:bCs/>
          <w:sz w:val="24"/>
          <w:szCs w:val="24"/>
          <w:rtl w:val="0"/>
        </w:rPr>
        <w:t>2. Metodologías para el Desarrollo del Proyecto</w:t>
      </w:r>
    </w:p>
    <w:p w14:paraId="000000BF">
      <w:pPr>
        <w:spacing w:before="83"/>
        <w:jc w:val="both"/>
        <w:rPr>
          <w:b/>
          <w:bCs/>
          <w:sz w:val="24"/>
          <w:szCs w:val="24"/>
        </w:rPr>
      </w:pPr>
    </w:p>
    <w:p w14:paraId="000000C0">
      <w:pPr>
        <w:spacing w:before="83"/>
        <w:jc w:val="both"/>
        <w:rPr>
          <w:sz w:val="24"/>
          <w:szCs w:val="24"/>
        </w:rPr>
      </w:pPr>
      <w:r>
        <w:rPr>
          <w:b/>
          <w:bCs/>
          <w:sz w:val="24"/>
          <w:szCs w:val="24"/>
          <w:rtl w:val="0"/>
        </w:rPr>
        <w:t>Metodología Scrum:</w:t>
      </w:r>
      <w:r>
        <w:rPr>
          <w:sz w:val="24"/>
          <w:szCs w:val="24"/>
          <w:rtl w:val="0"/>
        </w:rPr>
        <w:t xml:space="preserve"> Esta metodología ágil es ideal para el desarrollo de este prototipo. Al organizar el trabajo en "Sprints" (iteraciones cortas de 1-4 semanas), se puede desarrollar y entregar progresivamente cada módulo (gestión de datos, recordatorios, IA, etc.). Esto permite una adaptación continua a los comentarios de los usuarios durante las validaciones y un manejo flexible de los requisitos.</w:t>
      </w:r>
    </w:p>
    <w:p w14:paraId="000000C1">
      <w:pPr>
        <w:spacing w:before="83"/>
        <w:jc w:val="both"/>
        <w:rPr>
          <w:b/>
          <w:bCs/>
          <w:sz w:val="24"/>
          <w:szCs w:val="24"/>
        </w:rPr>
      </w:pPr>
    </w:p>
    <w:p w14:paraId="000000C2">
      <w:pPr>
        <w:spacing w:before="83"/>
        <w:jc w:val="both"/>
        <w:rPr>
          <w:sz w:val="24"/>
          <w:szCs w:val="24"/>
        </w:rPr>
      </w:pPr>
      <w:r>
        <w:rPr>
          <w:b/>
          <w:bCs/>
          <w:sz w:val="24"/>
          <w:szCs w:val="24"/>
          <w:rtl w:val="0"/>
        </w:rPr>
        <w:t xml:space="preserve">Metodología RUP (Rational Unified Process): </w:t>
      </w:r>
      <w:r>
        <w:rPr>
          <w:sz w:val="24"/>
          <w:szCs w:val="24"/>
          <w:rtl w:val="0"/>
        </w:rPr>
        <w:t>Como metodología iterativa e incremental, RUP es también una opción sólida. Su enfoque en la arquitectura y el manejo de riesgos aseguraría que el prototipo tenga una base técnica sólida desde el inicio, especialmente en la integración de componentes complejos como la IA y la sincronización con wearables.</w:t>
      </w:r>
    </w:p>
    <w:p w14:paraId="000000C3">
      <w:pPr>
        <w:spacing w:before="83"/>
        <w:jc w:val="both"/>
        <w:rPr>
          <w:b/>
          <w:bCs/>
          <w:sz w:val="24"/>
          <w:szCs w:val="24"/>
        </w:rPr>
      </w:pPr>
    </w:p>
    <w:p w14:paraId="000000C4">
      <w:pPr>
        <w:spacing w:before="83"/>
        <w:jc w:val="both"/>
        <w:rPr>
          <w:b/>
          <w:bCs/>
          <w:sz w:val="24"/>
          <w:szCs w:val="24"/>
        </w:rPr>
      </w:pPr>
      <w:r>
        <w:rPr>
          <w:b/>
          <w:bCs/>
          <w:sz w:val="24"/>
          <w:szCs w:val="24"/>
          <w:rtl w:val="0"/>
        </w:rPr>
        <w:t>3. Tecnologías para el Desarrollo del Proyecto</w:t>
      </w:r>
    </w:p>
    <w:p w14:paraId="000000C5">
      <w:pPr>
        <w:spacing w:before="83"/>
        <w:jc w:val="both"/>
        <w:rPr>
          <w:b/>
          <w:bCs/>
          <w:sz w:val="24"/>
          <w:szCs w:val="24"/>
        </w:rPr>
      </w:pPr>
    </w:p>
    <w:p w14:paraId="000000C6">
      <w:pPr>
        <w:spacing w:before="83"/>
        <w:jc w:val="both"/>
        <w:rPr>
          <w:b/>
          <w:bCs/>
          <w:sz w:val="24"/>
          <w:szCs w:val="24"/>
        </w:rPr>
      </w:pPr>
      <w:r>
        <w:rPr>
          <w:b/>
          <w:bCs/>
          <w:sz w:val="24"/>
          <w:szCs w:val="24"/>
          <w:rtl w:val="0"/>
        </w:rPr>
        <w:t>Frontend (Aplicación Móvil):</w:t>
      </w:r>
    </w:p>
    <w:p w14:paraId="000000C7">
      <w:pPr>
        <w:spacing w:before="83"/>
        <w:jc w:val="both"/>
        <w:rPr>
          <w:b/>
          <w:bCs/>
          <w:sz w:val="24"/>
          <w:szCs w:val="24"/>
        </w:rPr>
      </w:pPr>
      <w:r>
        <w:rPr>
          <w:b/>
          <w:bCs/>
          <w:sz w:val="24"/>
          <w:szCs w:val="24"/>
          <w:rtl w:val="0"/>
        </w:rPr>
        <w:t xml:space="preserve">React Native: </w:t>
      </w:r>
      <w:r>
        <w:rPr>
          <w:sz w:val="24"/>
          <w:szCs w:val="24"/>
          <w:rtl w:val="0"/>
        </w:rPr>
        <w:t>Frameworks ideales para desarrollar aplicaciones móviles nativas para iOS y Android desde una única base de código. Ofrecen un rendimiento excelente y una gran comunidad de desarrollo, lo que acelera la creación de la interfaz de usuario</w:t>
      </w:r>
      <w:r>
        <w:rPr>
          <w:b/>
          <w:bCs/>
          <w:sz w:val="24"/>
          <w:szCs w:val="24"/>
          <w:rtl w:val="0"/>
        </w:rPr>
        <w:t>.</w:t>
      </w:r>
    </w:p>
    <w:p w14:paraId="000000C8">
      <w:pPr>
        <w:spacing w:before="83"/>
        <w:jc w:val="both"/>
        <w:rPr>
          <w:b/>
          <w:bCs/>
          <w:sz w:val="24"/>
          <w:szCs w:val="24"/>
        </w:rPr>
      </w:pPr>
    </w:p>
    <w:p w14:paraId="000000C9">
      <w:pPr>
        <w:spacing w:before="83"/>
        <w:jc w:val="both"/>
        <w:rPr>
          <w:b/>
          <w:bCs/>
          <w:sz w:val="24"/>
          <w:szCs w:val="24"/>
        </w:rPr>
      </w:pPr>
      <w:r>
        <w:rPr>
          <w:b/>
          <w:bCs/>
          <w:sz w:val="24"/>
          <w:szCs w:val="24"/>
          <w:rtl w:val="0"/>
        </w:rPr>
        <w:t>Backend (Servidor y Lógica):</w:t>
      </w:r>
    </w:p>
    <w:p w14:paraId="000000CA">
      <w:pPr>
        <w:spacing w:before="83"/>
        <w:jc w:val="both"/>
        <w:rPr>
          <w:sz w:val="24"/>
          <w:szCs w:val="24"/>
        </w:rPr>
      </w:pPr>
      <w:r>
        <w:rPr>
          <w:b/>
          <w:bCs/>
          <w:sz w:val="24"/>
          <w:szCs w:val="24"/>
          <w:rtl w:val="0"/>
        </w:rPr>
        <w:t xml:space="preserve">Node.js (con Express): </w:t>
      </w:r>
      <w:r>
        <w:rPr>
          <w:sz w:val="24"/>
          <w:szCs w:val="24"/>
          <w:rtl w:val="0"/>
        </w:rPr>
        <w:t>Entornos de ejecución y frameworks robustos para crear las APIs del servidor. Son escalables, eficientes y permiten manejar las solicitudes de la aplicación, la lógica de negocio y la comunicación con la base de datos.</w:t>
      </w:r>
    </w:p>
    <w:p w14:paraId="000000CB">
      <w:pPr>
        <w:spacing w:before="83"/>
        <w:jc w:val="both"/>
        <w:rPr>
          <w:b/>
          <w:bCs/>
          <w:sz w:val="24"/>
          <w:szCs w:val="24"/>
        </w:rPr>
      </w:pPr>
    </w:p>
    <w:p w14:paraId="000000CC">
      <w:pPr>
        <w:spacing w:before="83"/>
        <w:jc w:val="both"/>
        <w:rPr>
          <w:b/>
          <w:bCs/>
          <w:sz w:val="24"/>
          <w:szCs w:val="24"/>
        </w:rPr>
      </w:pPr>
      <w:r>
        <w:rPr>
          <w:b/>
          <w:bCs/>
          <w:sz w:val="24"/>
          <w:szCs w:val="24"/>
          <w:rtl w:val="0"/>
        </w:rPr>
        <w:t>Base de Datos:</w:t>
      </w:r>
    </w:p>
    <w:p w14:paraId="000000CD">
      <w:pPr>
        <w:spacing w:before="83"/>
        <w:jc w:val="both"/>
        <w:rPr>
          <w:sz w:val="24"/>
          <w:szCs w:val="24"/>
        </w:rPr>
      </w:pPr>
      <w:r>
        <w:rPr>
          <w:b/>
          <w:bCs/>
          <w:sz w:val="24"/>
          <w:szCs w:val="24"/>
          <w:rtl w:val="0"/>
        </w:rPr>
        <w:t xml:space="preserve">PostgreSQL: </w:t>
      </w:r>
      <w:r>
        <w:rPr>
          <w:sz w:val="24"/>
          <w:szCs w:val="24"/>
          <w:rtl w:val="0"/>
        </w:rPr>
        <w:t>Base de datos relacional ideal para almacenar datos estructurados de los pacientes (usuarios, registros de presión, citas, medicamentos). Asegura la integridad de los datos mediante relaciones y es altamente confiable.</w:t>
      </w:r>
    </w:p>
    <w:p w14:paraId="000000CE">
      <w:pPr>
        <w:spacing w:before="83"/>
        <w:jc w:val="both"/>
        <w:rPr>
          <w:b/>
          <w:bCs/>
          <w:sz w:val="24"/>
          <w:szCs w:val="24"/>
        </w:rPr>
      </w:pPr>
      <w:r>
        <w:rPr>
          <w:b/>
          <w:bCs/>
          <w:sz w:val="24"/>
          <w:szCs w:val="24"/>
          <w:rtl w:val="0"/>
        </w:rPr>
        <w:t>APIs y Comunicación:</w:t>
      </w:r>
    </w:p>
    <w:p w14:paraId="000000CF">
      <w:pPr>
        <w:spacing w:before="83"/>
        <w:jc w:val="both"/>
        <w:rPr>
          <w:sz w:val="24"/>
          <w:szCs w:val="24"/>
        </w:rPr>
      </w:pPr>
      <w:r>
        <w:rPr>
          <w:b/>
          <w:bCs/>
          <w:sz w:val="24"/>
          <w:szCs w:val="24"/>
          <w:rtl w:val="0"/>
        </w:rPr>
        <w:t xml:space="preserve">APIs REST: </w:t>
      </w:r>
      <w:r>
        <w:rPr>
          <w:sz w:val="24"/>
          <w:szCs w:val="24"/>
          <w:rtl w:val="0"/>
        </w:rPr>
        <w:t>Serán el estándar para la comunicación entre la aplicación móvil (frontend) y el servidor (backend), así como para la posible integración con la pulsera inteligente. Garantizan una interoperabilidad sencilla y segura.</w:t>
      </w:r>
    </w:p>
    <w:p w14:paraId="000000D0">
      <w:pPr>
        <w:spacing w:before="83"/>
        <w:jc w:val="both"/>
        <w:rPr>
          <w:b/>
          <w:bCs/>
          <w:sz w:val="24"/>
          <w:szCs w:val="24"/>
        </w:rPr>
      </w:pPr>
    </w:p>
    <w:p w14:paraId="000000D1">
      <w:pPr>
        <w:spacing w:before="83"/>
        <w:jc w:val="both"/>
        <w:rPr>
          <w:b/>
          <w:bCs/>
          <w:sz w:val="24"/>
          <w:szCs w:val="24"/>
        </w:rPr>
      </w:pPr>
      <w:r>
        <w:rPr>
          <w:b/>
          <w:bCs/>
          <w:sz w:val="24"/>
          <w:szCs w:val="24"/>
          <w:rtl w:val="0"/>
        </w:rPr>
        <w:t>Hosting y Despliegue:</w:t>
      </w:r>
    </w:p>
    <w:p w14:paraId="000000D2">
      <w:pPr>
        <w:spacing w:before="83"/>
        <w:jc w:val="both"/>
        <w:rPr>
          <w:sz w:val="24"/>
          <w:szCs w:val="24"/>
        </w:rPr>
      </w:pPr>
      <w:r>
        <w:rPr>
          <w:b/>
          <w:bCs/>
          <w:sz w:val="24"/>
          <w:szCs w:val="24"/>
          <w:rtl w:val="0"/>
        </w:rPr>
        <w:t xml:space="preserve">Google Cloud Platform: </w:t>
      </w:r>
      <w:r>
        <w:rPr>
          <w:sz w:val="24"/>
          <w:szCs w:val="24"/>
          <w:rtl w:val="0"/>
        </w:rPr>
        <w:t>Plataformas en la nube que ofrecen todos los servicios necesarios: servidores virtuales (EC2/Compute Engine), bases de datos gestionadas (RDS), y almacenamiento seguro y escalable para el despliegue del prototipo.</w:t>
      </w:r>
    </w:p>
    <w:p w14:paraId="000000D3">
      <w:pPr>
        <w:spacing w:before="83"/>
        <w:jc w:val="both"/>
        <w:rPr>
          <w:b/>
          <w:bCs/>
          <w:sz w:val="24"/>
          <w:szCs w:val="24"/>
        </w:rPr>
      </w:pPr>
    </w:p>
    <w:p w14:paraId="000000D4">
      <w:pPr>
        <w:spacing w:before="83"/>
        <w:jc w:val="both"/>
        <w:rPr>
          <w:b/>
          <w:bCs/>
          <w:sz w:val="24"/>
          <w:szCs w:val="24"/>
        </w:rPr>
      </w:pPr>
      <w:r>
        <w:rPr>
          <w:b/>
          <w:bCs/>
          <w:sz w:val="24"/>
          <w:szCs w:val="24"/>
          <w:rtl w:val="0"/>
        </w:rPr>
        <w:t>4. Proyectos Exitosos y Estado del Arte</w:t>
      </w:r>
    </w:p>
    <w:p w14:paraId="000000D5">
      <w:pPr>
        <w:spacing w:before="83"/>
        <w:jc w:val="both"/>
        <w:rPr>
          <w:b/>
          <w:bCs/>
          <w:sz w:val="24"/>
          <w:szCs w:val="24"/>
        </w:rPr>
      </w:pPr>
    </w:p>
    <w:tbl>
      <w:tblPr>
        <w:tblStyle w:val="19"/>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65"/>
        <w:gridCol w:w="2265"/>
        <w:gridCol w:w="2265"/>
        <w:gridCol w:w="2265"/>
      </w:tblGrid>
      <w:tr w14:paraId="44B1C4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b/>
                <w:bCs/>
                <w:sz w:val="28"/>
                <w:szCs w:val="28"/>
              </w:rPr>
            </w:pPr>
            <w:r>
              <w:rPr>
                <w:b/>
                <w:bCs/>
                <w:sz w:val="28"/>
                <w:szCs w:val="28"/>
                <w:rtl w:val="0"/>
              </w:rPr>
              <w:t>Nombre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b/>
                <w:bCs/>
                <w:sz w:val="28"/>
                <w:szCs w:val="28"/>
              </w:rPr>
            </w:pPr>
            <w:r>
              <w:rPr>
                <w:b/>
                <w:bCs/>
                <w:sz w:val="28"/>
                <w:szCs w:val="28"/>
                <w:rtl w:val="0"/>
              </w:rPr>
              <w:t>URL</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b/>
                <w:bCs/>
                <w:sz w:val="28"/>
                <w:szCs w:val="28"/>
              </w:rPr>
            </w:pPr>
            <w:r>
              <w:rPr>
                <w:b/>
                <w:bCs/>
                <w:sz w:val="28"/>
                <w:szCs w:val="28"/>
                <w:rtl w:val="0"/>
              </w:rPr>
              <w:t>Aportación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b/>
                <w:bCs/>
                <w:sz w:val="28"/>
                <w:szCs w:val="28"/>
              </w:rPr>
            </w:pPr>
            <w:r>
              <w:rPr>
                <w:b/>
                <w:bCs/>
                <w:sz w:val="28"/>
                <w:szCs w:val="28"/>
                <w:rtl w:val="0"/>
              </w:rPr>
              <w:t>Tecnologías</w:t>
            </w:r>
          </w:p>
        </w:tc>
      </w:tr>
      <w:tr w14:paraId="6D3690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American Heart Association - Heart360</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https://www.heart.org/en/health-topics/high-blood-pressure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Plataforma educativa y de monitoreo respaldada por la AHA para manejo de hipertensión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Estándares clínicos, contenido médico validado, herramientas de tracking</w:t>
            </w:r>
          </w:p>
        </w:tc>
      </w:tr>
      <w:tr w14:paraId="04B45D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Kaiser Permanente Blood Pressure Monitoring</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https://healthy.kaiserpermanente.org/</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Sistema integrado de telemedicina para monitoreo remoto de pacientes hipertensos</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Historia clínica electrónica, portales de paciente, telemonitoreo</w:t>
            </w:r>
          </w:p>
        </w:tc>
      </w:tr>
      <w:tr w14:paraId="579BF1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Mayo Clinic Hypertension Management</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https://www.mayoclinic.org/</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Programa completo de manejo de hipertensión con seguimiento personalizado y educativo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Protocolos clínicos, apps educativas, seguimiento personalizado</w:t>
            </w:r>
          </w:p>
        </w:tc>
      </w:tr>
      <w:tr w14:paraId="45A20B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Hypertension Detection Using Photoplethysmography and Deep Learning</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https://doi.org/10.1038/s41598-021-92955-w</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sz w:val="24"/>
                <w:szCs w:val="24"/>
              </w:rPr>
            </w:pPr>
            <w:r>
              <w:rPr>
                <w:sz w:val="24"/>
                <w:szCs w:val="24"/>
                <w:rtl w:val="0"/>
              </w:rPr>
              <w:t>Desarrolló un sistema no invasivo para detección de hipertensión usando señales PPG de smartphones y deep learning</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9">
            <w:pPr>
              <w:jc w:val="both"/>
              <w:rPr>
                <w:sz w:val="24"/>
                <w:szCs w:val="24"/>
              </w:rPr>
            </w:pPr>
            <w:r>
              <w:rPr>
                <w:sz w:val="24"/>
                <w:szCs w:val="24"/>
                <w:rtl w:val="0"/>
              </w:rPr>
              <w:t>Redes Neuronales Convolucionales (CNN), procesamiento de señales PPG, smartphones, TensorFlow</w:t>
            </w:r>
          </w:p>
        </w:tc>
      </w:tr>
    </w:tbl>
    <w:p w14:paraId="000000EA">
      <w:pPr>
        <w:spacing w:before="83"/>
        <w:rPr>
          <w:b/>
          <w:bCs/>
          <w:sz w:val="28"/>
          <w:szCs w:val="28"/>
        </w:rPr>
      </w:pPr>
    </w:p>
    <w:p w14:paraId="000000EB">
      <w:pPr>
        <w:numPr>
          <w:ilvl w:val="0"/>
          <w:numId w:val="2"/>
        </w:numPr>
        <w:spacing w:before="83"/>
        <w:ind w:left="720" w:hanging="360"/>
        <w:rPr>
          <w:b/>
          <w:bCs/>
          <w:sz w:val="28"/>
          <w:szCs w:val="28"/>
        </w:rPr>
      </w:pPr>
      <w:r>
        <w:rPr>
          <w:b/>
          <w:bCs/>
          <w:sz w:val="28"/>
          <w:szCs w:val="28"/>
          <w:rtl w:val="0"/>
        </w:rPr>
        <w:t>Diseño metodológico:</w:t>
      </w:r>
    </w:p>
    <w:p w14:paraId="000000EC">
      <w:pPr>
        <w:spacing w:before="83"/>
        <w:rPr>
          <w:b/>
          <w:bCs/>
          <w:sz w:val="28"/>
          <w:szCs w:val="28"/>
        </w:rPr>
      </w:pPr>
    </w:p>
    <w:p w14:paraId="000000ED">
      <w:pPr>
        <w:numPr>
          <w:ilvl w:val="0"/>
          <w:numId w:val="10"/>
        </w:numPr>
        <w:spacing w:before="83" w:after="0"/>
        <w:ind w:left="720" w:hanging="360"/>
        <w:jc w:val="both"/>
        <w:rPr>
          <w:sz w:val="24"/>
          <w:szCs w:val="24"/>
        </w:rPr>
      </w:pPr>
      <w:r>
        <w:rPr>
          <w:sz w:val="24"/>
          <w:szCs w:val="24"/>
          <w:rtl w:val="0"/>
        </w:rPr>
        <w:t>Scrum Team</w:t>
      </w:r>
    </w:p>
    <w:p w14:paraId="000000EE">
      <w:pPr>
        <w:numPr>
          <w:ilvl w:val="0"/>
          <w:numId w:val="10"/>
        </w:numPr>
        <w:spacing w:before="0" w:after="0"/>
        <w:ind w:left="720" w:hanging="360"/>
        <w:jc w:val="both"/>
        <w:rPr>
          <w:sz w:val="24"/>
          <w:szCs w:val="24"/>
        </w:rPr>
      </w:pPr>
      <w:r>
        <w:rPr>
          <w:sz w:val="24"/>
          <w:szCs w:val="24"/>
          <w:rtl w:val="0"/>
        </w:rPr>
        <w:t>Desarrollador de Interfaces de Usuario</w:t>
      </w:r>
    </w:p>
    <w:p w14:paraId="000000EF">
      <w:pPr>
        <w:numPr>
          <w:ilvl w:val="0"/>
          <w:numId w:val="10"/>
        </w:numPr>
        <w:spacing w:before="0" w:after="0"/>
        <w:ind w:left="720" w:hanging="360"/>
        <w:jc w:val="both"/>
        <w:rPr>
          <w:sz w:val="24"/>
          <w:szCs w:val="24"/>
        </w:rPr>
      </w:pPr>
      <w:r>
        <w:rPr>
          <w:sz w:val="24"/>
          <w:szCs w:val="24"/>
          <w:rtl w:val="0"/>
        </w:rPr>
        <w:t>Desarrollador de API's de Servicio</w:t>
      </w:r>
    </w:p>
    <w:p w14:paraId="000000F0">
      <w:pPr>
        <w:numPr>
          <w:ilvl w:val="0"/>
          <w:numId w:val="10"/>
        </w:numPr>
        <w:spacing w:before="0" w:after="0"/>
        <w:ind w:left="720" w:hanging="360"/>
        <w:jc w:val="both"/>
        <w:rPr>
          <w:sz w:val="24"/>
          <w:szCs w:val="24"/>
        </w:rPr>
      </w:pPr>
      <w:r>
        <w:rPr>
          <w:sz w:val="24"/>
          <w:szCs w:val="24"/>
          <w:rtl w:val="0"/>
        </w:rPr>
        <w:t>Desarrolladora de Entorno de Bases de Datos</w:t>
      </w:r>
    </w:p>
    <w:p w14:paraId="000000F1">
      <w:pPr>
        <w:numPr>
          <w:ilvl w:val="0"/>
          <w:numId w:val="10"/>
        </w:numPr>
        <w:spacing w:before="0" w:after="0"/>
        <w:ind w:left="720" w:hanging="360"/>
        <w:jc w:val="both"/>
        <w:rPr>
          <w:sz w:val="24"/>
          <w:szCs w:val="24"/>
        </w:rPr>
      </w:pPr>
      <w:r>
        <w:rPr>
          <w:sz w:val="24"/>
          <w:szCs w:val="24"/>
          <w:rtl w:val="0"/>
        </w:rPr>
        <w:t>Desarrolladora Backend</w:t>
      </w:r>
    </w:p>
    <w:p w14:paraId="000000F2">
      <w:pPr>
        <w:numPr>
          <w:ilvl w:val="0"/>
          <w:numId w:val="10"/>
        </w:numPr>
        <w:spacing w:before="0" w:after="0"/>
        <w:ind w:left="720" w:hanging="360"/>
        <w:jc w:val="both"/>
        <w:rPr>
          <w:sz w:val="24"/>
          <w:szCs w:val="24"/>
        </w:rPr>
      </w:pPr>
      <w:r>
        <w:rPr>
          <w:sz w:val="24"/>
          <w:szCs w:val="24"/>
          <w:rtl w:val="0"/>
        </w:rPr>
        <w:t>Sprint Planning</w:t>
      </w:r>
    </w:p>
    <w:p w14:paraId="000000F3">
      <w:pPr>
        <w:numPr>
          <w:ilvl w:val="0"/>
          <w:numId w:val="10"/>
        </w:numPr>
        <w:spacing w:before="0"/>
        <w:ind w:left="720" w:hanging="360"/>
        <w:jc w:val="both"/>
        <w:rPr>
          <w:sz w:val="24"/>
          <w:szCs w:val="24"/>
        </w:rPr>
      </w:pPr>
      <w:r>
        <w:rPr>
          <w:sz w:val="24"/>
          <w:szCs w:val="24"/>
          <w:rtl w:val="0"/>
        </w:rPr>
        <w:t>Se define qué trabajo se realizará durante el sprint y cómo se hará.</w:t>
      </w:r>
    </w:p>
    <w:p w14:paraId="000000F4">
      <w:pPr>
        <w:spacing w:before="83"/>
        <w:ind w:left="0" w:firstLine="0"/>
        <w:jc w:val="both"/>
        <w:rPr>
          <w:b/>
          <w:bCs/>
          <w:sz w:val="24"/>
          <w:szCs w:val="24"/>
        </w:rPr>
      </w:pPr>
    </w:p>
    <w:p w14:paraId="000000F5">
      <w:pPr>
        <w:numPr>
          <w:ilvl w:val="0"/>
          <w:numId w:val="10"/>
        </w:numPr>
        <w:spacing w:before="83"/>
        <w:ind w:left="720" w:hanging="360"/>
        <w:jc w:val="both"/>
        <w:rPr>
          <w:sz w:val="24"/>
          <w:szCs w:val="24"/>
        </w:rPr>
      </w:pPr>
      <w:r>
        <w:rPr>
          <w:b/>
          <w:bCs/>
          <w:sz w:val="24"/>
          <w:szCs w:val="24"/>
          <w:rtl w:val="0"/>
        </w:rPr>
        <w:t>SPRINT 1 - Planificación Inicial</w:t>
      </w:r>
    </w:p>
    <w:p w14:paraId="000000F6">
      <w:pPr>
        <w:spacing w:before="83"/>
        <w:ind w:left="0" w:firstLine="0"/>
        <w:jc w:val="both"/>
        <w:rPr>
          <w:b/>
          <w:bCs/>
          <w:sz w:val="24"/>
          <w:szCs w:val="24"/>
        </w:rPr>
      </w:pPr>
    </w:p>
    <w:p w14:paraId="000000F7">
      <w:pPr>
        <w:numPr>
          <w:ilvl w:val="0"/>
          <w:numId w:val="10"/>
        </w:numPr>
        <w:spacing w:before="83"/>
        <w:ind w:left="720" w:hanging="360"/>
        <w:jc w:val="both"/>
        <w:rPr>
          <w:sz w:val="24"/>
          <w:szCs w:val="24"/>
        </w:rPr>
      </w:pPr>
      <w:r>
        <w:rPr>
          <w:b/>
          <w:bCs/>
          <w:sz w:val="24"/>
          <w:szCs w:val="24"/>
          <w:rtl w:val="0"/>
        </w:rPr>
        <w:t>Objetivo: Establecer el plan de trabajo y definición de alcance del proyecto</w:t>
      </w:r>
    </w:p>
    <w:p w14:paraId="000000F8">
      <w:pPr>
        <w:spacing w:before="83"/>
        <w:ind w:left="0" w:firstLine="0"/>
        <w:jc w:val="both"/>
        <w:rPr>
          <w:b/>
          <w:bCs/>
          <w:sz w:val="24"/>
          <w:szCs w:val="24"/>
        </w:rPr>
      </w:pPr>
    </w:p>
    <w:p w14:paraId="000000F9">
      <w:pPr>
        <w:numPr>
          <w:ilvl w:val="0"/>
          <w:numId w:val="10"/>
        </w:numPr>
        <w:spacing w:before="83"/>
        <w:ind w:left="720" w:hanging="360"/>
        <w:jc w:val="both"/>
        <w:rPr>
          <w:sz w:val="24"/>
          <w:szCs w:val="24"/>
        </w:rPr>
      </w:pPr>
      <w:r>
        <w:rPr>
          <w:b/>
          <w:bCs/>
          <w:sz w:val="24"/>
          <w:szCs w:val="24"/>
          <w:rtl w:val="0"/>
        </w:rPr>
        <w:t>Actividades:</w:t>
      </w:r>
    </w:p>
    <w:p w14:paraId="000000FA">
      <w:pPr>
        <w:spacing w:before="83"/>
        <w:ind w:left="0" w:firstLine="0"/>
        <w:jc w:val="both"/>
        <w:rPr>
          <w:b/>
          <w:bCs/>
          <w:sz w:val="24"/>
          <w:szCs w:val="24"/>
        </w:rPr>
      </w:pPr>
    </w:p>
    <w:p w14:paraId="000000FB">
      <w:pPr>
        <w:numPr>
          <w:ilvl w:val="0"/>
          <w:numId w:val="10"/>
        </w:numPr>
        <w:spacing w:before="83" w:after="0"/>
        <w:ind w:left="720" w:hanging="360"/>
        <w:jc w:val="both"/>
        <w:rPr>
          <w:sz w:val="24"/>
          <w:szCs w:val="24"/>
        </w:rPr>
      </w:pPr>
      <w:r>
        <w:rPr>
          <w:sz w:val="24"/>
          <w:szCs w:val="24"/>
          <w:rtl w:val="0"/>
        </w:rPr>
        <w:t>Definir metodología Scrum</w:t>
      </w:r>
    </w:p>
    <w:p w14:paraId="000000FC">
      <w:pPr>
        <w:numPr>
          <w:ilvl w:val="0"/>
          <w:numId w:val="10"/>
        </w:numPr>
        <w:spacing w:before="0" w:after="0"/>
        <w:ind w:left="720" w:hanging="360"/>
        <w:jc w:val="both"/>
        <w:rPr>
          <w:sz w:val="24"/>
          <w:szCs w:val="24"/>
        </w:rPr>
      </w:pPr>
      <w:r>
        <w:rPr>
          <w:sz w:val="24"/>
          <w:szCs w:val="24"/>
          <w:rtl w:val="0"/>
        </w:rPr>
        <w:t>Asignar roles del equipo</w:t>
      </w:r>
    </w:p>
    <w:p w14:paraId="000000FD">
      <w:pPr>
        <w:numPr>
          <w:ilvl w:val="0"/>
          <w:numId w:val="10"/>
        </w:numPr>
        <w:spacing w:before="0" w:after="0"/>
        <w:ind w:left="720" w:hanging="360"/>
        <w:jc w:val="both"/>
        <w:rPr>
          <w:sz w:val="24"/>
          <w:szCs w:val="24"/>
        </w:rPr>
      </w:pPr>
      <w:r>
        <w:rPr>
          <w:sz w:val="24"/>
          <w:szCs w:val="24"/>
          <w:rtl w:val="0"/>
        </w:rPr>
        <w:t>Establecer herramientas de colaboración</w:t>
      </w:r>
    </w:p>
    <w:p w14:paraId="000000FE">
      <w:pPr>
        <w:numPr>
          <w:ilvl w:val="0"/>
          <w:numId w:val="10"/>
        </w:numPr>
        <w:spacing w:before="0" w:after="0"/>
        <w:ind w:left="720" w:hanging="360"/>
        <w:jc w:val="both"/>
        <w:rPr>
          <w:sz w:val="24"/>
          <w:szCs w:val="24"/>
        </w:rPr>
      </w:pPr>
      <w:r>
        <w:rPr>
          <w:sz w:val="24"/>
          <w:szCs w:val="24"/>
          <w:rtl w:val="0"/>
        </w:rPr>
        <w:t>Crear repositorios de código</w:t>
      </w:r>
    </w:p>
    <w:p w14:paraId="000000FF">
      <w:pPr>
        <w:numPr>
          <w:ilvl w:val="0"/>
          <w:numId w:val="10"/>
        </w:numPr>
        <w:spacing w:before="0" w:after="0"/>
        <w:ind w:left="720" w:hanging="360"/>
        <w:jc w:val="both"/>
        <w:rPr>
          <w:sz w:val="24"/>
          <w:szCs w:val="24"/>
        </w:rPr>
      </w:pPr>
      <w:r>
        <w:rPr>
          <w:sz w:val="24"/>
          <w:szCs w:val="24"/>
          <w:rtl w:val="0"/>
        </w:rPr>
        <w:t>Definir estándares de desarrollo</w:t>
      </w:r>
    </w:p>
    <w:p w14:paraId="00000100">
      <w:pPr>
        <w:numPr>
          <w:ilvl w:val="0"/>
          <w:numId w:val="10"/>
        </w:numPr>
        <w:spacing w:before="0" w:after="0"/>
        <w:ind w:left="720" w:hanging="360"/>
        <w:jc w:val="both"/>
        <w:rPr>
          <w:sz w:val="24"/>
          <w:szCs w:val="24"/>
        </w:rPr>
      </w:pPr>
      <w:r>
        <w:rPr>
          <w:sz w:val="24"/>
          <w:szCs w:val="24"/>
          <w:rtl w:val="0"/>
        </w:rPr>
        <w:t>Planificar ceremonias Scrum</w:t>
      </w:r>
    </w:p>
    <w:p w14:paraId="00000101">
      <w:pPr>
        <w:numPr>
          <w:ilvl w:val="0"/>
          <w:numId w:val="10"/>
        </w:numPr>
        <w:spacing w:before="0"/>
        <w:ind w:left="720" w:hanging="360"/>
        <w:jc w:val="both"/>
        <w:rPr>
          <w:sz w:val="24"/>
          <w:szCs w:val="24"/>
        </w:rPr>
      </w:pPr>
      <w:r>
        <w:rPr>
          <w:sz w:val="24"/>
          <w:szCs w:val="24"/>
          <w:rtl w:val="0"/>
        </w:rPr>
        <w:t>Establecer métricas de seguimiento</w:t>
      </w:r>
    </w:p>
    <w:p w14:paraId="00000102">
      <w:pPr>
        <w:spacing w:before="83"/>
        <w:ind w:left="0" w:firstLine="0"/>
        <w:jc w:val="both"/>
        <w:rPr>
          <w:b/>
          <w:bCs/>
          <w:sz w:val="24"/>
          <w:szCs w:val="24"/>
        </w:rPr>
      </w:pPr>
    </w:p>
    <w:p w14:paraId="00000103">
      <w:pPr>
        <w:numPr>
          <w:ilvl w:val="0"/>
          <w:numId w:val="10"/>
        </w:numPr>
        <w:spacing w:before="83"/>
        <w:ind w:left="720" w:hanging="360"/>
        <w:jc w:val="both"/>
        <w:rPr>
          <w:sz w:val="24"/>
          <w:szCs w:val="24"/>
        </w:rPr>
      </w:pPr>
      <w:r>
        <w:rPr>
          <w:b/>
          <w:bCs/>
          <w:sz w:val="24"/>
          <w:szCs w:val="24"/>
          <w:rtl w:val="0"/>
        </w:rPr>
        <w:t>Entregables:</w:t>
      </w:r>
    </w:p>
    <w:p w14:paraId="00000104">
      <w:pPr>
        <w:spacing w:before="83"/>
        <w:ind w:left="0" w:firstLine="0"/>
        <w:jc w:val="both"/>
        <w:rPr>
          <w:b/>
          <w:bCs/>
          <w:sz w:val="24"/>
          <w:szCs w:val="24"/>
        </w:rPr>
      </w:pPr>
    </w:p>
    <w:p w14:paraId="00000105">
      <w:pPr>
        <w:numPr>
          <w:ilvl w:val="0"/>
          <w:numId w:val="10"/>
        </w:numPr>
        <w:spacing w:before="83" w:after="0"/>
        <w:ind w:left="720" w:hanging="360"/>
        <w:jc w:val="both"/>
        <w:rPr>
          <w:sz w:val="24"/>
          <w:szCs w:val="24"/>
        </w:rPr>
      </w:pPr>
      <w:r>
        <w:rPr>
          <w:sz w:val="24"/>
          <w:szCs w:val="24"/>
          <w:rtl w:val="0"/>
        </w:rPr>
        <w:t>Plan de proyecto detallado</w:t>
      </w:r>
    </w:p>
    <w:p w14:paraId="00000106">
      <w:pPr>
        <w:numPr>
          <w:ilvl w:val="0"/>
          <w:numId w:val="10"/>
        </w:numPr>
        <w:spacing w:before="0" w:after="0"/>
        <w:ind w:left="720" w:hanging="360"/>
        <w:jc w:val="both"/>
        <w:rPr>
          <w:sz w:val="24"/>
          <w:szCs w:val="24"/>
        </w:rPr>
      </w:pPr>
      <w:r>
        <w:rPr>
          <w:sz w:val="24"/>
          <w:szCs w:val="24"/>
          <w:rtl w:val="0"/>
        </w:rPr>
        <w:t>Matriz de asignación de roles</w:t>
      </w:r>
    </w:p>
    <w:p w14:paraId="00000107">
      <w:pPr>
        <w:numPr>
          <w:ilvl w:val="0"/>
          <w:numId w:val="10"/>
        </w:numPr>
        <w:spacing w:before="0" w:after="0"/>
        <w:ind w:left="720" w:hanging="360"/>
        <w:jc w:val="both"/>
        <w:rPr>
          <w:sz w:val="24"/>
          <w:szCs w:val="24"/>
        </w:rPr>
      </w:pPr>
      <w:r>
        <w:rPr>
          <w:sz w:val="24"/>
          <w:szCs w:val="24"/>
          <w:rtl w:val="0"/>
        </w:rPr>
        <w:t>Herramientas configuradas (Jira, Git)</w:t>
      </w:r>
    </w:p>
    <w:p w14:paraId="00000108">
      <w:pPr>
        <w:numPr>
          <w:ilvl w:val="0"/>
          <w:numId w:val="10"/>
        </w:numPr>
        <w:spacing w:before="0" w:after="0"/>
        <w:ind w:left="720" w:hanging="360"/>
        <w:jc w:val="both"/>
        <w:rPr>
          <w:sz w:val="24"/>
          <w:szCs w:val="24"/>
        </w:rPr>
      </w:pPr>
      <w:r>
        <w:rPr>
          <w:sz w:val="24"/>
          <w:szCs w:val="24"/>
          <w:rtl w:val="0"/>
        </w:rPr>
        <w:t>Repositorios iniciales</w:t>
      </w:r>
    </w:p>
    <w:p w14:paraId="00000109">
      <w:pPr>
        <w:numPr>
          <w:ilvl w:val="0"/>
          <w:numId w:val="10"/>
        </w:numPr>
        <w:spacing w:before="0" w:after="0"/>
        <w:ind w:left="720" w:hanging="360"/>
        <w:jc w:val="both"/>
        <w:rPr>
          <w:sz w:val="24"/>
          <w:szCs w:val="24"/>
        </w:rPr>
      </w:pPr>
      <w:r>
        <w:rPr>
          <w:sz w:val="24"/>
          <w:szCs w:val="24"/>
          <w:rtl w:val="0"/>
        </w:rPr>
        <w:t>Documentación de estándares</w:t>
      </w:r>
    </w:p>
    <w:p w14:paraId="0000010A">
      <w:pPr>
        <w:numPr>
          <w:ilvl w:val="0"/>
          <w:numId w:val="10"/>
        </w:numPr>
        <w:spacing w:before="0"/>
        <w:ind w:left="720" w:hanging="360"/>
        <w:jc w:val="both"/>
        <w:rPr>
          <w:sz w:val="24"/>
          <w:szCs w:val="24"/>
        </w:rPr>
      </w:pPr>
      <w:r>
        <w:rPr>
          <w:sz w:val="24"/>
          <w:szCs w:val="24"/>
          <w:rtl w:val="0"/>
        </w:rPr>
        <w:t>Calendario de ceremonias</w:t>
      </w:r>
    </w:p>
    <w:p w14:paraId="0000010B">
      <w:pPr>
        <w:spacing w:before="83"/>
        <w:ind w:left="0" w:firstLine="0"/>
        <w:jc w:val="both"/>
        <w:rPr>
          <w:b/>
          <w:bCs/>
          <w:sz w:val="24"/>
          <w:szCs w:val="24"/>
        </w:rPr>
      </w:pPr>
    </w:p>
    <w:p w14:paraId="0000010C">
      <w:pPr>
        <w:numPr>
          <w:ilvl w:val="0"/>
          <w:numId w:val="10"/>
        </w:numPr>
        <w:spacing w:before="83"/>
        <w:ind w:left="720" w:hanging="360"/>
        <w:jc w:val="both"/>
        <w:rPr>
          <w:sz w:val="24"/>
          <w:szCs w:val="24"/>
        </w:rPr>
      </w:pPr>
      <w:r>
        <w:rPr>
          <w:b/>
          <w:bCs/>
          <w:sz w:val="24"/>
          <w:szCs w:val="24"/>
          <w:rtl w:val="0"/>
        </w:rPr>
        <w:t>SPRINT 2 - Análisis de Viabilidad</w:t>
      </w:r>
    </w:p>
    <w:p w14:paraId="0000010D">
      <w:pPr>
        <w:spacing w:before="83"/>
        <w:ind w:left="0" w:firstLine="0"/>
        <w:jc w:val="both"/>
        <w:rPr>
          <w:b/>
          <w:bCs/>
          <w:sz w:val="24"/>
          <w:szCs w:val="24"/>
        </w:rPr>
      </w:pPr>
    </w:p>
    <w:p w14:paraId="0000010E">
      <w:pPr>
        <w:numPr>
          <w:ilvl w:val="0"/>
          <w:numId w:val="10"/>
        </w:numPr>
        <w:spacing w:before="83"/>
        <w:ind w:left="720" w:hanging="360"/>
        <w:jc w:val="both"/>
        <w:rPr>
          <w:sz w:val="24"/>
          <w:szCs w:val="24"/>
        </w:rPr>
      </w:pPr>
      <w:r>
        <w:rPr>
          <w:b/>
          <w:bCs/>
          <w:sz w:val="24"/>
          <w:szCs w:val="24"/>
          <w:rtl w:val="0"/>
        </w:rPr>
        <w:t>Objetivo: Establecer viabilidad técnica y financiera del proyecto</w:t>
      </w:r>
    </w:p>
    <w:p w14:paraId="0000010F">
      <w:pPr>
        <w:spacing w:before="83"/>
        <w:ind w:left="0" w:firstLine="0"/>
        <w:jc w:val="both"/>
        <w:rPr>
          <w:b/>
          <w:bCs/>
          <w:sz w:val="24"/>
          <w:szCs w:val="24"/>
        </w:rPr>
      </w:pPr>
    </w:p>
    <w:p w14:paraId="00000110">
      <w:pPr>
        <w:numPr>
          <w:ilvl w:val="0"/>
          <w:numId w:val="10"/>
        </w:numPr>
        <w:spacing w:before="83"/>
        <w:ind w:left="720" w:hanging="360"/>
        <w:jc w:val="both"/>
        <w:rPr>
          <w:sz w:val="24"/>
          <w:szCs w:val="24"/>
        </w:rPr>
      </w:pPr>
      <w:r>
        <w:rPr>
          <w:b/>
          <w:bCs/>
          <w:sz w:val="24"/>
          <w:szCs w:val="24"/>
          <w:rtl w:val="0"/>
        </w:rPr>
        <w:t>Actividades:</w:t>
      </w:r>
    </w:p>
    <w:p w14:paraId="00000111">
      <w:pPr>
        <w:spacing w:before="83"/>
        <w:ind w:left="0" w:firstLine="0"/>
        <w:jc w:val="both"/>
        <w:rPr>
          <w:b/>
          <w:bCs/>
          <w:sz w:val="24"/>
          <w:szCs w:val="24"/>
        </w:rPr>
      </w:pPr>
    </w:p>
    <w:p w14:paraId="00000112">
      <w:pPr>
        <w:numPr>
          <w:ilvl w:val="0"/>
          <w:numId w:val="10"/>
        </w:numPr>
        <w:spacing w:before="83" w:after="0"/>
        <w:ind w:left="720" w:hanging="360"/>
        <w:jc w:val="both"/>
        <w:rPr>
          <w:sz w:val="24"/>
          <w:szCs w:val="24"/>
        </w:rPr>
      </w:pPr>
      <w:r>
        <w:rPr>
          <w:sz w:val="24"/>
          <w:szCs w:val="24"/>
          <w:rtl w:val="0"/>
        </w:rPr>
        <w:t>Crear caso de negocio detallado</w:t>
      </w:r>
    </w:p>
    <w:p w14:paraId="00000113">
      <w:pPr>
        <w:numPr>
          <w:ilvl w:val="0"/>
          <w:numId w:val="10"/>
        </w:numPr>
        <w:spacing w:before="0" w:after="0"/>
        <w:ind w:left="720" w:hanging="360"/>
        <w:jc w:val="both"/>
        <w:rPr>
          <w:sz w:val="24"/>
          <w:szCs w:val="24"/>
        </w:rPr>
      </w:pPr>
      <w:r>
        <w:rPr>
          <w:sz w:val="24"/>
          <w:szCs w:val="24"/>
          <w:rtl w:val="0"/>
        </w:rPr>
        <w:t>Identificar tecnologías requeridas</w:t>
      </w:r>
    </w:p>
    <w:p w14:paraId="00000114">
      <w:pPr>
        <w:numPr>
          <w:ilvl w:val="0"/>
          <w:numId w:val="10"/>
        </w:numPr>
        <w:spacing w:before="0" w:after="0"/>
        <w:ind w:left="720" w:hanging="360"/>
        <w:jc w:val="both"/>
        <w:rPr>
          <w:sz w:val="24"/>
          <w:szCs w:val="24"/>
        </w:rPr>
      </w:pPr>
      <w:r>
        <w:rPr>
          <w:sz w:val="24"/>
          <w:szCs w:val="24"/>
          <w:rtl w:val="0"/>
        </w:rPr>
        <w:t>Analizar costos de desarrollo</w:t>
      </w:r>
    </w:p>
    <w:p w14:paraId="00000115">
      <w:pPr>
        <w:numPr>
          <w:ilvl w:val="0"/>
          <w:numId w:val="10"/>
        </w:numPr>
        <w:spacing w:before="0" w:after="0"/>
        <w:ind w:left="720" w:hanging="360"/>
        <w:jc w:val="both"/>
        <w:rPr>
          <w:sz w:val="24"/>
          <w:szCs w:val="24"/>
        </w:rPr>
      </w:pPr>
      <w:r>
        <w:rPr>
          <w:sz w:val="24"/>
          <w:szCs w:val="24"/>
          <w:rtl w:val="0"/>
        </w:rPr>
        <w:t>Estudiar tecnologías alternativas</w:t>
      </w:r>
    </w:p>
    <w:p w14:paraId="00000116">
      <w:pPr>
        <w:numPr>
          <w:ilvl w:val="0"/>
          <w:numId w:val="10"/>
        </w:numPr>
        <w:spacing w:before="0" w:after="0"/>
        <w:ind w:left="720" w:hanging="360"/>
        <w:jc w:val="both"/>
        <w:rPr>
          <w:sz w:val="24"/>
          <w:szCs w:val="24"/>
        </w:rPr>
      </w:pPr>
      <w:r>
        <w:rPr>
          <w:sz w:val="24"/>
          <w:szCs w:val="24"/>
          <w:rtl w:val="0"/>
        </w:rPr>
        <w:t>Evaluar proveedores de cloud</w:t>
      </w:r>
    </w:p>
    <w:p w14:paraId="00000117">
      <w:pPr>
        <w:numPr>
          <w:ilvl w:val="0"/>
          <w:numId w:val="10"/>
        </w:numPr>
        <w:spacing w:before="0" w:after="0"/>
        <w:ind w:left="720" w:hanging="360"/>
        <w:jc w:val="both"/>
        <w:rPr>
          <w:sz w:val="24"/>
          <w:szCs w:val="24"/>
        </w:rPr>
      </w:pPr>
      <w:r>
        <w:rPr>
          <w:sz w:val="24"/>
          <w:szCs w:val="24"/>
          <w:rtl w:val="0"/>
        </w:rPr>
        <w:t>Analizar compatibilidad de wearables</w:t>
      </w:r>
    </w:p>
    <w:p w14:paraId="00000118">
      <w:pPr>
        <w:numPr>
          <w:ilvl w:val="0"/>
          <w:numId w:val="10"/>
        </w:numPr>
        <w:spacing w:before="0"/>
        <w:ind w:left="720" w:hanging="360"/>
        <w:jc w:val="both"/>
        <w:rPr>
          <w:sz w:val="24"/>
          <w:szCs w:val="24"/>
        </w:rPr>
      </w:pPr>
      <w:r>
        <w:rPr>
          <w:sz w:val="24"/>
          <w:szCs w:val="24"/>
          <w:rtl w:val="0"/>
        </w:rPr>
        <w:t>Realizar benchmarking de soluciones similares</w:t>
      </w:r>
    </w:p>
    <w:p w14:paraId="00000119">
      <w:pPr>
        <w:spacing w:before="83"/>
        <w:ind w:left="0" w:firstLine="0"/>
        <w:jc w:val="both"/>
        <w:rPr>
          <w:b/>
          <w:bCs/>
          <w:sz w:val="24"/>
          <w:szCs w:val="24"/>
        </w:rPr>
      </w:pPr>
    </w:p>
    <w:p w14:paraId="0000011A">
      <w:pPr>
        <w:numPr>
          <w:ilvl w:val="0"/>
          <w:numId w:val="10"/>
        </w:numPr>
        <w:spacing w:before="83"/>
        <w:ind w:left="720" w:hanging="360"/>
        <w:jc w:val="both"/>
        <w:rPr>
          <w:sz w:val="24"/>
          <w:szCs w:val="24"/>
        </w:rPr>
      </w:pPr>
      <w:r>
        <w:rPr>
          <w:b/>
          <w:bCs/>
          <w:sz w:val="24"/>
          <w:szCs w:val="24"/>
          <w:rtl w:val="0"/>
        </w:rPr>
        <w:t>Entregables:</w:t>
      </w:r>
    </w:p>
    <w:p w14:paraId="0000011B">
      <w:pPr>
        <w:spacing w:before="83"/>
        <w:ind w:left="0" w:firstLine="0"/>
        <w:jc w:val="both"/>
        <w:rPr>
          <w:b/>
          <w:bCs/>
          <w:sz w:val="24"/>
          <w:szCs w:val="24"/>
        </w:rPr>
      </w:pPr>
    </w:p>
    <w:p w14:paraId="0000011C">
      <w:pPr>
        <w:numPr>
          <w:ilvl w:val="0"/>
          <w:numId w:val="10"/>
        </w:numPr>
        <w:spacing w:before="83" w:after="0"/>
        <w:ind w:left="720" w:hanging="360"/>
        <w:jc w:val="both"/>
        <w:rPr>
          <w:sz w:val="24"/>
          <w:szCs w:val="24"/>
        </w:rPr>
      </w:pPr>
      <w:r>
        <w:rPr>
          <w:sz w:val="24"/>
          <w:szCs w:val="24"/>
          <w:rtl w:val="0"/>
        </w:rPr>
        <w:t>Documento de viabilidad completo</w:t>
      </w:r>
    </w:p>
    <w:p w14:paraId="0000011D">
      <w:pPr>
        <w:numPr>
          <w:ilvl w:val="0"/>
          <w:numId w:val="10"/>
        </w:numPr>
        <w:spacing w:before="0" w:after="0"/>
        <w:ind w:left="720" w:hanging="360"/>
        <w:jc w:val="both"/>
        <w:rPr>
          <w:sz w:val="24"/>
          <w:szCs w:val="24"/>
        </w:rPr>
      </w:pPr>
      <w:r>
        <w:rPr>
          <w:sz w:val="24"/>
          <w:szCs w:val="24"/>
          <w:rtl w:val="0"/>
        </w:rPr>
        <w:t>Listado detallado de tecnologías seleccionadas</w:t>
      </w:r>
    </w:p>
    <w:p w14:paraId="0000011E">
      <w:pPr>
        <w:numPr>
          <w:ilvl w:val="0"/>
          <w:numId w:val="10"/>
        </w:numPr>
        <w:spacing w:before="0" w:after="0"/>
        <w:ind w:left="720" w:hanging="360"/>
        <w:jc w:val="both"/>
        <w:rPr>
          <w:sz w:val="24"/>
          <w:szCs w:val="24"/>
        </w:rPr>
      </w:pPr>
      <w:r>
        <w:rPr>
          <w:sz w:val="24"/>
          <w:szCs w:val="24"/>
          <w:rtl w:val="0"/>
        </w:rPr>
        <w:t>Cotización con margen del 15%</w:t>
      </w:r>
    </w:p>
    <w:p w14:paraId="0000011F">
      <w:pPr>
        <w:numPr>
          <w:ilvl w:val="0"/>
          <w:numId w:val="10"/>
        </w:numPr>
        <w:spacing w:before="0" w:after="0"/>
        <w:ind w:left="720" w:hanging="360"/>
        <w:jc w:val="both"/>
        <w:rPr>
          <w:sz w:val="24"/>
          <w:szCs w:val="24"/>
        </w:rPr>
      </w:pPr>
      <w:r>
        <w:rPr>
          <w:sz w:val="24"/>
          <w:szCs w:val="24"/>
          <w:rtl w:val="0"/>
        </w:rPr>
        <w:t>Análisis comparativo de tecnologías</w:t>
      </w:r>
    </w:p>
    <w:p w14:paraId="00000120">
      <w:pPr>
        <w:numPr>
          <w:ilvl w:val="0"/>
          <w:numId w:val="10"/>
        </w:numPr>
        <w:spacing w:before="0" w:after="0"/>
        <w:ind w:left="720" w:hanging="360"/>
        <w:jc w:val="both"/>
        <w:rPr>
          <w:sz w:val="24"/>
          <w:szCs w:val="24"/>
        </w:rPr>
      </w:pPr>
      <w:r>
        <w:rPr>
          <w:sz w:val="24"/>
          <w:szCs w:val="24"/>
          <w:rtl w:val="0"/>
        </w:rPr>
        <w:t>Estudio de mercado</w:t>
      </w:r>
    </w:p>
    <w:p w14:paraId="00000121">
      <w:pPr>
        <w:numPr>
          <w:ilvl w:val="0"/>
          <w:numId w:val="10"/>
        </w:numPr>
        <w:spacing w:before="0"/>
        <w:ind w:left="720" w:hanging="360"/>
        <w:jc w:val="both"/>
        <w:rPr>
          <w:sz w:val="24"/>
          <w:szCs w:val="24"/>
        </w:rPr>
      </w:pPr>
      <w:r>
        <w:rPr>
          <w:sz w:val="24"/>
          <w:szCs w:val="24"/>
          <w:rtl w:val="0"/>
        </w:rPr>
        <w:t>Plan de adquisición de recursos</w:t>
      </w:r>
    </w:p>
    <w:p w14:paraId="00000122">
      <w:pPr>
        <w:spacing w:before="83"/>
        <w:ind w:left="0" w:firstLine="0"/>
        <w:jc w:val="both"/>
        <w:rPr>
          <w:b/>
          <w:bCs/>
          <w:sz w:val="24"/>
          <w:szCs w:val="24"/>
        </w:rPr>
      </w:pPr>
    </w:p>
    <w:p w14:paraId="00000123">
      <w:pPr>
        <w:numPr>
          <w:ilvl w:val="0"/>
          <w:numId w:val="10"/>
        </w:numPr>
        <w:spacing w:before="83"/>
        <w:ind w:left="720" w:hanging="360"/>
        <w:jc w:val="both"/>
        <w:rPr>
          <w:sz w:val="24"/>
          <w:szCs w:val="24"/>
        </w:rPr>
      </w:pPr>
      <w:r>
        <w:rPr>
          <w:b/>
          <w:bCs/>
          <w:sz w:val="24"/>
          <w:szCs w:val="24"/>
          <w:rtl w:val="0"/>
        </w:rPr>
        <w:t>SPRINT 3 - Definición de Arquitectura</w:t>
      </w:r>
    </w:p>
    <w:p w14:paraId="00000124">
      <w:pPr>
        <w:spacing w:before="83"/>
        <w:ind w:left="0" w:firstLine="0"/>
        <w:jc w:val="both"/>
        <w:rPr>
          <w:b/>
          <w:bCs/>
          <w:sz w:val="24"/>
          <w:szCs w:val="24"/>
        </w:rPr>
      </w:pPr>
    </w:p>
    <w:p w14:paraId="00000125">
      <w:pPr>
        <w:numPr>
          <w:ilvl w:val="0"/>
          <w:numId w:val="10"/>
        </w:numPr>
        <w:spacing w:before="83"/>
        <w:ind w:left="720" w:hanging="360"/>
        <w:jc w:val="both"/>
        <w:rPr>
          <w:sz w:val="24"/>
          <w:szCs w:val="24"/>
        </w:rPr>
      </w:pPr>
      <w:r>
        <w:rPr>
          <w:b/>
          <w:bCs/>
          <w:sz w:val="24"/>
          <w:szCs w:val="24"/>
          <w:rtl w:val="0"/>
        </w:rPr>
        <w:t>Objetivo: Definir requerimientos técnicos y funcionales del sistema</w:t>
      </w:r>
    </w:p>
    <w:p w14:paraId="00000126">
      <w:pPr>
        <w:spacing w:before="83"/>
        <w:ind w:left="0" w:firstLine="0"/>
        <w:jc w:val="both"/>
        <w:rPr>
          <w:b/>
          <w:bCs/>
          <w:sz w:val="24"/>
          <w:szCs w:val="24"/>
        </w:rPr>
      </w:pPr>
    </w:p>
    <w:p w14:paraId="00000127">
      <w:pPr>
        <w:numPr>
          <w:ilvl w:val="0"/>
          <w:numId w:val="10"/>
        </w:numPr>
        <w:spacing w:before="83"/>
        <w:ind w:left="720" w:hanging="360"/>
        <w:jc w:val="both"/>
        <w:rPr>
          <w:sz w:val="24"/>
          <w:szCs w:val="24"/>
        </w:rPr>
      </w:pPr>
      <w:r>
        <w:rPr>
          <w:b/>
          <w:bCs/>
          <w:sz w:val="24"/>
          <w:szCs w:val="24"/>
          <w:rtl w:val="0"/>
        </w:rPr>
        <w:t>Actividades:</w:t>
      </w:r>
    </w:p>
    <w:p w14:paraId="00000128">
      <w:pPr>
        <w:spacing w:before="83"/>
        <w:ind w:left="0" w:firstLine="0"/>
        <w:jc w:val="both"/>
        <w:rPr>
          <w:sz w:val="24"/>
          <w:szCs w:val="24"/>
        </w:rPr>
      </w:pPr>
    </w:p>
    <w:p w14:paraId="00000129">
      <w:pPr>
        <w:numPr>
          <w:ilvl w:val="0"/>
          <w:numId w:val="10"/>
        </w:numPr>
        <w:spacing w:before="83" w:after="0"/>
        <w:ind w:left="720" w:hanging="360"/>
        <w:jc w:val="both"/>
        <w:rPr>
          <w:sz w:val="24"/>
          <w:szCs w:val="24"/>
        </w:rPr>
      </w:pPr>
      <w:r>
        <w:rPr>
          <w:sz w:val="24"/>
          <w:szCs w:val="24"/>
          <w:rtl w:val="0"/>
        </w:rPr>
        <w:t>Desarrollar mockups de baja fidelidad</w:t>
      </w:r>
    </w:p>
    <w:p w14:paraId="0000012A">
      <w:pPr>
        <w:numPr>
          <w:ilvl w:val="0"/>
          <w:numId w:val="10"/>
        </w:numPr>
        <w:spacing w:before="0" w:after="0"/>
        <w:ind w:left="720" w:hanging="360"/>
        <w:jc w:val="both"/>
        <w:rPr>
          <w:sz w:val="24"/>
          <w:szCs w:val="24"/>
        </w:rPr>
      </w:pPr>
      <w:r>
        <w:rPr>
          <w:sz w:val="24"/>
          <w:szCs w:val="24"/>
          <w:rtl w:val="0"/>
        </w:rPr>
        <w:t>Definir arquitectura de servicios en la nube</w:t>
      </w:r>
    </w:p>
    <w:p w14:paraId="0000012B">
      <w:pPr>
        <w:numPr>
          <w:ilvl w:val="0"/>
          <w:numId w:val="10"/>
        </w:numPr>
        <w:spacing w:before="0" w:after="0"/>
        <w:ind w:left="720" w:hanging="360"/>
        <w:jc w:val="both"/>
        <w:rPr>
          <w:sz w:val="24"/>
          <w:szCs w:val="24"/>
        </w:rPr>
      </w:pPr>
      <w:r>
        <w:rPr>
          <w:sz w:val="24"/>
          <w:szCs w:val="24"/>
          <w:rtl w:val="0"/>
        </w:rPr>
        <w:t>Especificar APIs REST</w:t>
      </w:r>
    </w:p>
    <w:p w14:paraId="0000012C">
      <w:pPr>
        <w:numPr>
          <w:ilvl w:val="0"/>
          <w:numId w:val="10"/>
        </w:numPr>
        <w:spacing w:before="0" w:after="0"/>
        <w:ind w:left="720" w:hanging="360"/>
        <w:jc w:val="both"/>
        <w:rPr>
          <w:sz w:val="24"/>
          <w:szCs w:val="24"/>
        </w:rPr>
      </w:pPr>
      <w:r>
        <w:rPr>
          <w:sz w:val="24"/>
          <w:szCs w:val="24"/>
          <w:rtl w:val="0"/>
        </w:rPr>
        <w:t>Diseñar servicios de autenticación y seguridad</w:t>
      </w:r>
    </w:p>
    <w:p w14:paraId="0000012D">
      <w:pPr>
        <w:numPr>
          <w:ilvl w:val="0"/>
          <w:numId w:val="10"/>
        </w:numPr>
        <w:spacing w:before="0" w:after="0"/>
        <w:ind w:left="720" w:hanging="360"/>
        <w:jc w:val="both"/>
        <w:rPr>
          <w:sz w:val="24"/>
          <w:szCs w:val="24"/>
        </w:rPr>
      </w:pPr>
      <w:r>
        <w:rPr>
          <w:sz w:val="24"/>
          <w:szCs w:val="24"/>
          <w:rtl w:val="0"/>
        </w:rPr>
        <w:t>Planificar integración con wearables</w:t>
      </w:r>
    </w:p>
    <w:p w14:paraId="0000012E">
      <w:pPr>
        <w:numPr>
          <w:ilvl w:val="0"/>
          <w:numId w:val="10"/>
        </w:numPr>
        <w:spacing w:before="0" w:after="0"/>
        <w:ind w:left="720" w:hanging="360"/>
        <w:jc w:val="both"/>
        <w:rPr>
          <w:sz w:val="24"/>
          <w:szCs w:val="24"/>
        </w:rPr>
      </w:pPr>
      <w:r>
        <w:rPr>
          <w:sz w:val="24"/>
          <w:szCs w:val="24"/>
          <w:rtl w:val="0"/>
        </w:rPr>
        <w:t>Elaborar cronograma detallado</w:t>
      </w:r>
    </w:p>
    <w:p w14:paraId="0000012F">
      <w:pPr>
        <w:numPr>
          <w:ilvl w:val="0"/>
          <w:numId w:val="10"/>
        </w:numPr>
        <w:spacing w:before="0"/>
        <w:ind w:left="720" w:hanging="360"/>
        <w:jc w:val="both"/>
        <w:rPr>
          <w:sz w:val="24"/>
          <w:szCs w:val="24"/>
        </w:rPr>
      </w:pPr>
      <w:r>
        <w:rPr>
          <w:sz w:val="24"/>
          <w:szCs w:val="24"/>
          <w:rtl w:val="0"/>
        </w:rPr>
        <w:t>Identificar riesgos y plan de mitigación</w:t>
      </w:r>
    </w:p>
    <w:p w14:paraId="00000130">
      <w:pPr>
        <w:spacing w:before="83"/>
        <w:ind w:left="0" w:firstLine="0"/>
        <w:jc w:val="both"/>
        <w:rPr>
          <w:b/>
          <w:bCs/>
          <w:sz w:val="24"/>
          <w:szCs w:val="24"/>
        </w:rPr>
      </w:pPr>
    </w:p>
    <w:p w14:paraId="00000131">
      <w:pPr>
        <w:numPr>
          <w:ilvl w:val="0"/>
          <w:numId w:val="10"/>
        </w:numPr>
        <w:spacing w:before="83"/>
        <w:ind w:left="720" w:hanging="360"/>
        <w:jc w:val="both"/>
        <w:rPr>
          <w:sz w:val="24"/>
          <w:szCs w:val="24"/>
        </w:rPr>
      </w:pPr>
      <w:r>
        <w:rPr>
          <w:b/>
          <w:bCs/>
          <w:sz w:val="24"/>
          <w:szCs w:val="24"/>
          <w:rtl w:val="0"/>
        </w:rPr>
        <w:t>Entregables:</w:t>
      </w:r>
    </w:p>
    <w:p w14:paraId="00000132">
      <w:pPr>
        <w:spacing w:before="83"/>
        <w:ind w:left="0" w:firstLine="0"/>
        <w:jc w:val="both"/>
        <w:rPr>
          <w:b/>
          <w:bCs/>
          <w:sz w:val="24"/>
          <w:szCs w:val="24"/>
        </w:rPr>
      </w:pPr>
    </w:p>
    <w:p w14:paraId="00000133">
      <w:pPr>
        <w:numPr>
          <w:ilvl w:val="0"/>
          <w:numId w:val="10"/>
        </w:numPr>
        <w:spacing w:before="83" w:after="0"/>
        <w:ind w:left="720" w:hanging="360"/>
        <w:jc w:val="both"/>
        <w:rPr>
          <w:sz w:val="24"/>
          <w:szCs w:val="24"/>
        </w:rPr>
      </w:pPr>
      <w:r>
        <w:rPr>
          <w:sz w:val="24"/>
          <w:szCs w:val="24"/>
          <w:rtl w:val="0"/>
        </w:rPr>
        <w:t>Mockups de aplicación móvil</w:t>
      </w:r>
    </w:p>
    <w:p w14:paraId="00000134">
      <w:pPr>
        <w:numPr>
          <w:ilvl w:val="0"/>
          <w:numId w:val="10"/>
        </w:numPr>
        <w:spacing w:before="0" w:after="0"/>
        <w:ind w:left="720" w:hanging="360"/>
        <w:jc w:val="both"/>
        <w:rPr>
          <w:sz w:val="24"/>
          <w:szCs w:val="24"/>
        </w:rPr>
      </w:pPr>
      <w:r>
        <w:rPr>
          <w:sz w:val="24"/>
          <w:szCs w:val="24"/>
          <w:rtl w:val="0"/>
        </w:rPr>
        <w:t>Especificación técnica de requerimientos</w:t>
      </w:r>
    </w:p>
    <w:p w14:paraId="00000135">
      <w:pPr>
        <w:numPr>
          <w:ilvl w:val="0"/>
          <w:numId w:val="10"/>
        </w:numPr>
        <w:spacing w:before="0" w:after="0"/>
        <w:ind w:left="720" w:hanging="360"/>
        <w:jc w:val="both"/>
        <w:rPr>
          <w:sz w:val="24"/>
          <w:szCs w:val="24"/>
        </w:rPr>
      </w:pPr>
      <w:r>
        <w:rPr>
          <w:sz w:val="24"/>
          <w:szCs w:val="24"/>
          <w:rtl w:val="0"/>
        </w:rPr>
        <w:t>Plan de trabajo con cronograma</w:t>
      </w:r>
    </w:p>
    <w:p w14:paraId="00000136">
      <w:pPr>
        <w:numPr>
          <w:ilvl w:val="0"/>
          <w:numId w:val="10"/>
        </w:numPr>
        <w:spacing w:before="0" w:after="0"/>
        <w:ind w:left="720" w:hanging="360"/>
        <w:jc w:val="both"/>
        <w:rPr>
          <w:sz w:val="24"/>
          <w:szCs w:val="24"/>
        </w:rPr>
      </w:pPr>
      <w:r>
        <w:rPr>
          <w:sz w:val="24"/>
          <w:szCs w:val="24"/>
          <w:rtl w:val="0"/>
        </w:rPr>
        <w:t>Matriz de riesgos del proyecto</w:t>
      </w:r>
    </w:p>
    <w:p w14:paraId="00000137">
      <w:pPr>
        <w:numPr>
          <w:ilvl w:val="0"/>
          <w:numId w:val="10"/>
        </w:numPr>
        <w:spacing w:before="0"/>
        <w:ind w:left="720" w:hanging="360"/>
        <w:jc w:val="both"/>
        <w:rPr>
          <w:sz w:val="24"/>
          <w:szCs w:val="24"/>
        </w:rPr>
      </w:pPr>
      <w:r>
        <w:rPr>
          <w:sz w:val="24"/>
          <w:szCs w:val="24"/>
          <w:rtl w:val="0"/>
        </w:rPr>
        <w:t>Documento de arquitectura cloud</w:t>
      </w:r>
    </w:p>
    <w:p w14:paraId="00000138">
      <w:pPr>
        <w:spacing w:before="83"/>
        <w:ind w:left="0" w:firstLine="0"/>
        <w:jc w:val="both"/>
        <w:rPr>
          <w:b/>
          <w:bCs/>
          <w:sz w:val="24"/>
          <w:szCs w:val="24"/>
        </w:rPr>
      </w:pPr>
    </w:p>
    <w:p w14:paraId="00000139">
      <w:pPr>
        <w:numPr>
          <w:ilvl w:val="0"/>
          <w:numId w:val="10"/>
        </w:numPr>
        <w:spacing w:before="83"/>
        <w:ind w:left="720" w:hanging="360"/>
        <w:jc w:val="both"/>
        <w:rPr>
          <w:sz w:val="24"/>
          <w:szCs w:val="24"/>
        </w:rPr>
      </w:pPr>
      <w:r>
        <w:rPr>
          <w:b/>
          <w:bCs/>
          <w:sz w:val="24"/>
          <w:szCs w:val="24"/>
          <w:rtl w:val="0"/>
        </w:rPr>
        <w:t>SPRINT 4 - Diseño Técnico</w:t>
      </w:r>
    </w:p>
    <w:p w14:paraId="0000013A">
      <w:pPr>
        <w:spacing w:before="83"/>
        <w:ind w:left="0" w:firstLine="0"/>
        <w:jc w:val="both"/>
        <w:rPr>
          <w:b/>
          <w:bCs/>
          <w:sz w:val="24"/>
          <w:szCs w:val="24"/>
        </w:rPr>
      </w:pPr>
    </w:p>
    <w:p w14:paraId="0000013B">
      <w:pPr>
        <w:numPr>
          <w:ilvl w:val="0"/>
          <w:numId w:val="10"/>
        </w:numPr>
        <w:spacing w:before="83"/>
        <w:ind w:left="720" w:hanging="360"/>
        <w:jc w:val="both"/>
        <w:rPr>
          <w:sz w:val="24"/>
          <w:szCs w:val="24"/>
        </w:rPr>
      </w:pPr>
      <w:r>
        <w:rPr>
          <w:b/>
          <w:bCs/>
          <w:sz w:val="24"/>
          <w:szCs w:val="24"/>
          <w:rtl w:val="0"/>
        </w:rPr>
        <w:t>Objetivo: Crear diseño técnico detallado de toda la arquitectura del sistema</w:t>
      </w:r>
    </w:p>
    <w:p w14:paraId="0000013C">
      <w:pPr>
        <w:spacing w:before="83"/>
        <w:ind w:left="0" w:firstLine="0"/>
        <w:jc w:val="both"/>
        <w:rPr>
          <w:b/>
          <w:bCs/>
          <w:sz w:val="24"/>
          <w:szCs w:val="24"/>
        </w:rPr>
      </w:pPr>
    </w:p>
    <w:p w14:paraId="0000013D">
      <w:pPr>
        <w:numPr>
          <w:ilvl w:val="0"/>
          <w:numId w:val="10"/>
        </w:numPr>
        <w:spacing w:before="83"/>
        <w:ind w:left="720" w:hanging="360"/>
        <w:jc w:val="both"/>
        <w:rPr>
          <w:sz w:val="24"/>
          <w:szCs w:val="24"/>
        </w:rPr>
      </w:pPr>
      <w:r>
        <w:rPr>
          <w:b/>
          <w:bCs/>
          <w:sz w:val="24"/>
          <w:szCs w:val="24"/>
          <w:rtl w:val="0"/>
        </w:rPr>
        <w:t>Actividades:</w:t>
      </w:r>
    </w:p>
    <w:p w14:paraId="0000013E">
      <w:pPr>
        <w:spacing w:before="83"/>
        <w:ind w:left="720" w:firstLine="0"/>
        <w:jc w:val="both"/>
        <w:rPr>
          <w:b/>
          <w:bCs/>
          <w:sz w:val="24"/>
          <w:szCs w:val="24"/>
        </w:rPr>
      </w:pPr>
    </w:p>
    <w:p w14:paraId="0000013F">
      <w:pPr>
        <w:numPr>
          <w:ilvl w:val="0"/>
          <w:numId w:val="10"/>
        </w:numPr>
        <w:spacing w:before="83" w:after="0"/>
        <w:ind w:left="720" w:hanging="360"/>
        <w:jc w:val="both"/>
        <w:rPr>
          <w:sz w:val="24"/>
          <w:szCs w:val="24"/>
        </w:rPr>
      </w:pPr>
      <w:r>
        <w:rPr>
          <w:sz w:val="24"/>
          <w:szCs w:val="24"/>
          <w:rtl w:val="0"/>
        </w:rPr>
        <w:t>Diseñar diagrama de arquitectura completo</w:t>
      </w:r>
    </w:p>
    <w:p w14:paraId="00000140">
      <w:pPr>
        <w:numPr>
          <w:ilvl w:val="0"/>
          <w:numId w:val="10"/>
        </w:numPr>
        <w:spacing w:before="0" w:after="0"/>
        <w:ind w:left="720" w:hanging="360"/>
        <w:jc w:val="both"/>
        <w:rPr>
          <w:sz w:val="24"/>
          <w:szCs w:val="24"/>
        </w:rPr>
      </w:pPr>
      <w:r>
        <w:rPr>
          <w:sz w:val="24"/>
          <w:szCs w:val="24"/>
          <w:rtl w:val="0"/>
        </w:rPr>
        <w:t>Desarrollar modelo entidad-relación</w:t>
      </w:r>
    </w:p>
    <w:p w14:paraId="00000141">
      <w:pPr>
        <w:numPr>
          <w:ilvl w:val="0"/>
          <w:numId w:val="10"/>
        </w:numPr>
        <w:spacing w:before="0" w:after="0"/>
        <w:ind w:left="720" w:hanging="360"/>
        <w:jc w:val="both"/>
        <w:rPr>
          <w:sz w:val="24"/>
          <w:szCs w:val="24"/>
        </w:rPr>
      </w:pPr>
      <w:r>
        <w:rPr>
          <w:sz w:val="24"/>
          <w:szCs w:val="24"/>
          <w:rtl w:val="0"/>
        </w:rPr>
        <w:t>Diseñar APIs REST para comunicación</w:t>
      </w:r>
    </w:p>
    <w:p w14:paraId="00000142">
      <w:pPr>
        <w:numPr>
          <w:ilvl w:val="0"/>
          <w:numId w:val="10"/>
        </w:numPr>
        <w:spacing w:before="0" w:after="0"/>
        <w:ind w:left="720" w:hanging="360"/>
        <w:jc w:val="both"/>
        <w:rPr>
          <w:sz w:val="24"/>
          <w:szCs w:val="24"/>
        </w:rPr>
      </w:pPr>
      <w:r>
        <w:rPr>
          <w:sz w:val="24"/>
          <w:szCs w:val="24"/>
          <w:rtl w:val="0"/>
        </w:rPr>
        <w:t>Crear algoritmo de machine learning</w:t>
      </w:r>
    </w:p>
    <w:p w14:paraId="00000143">
      <w:pPr>
        <w:numPr>
          <w:ilvl w:val="0"/>
          <w:numId w:val="10"/>
        </w:numPr>
        <w:spacing w:before="0" w:after="0"/>
        <w:ind w:left="720" w:hanging="360"/>
        <w:jc w:val="both"/>
        <w:rPr>
          <w:sz w:val="24"/>
          <w:szCs w:val="24"/>
        </w:rPr>
      </w:pPr>
      <w:r>
        <w:rPr>
          <w:sz w:val="24"/>
          <w:szCs w:val="24"/>
          <w:rtl w:val="0"/>
        </w:rPr>
        <w:t>Diseñar flujos de usuario</w:t>
      </w:r>
    </w:p>
    <w:p w14:paraId="00000144">
      <w:pPr>
        <w:numPr>
          <w:ilvl w:val="0"/>
          <w:numId w:val="10"/>
        </w:numPr>
        <w:spacing w:before="0" w:after="0"/>
        <w:ind w:left="720" w:hanging="360"/>
        <w:jc w:val="both"/>
        <w:rPr>
          <w:sz w:val="24"/>
          <w:szCs w:val="24"/>
        </w:rPr>
      </w:pPr>
      <w:r>
        <w:rPr>
          <w:sz w:val="24"/>
          <w:szCs w:val="24"/>
          <w:rtl w:val="0"/>
        </w:rPr>
        <w:t>Desarrollar interfaces de usuario (UI/UX)</w:t>
      </w:r>
    </w:p>
    <w:p w14:paraId="00000145">
      <w:pPr>
        <w:numPr>
          <w:ilvl w:val="0"/>
          <w:numId w:val="10"/>
        </w:numPr>
        <w:spacing w:before="0"/>
        <w:ind w:left="720" w:hanging="360"/>
        <w:jc w:val="both"/>
        <w:rPr>
          <w:sz w:val="24"/>
          <w:szCs w:val="24"/>
        </w:rPr>
      </w:pPr>
      <w:r>
        <w:rPr>
          <w:sz w:val="24"/>
          <w:szCs w:val="24"/>
          <w:rtl w:val="0"/>
        </w:rPr>
        <w:t>Especificar esquema de base de datos</w:t>
      </w:r>
    </w:p>
    <w:p w14:paraId="00000146">
      <w:pPr>
        <w:spacing w:before="83"/>
        <w:ind w:left="0" w:firstLine="0"/>
        <w:jc w:val="both"/>
        <w:rPr>
          <w:b/>
          <w:bCs/>
          <w:sz w:val="24"/>
          <w:szCs w:val="24"/>
        </w:rPr>
      </w:pPr>
    </w:p>
    <w:p w14:paraId="00000147">
      <w:pPr>
        <w:numPr>
          <w:ilvl w:val="0"/>
          <w:numId w:val="10"/>
        </w:numPr>
        <w:spacing w:before="83"/>
        <w:ind w:left="720" w:hanging="360"/>
        <w:jc w:val="both"/>
        <w:rPr>
          <w:sz w:val="24"/>
          <w:szCs w:val="24"/>
        </w:rPr>
      </w:pPr>
      <w:r>
        <w:rPr>
          <w:b/>
          <w:bCs/>
          <w:sz w:val="24"/>
          <w:szCs w:val="24"/>
          <w:rtl w:val="0"/>
        </w:rPr>
        <w:t>Entregables:</w:t>
      </w:r>
    </w:p>
    <w:p w14:paraId="00000148">
      <w:pPr>
        <w:spacing w:before="83"/>
        <w:ind w:left="0" w:firstLine="0"/>
        <w:jc w:val="both"/>
        <w:rPr>
          <w:b/>
          <w:bCs/>
          <w:sz w:val="24"/>
          <w:szCs w:val="24"/>
        </w:rPr>
      </w:pPr>
    </w:p>
    <w:p w14:paraId="00000149">
      <w:pPr>
        <w:numPr>
          <w:ilvl w:val="0"/>
          <w:numId w:val="10"/>
        </w:numPr>
        <w:spacing w:before="83" w:after="0"/>
        <w:ind w:left="720" w:hanging="360"/>
        <w:jc w:val="both"/>
        <w:rPr>
          <w:sz w:val="24"/>
          <w:szCs w:val="24"/>
        </w:rPr>
      </w:pPr>
      <w:r>
        <w:rPr>
          <w:sz w:val="24"/>
          <w:szCs w:val="24"/>
          <w:rtl w:val="0"/>
        </w:rPr>
        <w:t>Diagramas de arquitectura del sistema</w:t>
      </w:r>
    </w:p>
    <w:p w14:paraId="0000014A">
      <w:pPr>
        <w:numPr>
          <w:ilvl w:val="0"/>
          <w:numId w:val="10"/>
        </w:numPr>
        <w:spacing w:before="0" w:after="0"/>
        <w:ind w:left="720" w:hanging="360"/>
        <w:jc w:val="both"/>
        <w:rPr>
          <w:sz w:val="24"/>
          <w:szCs w:val="24"/>
        </w:rPr>
      </w:pPr>
      <w:r>
        <w:rPr>
          <w:sz w:val="24"/>
          <w:szCs w:val="24"/>
          <w:rtl w:val="0"/>
        </w:rPr>
        <w:t>Modelo entidad-relación de PostgreSQL</w:t>
      </w:r>
    </w:p>
    <w:p w14:paraId="0000014B">
      <w:pPr>
        <w:numPr>
          <w:ilvl w:val="0"/>
          <w:numId w:val="10"/>
        </w:numPr>
        <w:spacing w:before="0" w:after="0"/>
        <w:ind w:left="720" w:hanging="360"/>
        <w:jc w:val="both"/>
        <w:rPr>
          <w:sz w:val="24"/>
          <w:szCs w:val="24"/>
        </w:rPr>
      </w:pPr>
      <w:r>
        <w:rPr>
          <w:sz w:val="24"/>
          <w:szCs w:val="24"/>
          <w:rtl w:val="0"/>
        </w:rPr>
        <w:t>Especificación técnica de APIs</w:t>
      </w:r>
    </w:p>
    <w:p w14:paraId="0000014C">
      <w:pPr>
        <w:numPr>
          <w:ilvl w:val="0"/>
          <w:numId w:val="10"/>
        </w:numPr>
        <w:spacing w:before="0" w:after="0"/>
        <w:ind w:left="720" w:hanging="360"/>
        <w:jc w:val="both"/>
        <w:rPr>
          <w:sz w:val="24"/>
          <w:szCs w:val="24"/>
        </w:rPr>
      </w:pPr>
      <w:r>
        <w:rPr>
          <w:sz w:val="24"/>
          <w:szCs w:val="24"/>
          <w:rtl w:val="0"/>
        </w:rPr>
        <w:t>Diseños finales de interfaces</w:t>
      </w:r>
    </w:p>
    <w:p w14:paraId="0000014D">
      <w:pPr>
        <w:numPr>
          <w:ilvl w:val="0"/>
          <w:numId w:val="10"/>
        </w:numPr>
        <w:spacing w:before="0" w:after="0"/>
        <w:ind w:left="720" w:hanging="360"/>
        <w:jc w:val="both"/>
        <w:rPr>
          <w:sz w:val="24"/>
          <w:szCs w:val="24"/>
        </w:rPr>
      </w:pPr>
      <w:r>
        <w:rPr>
          <w:sz w:val="24"/>
          <w:szCs w:val="24"/>
          <w:rtl w:val="0"/>
        </w:rPr>
        <w:t>Documentación del algoritmo de IA</w:t>
      </w:r>
    </w:p>
    <w:p w14:paraId="0000014E">
      <w:pPr>
        <w:numPr>
          <w:ilvl w:val="0"/>
          <w:numId w:val="10"/>
        </w:numPr>
        <w:spacing w:before="0"/>
        <w:ind w:left="720" w:hanging="360"/>
        <w:jc w:val="both"/>
        <w:rPr>
          <w:sz w:val="24"/>
          <w:szCs w:val="24"/>
        </w:rPr>
      </w:pPr>
      <w:r>
        <w:rPr>
          <w:sz w:val="24"/>
          <w:szCs w:val="24"/>
          <w:rtl w:val="0"/>
        </w:rPr>
        <w:t>Wireframes de alta fidelidad</w:t>
      </w:r>
    </w:p>
    <w:p w14:paraId="0000014F">
      <w:pPr>
        <w:spacing w:before="83"/>
        <w:ind w:left="0" w:firstLine="0"/>
        <w:jc w:val="both"/>
        <w:rPr>
          <w:b/>
          <w:bCs/>
          <w:sz w:val="24"/>
          <w:szCs w:val="24"/>
        </w:rPr>
      </w:pPr>
    </w:p>
    <w:p w14:paraId="00000150">
      <w:pPr>
        <w:numPr>
          <w:ilvl w:val="0"/>
          <w:numId w:val="10"/>
        </w:numPr>
        <w:spacing w:before="83"/>
        <w:ind w:left="720" w:hanging="360"/>
        <w:jc w:val="both"/>
        <w:rPr>
          <w:sz w:val="24"/>
          <w:szCs w:val="24"/>
        </w:rPr>
      </w:pPr>
      <w:r>
        <w:rPr>
          <w:b/>
          <w:bCs/>
          <w:sz w:val="24"/>
          <w:szCs w:val="24"/>
          <w:rtl w:val="0"/>
        </w:rPr>
        <w:t>SPRINT 5 - Desarrollo Backend</w:t>
      </w:r>
    </w:p>
    <w:p w14:paraId="00000151">
      <w:pPr>
        <w:spacing w:before="83"/>
        <w:ind w:left="0" w:firstLine="0"/>
        <w:jc w:val="both"/>
        <w:rPr>
          <w:b/>
          <w:bCs/>
          <w:sz w:val="24"/>
          <w:szCs w:val="24"/>
        </w:rPr>
      </w:pPr>
    </w:p>
    <w:p w14:paraId="00000152">
      <w:pPr>
        <w:numPr>
          <w:ilvl w:val="0"/>
          <w:numId w:val="10"/>
        </w:numPr>
        <w:spacing w:before="83"/>
        <w:ind w:left="720" w:hanging="360"/>
        <w:jc w:val="both"/>
        <w:rPr>
          <w:sz w:val="24"/>
          <w:szCs w:val="24"/>
        </w:rPr>
      </w:pPr>
      <w:r>
        <w:rPr>
          <w:b/>
          <w:bCs/>
          <w:sz w:val="24"/>
          <w:szCs w:val="24"/>
          <w:rtl w:val="0"/>
        </w:rPr>
        <w:t>Objetivo: Implementar componentes del backend y base de datos</w:t>
      </w:r>
    </w:p>
    <w:p w14:paraId="00000153">
      <w:pPr>
        <w:spacing w:before="83"/>
        <w:ind w:left="0" w:firstLine="0"/>
        <w:jc w:val="both"/>
        <w:rPr>
          <w:b/>
          <w:bCs/>
          <w:sz w:val="24"/>
          <w:szCs w:val="24"/>
        </w:rPr>
      </w:pPr>
    </w:p>
    <w:p w14:paraId="00000154">
      <w:pPr>
        <w:numPr>
          <w:ilvl w:val="0"/>
          <w:numId w:val="10"/>
        </w:numPr>
        <w:spacing w:before="83"/>
        <w:ind w:left="720" w:hanging="360"/>
        <w:jc w:val="both"/>
        <w:rPr>
          <w:sz w:val="24"/>
          <w:szCs w:val="24"/>
        </w:rPr>
      </w:pPr>
      <w:r>
        <w:rPr>
          <w:b/>
          <w:bCs/>
          <w:sz w:val="24"/>
          <w:szCs w:val="24"/>
          <w:rtl w:val="0"/>
        </w:rPr>
        <w:t>Actividades:</w:t>
      </w:r>
    </w:p>
    <w:p w14:paraId="00000155">
      <w:pPr>
        <w:spacing w:before="83"/>
        <w:ind w:left="0" w:firstLine="0"/>
        <w:jc w:val="both"/>
        <w:rPr>
          <w:b/>
          <w:bCs/>
          <w:sz w:val="24"/>
          <w:szCs w:val="24"/>
        </w:rPr>
      </w:pPr>
    </w:p>
    <w:p w14:paraId="00000156">
      <w:pPr>
        <w:numPr>
          <w:ilvl w:val="0"/>
          <w:numId w:val="10"/>
        </w:numPr>
        <w:spacing w:before="83" w:after="0"/>
        <w:ind w:left="720" w:hanging="360"/>
        <w:jc w:val="both"/>
        <w:rPr>
          <w:sz w:val="24"/>
          <w:szCs w:val="24"/>
        </w:rPr>
      </w:pPr>
      <w:r>
        <w:rPr>
          <w:sz w:val="24"/>
          <w:szCs w:val="24"/>
          <w:rtl w:val="0"/>
        </w:rPr>
        <w:t>Configurar entorno de desarrollo</w:t>
      </w:r>
    </w:p>
    <w:p w14:paraId="00000157">
      <w:pPr>
        <w:numPr>
          <w:ilvl w:val="0"/>
          <w:numId w:val="10"/>
        </w:numPr>
        <w:spacing w:before="0" w:after="0"/>
        <w:ind w:left="720" w:hanging="360"/>
        <w:jc w:val="both"/>
        <w:rPr>
          <w:sz w:val="24"/>
          <w:szCs w:val="24"/>
        </w:rPr>
      </w:pPr>
      <w:r>
        <w:rPr>
          <w:sz w:val="24"/>
          <w:szCs w:val="24"/>
          <w:rtl w:val="0"/>
        </w:rPr>
        <w:t>Implementar scripts de base de datos</w:t>
      </w:r>
    </w:p>
    <w:p w14:paraId="00000158">
      <w:pPr>
        <w:numPr>
          <w:ilvl w:val="0"/>
          <w:numId w:val="10"/>
        </w:numPr>
        <w:spacing w:before="0" w:after="0"/>
        <w:ind w:left="720" w:hanging="360"/>
        <w:jc w:val="both"/>
        <w:rPr>
          <w:sz w:val="24"/>
          <w:szCs w:val="24"/>
        </w:rPr>
      </w:pPr>
      <w:r>
        <w:rPr>
          <w:sz w:val="24"/>
          <w:szCs w:val="24"/>
          <w:rtl w:val="0"/>
        </w:rPr>
        <w:t>Desarrollar backend con Node.js/Express</w:t>
      </w:r>
    </w:p>
    <w:p w14:paraId="00000159">
      <w:pPr>
        <w:numPr>
          <w:ilvl w:val="0"/>
          <w:numId w:val="10"/>
        </w:numPr>
        <w:spacing w:before="0" w:after="0"/>
        <w:ind w:left="720" w:hanging="360"/>
        <w:jc w:val="both"/>
        <w:rPr>
          <w:sz w:val="24"/>
          <w:szCs w:val="24"/>
        </w:rPr>
      </w:pPr>
      <w:r>
        <w:rPr>
          <w:sz w:val="24"/>
          <w:szCs w:val="24"/>
          <w:rtl w:val="0"/>
        </w:rPr>
        <w:t>Crear APIs principales</w:t>
      </w:r>
    </w:p>
    <w:p w14:paraId="0000015A">
      <w:pPr>
        <w:numPr>
          <w:ilvl w:val="0"/>
          <w:numId w:val="10"/>
        </w:numPr>
        <w:spacing w:before="0" w:after="0"/>
        <w:ind w:left="720" w:hanging="360"/>
        <w:jc w:val="both"/>
        <w:rPr>
          <w:sz w:val="24"/>
          <w:szCs w:val="24"/>
        </w:rPr>
      </w:pPr>
      <w:r>
        <w:rPr>
          <w:sz w:val="24"/>
          <w:szCs w:val="24"/>
          <w:rtl w:val="0"/>
        </w:rPr>
        <w:t>Implementar sistema de autenticación</w:t>
      </w:r>
    </w:p>
    <w:p w14:paraId="0000015B">
      <w:pPr>
        <w:numPr>
          <w:ilvl w:val="0"/>
          <w:numId w:val="10"/>
        </w:numPr>
        <w:spacing w:before="0" w:after="0"/>
        <w:ind w:left="720" w:hanging="360"/>
        <w:jc w:val="both"/>
        <w:rPr>
          <w:sz w:val="24"/>
          <w:szCs w:val="24"/>
        </w:rPr>
      </w:pPr>
      <w:r>
        <w:rPr>
          <w:sz w:val="24"/>
          <w:szCs w:val="24"/>
          <w:rtl w:val="0"/>
        </w:rPr>
        <w:t>Configurar servicios de seguridad</w:t>
      </w:r>
    </w:p>
    <w:p w14:paraId="0000015C">
      <w:pPr>
        <w:numPr>
          <w:ilvl w:val="0"/>
          <w:numId w:val="10"/>
        </w:numPr>
        <w:spacing w:before="0"/>
        <w:ind w:left="720" w:hanging="360"/>
        <w:jc w:val="both"/>
        <w:rPr>
          <w:sz w:val="24"/>
          <w:szCs w:val="24"/>
        </w:rPr>
      </w:pPr>
      <w:r>
        <w:rPr>
          <w:sz w:val="24"/>
          <w:szCs w:val="24"/>
          <w:rtl w:val="0"/>
        </w:rPr>
        <w:t>Desarrollar módulos core del backend</w:t>
      </w:r>
    </w:p>
    <w:p w14:paraId="0000015D">
      <w:pPr>
        <w:spacing w:before="83"/>
        <w:ind w:left="0" w:firstLine="0"/>
        <w:jc w:val="both"/>
        <w:rPr>
          <w:b/>
          <w:bCs/>
          <w:sz w:val="24"/>
          <w:szCs w:val="24"/>
        </w:rPr>
      </w:pPr>
    </w:p>
    <w:p w14:paraId="0000015E">
      <w:pPr>
        <w:numPr>
          <w:ilvl w:val="0"/>
          <w:numId w:val="10"/>
        </w:numPr>
        <w:spacing w:before="83"/>
        <w:ind w:left="720" w:hanging="360"/>
        <w:jc w:val="both"/>
        <w:rPr>
          <w:sz w:val="24"/>
          <w:szCs w:val="24"/>
        </w:rPr>
      </w:pPr>
      <w:r>
        <w:rPr>
          <w:b/>
          <w:bCs/>
          <w:sz w:val="24"/>
          <w:szCs w:val="24"/>
          <w:rtl w:val="0"/>
        </w:rPr>
        <w:t>Entregables:</w:t>
      </w:r>
    </w:p>
    <w:p w14:paraId="0000015F">
      <w:pPr>
        <w:spacing w:before="83"/>
        <w:ind w:left="0" w:firstLine="0"/>
        <w:jc w:val="both"/>
        <w:rPr>
          <w:sz w:val="24"/>
          <w:szCs w:val="24"/>
        </w:rPr>
      </w:pPr>
    </w:p>
    <w:p w14:paraId="00000160">
      <w:pPr>
        <w:numPr>
          <w:ilvl w:val="0"/>
          <w:numId w:val="10"/>
        </w:numPr>
        <w:spacing w:before="83" w:after="0"/>
        <w:ind w:left="720" w:hanging="360"/>
        <w:jc w:val="both"/>
        <w:rPr>
          <w:sz w:val="24"/>
          <w:szCs w:val="24"/>
        </w:rPr>
      </w:pPr>
      <w:r>
        <w:rPr>
          <w:sz w:val="24"/>
          <w:szCs w:val="24"/>
          <w:rtl w:val="0"/>
        </w:rPr>
        <w:t>Backend funcional</w:t>
      </w:r>
    </w:p>
    <w:p w14:paraId="00000161">
      <w:pPr>
        <w:numPr>
          <w:ilvl w:val="0"/>
          <w:numId w:val="10"/>
        </w:numPr>
        <w:spacing w:before="0" w:after="0"/>
        <w:ind w:left="720" w:hanging="360"/>
        <w:jc w:val="both"/>
        <w:rPr>
          <w:sz w:val="24"/>
          <w:szCs w:val="24"/>
        </w:rPr>
      </w:pPr>
      <w:r>
        <w:rPr>
          <w:sz w:val="24"/>
          <w:szCs w:val="24"/>
          <w:rtl w:val="0"/>
        </w:rPr>
        <w:t>Base de datos implementada</w:t>
      </w:r>
    </w:p>
    <w:p w14:paraId="00000162">
      <w:pPr>
        <w:numPr>
          <w:ilvl w:val="0"/>
          <w:numId w:val="10"/>
        </w:numPr>
        <w:spacing w:before="0" w:after="0"/>
        <w:ind w:left="720" w:hanging="360"/>
        <w:jc w:val="both"/>
        <w:rPr>
          <w:sz w:val="24"/>
          <w:szCs w:val="24"/>
        </w:rPr>
      </w:pPr>
      <w:r>
        <w:rPr>
          <w:sz w:val="24"/>
          <w:szCs w:val="24"/>
          <w:rtl w:val="0"/>
        </w:rPr>
        <w:t>APIs operativas y documentadas</w:t>
      </w:r>
    </w:p>
    <w:p w14:paraId="00000163">
      <w:pPr>
        <w:numPr>
          <w:ilvl w:val="0"/>
          <w:numId w:val="10"/>
        </w:numPr>
        <w:spacing w:before="0" w:after="0"/>
        <w:ind w:left="720" w:hanging="360"/>
        <w:jc w:val="both"/>
        <w:rPr>
          <w:sz w:val="24"/>
          <w:szCs w:val="24"/>
        </w:rPr>
      </w:pPr>
      <w:r>
        <w:rPr>
          <w:sz w:val="24"/>
          <w:szCs w:val="24"/>
          <w:rtl w:val="0"/>
        </w:rPr>
        <w:t>Sistema de autenticación</w:t>
      </w:r>
    </w:p>
    <w:p w14:paraId="00000164">
      <w:pPr>
        <w:numPr>
          <w:ilvl w:val="0"/>
          <w:numId w:val="10"/>
        </w:numPr>
        <w:spacing w:before="0" w:after="0"/>
        <w:ind w:left="720" w:hanging="360"/>
        <w:jc w:val="both"/>
        <w:rPr>
          <w:sz w:val="24"/>
          <w:szCs w:val="24"/>
        </w:rPr>
      </w:pPr>
      <w:r>
        <w:rPr>
          <w:sz w:val="24"/>
          <w:szCs w:val="24"/>
          <w:rtl w:val="0"/>
        </w:rPr>
        <w:t>Servicios de seguridad configurados</w:t>
      </w:r>
    </w:p>
    <w:p w14:paraId="00000165">
      <w:pPr>
        <w:numPr>
          <w:ilvl w:val="0"/>
          <w:numId w:val="10"/>
        </w:numPr>
        <w:spacing w:before="0"/>
        <w:ind w:left="720" w:hanging="360"/>
        <w:jc w:val="both"/>
        <w:rPr>
          <w:sz w:val="24"/>
          <w:szCs w:val="24"/>
        </w:rPr>
      </w:pPr>
      <w:r>
        <w:rPr>
          <w:sz w:val="24"/>
          <w:szCs w:val="24"/>
          <w:rtl w:val="0"/>
        </w:rPr>
        <w:t>Documentación técnica del backend</w:t>
      </w:r>
    </w:p>
    <w:p w14:paraId="00000166">
      <w:pPr>
        <w:spacing w:before="83"/>
        <w:ind w:left="0" w:firstLine="0"/>
        <w:jc w:val="both"/>
        <w:rPr>
          <w:b/>
          <w:bCs/>
          <w:sz w:val="24"/>
          <w:szCs w:val="24"/>
        </w:rPr>
      </w:pPr>
    </w:p>
    <w:p w14:paraId="00000167">
      <w:pPr>
        <w:numPr>
          <w:ilvl w:val="0"/>
          <w:numId w:val="10"/>
        </w:numPr>
        <w:spacing w:before="83"/>
        <w:ind w:left="720" w:hanging="360"/>
        <w:jc w:val="both"/>
        <w:rPr>
          <w:sz w:val="24"/>
          <w:szCs w:val="24"/>
        </w:rPr>
      </w:pPr>
      <w:r>
        <w:rPr>
          <w:b/>
          <w:bCs/>
          <w:sz w:val="24"/>
          <w:szCs w:val="24"/>
          <w:rtl w:val="0"/>
        </w:rPr>
        <w:t>SPRINT 6 - Desarrollo Frontend</w:t>
      </w:r>
    </w:p>
    <w:p w14:paraId="00000168">
      <w:pPr>
        <w:spacing w:before="83"/>
        <w:ind w:left="0" w:firstLine="0"/>
        <w:jc w:val="both"/>
        <w:rPr>
          <w:b/>
          <w:bCs/>
          <w:sz w:val="24"/>
          <w:szCs w:val="24"/>
        </w:rPr>
      </w:pPr>
    </w:p>
    <w:p w14:paraId="00000169">
      <w:pPr>
        <w:numPr>
          <w:ilvl w:val="0"/>
          <w:numId w:val="10"/>
        </w:numPr>
        <w:spacing w:before="83"/>
        <w:ind w:left="720" w:hanging="360"/>
        <w:jc w:val="both"/>
        <w:rPr>
          <w:sz w:val="24"/>
          <w:szCs w:val="24"/>
        </w:rPr>
      </w:pPr>
      <w:r>
        <w:rPr>
          <w:b/>
          <w:bCs/>
          <w:sz w:val="24"/>
          <w:szCs w:val="24"/>
          <w:rtl w:val="0"/>
        </w:rPr>
        <w:t>Objetivo: Desarrollar aplicación móvil y interfaces de usuario</w:t>
      </w:r>
    </w:p>
    <w:p w14:paraId="0000016A">
      <w:pPr>
        <w:spacing w:before="83"/>
        <w:ind w:left="0" w:firstLine="0"/>
        <w:jc w:val="both"/>
        <w:rPr>
          <w:b/>
          <w:bCs/>
          <w:sz w:val="24"/>
          <w:szCs w:val="24"/>
        </w:rPr>
      </w:pPr>
    </w:p>
    <w:p w14:paraId="0000016B">
      <w:pPr>
        <w:numPr>
          <w:ilvl w:val="0"/>
          <w:numId w:val="10"/>
        </w:numPr>
        <w:spacing w:before="83"/>
        <w:ind w:left="720" w:hanging="360"/>
        <w:jc w:val="both"/>
        <w:rPr>
          <w:sz w:val="24"/>
          <w:szCs w:val="24"/>
        </w:rPr>
      </w:pPr>
      <w:r>
        <w:rPr>
          <w:b/>
          <w:bCs/>
          <w:sz w:val="24"/>
          <w:szCs w:val="24"/>
          <w:rtl w:val="0"/>
        </w:rPr>
        <w:t>Actividades:</w:t>
      </w:r>
    </w:p>
    <w:p w14:paraId="0000016C">
      <w:pPr>
        <w:spacing w:before="83"/>
        <w:ind w:left="0" w:firstLine="0"/>
        <w:jc w:val="both"/>
        <w:rPr>
          <w:b/>
          <w:bCs/>
          <w:sz w:val="24"/>
          <w:szCs w:val="24"/>
        </w:rPr>
      </w:pPr>
    </w:p>
    <w:p w14:paraId="0000016D">
      <w:pPr>
        <w:numPr>
          <w:ilvl w:val="0"/>
          <w:numId w:val="10"/>
        </w:numPr>
        <w:spacing w:before="83" w:after="0"/>
        <w:ind w:left="720" w:hanging="360"/>
        <w:jc w:val="both"/>
        <w:rPr>
          <w:sz w:val="24"/>
          <w:szCs w:val="24"/>
        </w:rPr>
      </w:pPr>
      <w:r>
        <w:rPr>
          <w:sz w:val="24"/>
          <w:szCs w:val="24"/>
          <w:rtl w:val="0"/>
        </w:rPr>
        <w:t>Programar aplicación React Native</w:t>
      </w:r>
    </w:p>
    <w:p w14:paraId="0000016E">
      <w:pPr>
        <w:numPr>
          <w:ilvl w:val="0"/>
          <w:numId w:val="10"/>
        </w:numPr>
        <w:spacing w:before="0" w:after="0"/>
        <w:ind w:left="720" w:hanging="360"/>
        <w:jc w:val="both"/>
        <w:rPr>
          <w:sz w:val="24"/>
          <w:szCs w:val="24"/>
        </w:rPr>
      </w:pPr>
      <w:r>
        <w:rPr>
          <w:sz w:val="24"/>
          <w:szCs w:val="24"/>
          <w:rtl w:val="0"/>
        </w:rPr>
        <w:t>Implementar módulo de IA con Python</w:t>
      </w:r>
    </w:p>
    <w:p w14:paraId="0000016F">
      <w:pPr>
        <w:numPr>
          <w:ilvl w:val="0"/>
          <w:numId w:val="10"/>
        </w:numPr>
        <w:spacing w:before="0" w:after="0"/>
        <w:ind w:left="720" w:hanging="360"/>
        <w:jc w:val="both"/>
        <w:rPr>
          <w:sz w:val="24"/>
          <w:szCs w:val="24"/>
        </w:rPr>
      </w:pPr>
      <w:r>
        <w:rPr>
          <w:sz w:val="24"/>
          <w:szCs w:val="24"/>
          <w:rtl w:val="0"/>
        </w:rPr>
        <w:t>Desarrollar interfaz de usuario</w:t>
      </w:r>
    </w:p>
    <w:p w14:paraId="00000170">
      <w:pPr>
        <w:numPr>
          <w:ilvl w:val="0"/>
          <w:numId w:val="10"/>
        </w:numPr>
        <w:spacing w:before="0" w:after="0"/>
        <w:ind w:left="720" w:hanging="360"/>
        <w:jc w:val="both"/>
        <w:rPr>
          <w:sz w:val="24"/>
          <w:szCs w:val="24"/>
        </w:rPr>
      </w:pPr>
      <w:r>
        <w:rPr>
          <w:sz w:val="24"/>
          <w:szCs w:val="24"/>
          <w:rtl w:val="0"/>
        </w:rPr>
        <w:t>Crear componentes reutilizables</w:t>
      </w:r>
    </w:p>
    <w:p w14:paraId="00000171">
      <w:pPr>
        <w:numPr>
          <w:ilvl w:val="0"/>
          <w:numId w:val="10"/>
        </w:numPr>
        <w:spacing w:before="0" w:after="0"/>
        <w:ind w:left="720" w:hanging="360"/>
        <w:jc w:val="both"/>
        <w:rPr>
          <w:sz w:val="24"/>
          <w:szCs w:val="24"/>
        </w:rPr>
      </w:pPr>
      <w:r>
        <w:rPr>
          <w:sz w:val="24"/>
          <w:szCs w:val="24"/>
          <w:rtl w:val="0"/>
        </w:rPr>
        <w:t>Implementar navegación de la app</w:t>
      </w:r>
    </w:p>
    <w:p w14:paraId="00000172">
      <w:pPr>
        <w:numPr>
          <w:ilvl w:val="0"/>
          <w:numId w:val="10"/>
        </w:numPr>
        <w:spacing w:before="0" w:after="0"/>
        <w:ind w:left="720" w:hanging="360"/>
        <w:jc w:val="both"/>
        <w:rPr>
          <w:sz w:val="24"/>
          <w:szCs w:val="24"/>
        </w:rPr>
      </w:pPr>
      <w:r>
        <w:rPr>
          <w:sz w:val="24"/>
          <w:szCs w:val="24"/>
          <w:rtl w:val="0"/>
        </w:rPr>
        <w:t>Integrar librerías de UI</w:t>
      </w:r>
    </w:p>
    <w:p w14:paraId="00000173">
      <w:pPr>
        <w:numPr>
          <w:ilvl w:val="0"/>
          <w:numId w:val="10"/>
        </w:numPr>
        <w:spacing w:before="0"/>
        <w:ind w:left="720" w:hanging="360"/>
        <w:jc w:val="both"/>
        <w:rPr>
          <w:sz w:val="24"/>
          <w:szCs w:val="24"/>
        </w:rPr>
      </w:pPr>
      <w:r>
        <w:rPr>
          <w:sz w:val="24"/>
          <w:szCs w:val="24"/>
          <w:rtl w:val="0"/>
        </w:rPr>
        <w:t>Desarrollar pantallas principales</w:t>
      </w:r>
    </w:p>
    <w:p w14:paraId="00000174">
      <w:pPr>
        <w:spacing w:before="83"/>
        <w:ind w:left="0" w:firstLine="0"/>
        <w:jc w:val="both"/>
        <w:rPr>
          <w:b/>
          <w:bCs/>
          <w:sz w:val="24"/>
          <w:szCs w:val="24"/>
        </w:rPr>
      </w:pPr>
    </w:p>
    <w:p w14:paraId="00000175">
      <w:pPr>
        <w:numPr>
          <w:ilvl w:val="0"/>
          <w:numId w:val="10"/>
        </w:numPr>
        <w:spacing w:before="83"/>
        <w:ind w:left="720" w:hanging="360"/>
        <w:jc w:val="both"/>
        <w:rPr>
          <w:sz w:val="24"/>
          <w:szCs w:val="24"/>
        </w:rPr>
      </w:pPr>
      <w:r>
        <w:rPr>
          <w:b/>
          <w:bCs/>
          <w:sz w:val="24"/>
          <w:szCs w:val="24"/>
          <w:rtl w:val="0"/>
        </w:rPr>
        <w:t>Entregables:</w:t>
      </w:r>
    </w:p>
    <w:p w14:paraId="00000176">
      <w:pPr>
        <w:spacing w:before="83"/>
        <w:ind w:left="0" w:firstLine="0"/>
        <w:jc w:val="both"/>
        <w:rPr>
          <w:b/>
          <w:bCs/>
          <w:sz w:val="24"/>
          <w:szCs w:val="24"/>
        </w:rPr>
      </w:pPr>
    </w:p>
    <w:p w14:paraId="00000177">
      <w:pPr>
        <w:numPr>
          <w:ilvl w:val="0"/>
          <w:numId w:val="10"/>
        </w:numPr>
        <w:spacing w:before="83" w:after="0"/>
        <w:ind w:left="720" w:hanging="360"/>
        <w:jc w:val="both"/>
        <w:rPr>
          <w:sz w:val="24"/>
          <w:szCs w:val="24"/>
        </w:rPr>
      </w:pPr>
      <w:r>
        <w:rPr>
          <w:sz w:val="24"/>
          <w:szCs w:val="24"/>
          <w:rtl w:val="0"/>
        </w:rPr>
        <w:t>Aplicación móvil instalable</w:t>
      </w:r>
    </w:p>
    <w:p w14:paraId="00000178">
      <w:pPr>
        <w:numPr>
          <w:ilvl w:val="0"/>
          <w:numId w:val="10"/>
        </w:numPr>
        <w:spacing w:before="0" w:after="0"/>
        <w:ind w:left="720" w:hanging="360"/>
        <w:jc w:val="both"/>
        <w:rPr>
          <w:sz w:val="24"/>
          <w:szCs w:val="24"/>
        </w:rPr>
      </w:pPr>
      <w:r>
        <w:rPr>
          <w:sz w:val="24"/>
          <w:szCs w:val="24"/>
          <w:rtl w:val="0"/>
        </w:rPr>
        <w:t>Módulo de IA funcional</w:t>
      </w:r>
    </w:p>
    <w:p w14:paraId="00000179">
      <w:pPr>
        <w:numPr>
          <w:ilvl w:val="0"/>
          <w:numId w:val="10"/>
        </w:numPr>
        <w:spacing w:before="0" w:after="0"/>
        <w:ind w:left="720" w:hanging="360"/>
        <w:jc w:val="both"/>
        <w:rPr>
          <w:sz w:val="24"/>
          <w:szCs w:val="24"/>
        </w:rPr>
      </w:pPr>
      <w:r>
        <w:rPr>
          <w:sz w:val="24"/>
          <w:szCs w:val="24"/>
          <w:rtl w:val="0"/>
        </w:rPr>
        <w:t>Código fuente del frontend</w:t>
      </w:r>
    </w:p>
    <w:p w14:paraId="0000017A">
      <w:pPr>
        <w:numPr>
          <w:ilvl w:val="0"/>
          <w:numId w:val="10"/>
        </w:numPr>
        <w:spacing w:before="0" w:after="0"/>
        <w:ind w:left="720" w:hanging="360"/>
        <w:jc w:val="both"/>
        <w:rPr>
          <w:sz w:val="24"/>
          <w:szCs w:val="24"/>
        </w:rPr>
      </w:pPr>
      <w:r>
        <w:rPr>
          <w:sz w:val="24"/>
          <w:szCs w:val="24"/>
          <w:rtl w:val="0"/>
        </w:rPr>
        <w:t>Componentes UI documentados</w:t>
      </w:r>
    </w:p>
    <w:p w14:paraId="0000017B">
      <w:pPr>
        <w:numPr>
          <w:ilvl w:val="0"/>
          <w:numId w:val="10"/>
        </w:numPr>
        <w:spacing w:before="0" w:after="0"/>
        <w:ind w:left="720" w:hanging="360"/>
        <w:jc w:val="both"/>
        <w:rPr>
          <w:sz w:val="24"/>
          <w:szCs w:val="24"/>
        </w:rPr>
      </w:pPr>
      <w:r>
        <w:rPr>
          <w:sz w:val="24"/>
          <w:szCs w:val="24"/>
          <w:rtl w:val="0"/>
        </w:rPr>
        <w:t>APK/IPA de prueba</w:t>
      </w:r>
    </w:p>
    <w:p w14:paraId="0000017C">
      <w:pPr>
        <w:numPr>
          <w:ilvl w:val="0"/>
          <w:numId w:val="10"/>
        </w:numPr>
        <w:spacing w:before="0"/>
        <w:ind w:left="720" w:hanging="360"/>
        <w:jc w:val="both"/>
        <w:rPr>
          <w:sz w:val="24"/>
          <w:szCs w:val="24"/>
        </w:rPr>
      </w:pPr>
      <w:r>
        <w:rPr>
          <w:sz w:val="24"/>
          <w:szCs w:val="24"/>
          <w:rtl w:val="0"/>
        </w:rPr>
        <w:t>Guía de instalación y uso</w:t>
      </w:r>
    </w:p>
    <w:p w14:paraId="0000017D">
      <w:pPr>
        <w:spacing w:before="83"/>
        <w:ind w:left="0" w:firstLine="0"/>
        <w:jc w:val="both"/>
        <w:rPr>
          <w:b/>
          <w:bCs/>
          <w:sz w:val="24"/>
          <w:szCs w:val="24"/>
        </w:rPr>
      </w:pPr>
    </w:p>
    <w:p w14:paraId="0000017E">
      <w:pPr>
        <w:numPr>
          <w:ilvl w:val="0"/>
          <w:numId w:val="10"/>
        </w:numPr>
        <w:spacing w:before="83"/>
        <w:ind w:left="720" w:hanging="360"/>
        <w:jc w:val="both"/>
        <w:rPr>
          <w:sz w:val="24"/>
          <w:szCs w:val="24"/>
        </w:rPr>
      </w:pPr>
      <w:r>
        <w:rPr>
          <w:b/>
          <w:bCs/>
          <w:sz w:val="24"/>
          <w:szCs w:val="24"/>
          <w:rtl w:val="0"/>
        </w:rPr>
        <w:t>SPRINT 7 - Integración</w:t>
      </w:r>
    </w:p>
    <w:p w14:paraId="0000017F">
      <w:pPr>
        <w:spacing w:before="83"/>
        <w:ind w:left="0" w:firstLine="0"/>
        <w:jc w:val="both"/>
        <w:rPr>
          <w:b/>
          <w:bCs/>
          <w:sz w:val="24"/>
          <w:szCs w:val="24"/>
        </w:rPr>
      </w:pPr>
    </w:p>
    <w:p w14:paraId="00000180">
      <w:pPr>
        <w:numPr>
          <w:ilvl w:val="0"/>
          <w:numId w:val="10"/>
        </w:numPr>
        <w:spacing w:before="83"/>
        <w:ind w:left="720" w:hanging="360"/>
        <w:jc w:val="both"/>
        <w:rPr>
          <w:sz w:val="24"/>
          <w:szCs w:val="24"/>
        </w:rPr>
      </w:pPr>
      <w:r>
        <w:rPr>
          <w:b/>
          <w:bCs/>
          <w:sz w:val="24"/>
          <w:szCs w:val="24"/>
          <w:rtl w:val="0"/>
        </w:rPr>
        <w:t>Objetivo: Integrar todos los componentes del sistema</w:t>
      </w:r>
    </w:p>
    <w:p w14:paraId="00000181">
      <w:pPr>
        <w:spacing w:before="83"/>
        <w:ind w:left="0" w:firstLine="0"/>
        <w:jc w:val="both"/>
        <w:rPr>
          <w:b/>
          <w:bCs/>
          <w:sz w:val="24"/>
          <w:szCs w:val="24"/>
        </w:rPr>
      </w:pPr>
    </w:p>
    <w:p w14:paraId="00000182">
      <w:pPr>
        <w:numPr>
          <w:ilvl w:val="0"/>
          <w:numId w:val="10"/>
        </w:numPr>
        <w:spacing w:before="83"/>
        <w:ind w:left="720" w:hanging="360"/>
        <w:jc w:val="both"/>
        <w:rPr>
          <w:sz w:val="24"/>
          <w:szCs w:val="24"/>
        </w:rPr>
      </w:pPr>
      <w:r>
        <w:rPr>
          <w:b/>
          <w:bCs/>
          <w:sz w:val="24"/>
          <w:szCs w:val="24"/>
          <w:rtl w:val="0"/>
        </w:rPr>
        <w:t>Actividades:</w:t>
      </w:r>
    </w:p>
    <w:p w14:paraId="00000183">
      <w:pPr>
        <w:spacing w:before="83"/>
        <w:ind w:left="0" w:firstLine="0"/>
        <w:jc w:val="both"/>
        <w:rPr>
          <w:b/>
          <w:bCs/>
          <w:sz w:val="24"/>
          <w:szCs w:val="24"/>
        </w:rPr>
      </w:pPr>
    </w:p>
    <w:p w14:paraId="00000184">
      <w:pPr>
        <w:numPr>
          <w:ilvl w:val="0"/>
          <w:numId w:val="10"/>
        </w:numPr>
        <w:spacing w:before="83" w:after="0"/>
        <w:ind w:left="720" w:hanging="360"/>
        <w:jc w:val="both"/>
        <w:rPr>
          <w:sz w:val="24"/>
          <w:szCs w:val="24"/>
        </w:rPr>
      </w:pPr>
      <w:r>
        <w:rPr>
          <w:sz w:val="24"/>
          <w:szCs w:val="24"/>
          <w:rtl w:val="0"/>
        </w:rPr>
        <w:t>Integrar módulos del sistema</w:t>
      </w:r>
    </w:p>
    <w:p w14:paraId="00000185">
      <w:pPr>
        <w:numPr>
          <w:ilvl w:val="0"/>
          <w:numId w:val="10"/>
        </w:numPr>
        <w:spacing w:before="0" w:after="0"/>
        <w:ind w:left="720" w:hanging="360"/>
        <w:jc w:val="both"/>
        <w:rPr>
          <w:sz w:val="24"/>
          <w:szCs w:val="24"/>
        </w:rPr>
      </w:pPr>
      <w:r>
        <w:rPr>
          <w:sz w:val="24"/>
          <w:szCs w:val="24"/>
          <w:rtl w:val="0"/>
        </w:rPr>
        <w:t>Conectar con wearables</w:t>
      </w:r>
    </w:p>
    <w:p w14:paraId="00000186">
      <w:pPr>
        <w:numPr>
          <w:ilvl w:val="0"/>
          <w:numId w:val="10"/>
        </w:numPr>
        <w:spacing w:before="0" w:after="0"/>
        <w:ind w:left="720" w:hanging="360"/>
        <w:jc w:val="both"/>
        <w:rPr>
          <w:sz w:val="24"/>
          <w:szCs w:val="24"/>
        </w:rPr>
      </w:pPr>
      <w:r>
        <w:rPr>
          <w:sz w:val="24"/>
          <w:szCs w:val="24"/>
          <w:rtl w:val="0"/>
        </w:rPr>
        <w:t>Configurar hosting en cloud</w:t>
      </w:r>
    </w:p>
    <w:p w14:paraId="00000187">
      <w:pPr>
        <w:numPr>
          <w:ilvl w:val="0"/>
          <w:numId w:val="10"/>
        </w:numPr>
        <w:spacing w:before="0" w:after="0"/>
        <w:ind w:left="720" w:hanging="360"/>
        <w:jc w:val="both"/>
        <w:rPr>
          <w:sz w:val="24"/>
          <w:szCs w:val="24"/>
        </w:rPr>
      </w:pPr>
      <w:r>
        <w:rPr>
          <w:sz w:val="24"/>
          <w:szCs w:val="24"/>
          <w:rtl w:val="0"/>
        </w:rPr>
        <w:t>Realizar pruebas de conectividad</w:t>
      </w:r>
    </w:p>
    <w:p w14:paraId="00000188">
      <w:pPr>
        <w:numPr>
          <w:ilvl w:val="0"/>
          <w:numId w:val="10"/>
        </w:numPr>
        <w:spacing w:before="0" w:after="0"/>
        <w:ind w:left="720" w:hanging="360"/>
        <w:jc w:val="both"/>
        <w:rPr>
          <w:sz w:val="24"/>
          <w:szCs w:val="24"/>
        </w:rPr>
      </w:pPr>
      <w:r>
        <w:rPr>
          <w:sz w:val="24"/>
          <w:szCs w:val="24"/>
          <w:rtl w:val="0"/>
        </w:rPr>
        <w:t>Integrar frontend con backend</w:t>
      </w:r>
    </w:p>
    <w:p w14:paraId="00000189">
      <w:pPr>
        <w:numPr>
          <w:ilvl w:val="0"/>
          <w:numId w:val="10"/>
        </w:numPr>
        <w:spacing w:before="0" w:after="0"/>
        <w:ind w:left="720" w:hanging="360"/>
        <w:jc w:val="both"/>
        <w:rPr>
          <w:sz w:val="24"/>
          <w:szCs w:val="24"/>
        </w:rPr>
      </w:pPr>
      <w:r>
        <w:rPr>
          <w:sz w:val="24"/>
          <w:szCs w:val="24"/>
          <w:rtl w:val="0"/>
        </w:rPr>
        <w:t>Conectar módulo de IA con APIs</w:t>
      </w:r>
    </w:p>
    <w:p w14:paraId="0000018A">
      <w:pPr>
        <w:numPr>
          <w:ilvl w:val="0"/>
          <w:numId w:val="10"/>
        </w:numPr>
        <w:spacing w:before="0"/>
        <w:ind w:left="720" w:hanging="360"/>
        <w:jc w:val="both"/>
        <w:rPr>
          <w:sz w:val="24"/>
          <w:szCs w:val="24"/>
        </w:rPr>
      </w:pPr>
      <w:r>
        <w:rPr>
          <w:sz w:val="24"/>
          <w:szCs w:val="24"/>
          <w:rtl w:val="0"/>
        </w:rPr>
        <w:t>Configurar servicios cloud</w:t>
      </w:r>
    </w:p>
    <w:p w14:paraId="0000018B">
      <w:pPr>
        <w:spacing w:before="83"/>
        <w:ind w:left="0" w:firstLine="0"/>
        <w:jc w:val="both"/>
        <w:rPr>
          <w:b/>
          <w:bCs/>
          <w:sz w:val="24"/>
          <w:szCs w:val="24"/>
        </w:rPr>
      </w:pPr>
    </w:p>
    <w:p w14:paraId="0000018C">
      <w:pPr>
        <w:numPr>
          <w:ilvl w:val="0"/>
          <w:numId w:val="10"/>
        </w:numPr>
        <w:spacing w:before="83"/>
        <w:ind w:left="720" w:hanging="360"/>
        <w:jc w:val="both"/>
        <w:rPr>
          <w:sz w:val="24"/>
          <w:szCs w:val="24"/>
        </w:rPr>
      </w:pPr>
      <w:r>
        <w:rPr>
          <w:b/>
          <w:bCs/>
          <w:sz w:val="24"/>
          <w:szCs w:val="24"/>
          <w:rtl w:val="0"/>
        </w:rPr>
        <w:t>Entregables:</w:t>
      </w:r>
    </w:p>
    <w:p w14:paraId="0000018D">
      <w:pPr>
        <w:spacing w:before="83"/>
        <w:ind w:left="0" w:firstLine="0"/>
        <w:jc w:val="both"/>
        <w:rPr>
          <w:sz w:val="24"/>
          <w:szCs w:val="24"/>
        </w:rPr>
      </w:pPr>
    </w:p>
    <w:p w14:paraId="0000018E">
      <w:pPr>
        <w:numPr>
          <w:ilvl w:val="0"/>
          <w:numId w:val="10"/>
        </w:numPr>
        <w:spacing w:before="83" w:after="0"/>
        <w:ind w:left="720" w:hanging="360"/>
        <w:jc w:val="both"/>
        <w:rPr>
          <w:sz w:val="24"/>
          <w:szCs w:val="24"/>
        </w:rPr>
      </w:pPr>
      <w:r>
        <w:rPr>
          <w:sz w:val="24"/>
          <w:szCs w:val="24"/>
          <w:rtl w:val="0"/>
        </w:rPr>
        <w:t>Sistema integrado completo</w:t>
      </w:r>
    </w:p>
    <w:p w14:paraId="0000018F">
      <w:pPr>
        <w:numPr>
          <w:ilvl w:val="0"/>
          <w:numId w:val="10"/>
        </w:numPr>
        <w:spacing w:before="0" w:after="0"/>
        <w:ind w:left="720" w:hanging="360"/>
        <w:jc w:val="both"/>
        <w:rPr>
          <w:sz w:val="24"/>
          <w:szCs w:val="24"/>
        </w:rPr>
      </w:pPr>
      <w:r>
        <w:rPr>
          <w:sz w:val="24"/>
          <w:szCs w:val="24"/>
          <w:rtl w:val="0"/>
        </w:rPr>
        <w:t>APIs conectadas y funcionando</w:t>
      </w:r>
    </w:p>
    <w:p w14:paraId="00000190">
      <w:pPr>
        <w:numPr>
          <w:ilvl w:val="0"/>
          <w:numId w:val="10"/>
        </w:numPr>
        <w:spacing w:before="0" w:after="0"/>
        <w:ind w:left="720" w:hanging="360"/>
        <w:jc w:val="both"/>
        <w:rPr>
          <w:sz w:val="24"/>
          <w:szCs w:val="24"/>
        </w:rPr>
      </w:pPr>
      <w:r>
        <w:rPr>
          <w:sz w:val="24"/>
          <w:szCs w:val="24"/>
          <w:rtl w:val="0"/>
        </w:rPr>
        <w:t>Evidencias de integración</w:t>
      </w:r>
    </w:p>
    <w:p w14:paraId="00000191">
      <w:pPr>
        <w:numPr>
          <w:ilvl w:val="0"/>
          <w:numId w:val="10"/>
        </w:numPr>
        <w:spacing w:before="0" w:after="0"/>
        <w:ind w:left="720" w:hanging="360"/>
        <w:jc w:val="both"/>
        <w:rPr>
          <w:sz w:val="24"/>
          <w:szCs w:val="24"/>
        </w:rPr>
      </w:pPr>
      <w:r>
        <w:rPr>
          <w:sz w:val="24"/>
          <w:szCs w:val="24"/>
          <w:rtl w:val="0"/>
        </w:rPr>
        <w:t>Servicios cloud configurados</w:t>
      </w:r>
    </w:p>
    <w:p w14:paraId="00000192">
      <w:pPr>
        <w:numPr>
          <w:ilvl w:val="0"/>
          <w:numId w:val="10"/>
        </w:numPr>
        <w:spacing w:before="0" w:after="0"/>
        <w:ind w:left="720" w:hanging="360"/>
        <w:jc w:val="both"/>
        <w:rPr>
          <w:sz w:val="24"/>
          <w:szCs w:val="24"/>
        </w:rPr>
      </w:pPr>
      <w:r>
        <w:rPr>
          <w:sz w:val="24"/>
          <w:szCs w:val="24"/>
          <w:rtl w:val="0"/>
        </w:rPr>
        <w:t>Documentación de integración</w:t>
      </w:r>
    </w:p>
    <w:p w14:paraId="00000193">
      <w:pPr>
        <w:numPr>
          <w:ilvl w:val="0"/>
          <w:numId w:val="10"/>
        </w:numPr>
        <w:spacing w:before="0"/>
        <w:ind w:left="720" w:hanging="360"/>
        <w:jc w:val="both"/>
        <w:rPr>
          <w:sz w:val="24"/>
          <w:szCs w:val="24"/>
        </w:rPr>
      </w:pPr>
      <w:r>
        <w:rPr>
          <w:sz w:val="24"/>
          <w:szCs w:val="24"/>
          <w:rtl w:val="0"/>
        </w:rPr>
        <w:t>Reporte de conectividad</w:t>
      </w:r>
    </w:p>
    <w:p w14:paraId="00000194">
      <w:pPr>
        <w:spacing w:before="83"/>
        <w:ind w:left="0" w:firstLine="0"/>
        <w:jc w:val="both"/>
        <w:rPr>
          <w:b/>
          <w:bCs/>
          <w:sz w:val="24"/>
          <w:szCs w:val="24"/>
        </w:rPr>
      </w:pPr>
    </w:p>
    <w:p w14:paraId="00000195">
      <w:pPr>
        <w:numPr>
          <w:ilvl w:val="0"/>
          <w:numId w:val="10"/>
        </w:numPr>
        <w:spacing w:before="83"/>
        <w:ind w:left="720" w:hanging="360"/>
        <w:jc w:val="both"/>
        <w:rPr>
          <w:sz w:val="24"/>
          <w:szCs w:val="24"/>
        </w:rPr>
      </w:pPr>
      <w:r>
        <w:rPr>
          <w:b/>
          <w:bCs/>
          <w:sz w:val="24"/>
          <w:szCs w:val="24"/>
          <w:rtl w:val="0"/>
        </w:rPr>
        <w:t>SPRINT 8 - Pruebas y Validación</w:t>
      </w:r>
    </w:p>
    <w:p w14:paraId="00000196">
      <w:pPr>
        <w:spacing w:before="83"/>
        <w:ind w:left="0" w:firstLine="0"/>
        <w:jc w:val="both"/>
        <w:rPr>
          <w:b/>
          <w:bCs/>
          <w:sz w:val="24"/>
          <w:szCs w:val="24"/>
        </w:rPr>
      </w:pPr>
    </w:p>
    <w:p w14:paraId="00000197">
      <w:pPr>
        <w:numPr>
          <w:ilvl w:val="0"/>
          <w:numId w:val="10"/>
        </w:numPr>
        <w:spacing w:before="83"/>
        <w:ind w:left="720" w:hanging="360"/>
        <w:jc w:val="both"/>
        <w:rPr>
          <w:sz w:val="24"/>
          <w:szCs w:val="24"/>
        </w:rPr>
      </w:pPr>
      <w:r>
        <w:rPr>
          <w:b/>
          <w:bCs/>
          <w:sz w:val="24"/>
          <w:szCs w:val="24"/>
          <w:rtl w:val="0"/>
        </w:rPr>
        <w:t>Objetivo: Validar funcionamiento del prototipo mediante pruebas exhaustivas</w:t>
      </w:r>
    </w:p>
    <w:p w14:paraId="00000198">
      <w:pPr>
        <w:spacing w:before="83"/>
        <w:ind w:left="0" w:firstLine="0"/>
        <w:jc w:val="both"/>
        <w:rPr>
          <w:b/>
          <w:bCs/>
          <w:sz w:val="24"/>
          <w:szCs w:val="24"/>
        </w:rPr>
      </w:pPr>
    </w:p>
    <w:p w14:paraId="00000199">
      <w:pPr>
        <w:numPr>
          <w:ilvl w:val="0"/>
          <w:numId w:val="10"/>
        </w:numPr>
        <w:spacing w:before="83"/>
        <w:ind w:left="720" w:hanging="360"/>
        <w:jc w:val="both"/>
        <w:rPr>
          <w:sz w:val="24"/>
          <w:szCs w:val="24"/>
        </w:rPr>
      </w:pPr>
      <w:r>
        <w:rPr>
          <w:b/>
          <w:bCs/>
          <w:sz w:val="24"/>
          <w:szCs w:val="24"/>
          <w:rtl w:val="0"/>
        </w:rPr>
        <w:t>Actividades:</w:t>
      </w:r>
    </w:p>
    <w:p w14:paraId="0000019A">
      <w:pPr>
        <w:spacing w:before="83"/>
        <w:ind w:left="0" w:firstLine="0"/>
        <w:jc w:val="both"/>
        <w:rPr>
          <w:b/>
          <w:bCs/>
          <w:sz w:val="24"/>
          <w:szCs w:val="24"/>
        </w:rPr>
      </w:pPr>
    </w:p>
    <w:p w14:paraId="0000019B">
      <w:pPr>
        <w:numPr>
          <w:ilvl w:val="0"/>
          <w:numId w:val="10"/>
        </w:numPr>
        <w:spacing w:before="83" w:after="0"/>
        <w:ind w:left="720" w:hanging="360"/>
        <w:jc w:val="both"/>
        <w:rPr>
          <w:sz w:val="24"/>
          <w:szCs w:val="24"/>
        </w:rPr>
      </w:pPr>
      <w:r>
        <w:rPr>
          <w:sz w:val="24"/>
          <w:szCs w:val="24"/>
          <w:rtl w:val="0"/>
        </w:rPr>
        <w:t>Ejecutar pruebas unitarias</w:t>
      </w:r>
    </w:p>
    <w:p w14:paraId="0000019C">
      <w:pPr>
        <w:numPr>
          <w:ilvl w:val="0"/>
          <w:numId w:val="10"/>
        </w:numPr>
        <w:spacing w:before="0" w:after="0"/>
        <w:ind w:left="720" w:hanging="360"/>
        <w:jc w:val="both"/>
        <w:rPr>
          <w:sz w:val="24"/>
          <w:szCs w:val="24"/>
        </w:rPr>
      </w:pPr>
      <w:r>
        <w:rPr>
          <w:sz w:val="24"/>
          <w:szCs w:val="24"/>
          <w:rtl w:val="0"/>
        </w:rPr>
        <w:t>Realizar pruebas de integración</w:t>
      </w:r>
    </w:p>
    <w:p w14:paraId="0000019D">
      <w:pPr>
        <w:numPr>
          <w:ilvl w:val="0"/>
          <w:numId w:val="10"/>
        </w:numPr>
        <w:spacing w:before="0" w:after="0"/>
        <w:ind w:left="720" w:hanging="360"/>
        <w:jc w:val="both"/>
        <w:rPr>
          <w:sz w:val="24"/>
          <w:szCs w:val="24"/>
        </w:rPr>
      </w:pPr>
      <w:r>
        <w:rPr>
          <w:sz w:val="24"/>
          <w:szCs w:val="24"/>
          <w:rtl w:val="0"/>
        </w:rPr>
        <w:t>Conducir pruebas de usabilidad</w:t>
      </w:r>
    </w:p>
    <w:p w14:paraId="0000019E">
      <w:pPr>
        <w:numPr>
          <w:ilvl w:val="0"/>
          <w:numId w:val="10"/>
        </w:numPr>
        <w:spacing w:before="0" w:after="0"/>
        <w:ind w:left="720" w:hanging="360"/>
        <w:jc w:val="both"/>
        <w:rPr>
          <w:sz w:val="24"/>
          <w:szCs w:val="24"/>
        </w:rPr>
      </w:pPr>
      <w:r>
        <w:rPr>
          <w:sz w:val="24"/>
          <w:szCs w:val="24"/>
          <w:rtl w:val="0"/>
        </w:rPr>
        <w:t>Ejecutar pruebas de carga</w:t>
      </w:r>
    </w:p>
    <w:p w14:paraId="0000019F">
      <w:pPr>
        <w:numPr>
          <w:ilvl w:val="0"/>
          <w:numId w:val="10"/>
        </w:numPr>
        <w:spacing w:before="0" w:after="0"/>
        <w:ind w:left="720" w:hanging="360"/>
        <w:jc w:val="both"/>
        <w:rPr>
          <w:sz w:val="24"/>
          <w:szCs w:val="24"/>
        </w:rPr>
      </w:pPr>
      <w:r>
        <w:rPr>
          <w:sz w:val="24"/>
          <w:szCs w:val="24"/>
          <w:rtl w:val="0"/>
        </w:rPr>
        <w:t>Validar seguridad y protección de datos</w:t>
      </w:r>
    </w:p>
    <w:p w14:paraId="000001A0">
      <w:pPr>
        <w:numPr>
          <w:ilvl w:val="0"/>
          <w:numId w:val="10"/>
        </w:numPr>
        <w:spacing w:before="0" w:after="0"/>
        <w:ind w:left="720" w:hanging="360"/>
        <w:jc w:val="both"/>
        <w:rPr>
          <w:sz w:val="24"/>
          <w:szCs w:val="24"/>
        </w:rPr>
      </w:pPr>
      <w:r>
        <w:rPr>
          <w:sz w:val="24"/>
          <w:szCs w:val="24"/>
          <w:rtl w:val="0"/>
        </w:rPr>
        <w:t>Probar integración con wearables</w:t>
      </w:r>
    </w:p>
    <w:p w14:paraId="000001A1">
      <w:pPr>
        <w:numPr>
          <w:ilvl w:val="0"/>
          <w:numId w:val="10"/>
        </w:numPr>
        <w:spacing w:before="0"/>
        <w:ind w:left="720" w:hanging="360"/>
        <w:jc w:val="both"/>
        <w:rPr>
          <w:sz w:val="24"/>
          <w:szCs w:val="24"/>
        </w:rPr>
      </w:pPr>
      <w:r>
        <w:rPr>
          <w:sz w:val="24"/>
          <w:szCs w:val="24"/>
          <w:rtl w:val="0"/>
        </w:rPr>
        <w:t>Documentar resultados de pruebas</w:t>
      </w:r>
    </w:p>
    <w:p w14:paraId="000001A2">
      <w:pPr>
        <w:spacing w:before="83"/>
        <w:ind w:left="0" w:firstLine="0"/>
        <w:jc w:val="both"/>
        <w:rPr>
          <w:b/>
          <w:bCs/>
          <w:sz w:val="24"/>
          <w:szCs w:val="24"/>
        </w:rPr>
      </w:pPr>
    </w:p>
    <w:p w14:paraId="000001A3">
      <w:pPr>
        <w:numPr>
          <w:ilvl w:val="0"/>
          <w:numId w:val="10"/>
        </w:numPr>
        <w:spacing w:before="83"/>
        <w:ind w:left="720" w:hanging="360"/>
        <w:jc w:val="both"/>
        <w:rPr>
          <w:sz w:val="24"/>
          <w:szCs w:val="24"/>
        </w:rPr>
      </w:pPr>
      <w:r>
        <w:rPr>
          <w:b/>
          <w:bCs/>
          <w:sz w:val="24"/>
          <w:szCs w:val="24"/>
          <w:rtl w:val="0"/>
        </w:rPr>
        <w:t>Entregables:</w:t>
      </w:r>
    </w:p>
    <w:p w14:paraId="000001A4">
      <w:pPr>
        <w:spacing w:before="83"/>
        <w:ind w:left="0" w:firstLine="0"/>
        <w:jc w:val="both"/>
        <w:rPr>
          <w:b/>
          <w:bCs/>
          <w:sz w:val="24"/>
          <w:szCs w:val="24"/>
        </w:rPr>
      </w:pPr>
    </w:p>
    <w:p w14:paraId="000001A5">
      <w:pPr>
        <w:numPr>
          <w:ilvl w:val="0"/>
          <w:numId w:val="10"/>
        </w:numPr>
        <w:spacing w:before="83" w:after="0"/>
        <w:ind w:left="720" w:hanging="360"/>
        <w:jc w:val="both"/>
        <w:rPr>
          <w:sz w:val="24"/>
          <w:szCs w:val="24"/>
        </w:rPr>
      </w:pPr>
      <w:r>
        <w:rPr>
          <w:sz w:val="24"/>
          <w:szCs w:val="24"/>
          <w:rtl w:val="0"/>
        </w:rPr>
        <w:t>Reporte de pruebas unitarias</w:t>
      </w:r>
    </w:p>
    <w:p w14:paraId="000001A6">
      <w:pPr>
        <w:numPr>
          <w:ilvl w:val="0"/>
          <w:numId w:val="10"/>
        </w:numPr>
        <w:spacing w:before="0" w:after="0"/>
        <w:ind w:left="720" w:hanging="360"/>
        <w:jc w:val="both"/>
        <w:rPr>
          <w:sz w:val="24"/>
          <w:szCs w:val="24"/>
        </w:rPr>
      </w:pPr>
      <w:r>
        <w:rPr>
          <w:sz w:val="24"/>
          <w:szCs w:val="24"/>
          <w:rtl w:val="0"/>
        </w:rPr>
        <w:t>Reporte de pruebas de integración</w:t>
      </w:r>
    </w:p>
    <w:p w14:paraId="000001A7">
      <w:pPr>
        <w:numPr>
          <w:ilvl w:val="0"/>
          <w:numId w:val="10"/>
        </w:numPr>
        <w:spacing w:before="0" w:after="0"/>
        <w:ind w:left="720" w:hanging="360"/>
        <w:jc w:val="both"/>
        <w:rPr>
          <w:sz w:val="24"/>
          <w:szCs w:val="24"/>
        </w:rPr>
      </w:pPr>
      <w:r>
        <w:rPr>
          <w:sz w:val="24"/>
          <w:szCs w:val="24"/>
          <w:rtl w:val="0"/>
        </w:rPr>
        <w:t>Métricas de rendimiento</w:t>
      </w:r>
    </w:p>
    <w:p w14:paraId="000001A8">
      <w:pPr>
        <w:numPr>
          <w:ilvl w:val="0"/>
          <w:numId w:val="10"/>
        </w:numPr>
        <w:spacing w:before="0" w:after="0"/>
        <w:ind w:left="720" w:hanging="360"/>
        <w:jc w:val="both"/>
        <w:rPr>
          <w:sz w:val="24"/>
          <w:szCs w:val="24"/>
        </w:rPr>
      </w:pPr>
      <w:r>
        <w:rPr>
          <w:sz w:val="24"/>
          <w:szCs w:val="24"/>
          <w:rtl w:val="0"/>
        </w:rPr>
        <w:t>Documentación de bugs</w:t>
      </w:r>
    </w:p>
    <w:p w14:paraId="000001A9">
      <w:pPr>
        <w:numPr>
          <w:ilvl w:val="0"/>
          <w:numId w:val="10"/>
        </w:numPr>
        <w:spacing w:before="0" w:after="0"/>
        <w:ind w:left="720" w:hanging="360"/>
        <w:jc w:val="both"/>
        <w:rPr>
          <w:sz w:val="24"/>
          <w:szCs w:val="24"/>
        </w:rPr>
      </w:pPr>
      <w:r>
        <w:rPr>
          <w:sz w:val="24"/>
          <w:szCs w:val="24"/>
          <w:rtl w:val="0"/>
        </w:rPr>
        <w:t>Protocolos de prueba ejecutados</w:t>
      </w:r>
    </w:p>
    <w:p w14:paraId="000001AA">
      <w:pPr>
        <w:numPr>
          <w:ilvl w:val="0"/>
          <w:numId w:val="10"/>
        </w:numPr>
        <w:spacing w:before="0"/>
        <w:ind w:left="720" w:hanging="360"/>
        <w:jc w:val="both"/>
        <w:rPr>
          <w:sz w:val="24"/>
          <w:szCs w:val="24"/>
        </w:rPr>
      </w:pPr>
      <w:r>
        <w:rPr>
          <w:sz w:val="24"/>
          <w:szCs w:val="24"/>
          <w:rtl w:val="0"/>
        </w:rPr>
        <w:t>Reporte de seguridad</w:t>
      </w:r>
    </w:p>
    <w:p w14:paraId="000001AB">
      <w:pPr>
        <w:spacing w:before="83"/>
        <w:ind w:left="0" w:firstLine="0"/>
        <w:jc w:val="both"/>
        <w:rPr>
          <w:b/>
          <w:bCs/>
          <w:sz w:val="24"/>
          <w:szCs w:val="24"/>
        </w:rPr>
      </w:pPr>
    </w:p>
    <w:p w14:paraId="000001AC">
      <w:pPr>
        <w:spacing w:before="83"/>
        <w:ind w:left="0" w:firstLine="0"/>
        <w:jc w:val="both"/>
        <w:rPr>
          <w:b/>
          <w:bCs/>
          <w:sz w:val="24"/>
          <w:szCs w:val="24"/>
        </w:rPr>
      </w:pPr>
    </w:p>
    <w:p w14:paraId="000001AE">
      <w:pPr>
        <w:numPr>
          <w:ilvl w:val="0"/>
          <w:numId w:val="10"/>
        </w:numPr>
        <w:spacing w:before="83"/>
        <w:ind w:left="720" w:hanging="360"/>
        <w:jc w:val="both"/>
        <w:rPr>
          <w:b/>
          <w:bCs/>
          <w:sz w:val="24"/>
          <w:szCs w:val="24"/>
        </w:rPr>
      </w:pPr>
      <w:r>
        <w:rPr>
          <w:b/>
          <w:bCs/>
          <w:sz w:val="24"/>
          <w:szCs w:val="24"/>
          <w:rtl w:val="0"/>
        </w:rPr>
        <w:t>SPRINT 9 - Optimización</w:t>
      </w:r>
    </w:p>
    <w:p w14:paraId="000001B0">
      <w:pPr>
        <w:numPr>
          <w:ilvl w:val="0"/>
          <w:numId w:val="0"/>
        </w:numPr>
        <w:spacing w:before="83"/>
        <w:ind w:left="360" w:leftChars="0"/>
        <w:jc w:val="both"/>
        <w:rPr>
          <w:b/>
          <w:bCs/>
          <w:sz w:val="24"/>
          <w:szCs w:val="24"/>
        </w:rPr>
      </w:pPr>
      <w:r>
        <w:rPr>
          <w:b/>
          <w:bCs/>
          <w:sz w:val="24"/>
          <w:szCs w:val="24"/>
          <w:rtl w:val="0"/>
        </w:rPr>
        <w:t>Objetivo: Mejorar prototipo basado en feedback y preparar documentación</w:t>
      </w:r>
    </w:p>
    <w:p w14:paraId="000001B2">
      <w:pPr>
        <w:numPr>
          <w:ilvl w:val="0"/>
          <w:numId w:val="0"/>
        </w:numPr>
        <w:spacing w:before="83"/>
        <w:ind w:left="360" w:leftChars="0"/>
        <w:jc w:val="both"/>
        <w:rPr>
          <w:b/>
          <w:bCs/>
          <w:sz w:val="24"/>
          <w:szCs w:val="24"/>
        </w:rPr>
      </w:pPr>
      <w:r>
        <w:rPr>
          <w:b/>
          <w:bCs/>
          <w:sz w:val="24"/>
          <w:szCs w:val="24"/>
          <w:rtl w:val="0"/>
        </w:rPr>
        <w:t>Actividades:</w:t>
      </w:r>
    </w:p>
    <w:p w14:paraId="000001B3">
      <w:pPr>
        <w:numPr>
          <w:ilvl w:val="0"/>
          <w:numId w:val="10"/>
        </w:numPr>
        <w:spacing w:before="83" w:after="0"/>
        <w:ind w:left="720" w:hanging="360"/>
        <w:jc w:val="both"/>
        <w:rPr>
          <w:sz w:val="24"/>
          <w:szCs w:val="24"/>
        </w:rPr>
      </w:pPr>
      <w:r>
        <w:rPr>
          <w:sz w:val="24"/>
          <w:szCs w:val="24"/>
          <w:rtl w:val="0"/>
        </w:rPr>
        <w:t>Analizar feedback de pruebas</w:t>
      </w:r>
    </w:p>
    <w:p w14:paraId="000001B4">
      <w:pPr>
        <w:numPr>
          <w:ilvl w:val="0"/>
          <w:numId w:val="10"/>
        </w:numPr>
        <w:spacing w:before="0" w:after="0"/>
        <w:ind w:left="720" w:hanging="360"/>
        <w:jc w:val="both"/>
        <w:rPr>
          <w:sz w:val="24"/>
          <w:szCs w:val="24"/>
        </w:rPr>
      </w:pPr>
      <w:r>
        <w:rPr>
          <w:sz w:val="24"/>
          <w:szCs w:val="24"/>
          <w:rtl w:val="0"/>
        </w:rPr>
        <w:t>Optimizar interfaces de usuario</w:t>
      </w:r>
    </w:p>
    <w:p w14:paraId="000001B5">
      <w:pPr>
        <w:numPr>
          <w:ilvl w:val="0"/>
          <w:numId w:val="10"/>
        </w:numPr>
        <w:spacing w:before="0" w:after="0"/>
        <w:ind w:left="720" w:hanging="360"/>
        <w:jc w:val="both"/>
        <w:rPr>
          <w:sz w:val="24"/>
          <w:szCs w:val="24"/>
        </w:rPr>
      </w:pPr>
      <w:r>
        <w:rPr>
          <w:sz w:val="24"/>
          <w:szCs w:val="24"/>
          <w:rtl w:val="0"/>
        </w:rPr>
        <w:t>Mejorar algoritmo de IA</w:t>
      </w:r>
    </w:p>
    <w:p w14:paraId="000001B6">
      <w:pPr>
        <w:numPr>
          <w:ilvl w:val="0"/>
          <w:numId w:val="10"/>
        </w:numPr>
        <w:spacing w:before="0" w:after="0"/>
        <w:ind w:left="720" w:hanging="360"/>
        <w:jc w:val="both"/>
        <w:rPr>
          <w:sz w:val="24"/>
          <w:szCs w:val="24"/>
        </w:rPr>
      </w:pPr>
      <w:r>
        <w:rPr>
          <w:sz w:val="24"/>
          <w:szCs w:val="24"/>
          <w:rtl w:val="0"/>
        </w:rPr>
        <w:t>Ajustar recordatorios inteligentes</w:t>
      </w:r>
    </w:p>
    <w:p w14:paraId="000001B7">
      <w:pPr>
        <w:numPr>
          <w:ilvl w:val="0"/>
          <w:numId w:val="10"/>
        </w:numPr>
        <w:spacing w:before="0" w:after="0"/>
        <w:ind w:left="720" w:hanging="360"/>
        <w:jc w:val="both"/>
        <w:rPr>
          <w:sz w:val="24"/>
          <w:szCs w:val="24"/>
        </w:rPr>
      </w:pPr>
      <w:r>
        <w:rPr>
          <w:sz w:val="24"/>
          <w:szCs w:val="24"/>
          <w:rtl w:val="0"/>
        </w:rPr>
        <w:t>Elaborar manuales de uso</w:t>
      </w:r>
    </w:p>
    <w:p w14:paraId="000001B8">
      <w:pPr>
        <w:numPr>
          <w:ilvl w:val="0"/>
          <w:numId w:val="10"/>
        </w:numPr>
        <w:spacing w:before="0" w:after="0"/>
        <w:ind w:left="720" w:hanging="360"/>
        <w:jc w:val="both"/>
        <w:rPr>
          <w:sz w:val="24"/>
          <w:szCs w:val="24"/>
        </w:rPr>
      </w:pPr>
      <w:r>
        <w:rPr>
          <w:sz w:val="24"/>
          <w:szCs w:val="24"/>
          <w:rtl w:val="0"/>
        </w:rPr>
        <w:t>Documentación técnica completa</w:t>
      </w:r>
    </w:p>
    <w:p w14:paraId="000001B9">
      <w:pPr>
        <w:numPr>
          <w:ilvl w:val="0"/>
          <w:numId w:val="10"/>
        </w:numPr>
        <w:spacing w:before="0"/>
        <w:ind w:left="720" w:hanging="360"/>
        <w:jc w:val="both"/>
        <w:rPr>
          <w:sz w:val="24"/>
          <w:szCs w:val="24"/>
        </w:rPr>
      </w:pPr>
      <w:r>
        <w:rPr>
          <w:sz w:val="24"/>
          <w:szCs w:val="24"/>
          <w:rtl w:val="0"/>
        </w:rPr>
        <w:t>Preparar presentación final</w:t>
      </w:r>
    </w:p>
    <w:p w14:paraId="000001BA">
      <w:pPr>
        <w:spacing w:before="83"/>
        <w:ind w:left="720" w:firstLine="0"/>
        <w:jc w:val="both"/>
        <w:rPr>
          <w:b/>
          <w:bCs/>
          <w:sz w:val="24"/>
          <w:szCs w:val="24"/>
        </w:rPr>
      </w:pPr>
    </w:p>
    <w:p w14:paraId="000001BC">
      <w:pPr>
        <w:numPr>
          <w:ilvl w:val="0"/>
          <w:numId w:val="0"/>
        </w:numPr>
        <w:spacing w:before="83"/>
        <w:ind w:left="360" w:leftChars="0"/>
        <w:jc w:val="both"/>
        <w:rPr>
          <w:sz w:val="24"/>
          <w:szCs w:val="24"/>
        </w:rPr>
      </w:pPr>
      <w:r>
        <w:rPr>
          <w:b/>
          <w:bCs/>
          <w:sz w:val="24"/>
          <w:szCs w:val="24"/>
          <w:rtl w:val="0"/>
        </w:rPr>
        <w:t>Entregables:</w:t>
      </w:r>
    </w:p>
    <w:p w14:paraId="000001BD">
      <w:pPr>
        <w:numPr>
          <w:ilvl w:val="0"/>
          <w:numId w:val="10"/>
        </w:numPr>
        <w:spacing w:before="83" w:after="0"/>
        <w:ind w:left="720" w:hanging="360"/>
        <w:jc w:val="both"/>
        <w:rPr>
          <w:sz w:val="24"/>
          <w:szCs w:val="24"/>
        </w:rPr>
      </w:pPr>
      <w:r>
        <w:rPr>
          <w:sz w:val="24"/>
          <w:szCs w:val="24"/>
          <w:rtl w:val="0"/>
        </w:rPr>
        <w:t>Prototipo optimizado y funcional</w:t>
      </w:r>
    </w:p>
    <w:p w14:paraId="000001BE">
      <w:pPr>
        <w:numPr>
          <w:ilvl w:val="0"/>
          <w:numId w:val="10"/>
        </w:numPr>
        <w:spacing w:before="0" w:after="0"/>
        <w:ind w:left="720" w:hanging="360"/>
        <w:jc w:val="both"/>
        <w:rPr>
          <w:sz w:val="24"/>
          <w:szCs w:val="24"/>
        </w:rPr>
      </w:pPr>
      <w:r>
        <w:rPr>
          <w:sz w:val="24"/>
          <w:szCs w:val="24"/>
          <w:rtl w:val="0"/>
        </w:rPr>
        <w:t>Manual de usuario completo</w:t>
      </w:r>
    </w:p>
    <w:p w14:paraId="000001BF">
      <w:pPr>
        <w:numPr>
          <w:ilvl w:val="0"/>
          <w:numId w:val="10"/>
        </w:numPr>
        <w:spacing w:before="0" w:after="0"/>
        <w:ind w:left="720" w:hanging="360"/>
        <w:jc w:val="both"/>
        <w:rPr>
          <w:sz w:val="24"/>
          <w:szCs w:val="24"/>
        </w:rPr>
      </w:pPr>
      <w:r>
        <w:rPr>
          <w:sz w:val="24"/>
          <w:szCs w:val="24"/>
          <w:rtl w:val="0"/>
        </w:rPr>
        <w:t>Manual técnico de instalación</w:t>
      </w:r>
    </w:p>
    <w:p w14:paraId="000001C0">
      <w:pPr>
        <w:numPr>
          <w:ilvl w:val="0"/>
          <w:numId w:val="10"/>
        </w:numPr>
        <w:spacing w:before="0" w:after="0"/>
        <w:ind w:left="720" w:hanging="360"/>
        <w:jc w:val="both"/>
        <w:rPr>
          <w:sz w:val="24"/>
          <w:szCs w:val="24"/>
        </w:rPr>
      </w:pPr>
      <w:r>
        <w:rPr>
          <w:sz w:val="24"/>
          <w:szCs w:val="24"/>
          <w:rtl w:val="0"/>
        </w:rPr>
        <w:t>Documentación final del proyecto</w:t>
      </w:r>
    </w:p>
    <w:p w14:paraId="000001C1">
      <w:pPr>
        <w:numPr>
          <w:ilvl w:val="0"/>
          <w:numId w:val="10"/>
        </w:numPr>
        <w:spacing w:before="0" w:after="0"/>
        <w:ind w:left="720" w:hanging="360"/>
        <w:jc w:val="both"/>
        <w:rPr>
          <w:sz w:val="24"/>
          <w:szCs w:val="24"/>
        </w:rPr>
      </w:pPr>
      <w:r>
        <w:rPr>
          <w:sz w:val="24"/>
          <w:szCs w:val="24"/>
          <w:rtl w:val="0"/>
        </w:rPr>
        <w:t>Reporte de validación</w:t>
      </w:r>
    </w:p>
    <w:p w14:paraId="000001C2">
      <w:pPr>
        <w:numPr>
          <w:ilvl w:val="0"/>
          <w:numId w:val="10"/>
        </w:numPr>
        <w:spacing w:before="0"/>
        <w:ind w:left="720" w:hanging="360"/>
        <w:jc w:val="both"/>
        <w:rPr>
          <w:sz w:val="24"/>
          <w:szCs w:val="24"/>
        </w:rPr>
      </w:pPr>
      <w:r>
        <w:rPr>
          <w:sz w:val="24"/>
          <w:szCs w:val="24"/>
          <w:rtl w:val="0"/>
        </w:rPr>
        <w:t>Presentación ejecutiva</w:t>
      </w:r>
      <w:r>
        <w:drawing>
          <wp:anchor distT="114300" distB="114300" distL="114300" distR="114300" simplePos="0" relativeHeight="251659264" behindDoc="0" locked="0" layoutInCell="1" allowOverlap="1">
            <wp:simplePos x="0" y="0"/>
            <wp:positionH relativeFrom="column">
              <wp:posOffset>99695</wp:posOffset>
            </wp:positionH>
            <wp:positionV relativeFrom="paragraph">
              <wp:posOffset>247650</wp:posOffset>
            </wp:positionV>
            <wp:extent cx="5551805" cy="4228465"/>
            <wp:effectExtent l="0" t="0" r="0" b="0"/>
            <wp:wrapNone/>
            <wp:docPr id="32" name="image11.png"/>
            <wp:cNvGraphicFramePr/>
            <a:graphic xmlns:a="http://schemas.openxmlformats.org/drawingml/2006/main">
              <a:graphicData uri="http://schemas.openxmlformats.org/drawingml/2006/picture">
                <pic:pic xmlns:pic="http://schemas.openxmlformats.org/drawingml/2006/picture">
                  <pic:nvPicPr>
                    <pic:cNvPr id="32" name="image11.png"/>
                    <pic:cNvPicPr preferRelativeResize="0"/>
                  </pic:nvPicPr>
                  <pic:blipFill>
                    <a:blip r:embed="rId6"/>
                    <a:srcRect/>
                    <a:stretch>
                      <a:fillRect/>
                    </a:stretch>
                  </pic:blipFill>
                  <pic:spPr>
                    <a:xfrm>
                      <a:off x="0" y="0"/>
                      <a:ext cx="5551488" cy="4228428"/>
                    </a:xfrm>
                    <a:prstGeom prst="rect">
                      <a:avLst/>
                    </a:prstGeom>
                  </pic:spPr>
                </pic:pic>
              </a:graphicData>
            </a:graphic>
          </wp:anchor>
        </w:drawing>
      </w:r>
      <w:r>
        <w:rPr>
          <w:rFonts w:hint="default"/>
          <w:sz w:val="24"/>
          <w:szCs w:val="24"/>
          <w:rtl w:val="0"/>
          <w:lang w:val="es-MX"/>
        </w:rPr>
        <w:t xml:space="preserve"> </w:t>
      </w:r>
    </w:p>
    <w:p w14:paraId="1399B8FA">
      <w:pPr>
        <w:widowControl w:val="0"/>
        <w:numPr>
          <w:ilvl w:val="0"/>
          <w:numId w:val="0"/>
        </w:numPr>
        <w:spacing w:before="0"/>
        <w:jc w:val="both"/>
        <w:rPr>
          <w:sz w:val="24"/>
          <w:szCs w:val="24"/>
        </w:rPr>
      </w:pPr>
    </w:p>
    <w:p w14:paraId="000001C3">
      <w:pPr>
        <w:spacing w:before="83"/>
        <w:rPr>
          <w:b/>
          <w:bCs/>
          <w:sz w:val="28"/>
          <w:szCs w:val="28"/>
        </w:rPr>
      </w:pPr>
    </w:p>
    <w:p w14:paraId="619E3F94">
      <w:pPr>
        <w:spacing w:before="83"/>
        <w:rPr>
          <w:b/>
          <w:bCs/>
          <w:sz w:val="28"/>
          <w:szCs w:val="28"/>
        </w:rPr>
      </w:pPr>
    </w:p>
    <w:p w14:paraId="000001C4">
      <w:pPr>
        <w:spacing w:before="83"/>
        <w:rPr>
          <w:b/>
          <w:bCs/>
          <w:sz w:val="28"/>
          <w:szCs w:val="28"/>
        </w:rPr>
      </w:pPr>
    </w:p>
    <w:p w14:paraId="000001C5">
      <w:pPr>
        <w:spacing w:before="83"/>
        <w:rPr>
          <w:b/>
          <w:bCs/>
          <w:sz w:val="28"/>
          <w:szCs w:val="28"/>
        </w:rPr>
      </w:pPr>
    </w:p>
    <w:p w14:paraId="000001C6">
      <w:pPr>
        <w:spacing w:before="83"/>
        <w:rPr>
          <w:b/>
          <w:bCs/>
          <w:sz w:val="28"/>
          <w:szCs w:val="28"/>
        </w:rPr>
      </w:pPr>
    </w:p>
    <w:p w14:paraId="000001C7">
      <w:pPr>
        <w:spacing w:before="83"/>
        <w:rPr>
          <w:b/>
          <w:bCs/>
          <w:sz w:val="28"/>
          <w:szCs w:val="28"/>
        </w:rPr>
      </w:pPr>
    </w:p>
    <w:p w14:paraId="000001C8">
      <w:pPr>
        <w:spacing w:before="83"/>
        <w:rPr>
          <w:b/>
          <w:bCs/>
          <w:sz w:val="28"/>
          <w:szCs w:val="28"/>
        </w:rPr>
      </w:pPr>
    </w:p>
    <w:p w14:paraId="000001C9">
      <w:pPr>
        <w:spacing w:before="83"/>
        <w:rPr>
          <w:b/>
          <w:bCs/>
          <w:sz w:val="28"/>
          <w:szCs w:val="28"/>
        </w:rPr>
      </w:pPr>
    </w:p>
    <w:p w14:paraId="000001CA">
      <w:pPr>
        <w:spacing w:before="83"/>
        <w:rPr>
          <w:b/>
          <w:bCs/>
          <w:sz w:val="28"/>
          <w:szCs w:val="28"/>
        </w:rPr>
      </w:pPr>
    </w:p>
    <w:p w14:paraId="000001CB">
      <w:pPr>
        <w:spacing w:before="83"/>
        <w:rPr>
          <w:b/>
          <w:bCs/>
          <w:sz w:val="28"/>
          <w:szCs w:val="28"/>
        </w:rPr>
      </w:pPr>
    </w:p>
    <w:p w14:paraId="000001CC">
      <w:pPr>
        <w:spacing w:before="83"/>
        <w:rPr>
          <w:b/>
          <w:bCs/>
          <w:sz w:val="28"/>
          <w:szCs w:val="28"/>
        </w:rPr>
      </w:pPr>
    </w:p>
    <w:p w14:paraId="000001CD">
      <w:pPr>
        <w:spacing w:before="83"/>
        <w:rPr>
          <w:b/>
          <w:bCs/>
          <w:sz w:val="28"/>
          <w:szCs w:val="28"/>
        </w:rPr>
      </w:pPr>
    </w:p>
    <w:p w14:paraId="000001CE">
      <w:pPr>
        <w:spacing w:before="83"/>
        <w:rPr>
          <w:b/>
          <w:bCs/>
          <w:sz w:val="28"/>
          <w:szCs w:val="28"/>
        </w:rPr>
      </w:pPr>
    </w:p>
    <w:p w14:paraId="000001CF">
      <w:pPr>
        <w:spacing w:before="83"/>
        <w:rPr>
          <w:b/>
          <w:bCs/>
          <w:sz w:val="28"/>
          <w:szCs w:val="28"/>
        </w:rPr>
      </w:pPr>
    </w:p>
    <w:p w14:paraId="0784423E">
      <w:pPr>
        <w:spacing w:before="83"/>
        <w:rPr>
          <w:b/>
          <w:bCs/>
          <w:sz w:val="28"/>
          <w:szCs w:val="28"/>
          <w:rtl w:val="0"/>
        </w:rPr>
      </w:pPr>
    </w:p>
    <w:p w14:paraId="49F48B80">
      <w:pPr>
        <w:spacing w:before="83"/>
        <w:jc w:val="center"/>
        <w:rPr>
          <w:rFonts w:hint="default"/>
          <w:b w:val="0"/>
          <w:bCs w:val="0"/>
          <w:i/>
          <w:iCs/>
          <w:sz w:val="24"/>
          <w:szCs w:val="24"/>
          <w:rtl w:val="0"/>
          <w:lang w:val="es-MX"/>
        </w:rPr>
      </w:pPr>
      <w:r>
        <w:rPr>
          <w:rFonts w:hint="default"/>
          <w:b w:val="0"/>
          <w:bCs w:val="0"/>
          <w:i/>
          <w:iCs/>
          <w:sz w:val="24"/>
          <w:szCs w:val="24"/>
          <w:rtl w:val="0"/>
          <w:lang w:val="es-MX"/>
        </w:rPr>
        <w:t>Figura 1: Metodologia</w:t>
      </w:r>
    </w:p>
    <w:p w14:paraId="000001D0">
      <w:pPr>
        <w:spacing w:before="83"/>
        <w:rPr>
          <w:b/>
          <w:bCs/>
          <w:sz w:val="28"/>
          <w:szCs w:val="28"/>
        </w:rPr>
      </w:pPr>
      <w:r>
        <w:rPr>
          <w:b/>
          <w:bCs/>
          <w:sz w:val="28"/>
          <w:szCs w:val="28"/>
          <w:rtl w:val="0"/>
        </w:rPr>
        <w:t>Arquitectura de Microservicios para HTAS.</w:t>
      </w:r>
    </w:p>
    <w:p w14:paraId="000001D1">
      <w:pPr>
        <w:spacing w:before="83"/>
        <w:rPr>
          <w:rFonts w:hint="default"/>
          <w:b/>
          <w:bCs/>
          <w:sz w:val="28"/>
          <w:szCs w:val="28"/>
          <w:lang w:val="es-MX"/>
        </w:rPr>
      </w:pPr>
      <w:r>
        <w:rPr>
          <w:rFonts w:hint="default"/>
          <w:b/>
          <w:bCs/>
          <w:sz w:val="28"/>
          <w:szCs w:val="28"/>
          <w:lang w:val="es-MX"/>
        </w:rPr>
        <w:drawing>
          <wp:inline distT="0" distB="0" distL="114300" distR="114300">
            <wp:extent cx="5749925" cy="4787900"/>
            <wp:effectExtent l="0" t="0" r="3175" b="12700"/>
            <wp:docPr id="1" name="Imagen 1" descr="Arquitectura de HTAS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rquitectura de HTAS V3"/>
                    <pic:cNvPicPr>
                      <a:picLocks noChangeAspect="1"/>
                    </pic:cNvPicPr>
                  </pic:nvPicPr>
                  <pic:blipFill>
                    <a:blip r:embed="rId7"/>
                    <a:stretch>
                      <a:fillRect/>
                    </a:stretch>
                  </pic:blipFill>
                  <pic:spPr>
                    <a:xfrm>
                      <a:off x="0" y="0"/>
                      <a:ext cx="5749925" cy="4787900"/>
                    </a:xfrm>
                    <a:prstGeom prst="rect">
                      <a:avLst/>
                    </a:prstGeom>
                  </pic:spPr>
                </pic:pic>
              </a:graphicData>
            </a:graphic>
          </wp:inline>
        </w:drawing>
      </w:r>
    </w:p>
    <w:p w14:paraId="14333507">
      <w:pPr>
        <w:spacing w:before="83"/>
        <w:jc w:val="center"/>
        <w:rPr>
          <w:rFonts w:hint="default"/>
          <w:b w:val="0"/>
          <w:bCs w:val="0"/>
          <w:i/>
          <w:iCs/>
          <w:sz w:val="24"/>
          <w:szCs w:val="24"/>
          <w:lang w:val="es-MX"/>
        </w:rPr>
      </w:pPr>
      <w:r>
        <w:rPr>
          <w:rFonts w:hint="default"/>
          <w:b w:val="0"/>
          <w:bCs w:val="0"/>
          <w:i/>
          <w:iCs/>
          <w:sz w:val="24"/>
          <w:szCs w:val="24"/>
          <w:lang w:val="es-MX"/>
        </w:rPr>
        <w:t>Figura 2: Arquitectura</w:t>
      </w:r>
    </w:p>
    <w:p w14:paraId="437E3A81">
      <w:pPr>
        <w:spacing w:before="83"/>
        <w:jc w:val="center"/>
        <w:rPr>
          <w:rFonts w:hint="default"/>
          <w:b w:val="0"/>
          <w:bCs w:val="0"/>
          <w:i/>
          <w:iCs/>
          <w:sz w:val="24"/>
          <w:szCs w:val="24"/>
          <w:lang w:val="es-MX"/>
        </w:rPr>
      </w:pPr>
    </w:p>
    <w:p w14:paraId="000001D2">
      <w:pPr>
        <w:spacing w:before="83"/>
        <w:rPr>
          <w:sz w:val="28"/>
          <w:szCs w:val="28"/>
        </w:rPr>
      </w:pPr>
      <w:r>
        <w:rPr>
          <w:sz w:val="28"/>
          <w:szCs w:val="28"/>
          <w:rtl w:val="0"/>
        </w:rPr>
        <w:t>Esta arquitectura se estructura en microservicios, posiblemente desarrollados en Python, que son consumidos por una aplicación web y una móvil a través de APIs.</w:t>
      </w:r>
    </w:p>
    <w:p w14:paraId="000001D3">
      <w:pPr>
        <w:spacing w:before="83"/>
        <w:rPr>
          <w:b/>
          <w:bCs/>
          <w:sz w:val="28"/>
          <w:szCs w:val="28"/>
        </w:rPr>
      </w:pPr>
    </w:p>
    <w:p w14:paraId="000001D5">
      <w:pPr>
        <w:spacing w:before="83"/>
        <w:rPr>
          <w:b/>
          <w:bCs/>
          <w:sz w:val="28"/>
          <w:szCs w:val="28"/>
        </w:rPr>
      </w:pPr>
      <w:r>
        <w:rPr>
          <w:b/>
          <w:bCs/>
          <w:sz w:val="28"/>
          <w:szCs w:val="28"/>
          <w:rtl w:val="0"/>
        </w:rPr>
        <w:t>Características clave:</w:t>
      </w:r>
    </w:p>
    <w:p w14:paraId="000001D6">
      <w:pPr>
        <w:numPr>
          <w:ilvl w:val="0"/>
          <w:numId w:val="11"/>
        </w:numPr>
        <w:spacing w:before="83" w:after="0"/>
        <w:ind w:left="720" w:hanging="360"/>
        <w:rPr>
          <w:sz w:val="28"/>
          <w:szCs w:val="28"/>
        </w:rPr>
      </w:pPr>
      <w:r>
        <w:rPr>
          <w:sz w:val="28"/>
          <w:szCs w:val="28"/>
          <w:rtl w:val="0"/>
        </w:rPr>
        <w:t>Descomposición funcional: La lógica de negocio está dividida en servicios independientes (APIs, APMA, APM).</w:t>
      </w:r>
    </w:p>
    <w:p w14:paraId="000001D7">
      <w:pPr>
        <w:numPr>
          <w:ilvl w:val="0"/>
          <w:numId w:val="12"/>
        </w:numPr>
        <w:spacing w:before="0" w:after="0"/>
        <w:ind w:left="720" w:hanging="360"/>
        <w:rPr>
          <w:sz w:val="28"/>
          <w:szCs w:val="28"/>
        </w:rPr>
      </w:pPr>
      <w:r>
        <w:rPr>
          <w:sz w:val="28"/>
          <w:szCs w:val="28"/>
          <w:rtl w:val="0"/>
        </w:rPr>
        <w:t>Comunicación segura: Todos los componentes se comunican exclusivamente a través de HTTPS.</w:t>
      </w:r>
    </w:p>
    <w:p w14:paraId="000001D9">
      <w:pPr>
        <w:numPr>
          <w:ilvl w:val="0"/>
          <w:numId w:val="13"/>
        </w:numPr>
        <w:spacing w:before="0"/>
        <w:ind w:left="720" w:hanging="360"/>
        <w:rPr>
          <w:sz w:val="28"/>
          <w:szCs w:val="28"/>
        </w:rPr>
      </w:pPr>
      <w:r>
        <w:rPr>
          <w:sz w:val="28"/>
          <w:szCs w:val="28"/>
          <w:rtl w:val="0"/>
        </w:rPr>
        <w:t>Autenticación centralizada: Utiliza un servicio de Auth con JWT para gestionar el acceso.</w:t>
      </w:r>
    </w:p>
    <w:p w14:paraId="000001DA">
      <w:pPr>
        <w:numPr>
          <w:ilvl w:val="0"/>
          <w:numId w:val="14"/>
        </w:numPr>
        <w:spacing w:before="83" w:after="0"/>
        <w:ind w:left="720" w:hanging="360"/>
        <w:rPr>
          <w:sz w:val="28"/>
          <w:szCs w:val="28"/>
        </w:rPr>
      </w:pPr>
      <w:r>
        <w:rPr>
          <w:sz w:val="28"/>
          <w:szCs w:val="28"/>
          <w:rtl w:val="0"/>
        </w:rPr>
        <w:t>Persistencia descentralizada: Emplea PostgreSQL como base de datos y Google Drive para almacenamiento.</w:t>
      </w:r>
    </w:p>
    <w:p w14:paraId="000001DB">
      <w:pPr>
        <w:numPr>
          <w:ilvl w:val="0"/>
          <w:numId w:val="15"/>
        </w:numPr>
        <w:spacing w:before="0"/>
        <w:ind w:left="720" w:hanging="360"/>
        <w:rPr>
          <w:sz w:val="28"/>
          <w:szCs w:val="28"/>
        </w:rPr>
      </w:pPr>
      <w:r>
        <w:rPr>
          <w:sz w:val="28"/>
          <w:szCs w:val="28"/>
          <w:rtl w:val="0"/>
        </w:rPr>
        <w:t>Ecosistema cloud: Se integra con servicios externos como Firebase y Google APIs para funcionalidades específicas.</w:t>
      </w:r>
    </w:p>
    <w:p w14:paraId="000001DC">
      <w:pPr>
        <w:spacing w:before="83"/>
        <w:rPr>
          <w:b/>
          <w:bCs/>
          <w:sz w:val="28"/>
          <w:szCs w:val="28"/>
        </w:rPr>
      </w:pPr>
    </w:p>
    <w:p w14:paraId="000001DD">
      <w:pPr>
        <w:spacing w:before="83"/>
        <w:rPr>
          <w:b/>
          <w:bCs/>
          <w:sz w:val="28"/>
          <w:szCs w:val="28"/>
        </w:rPr>
      </w:pPr>
      <w:r>
        <w:rPr>
          <w:b/>
          <w:bCs/>
          <w:sz w:val="28"/>
          <w:szCs w:val="28"/>
          <w:rtl w:val="0"/>
        </w:rPr>
        <w:t>Es una arquitectura escalable y resiliente, típica de aplicaciones modernas, que en este caso soporta un sistema de seguimiento de salud (HTAS) con datos provenientes de una pulsera médica.</w:t>
      </w:r>
    </w:p>
    <w:p w14:paraId="000001DE">
      <w:pPr>
        <w:spacing w:before="83"/>
        <w:rPr>
          <w:b/>
          <w:bCs/>
          <w:sz w:val="28"/>
          <w:szCs w:val="28"/>
        </w:rPr>
      </w:pPr>
    </w:p>
    <w:p w14:paraId="000001DF">
      <w:pPr>
        <w:spacing w:before="83"/>
        <w:rPr>
          <w:b/>
          <w:bCs/>
          <w:sz w:val="28"/>
          <w:szCs w:val="28"/>
        </w:rPr>
      </w:pPr>
      <w:r>
        <w:rPr>
          <w:b/>
          <w:bCs/>
          <w:sz w:val="28"/>
          <w:szCs w:val="28"/>
        </w:rPr>
        <w:drawing>
          <wp:inline distT="0" distB="0" distL="114300" distR="114300">
            <wp:extent cx="5743575" cy="3239135"/>
            <wp:effectExtent l="0" t="0" r="0" b="0"/>
            <wp:docPr id="24" name="image5.png" descr="Modelo relacional HTAS"/>
            <wp:cNvGraphicFramePr/>
            <a:graphic xmlns:a="http://schemas.openxmlformats.org/drawingml/2006/main">
              <a:graphicData uri="http://schemas.openxmlformats.org/drawingml/2006/picture">
                <pic:pic xmlns:pic="http://schemas.openxmlformats.org/drawingml/2006/picture">
                  <pic:nvPicPr>
                    <pic:cNvPr id="24" name="image5.png" descr="Modelo relacional HTAS"/>
                    <pic:cNvPicPr preferRelativeResize="0"/>
                  </pic:nvPicPr>
                  <pic:blipFill>
                    <a:blip r:embed="rId8"/>
                    <a:srcRect/>
                    <a:stretch>
                      <a:fillRect/>
                    </a:stretch>
                  </pic:blipFill>
                  <pic:spPr>
                    <a:xfrm>
                      <a:off x="0" y="0"/>
                      <a:ext cx="5743575" cy="3239135"/>
                    </a:xfrm>
                    <a:prstGeom prst="rect">
                      <a:avLst/>
                    </a:prstGeom>
                  </pic:spPr>
                </pic:pic>
              </a:graphicData>
            </a:graphic>
          </wp:inline>
        </w:drawing>
      </w:r>
    </w:p>
    <w:p w14:paraId="000001E0">
      <w:pPr>
        <w:spacing w:before="83"/>
        <w:jc w:val="center"/>
        <w:rPr>
          <w:rFonts w:hint="default"/>
          <w:b w:val="0"/>
          <w:bCs w:val="0"/>
          <w:i/>
          <w:iCs/>
          <w:sz w:val="24"/>
          <w:szCs w:val="24"/>
          <w:lang w:val="es-MX"/>
        </w:rPr>
      </w:pPr>
      <w:r>
        <w:rPr>
          <w:rFonts w:hint="default"/>
          <w:b w:val="0"/>
          <w:bCs w:val="0"/>
          <w:i/>
          <w:iCs/>
          <w:sz w:val="24"/>
          <w:szCs w:val="24"/>
          <w:lang w:val="es-MX"/>
        </w:rPr>
        <w:t>Figura 3: Diagrama de datos</w:t>
      </w:r>
    </w:p>
    <w:p w14:paraId="209D2ED7">
      <w:pPr>
        <w:spacing w:before="83"/>
        <w:jc w:val="center"/>
        <w:rPr>
          <w:b w:val="0"/>
          <w:bCs w:val="0"/>
          <w:i/>
          <w:iCs/>
          <w:sz w:val="24"/>
          <w:szCs w:val="24"/>
        </w:rPr>
      </w:pPr>
    </w:p>
    <w:p w14:paraId="000001E1">
      <w:pPr>
        <w:spacing w:before="83"/>
        <w:rPr>
          <w:b/>
          <w:bCs/>
          <w:sz w:val="28"/>
          <w:szCs w:val="28"/>
        </w:rPr>
      </w:pPr>
      <w:r>
        <w:rPr>
          <w:b/>
          <w:bCs/>
          <w:sz w:val="28"/>
          <w:szCs w:val="28"/>
          <w:rtl w:val="0"/>
        </w:rPr>
        <w:t>El diagrama presenta la arquitectura de base de datos para un sistema de gestión de salud integral. El diseño sigue una estructura de esquema en estrella centralizado en el usuario, permitiendo la interacción entre pacientes, médicos y cuidadores.</w:t>
      </w:r>
    </w:p>
    <w:p w14:paraId="000001E2">
      <w:pPr>
        <w:spacing w:before="83"/>
        <w:rPr>
          <w:b/>
          <w:bCs/>
          <w:sz w:val="28"/>
          <w:szCs w:val="28"/>
        </w:rPr>
      </w:pPr>
    </w:p>
    <w:p w14:paraId="000001E3">
      <w:pPr>
        <w:spacing w:before="83"/>
        <w:rPr>
          <w:b/>
          <w:bCs/>
          <w:sz w:val="28"/>
          <w:szCs w:val="28"/>
        </w:rPr>
      </w:pPr>
      <w:r>
        <w:rPr>
          <w:b/>
          <w:bCs/>
          <w:sz w:val="28"/>
          <w:szCs w:val="28"/>
          <w:rtl w:val="0"/>
        </w:rPr>
        <w:t>Módulo de Gestión de Identidad (Core)</w:t>
      </w:r>
    </w:p>
    <w:p w14:paraId="000001E4">
      <w:pPr>
        <w:spacing w:before="83"/>
        <w:rPr>
          <w:b/>
          <w:bCs/>
          <w:sz w:val="28"/>
          <w:szCs w:val="28"/>
        </w:rPr>
      </w:pPr>
    </w:p>
    <w:p w14:paraId="000001E5">
      <w:pPr>
        <w:spacing w:before="83"/>
        <w:rPr>
          <w:b/>
          <w:bCs/>
          <w:sz w:val="28"/>
          <w:szCs w:val="28"/>
        </w:rPr>
      </w:pPr>
      <w:r>
        <w:rPr>
          <w:b/>
          <w:bCs/>
          <w:sz w:val="28"/>
          <w:szCs w:val="28"/>
          <w:rtl w:val="0"/>
        </w:rPr>
        <w:t>Este módulo es el corazón del sistema y gestiona quién accede y qué roles desempeña.</w:t>
      </w:r>
    </w:p>
    <w:p w14:paraId="000001E6">
      <w:pPr>
        <w:spacing w:before="83"/>
        <w:rPr>
          <w:b/>
          <w:bCs/>
          <w:sz w:val="28"/>
          <w:szCs w:val="28"/>
        </w:rPr>
      </w:pPr>
    </w:p>
    <w:p w14:paraId="000001E7">
      <w:pPr>
        <w:numPr>
          <w:ilvl w:val="0"/>
          <w:numId w:val="16"/>
        </w:numPr>
        <w:spacing w:before="83"/>
        <w:ind w:left="420" w:hanging="420"/>
        <w:rPr>
          <w:b/>
          <w:bCs/>
          <w:sz w:val="28"/>
          <w:szCs w:val="28"/>
        </w:rPr>
      </w:pPr>
      <w:r>
        <w:rPr>
          <w:b/>
          <w:bCs/>
          <w:sz w:val="28"/>
          <w:szCs w:val="28"/>
          <w:rtl w:val="0"/>
        </w:rPr>
        <w:t xml:space="preserve">usuarios: </w:t>
      </w:r>
    </w:p>
    <w:p w14:paraId="000001E8">
      <w:pPr>
        <w:spacing w:before="83"/>
        <w:ind w:left="0" w:firstLine="0"/>
        <w:rPr>
          <w:b/>
          <w:bCs/>
          <w:sz w:val="28"/>
          <w:szCs w:val="28"/>
        </w:rPr>
      </w:pPr>
      <w:r>
        <w:rPr>
          <w:b/>
          <w:bCs/>
          <w:sz w:val="28"/>
          <w:szCs w:val="28"/>
          <w:rtl w:val="0"/>
        </w:rPr>
        <w:t>Tabla central que almacena credenciales y datos básicos.</w:t>
      </w:r>
    </w:p>
    <w:p w14:paraId="000001E9">
      <w:pPr>
        <w:spacing w:before="83"/>
        <w:ind w:left="0" w:firstLine="0"/>
        <w:rPr>
          <w:b/>
          <w:bCs/>
          <w:sz w:val="28"/>
          <w:szCs w:val="28"/>
        </w:rPr>
      </w:pPr>
    </w:p>
    <w:sdt>
      <w:sdtPr>
        <w:tag w:val="goog_rdk_0"/>
        <w:id w:val="-1808188065"/>
        <w:lock w:val="contentLocked"/>
      </w:sdtPr>
      <w:sdtContent>
        <w:tbl>
          <w:tblPr>
            <w:tblStyle w:val="23"/>
            <w:tblW w:w="9255" w:type="dxa"/>
            <w:tblInd w:w="-1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0"/>
            <w:gridCol w:w="1965"/>
            <w:gridCol w:w="1455"/>
            <w:gridCol w:w="3075"/>
          </w:tblGrid>
          <w:tr w14:paraId="77A03E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16A440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usuario_id</w:t>
                </w:r>
              </w:p>
            </w:tc>
            <w:tc>
              <w:tcPr>
                <w:shd w:val="clear" w:color="auto" w:fill="auto"/>
                <w:tcMar>
                  <w:top w:w="100" w:type="dxa"/>
                  <w:left w:w="100" w:type="dxa"/>
                  <w:bottom w:w="100" w:type="dxa"/>
                  <w:right w:w="100" w:type="dxa"/>
                </w:tcMar>
                <w:vAlign w:val="top"/>
              </w:tcPr>
              <w:p w14:paraId="000001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1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z w:val="28"/>
                    <w:szCs w:val="28"/>
                  </w:rPr>
                </w:pPr>
                <w:r>
                  <w:rPr>
                    <w:b/>
                    <w:bCs/>
                    <w:sz w:val="28"/>
                    <w:szCs w:val="28"/>
                    <w:rtl w:val="0"/>
                  </w:rPr>
                  <w:t>Identificador único del usuario</w:t>
                </w:r>
              </w:p>
            </w:tc>
          </w:tr>
          <w:tr w14:paraId="010B80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email</w:t>
                </w:r>
              </w:p>
            </w:tc>
            <w:tc>
              <w:tcPr>
                <w:shd w:val="clear" w:color="auto" w:fill="auto"/>
                <w:tcMar>
                  <w:top w:w="100" w:type="dxa"/>
                  <w:left w:w="100" w:type="dxa"/>
                  <w:bottom w:w="100" w:type="dxa"/>
                  <w:right w:w="100" w:type="dxa"/>
                </w:tcMar>
                <w:vAlign w:val="top"/>
              </w:tcPr>
              <w:p w14:paraId="0000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varchar(60)</w:t>
                </w:r>
              </w:p>
            </w:tc>
            <w:tc>
              <w:tcPr>
                <w:shd w:val="clear" w:color="auto" w:fill="auto"/>
                <w:tcMar>
                  <w:top w:w="100" w:type="dxa"/>
                  <w:left w:w="100" w:type="dxa"/>
                  <w:bottom w:w="100" w:type="dxa"/>
                  <w:right w:w="100" w:type="dxa"/>
                </w:tcMar>
                <w:vAlign w:val="top"/>
              </w:tcPr>
              <w:p w14:paraId="000001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w:t>
                </w:r>
              </w:p>
            </w:tc>
            <w:tc>
              <w:tcPr>
                <w:shd w:val="clear" w:color="auto" w:fill="auto"/>
                <w:tcMar>
                  <w:top w:w="100" w:type="dxa"/>
                  <w:left w:w="100" w:type="dxa"/>
                  <w:bottom w:w="100" w:type="dxa"/>
                  <w:right w:w="100" w:type="dxa"/>
                </w:tcMar>
                <w:vAlign w:val="top"/>
              </w:tcPr>
              <w:p w14:paraId="0000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Correo electrónico del usuario</w:t>
                </w:r>
              </w:p>
            </w:tc>
          </w:tr>
          <w:tr w14:paraId="7D1247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contrasena</w:t>
                </w:r>
              </w:p>
            </w:tc>
            <w:tc>
              <w:tcPr>
                <w:shd w:val="clear" w:color="auto" w:fill="auto"/>
                <w:tcMar>
                  <w:top w:w="100" w:type="dxa"/>
                  <w:left w:w="100" w:type="dxa"/>
                  <w:bottom w:w="100" w:type="dxa"/>
                  <w:right w:w="100" w:type="dxa"/>
                </w:tcMar>
                <w:vAlign w:val="top"/>
              </w:tcPr>
              <w:p w14:paraId="00000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varchar(30)</w:t>
                </w:r>
              </w:p>
            </w:tc>
            <w:tc>
              <w:tcPr>
                <w:shd w:val="clear" w:color="auto" w:fill="auto"/>
                <w:tcMar>
                  <w:top w:w="100" w:type="dxa"/>
                  <w:left w:w="100" w:type="dxa"/>
                  <w:bottom w:w="100" w:type="dxa"/>
                  <w:right w:w="100" w:type="dxa"/>
                </w:tcMar>
                <w:vAlign w:val="top"/>
              </w:tcPr>
              <w:p w14:paraId="00000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Contraseña encriptada</w:t>
                </w:r>
              </w:p>
            </w:tc>
          </w:tr>
          <w:tr w14:paraId="48FB32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nombre_completo</w:t>
                </w:r>
              </w:p>
            </w:tc>
            <w:tc>
              <w:tcPr>
                <w:shd w:val="clear" w:color="auto" w:fill="auto"/>
                <w:tcMar>
                  <w:top w:w="100" w:type="dxa"/>
                  <w:left w:w="100" w:type="dxa"/>
                  <w:bottom w:w="100" w:type="dxa"/>
                  <w:right w:w="100" w:type="dxa"/>
                </w:tcMar>
                <w:vAlign w:val="top"/>
              </w:tcPr>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varchar(100)</w:t>
                </w:r>
              </w:p>
            </w:tc>
            <w:tc>
              <w:tcPr>
                <w:shd w:val="clear" w:color="auto" w:fill="auto"/>
                <w:tcMar>
                  <w:top w:w="100" w:type="dxa"/>
                  <w:left w:w="100" w:type="dxa"/>
                  <w:bottom w:w="100" w:type="dxa"/>
                  <w:right w:w="100" w:type="dxa"/>
                </w:tcMar>
                <w:vAlign w:val="top"/>
              </w:tcPr>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 completo del usuario</w:t>
                </w:r>
              </w:p>
            </w:tc>
          </w:tr>
          <w:tr w14:paraId="1727CC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telefono</w:t>
                </w:r>
              </w:p>
            </w:tc>
            <w:tc>
              <w:tcPr>
                <w:shd w:val="clear" w:color="auto" w:fill="auto"/>
                <w:tcMar>
                  <w:top w:w="100" w:type="dxa"/>
                  <w:left w:w="100" w:type="dxa"/>
                  <w:bottom w:w="100" w:type="dxa"/>
                  <w:right w:w="100" w:type="dxa"/>
                </w:tcMar>
                <w:vAlign w:val="top"/>
              </w:tcPr>
              <w:p w14:paraId="0000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Número telefónico</w:t>
                </w:r>
              </w:p>
            </w:tc>
          </w:tr>
          <w:tr w14:paraId="256114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fecha_creacion</w:t>
                </w:r>
              </w:p>
            </w:tc>
            <w:tc>
              <w:tcPr>
                <w:shd w:val="clear" w:color="auto" w:fill="auto"/>
                <w:tcMar>
                  <w:top w:w="100" w:type="dxa"/>
                  <w:left w:w="100" w:type="dxa"/>
                  <w:bottom w:w="100" w:type="dxa"/>
                  <w:right w:w="100" w:type="dxa"/>
                </w:tcMar>
                <w:vAlign w:val="top"/>
              </w:tcPr>
              <w:p w14:paraId="000002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timestamp</w:t>
                </w:r>
              </w:p>
            </w:tc>
            <w:tc>
              <w:tcPr>
                <w:shd w:val="clear" w:color="auto" w:fill="auto"/>
                <w:tcMar>
                  <w:top w:w="100" w:type="dxa"/>
                  <w:left w:w="100" w:type="dxa"/>
                  <w:bottom w:w="100" w:type="dxa"/>
                  <w:right w:w="100" w:type="dxa"/>
                </w:tcMar>
                <w:vAlign w:val="top"/>
              </w:tcPr>
              <w:p w14:paraId="000002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creación del registro</w:t>
                </w:r>
              </w:p>
            </w:tc>
          </w:tr>
          <w:tr w14:paraId="1F24C4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activo</w:t>
                </w:r>
              </w:p>
            </w:tc>
            <w:tc>
              <w:tcPr>
                <w:shd w:val="clear" w:color="auto" w:fill="auto"/>
                <w:tcMar>
                  <w:top w:w="100" w:type="dxa"/>
                  <w:left w:w="100" w:type="dxa"/>
                  <w:bottom w:w="100" w:type="dxa"/>
                  <w:right w:w="100" w:type="dxa"/>
                </w:tcMar>
                <w:vAlign w:val="top"/>
              </w:tcPr>
              <w:p w14:paraId="00000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binary(1)</w:t>
                </w:r>
              </w:p>
            </w:tc>
            <w:tc>
              <w:tcPr>
                <w:shd w:val="clear" w:color="auto" w:fill="auto"/>
                <w:tcMar>
                  <w:top w:w="100" w:type="dxa"/>
                  <w:left w:w="100" w:type="dxa"/>
                  <w:bottom w:w="100" w:type="dxa"/>
                  <w:right w:w="100" w:type="dxa"/>
                </w:tcMar>
                <w:vAlign w:val="top"/>
              </w:tcPr>
              <w:p w14:paraId="000002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Indica si el usuario está activo</w:t>
                </w:r>
              </w:p>
            </w:tc>
          </w:tr>
          <w:tr w14:paraId="7C058E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fecha_actualizacion</w:t>
                </w:r>
              </w:p>
            </w:tc>
            <w:tc>
              <w:tcPr>
                <w:shd w:val="clear" w:color="auto" w:fill="auto"/>
                <w:tcMar>
                  <w:top w:w="100" w:type="dxa"/>
                  <w:left w:w="100" w:type="dxa"/>
                  <w:bottom w:w="100" w:type="dxa"/>
                  <w:right w:w="100" w:type="dxa"/>
                </w:tcMar>
                <w:vAlign w:val="top"/>
              </w:tcPr>
              <w:p w14:paraId="000002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timestamp</w:t>
                </w:r>
              </w:p>
            </w:tc>
            <w:tc>
              <w:tcPr>
                <w:shd w:val="clear" w:color="auto" w:fill="auto"/>
                <w:tcMar>
                  <w:top w:w="100" w:type="dxa"/>
                  <w:left w:w="100" w:type="dxa"/>
                  <w:bottom w:w="100" w:type="dxa"/>
                  <w:right w:w="100" w:type="dxa"/>
                </w:tcMar>
                <w:vAlign w:val="top"/>
              </w:tcPr>
              <w:p w14:paraId="000002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Última actualización del registro</w:t>
                </w:r>
              </w:p>
            </w:tc>
          </w:tr>
          <w:tr w14:paraId="2B725C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rol_id</w:t>
                </w:r>
              </w:p>
            </w:tc>
            <w:tc>
              <w:tcPr>
                <w:shd w:val="clear" w:color="auto" w:fill="auto"/>
                <w:tcMar>
                  <w:top w:w="100" w:type="dxa"/>
                  <w:left w:w="100" w:type="dxa"/>
                  <w:bottom w:w="100" w:type="dxa"/>
                  <w:right w:w="100" w:type="dxa"/>
                </w:tcMar>
                <w:vAlign w:val="top"/>
              </w:tcPr>
              <w:p w14:paraId="00000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Rol asignado(referencia a rol)</w:t>
                </w:r>
              </w:p>
            </w:tc>
          </w:tr>
        </w:tbl>
      </w:sdtContent>
    </w:sdt>
    <w:p w14:paraId="00000212">
      <w:pPr>
        <w:spacing w:before="83"/>
        <w:ind w:left="0" w:firstLine="0"/>
        <w:rPr>
          <w:b/>
          <w:bCs/>
          <w:sz w:val="28"/>
          <w:szCs w:val="28"/>
        </w:rPr>
      </w:pPr>
    </w:p>
    <w:p w14:paraId="00000213">
      <w:pPr>
        <w:spacing w:before="83"/>
        <w:ind w:left="420" w:firstLine="0"/>
        <w:rPr>
          <w:b/>
          <w:bCs/>
          <w:sz w:val="28"/>
          <w:szCs w:val="28"/>
        </w:rPr>
      </w:pPr>
    </w:p>
    <w:p w14:paraId="00000214">
      <w:pPr>
        <w:numPr>
          <w:ilvl w:val="0"/>
          <w:numId w:val="16"/>
        </w:numPr>
        <w:spacing w:before="83"/>
        <w:ind w:left="420" w:hanging="420"/>
        <w:rPr>
          <w:b/>
          <w:bCs/>
          <w:sz w:val="28"/>
          <w:szCs w:val="28"/>
        </w:rPr>
      </w:pPr>
      <w:r>
        <w:rPr>
          <w:b/>
          <w:bCs/>
          <w:sz w:val="28"/>
          <w:szCs w:val="28"/>
          <w:rtl w:val="0"/>
        </w:rPr>
        <w:t>Entidad “rol”</w:t>
      </w:r>
    </w:p>
    <w:p w14:paraId="00000215">
      <w:pPr>
        <w:spacing w:before="83"/>
        <w:ind w:left="0" w:firstLine="0"/>
        <w:rPr>
          <w:b/>
          <w:bCs/>
          <w:sz w:val="28"/>
          <w:szCs w:val="28"/>
        </w:rPr>
      </w:pPr>
      <w:r>
        <w:rPr>
          <w:b/>
          <w:bCs/>
          <w:sz w:val="28"/>
          <w:szCs w:val="28"/>
          <w:rtl w:val="0"/>
        </w:rPr>
        <w:t xml:space="preserve"> Define los privilegios del usuario (ej. Paciente, Doctor, Cuidador).</w:t>
      </w:r>
    </w:p>
    <w:p w14:paraId="00000216">
      <w:pPr>
        <w:spacing w:before="83"/>
        <w:ind w:left="0" w:firstLine="0"/>
        <w:rPr>
          <w:b/>
          <w:bCs/>
          <w:sz w:val="28"/>
          <w:szCs w:val="28"/>
        </w:rPr>
      </w:pPr>
    </w:p>
    <w:sdt>
      <w:sdtPr>
        <w:tag w:val="goog_rdk_1"/>
        <w:id w:val="-1447663748"/>
        <w:lock w:val="contentLocked"/>
      </w:sdtPr>
      <w:sdtContent>
        <w:tbl>
          <w:tblPr>
            <w:tblStyle w:val="24"/>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65"/>
            <w:gridCol w:w="2265"/>
            <w:gridCol w:w="1065"/>
            <w:gridCol w:w="3465"/>
          </w:tblGrid>
          <w:tr w14:paraId="6E4DAE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17">
                <w:pPr>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18">
                <w:pPr>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19">
                <w:pPr>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1A">
                <w:pPr>
                  <w:rPr>
                    <w:b/>
                    <w:bCs/>
                    <w:sz w:val="28"/>
                    <w:szCs w:val="28"/>
                  </w:rPr>
                </w:pPr>
                <w:r>
                  <w:rPr>
                    <w:b/>
                    <w:bCs/>
                    <w:sz w:val="28"/>
                    <w:szCs w:val="28"/>
                    <w:rtl w:val="0"/>
                  </w:rPr>
                  <w:t>Descripción</w:t>
                </w:r>
              </w:p>
            </w:tc>
          </w:tr>
          <w:tr w14:paraId="534145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1B">
                <w:pPr>
                  <w:rPr>
                    <w:b/>
                    <w:bCs/>
                    <w:sz w:val="28"/>
                    <w:szCs w:val="28"/>
                  </w:rPr>
                </w:pPr>
                <w:r>
                  <w:rPr>
                    <w:b/>
                    <w:bCs/>
                    <w:sz w:val="28"/>
                    <w:szCs w:val="28"/>
                    <w:rtl w:val="0"/>
                  </w:rPr>
                  <w:t>rol_id</w:t>
                </w:r>
              </w:p>
            </w:tc>
            <w:tc>
              <w:tcPr>
                <w:shd w:val="clear" w:color="auto" w:fill="auto"/>
                <w:tcMar>
                  <w:top w:w="100" w:type="dxa"/>
                  <w:left w:w="100" w:type="dxa"/>
                  <w:bottom w:w="100" w:type="dxa"/>
                  <w:right w:w="100" w:type="dxa"/>
                </w:tcMar>
                <w:vAlign w:val="top"/>
              </w:tcPr>
              <w:p w14:paraId="0000021C">
                <w:pPr>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1D">
                <w:pPr>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1E">
                <w:pPr>
                  <w:rPr>
                    <w:b/>
                    <w:bCs/>
                    <w:sz w:val="28"/>
                    <w:szCs w:val="28"/>
                  </w:rPr>
                </w:pPr>
                <w:r>
                  <w:rPr>
                    <w:b/>
                    <w:bCs/>
                    <w:sz w:val="28"/>
                    <w:szCs w:val="28"/>
                    <w:rtl w:val="0"/>
                  </w:rPr>
                  <w:t>Identificador único del rol</w:t>
                </w:r>
              </w:p>
            </w:tc>
          </w:tr>
          <w:tr w14:paraId="26AEFE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1F">
                <w:pPr>
                  <w:rPr>
                    <w:b/>
                    <w:bCs/>
                    <w:sz w:val="28"/>
                    <w:szCs w:val="28"/>
                  </w:rPr>
                </w:pPr>
                <w:r>
                  <w:rPr>
                    <w:b/>
                    <w:bCs/>
                    <w:sz w:val="28"/>
                    <w:szCs w:val="28"/>
                    <w:rtl w:val="0"/>
                  </w:rPr>
                  <w:t>nombre_rol</w:t>
                </w:r>
              </w:p>
            </w:tc>
            <w:tc>
              <w:tcPr>
                <w:shd w:val="clear" w:color="auto" w:fill="auto"/>
                <w:tcMar>
                  <w:top w:w="100" w:type="dxa"/>
                  <w:left w:w="100" w:type="dxa"/>
                  <w:bottom w:w="100" w:type="dxa"/>
                  <w:right w:w="100" w:type="dxa"/>
                </w:tcMar>
                <w:vAlign w:val="top"/>
              </w:tcPr>
              <w:p w14:paraId="00000220">
                <w:pPr>
                  <w:rPr>
                    <w:b/>
                    <w:bCs/>
                    <w:sz w:val="28"/>
                    <w:szCs w:val="28"/>
                  </w:rPr>
                </w:pPr>
                <w:r>
                  <w:rPr>
                    <w:b/>
                    <w:bCs/>
                    <w:sz w:val="28"/>
                    <w:szCs w:val="28"/>
                    <w:rtl w:val="0"/>
                  </w:rPr>
                  <w:t>varchar(8)</w:t>
                </w:r>
              </w:p>
            </w:tc>
            <w:tc>
              <w:tcPr>
                <w:shd w:val="clear" w:color="auto" w:fill="auto"/>
                <w:tcMar>
                  <w:top w:w="100" w:type="dxa"/>
                  <w:left w:w="100" w:type="dxa"/>
                  <w:bottom w:w="100" w:type="dxa"/>
                  <w:right w:w="100" w:type="dxa"/>
                </w:tcMar>
                <w:vAlign w:val="top"/>
              </w:tcPr>
              <w:p w14:paraId="00000221">
                <w:pPr>
                  <w:rPr>
                    <w:b/>
                    <w:bCs/>
                    <w:sz w:val="28"/>
                    <w:szCs w:val="28"/>
                  </w:rPr>
                </w:pPr>
              </w:p>
            </w:tc>
            <w:tc>
              <w:tcPr>
                <w:shd w:val="clear" w:color="auto" w:fill="auto"/>
                <w:tcMar>
                  <w:top w:w="100" w:type="dxa"/>
                  <w:left w:w="100" w:type="dxa"/>
                  <w:bottom w:w="100" w:type="dxa"/>
                  <w:right w:w="100" w:type="dxa"/>
                </w:tcMar>
                <w:vAlign w:val="top"/>
              </w:tcPr>
              <w:p w14:paraId="00000222">
                <w:pPr>
                  <w:rPr>
                    <w:b/>
                    <w:bCs/>
                    <w:sz w:val="28"/>
                    <w:szCs w:val="28"/>
                  </w:rPr>
                </w:pPr>
                <w:r>
                  <w:rPr>
                    <w:b/>
                    <w:bCs/>
                    <w:sz w:val="28"/>
                    <w:szCs w:val="28"/>
                    <w:rtl w:val="0"/>
                  </w:rPr>
                  <w:t>Nombre del rol</w:t>
                </w:r>
              </w:p>
            </w:tc>
          </w:tr>
        </w:tbl>
      </w:sdtContent>
    </w:sdt>
    <w:p w14:paraId="00000223">
      <w:pPr>
        <w:spacing w:before="83"/>
        <w:ind w:left="0" w:firstLine="0"/>
        <w:rPr>
          <w:b/>
          <w:bCs/>
          <w:sz w:val="28"/>
          <w:szCs w:val="28"/>
        </w:rPr>
      </w:pPr>
    </w:p>
    <w:p w14:paraId="00000224">
      <w:pPr>
        <w:numPr>
          <w:ilvl w:val="0"/>
          <w:numId w:val="16"/>
        </w:numPr>
        <w:spacing w:before="83"/>
        <w:ind w:left="420" w:hanging="420"/>
        <w:rPr>
          <w:b/>
          <w:bCs/>
          <w:sz w:val="28"/>
          <w:szCs w:val="28"/>
        </w:rPr>
      </w:pPr>
      <w:r>
        <w:rPr>
          <w:b/>
          <w:bCs/>
          <w:sz w:val="28"/>
          <w:szCs w:val="28"/>
          <w:rtl w:val="0"/>
        </w:rPr>
        <w:t xml:space="preserve">perfiles_medicos: </w:t>
      </w:r>
    </w:p>
    <w:p w14:paraId="00000225">
      <w:pPr>
        <w:spacing w:before="83"/>
        <w:ind w:left="420" w:firstLine="0"/>
        <w:rPr>
          <w:b/>
          <w:bCs/>
          <w:sz w:val="28"/>
          <w:szCs w:val="28"/>
        </w:rPr>
      </w:pPr>
      <w:r>
        <w:rPr>
          <w:b/>
          <w:bCs/>
          <w:sz w:val="28"/>
          <w:szCs w:val="28"/>
          <w:rtl w:val="0"/>
        </w:rPr>
        <w:t>Extensión de la tabla usuarios para pacientes, almacenando datos clínicos estáticos como tipo de sangre, altura, peso y antecedentes.</w:t>
      </w:r>
    </w:p>
    <w:p w14:paraId="00000226">
      <w:pPr>
        <w:spacing w:before="83"/>
        <w:ind w:left="420" w:firstLine="0"/>
        <w:rPr>
          <w:b/>
          <w:bCs/>
          <w:sz w:val="28"/>
          <w:szCs w:val="28"/>
        </w:rPr>
      </w:pPr>
    </w:p>
    <w:sdt>
      <w:sdtPr>
        <w:tag w:val="goog_rdk_2"/>
        <w:id w:val="-366020107"/>
        <w:lock w:val="contentLocked"/>
      </w:sdtPr>
      <w:sdtContent>
        <w:tbl>
          <w:tblPr>
            <w:tblStyle w:val="25"/>
            <w:tblW w:w="8640" w:type="dxa"/>
            <w:tblInd w:w="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55"/>
            <w:gridCol w:w="1965"/>
            <w:gridCol w:w="1035"/>
            <w:gridCol w:w="3285"/>
          </w:tblGrid>
          <w:tr w14:paraId="70D4A4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Descripcion</w:t>
                </w:r>
              </w:p>
            </w:tc>
          </w:tr>
          <w:tr w14:paraId="3FA9D0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perfil_medico_id</w:t>
                </w:r>
              </w:p>
            </w:tc>
            <w:tc>
              <w:tcPr>
                <w:shd w:val="clear" w:color="auto" w:fill="auto"/>
                <w:tcMar>
                  <w:top w:w="100" w:type="dxa"/>
                  <w:left w:w="100" w:type="dxa"/>
                  <w:bottom w:w="100" w:type="dxa"/>
                  <w:right w:w="100" w:type="dxa"/>
                </w:tcMar>
                <w:vAlign w:val="top"/>
              </w:tcPr>
              <w:p w14:paraId="000002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633125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fecha_nacimiento</w:t>
                </w:r>
              </w:p>
            </w:tc>
            <w:tc>
              <w:tcPr>
                <w:shd w:val="clear" w:color="auto" w:fill="auto"/>
                <w:tcMar>
                  <w:top w:w="100" w:type="dxa"/>
                  <w:left w:w="100" w:type="dxa"/>
                  <w:bottom w:w="100" w:type="dxa"/>
                  <w:right w:w="100" w:type="dxa"/>
                </w:tcMar>
                <w:vAlign w:val="top"/>
              </w:tcPr>
              <w:p w14:paraId="000002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date</w:t>
                </w:r>
              </w:p>
            </w:tc>
            <w:tc>
              <w:tcPr>
                <w:shd w:val="clear" w:color="auto" w:fill="auto"/>
                <w:tcMar>
                  <w:top w:w="100" w:type="dxa"/>
                  <w:left w:w="100" w:type="dxa"/>
                  <w:bottom w:w="100" w:type="dxa"/>
                  <w:right w:w="100" w:type="dxa"/>
                </w:tcMar>
                <w:vAlign w:val="top"/>
              </w:tcPr>
              <w:p w14:paraId="000002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335333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genero</w:t>
                </w:r>
              </w:p>
            </w:tc>
            <w:tc>
              <w:tcPr>
                <w:shd w:val="clear" w:color="auto" w:fill="auto"/>
                <w:tcMar>
                  <w:top w:w="100" w:type="dxa"/>
                  <w:left w:w="100" w:type="dxa"/>
                  <w:bottom w:w="100" w:type="dxa"/>
                  <w:right w:w="100" w:type="dxa"/>
                </w:tcMar>
                <w:vAlign w:val="top"/>
              </w:tcPr>
              <w:p w14:paraId="000002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varchar(6)</w:t>
                </w:r>
              </w:p>
            </w:tc>
            <w:tc>
              <w:tcPr>
                <w:shd w:val="clear" w:color="auto" w:fill="auto"/>
                <w:tcMar>
                  <w:top w:w="100" w:type="dxa"/>
                  <w:left w:w="100" w:type="dxa"/>
                  <w:bottom w:w="100" w:type="dxa"/>
                  <w:right w:w="100" w:type="dxa"/>
                </w:tcMar>
                <w:vAlign w:val="top"/>
              </w:tcPr>
              <w:p w14:paraId="000002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6C57DC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altura_cm</w:t>
                </w:r>
              </w:p>
            </w:tc>
            <w:tc>
              <w:tcPr>
                <w:shd w:val="clear" w:color="auto" w:fill="auto"/>
                <w:tcMar>
                  <w:top w:w="100" w:type="dxa"/>
                  <w:left w:w="100" w:type="dxa"/>
                  <w:bottom w:w="100" w:type="dxa"/>
                  <w:right w:w="100" w:type="dxa"/>
                </w:tcMar>
                <w:vAlign w:val="top"/>
              </w:tcPr>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numeric(5,2)</w:t>
                </w:r>
              </w:p>
            </w:tc>
            <w:tc>
              <w:tcPr>
                <w:shd w:val="clear" w:color="auto" w:fill="auto"/>
                <w:tcMar>
                  <w:top w:w="100" w:type="dxa"/>
                  <w:left w:w="100" w:type="dxa"/>
                  <w:bottom w:w="100" w:type="dxa"/>
                  <w:right w:w="100" w:type="dxa"/>
                </w:tcMar>
                <w:vAlign w:val="top"/>
              </w:tcPr>
              <w:p w14:paraId="000002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14B50F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peso_kg</w:t>
                </w:r>
              </w:p>
            </w:tc>
            <w:tc>
              <w:tcPr>
                <w:shd w:val="clear" w:color="auto" w:fill="auto"/>
                <w:tcMar>
                  <w:top w:w="100" w:type="dxa"/>
                  <w:left w:w="100" w:type="dxa"/>
                  <w:bottom w:w="100" w:type="dxa"/>
                  <w:right w:w="100" w:type="dxa"/>
                </w:tcMar>
                <w:vAlign w:val="top"/>
              </w:tcPr>
              <w:p w14:paraId="00000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numeric(5,2)</w:t>
                </w:r>
              </w:p>
            </w:tc>
            <w:tc>
              <w:tcPr>
                <w:shd w:val="clear" w:color="auto" w:fill="auto"/>
                <w:tcMar>
                  <w:top w:w="100" w:type="dxa"/>
                  <w:left w:w="100" w:type="dxa"/>
                  <w:bottom w:w="100" w:type="dxa"/>
                  <w:right w:w="100" w:type="dxa"/>
                </w:tcMar>
                <w:vAlign w:val="top"/>
              </w:tcPr>
              <w:p w14:paraId="000002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789672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tipo_sangre</w:t>
                </w:r>
              </w:p>
            </w:tc>
            <w:tc>
              <w:tcPr>
                <w:shd w:val="clear" w:color="auto" w:fill="auto"/>
                <w:tcMar>
                  <w:top w:w="100" w:type="dxa"/>
                  <w:left w:w="100" w:type="dxa"/>
                  <w:bottom w:w="100" w:type="dxa"/>
                  <w:right w:w="100" w:type="dxa"/>
                </w:tcMar>
                <w:vAlign w:val="top"/>
              </w:tcPr>
              <w:p w14:paraId="000002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varchar(5)</w:t>
                </w:r>
              </w:p>
            </w:tc>
            <w:tc>
              <w:tcPr>
                <w:shd w:val="clear" w:color="auto" w:fill="auto"/>
                <w:tcMar>
                  <w:top w:w="100" w:type="dxa"/>
                  <w:left w:w="100" w:type="dxa"/>
                  <w:bottom w:w="100" w:type="dxa"/>
                  <w:right w:w="100" w:type="dxa"/>
                </w:tcMar>
                <w:vAlign w:val="top"/>
              </w:tcPr>
              <w:p w14:paraId="000002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045BDF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antecedentes_familiares</w:t>
                </w:r>
              </w:p>
            </w:tc>
            <w:tc>
              <w:tcPr>
                <w:shd w:val="clear" w:color="auto" w:fill="auto"/>
                <w:tcMar>
                  <w:top w:w="100" w:type="dxa"/>
                  <w:left w:w="100" w:type="dxa"/>
                  <w:bottom w:w="100" w:type="dxa"/>
                  <w:right w:w="100" w:type="dxa"/>
                </w:tcMar>
                <w:vAlign w:val="top"/>
              </w:tcPr>
              <w:p w14:paraId="000002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varchar(255)</w:t>
                </w:r>
              </w:p>
            </w:tc>
            <w:tc>
              <w:tcPr>
                <w:shd w:val="clear" w:color="auto" w:fill="auto"/>
                <w:tcMar>
                  <w:top w:w="100" w:type="dxa"/>
                  <w:left w:w="100" w:type="dxa"/>
                  <w:bottom w:w="100" w:type="dxa"/>
                  <w:right w:w="100" w:type="dxa"/>
                </w:tcMar>
                <w:vAlign w:val="top"/>
              </w:tcPr>
              <w:p w14:paraId="000002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0F51AD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fecha_diagnostico</w:t>
                </w:r>
              </w:p>
            </w:tc>
            <w:tc>
              <w:tcPr>
                <w:shd w:val="clear" w:color="auto" w:fill="auto"/>
                <w:tcMar>
                  <w:top w:w="100" w:type="dxa"/>
                  <w:left w:w="100" w:type="dxa"/>
                  <w:bottom w:w="100" w:type="dxa"/>
                  <w:right w:w="100" w:type="dxa"/>
                </w:tcMar>
                <w:vAlign w:val="top"/>
              </w:tcPr>
              <w:p w14:paraId="000002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date</w:t>
                </w:r>
              </w:p>
            </w:tc>
            <w:tc>
              <w:tcPr>
                <w:shd w:val="clear" w:color="auto" w:fill="auto"/>
                <w:tcMar>
                  <w:top w:w="100" w:type="dxa"/>
                  <w:left w:w="100" w:type="dxa"/>
                  <w:bottom w:w="100" w:type="dxa"/>
                  <w:right w:w="100" w:type="dxa"/>
                </w:tcMar>
                <w:vAlign w:val="top"/>
              </w:tcPr>
              <w:p w14:paraId="000002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r w14:paraId="5996A5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usuario_id</w:t>
                </w:r>
              </w:p>
            </w:tc>
            <w:tc>
              <w:tcPr>
                <w:shd w:val="clear" w:color="auto" w:fill="auto"/>
                <w:tcMar>
                  <w:top w:w="100" w:type="dxa"/>
                  <w:left w:w="100" w:type="dxa"/>
                  <w:bottom w:w="100" w:type="dxa"/>
                  <w:right w:w="100" w:type="dxa"/>
                </w:tcMar>
                <w:vAlign w:val="top"/>
              </w:tcPr>
              <w:p w14:paraId="000002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r>
        </w:tbl>
      </w:sdtContent>
    </w:sdt>
    <w:p w14:paraId="0000024F">
      <w:pPr>
        <w:spacing w:before="83"/>
        <w:ind w:left="420" w:firstLine="0"/>
        <w:rPr>
          <w:b/>
          <w:bCs/>
          <w:sz w:val="28"/>
          <w:szCs w:val="28"/>
        </w:rPr>
      </w:pPr>
    </w:p>
    <w:p w14:paraId="00000250">
      <w:pPr>
        <w:numPr>
          <w:ilvl w:val="0"/>
          <w:numId w:val="16"/>
        </w:numPr>
        <w:spacing w:before="83"/>
        <w:ind w:left="420" w:hanging="420"/>
        <w:rPr>
          <w:b/>
          <w:bCs/>
          <w:sz w:val="28"/>
          <w:szCs w:val="28"/>
        </w:rPr>
      </w:pPr>
      <w:r>
        <w:rPr>
          <w:b/>
          <w:bCs/>
          <w:sz w:val="28"/>
          <w:szCs w:val="28"/>
          <w:rtl w:val="0"/>
        </w:rPr>
        <w:t xml:space="preserve">doctor_perfil: </w:t>
      </w:r>
    </w:p>
    <w:p w14:paraId="00000251">
      <w:pPr>
        <w:spacing w:before="83"/>
        <w:ind w:left="420" w:firstLine="0"/>
        <w:rPr>
          <w:b/>
          <w:bCs/>
          <w:sz w:val="28"/>
          <w:szCs w:val="28"/>
        </w:rPr>
      </w:pPr>
      <w:r>
        <w:rPr>
          <w:b/>
          <w:bCs/>
          <w:sz w:val="28"/>
          <w:szCs w:val="28"/>
          <w:rtl w:val="0"/>
        </w:rPr>
        <w:t>Extensión para usuarios médicos, capturando especialidad y número de licencia.</w:t>
      </w:r>
    </w:p>
    <w:p w14:paraId="00000252">
      <w:pPr>
        <w:spacing w:before="83"/>
        <w:rPr>
          <w:b/>
          <w:bCs/>
          <w:sz w:val="28"/>
          <w:szCs w:val="28"/>
        </w:rPr>
      </w:pPr>
    </w:p>
    <w:sdt>
      <w:sdtPr>
        <w:tag w:val="goog_rdk_3"/>
        <w:id w:val="-1001741458"/>
        <w:lock w:val="contentLocked"/>
      </w:sdtPr>
      <w:sdtContent>
        <w:tbl>
          <w:tblPr>
            <w:tblStyle w:val="26"/>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65"/>
            <w:gridCol w:w="2265"/>
            <w:gridCol w:w="885"/>
            <w:gridCol w:w="3645"/>
          </w:tblGrid>
          <w:tr w14:paraId="2C44BB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Descripcion</w:t>
                </w:r>
              </w:p>
            </w:tc>
          </w:tr>
          <w:tr w14:paraId="37A2AA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doc_perfil_id</w:t>
                </w:r>
              </w:p>
            </w:tc>
            <w:tc>
              <w:tcPr>
                <w:shd w:val="clear" w:color="auto" w:fill="auto"/>
                <w:tcMar>
                  <w:top w:w="100" w:type="dxa"/>
                  <w:left w:w="100" w:type="dxa"/>
                  <w:bottom w:w="100" w:type="dxa"/>
                  <w:right w:w="100" w:type="dxa"/>
                </w:tcMar>
                <w:vAlign w:val="top"/>
              </w:tcPr>
              <w:p w14:paraId="000002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Identificador del perfil del doctor</w:t>
                </w:r>
              </w:p>
            </w:tc>
          </w:tr>
          <w:tr w14:paraId="6B2189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numero_licencia</w:t>
                </w:r>
              </w:p>
            </w:tc>
            <w:tc>
              <w:tcPr>
                <w:shd w:val="clear" w:color="auto" w:fill="auto"/>
                <w:tcMar>
                  <w:top w:w="100" w:type="dxa"/>
                  <w:left w:w="100" w:type="dxa"/>
                  <w:bottom w:w="100" w:type="dxa"/>
                  <w:right w:w="100" w:type="dxa"/>
                </w:tcMar>
                <w:vAlign w:val="top"/>
              </w:tcPr>
              <w:p w14:paraId="000002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varchar(11)</w:t>
                </w:r>
              </w:p>
            </w:tc>
            <w:tc>
              <w:tcPr>
                <w:shd w:val="clear" w:color="auto" w:fill="auto"/>
                <w:tcMar>
                  <w:top w:w="100" w:type="dxa"/>
                  <w:left w:w="100" w:type="dxa"/>
                  <w:bottom w:w="100" w:type="dxa"/>
                  <w:right w:w="100" w:type="dxa"/>
                </w:tcMar>
                <w:vAlign w:val="top"/>
              </w:tcPr>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Número de licencia profesional</w:t>
                </w:r>
              </w:p>
            </w:tc>
          </w:tr>
          <w:tr w14:paraId="1142E7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especialidad</w:t>
                </w:r>
              </w:p>
            </w:tc>
            <w:tc>
              <w:tcPr>
                <w:shd w:val="clear" w:color="auto" w:fill="auto"/>
                <w:tcMar>
                  <w:top w:w="100" w:type="dxa"/>
                  <w:left w:w="100" w:type="dxa"/>
                  <w:bottom w:w="100" w:type="dxa"/>
                  <w:right w:w="100" w:type="dxa"/>
                </w:tcMar>
                <w:vAlign w:val="top"/>
              </w:tcPr>
              <w:p w14:paraId="00000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varchar(100)</w:t>
                </w:r>
              </w:p>
            </w:tc>
            <w:tc>
              <w:tcPr>
                <w:shd w:val="clear" w:color="auto" w:fill="auto"/>
                <w:tcMar>
                  <w:top w:w="100" w:type="dxa"/>
                  <w:left w:w="100" w:type="dxa"/>
                  <w:bottom w:w="100" w:type="dxa"/>
                  <w:right w:w="100" w:type="dxa"/>
                </w:tcMar>
                <w:vAlign w:val="top"/>
              </w:tcPr>
              <w:p w14:paraId="000002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Especialidad médica</w:t>
                </w:r>
              </w:p>
            </w:tc>
          </w:tr>
          <w:tr w14:paraId="5144A1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direccion_clinica</w:t>
                </w:r>
              </w:p>
            </w:tc>
            <w:tc>
              <w:tcPr>
                <w:shd w:val="clear" w:color="auto" w:fill="auto"/>
                <w:tcMar>
                  <w:top w:w="100" w:type="dxa"/>
                  <w:left w:w="100" w:type="dxa"/>
                  <w:bottom w:w="100" w:type="dxa"/>
                  <w:right w:w="100" w:type="dxa"/>
                </w:tcMar>
                <w:vAlign w:val="top"/>
              </w:tcPr>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varchar(255)</w:t>
                </w:r>
              </w:p>
            </w:tc>
            <w:tc>
              <w:tcPr>
                <w:shd w:val="clear" w:color="auto" w:fill="auto"/>
                <w:tcMar>
                  <w:top w:w="100" w:type="dxa"/>
                  <w:left w:w="100" w:type="dxa"/>
                  <w:bottom w:w="100" w:type="dxa"/>
                  <w:right w:w="100" w:type="dxa"/>
                </w:tcMar>
                <w:vAlign w:val="top"/>
              </w:tcPr>
              <w:p w14:paraId="000002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Dirección de la clínica</w:t>
                </w:r>
              </w:p>
            </w:tc>
          </w:tr>
          <w:tr w14:paraId="4C2DCE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telefono_trabajo</w:t>
                </w:r>
              </w:p>
            </w:tc>
            <w:tc>
              <w:tcPr>
                <w:shd w:val="clear" w:color="auto" w:fill="auto"/>
                <w:tcMar>
                  <w:top w:w="100" w:type="dxa"/>
                  <w:left w:w="100" w:type="dxa"/>
                  <w:bottom w:w="100" w:type="dxa"/>
                  <w:right w:w="100" w:type="dxa"/>
                </w:tcMar>
                <w:vAlign w:val="top"/>
              </w:tcPr>
              <w:p w14:paraId="000002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Teléfono profesional</w:t>
                </w:r>
              </w:p>
            </w:tc>
          </w:tr>
          <w:tr w14:paraId="45626A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usuario_id</w:t>
                </w:r>
              </w:p>
            </w:tc>
            <w:tc>
              <w:tcPr>
                <w:shd w:val="clear" w:color="auto" w:fill="auto"/>
                <w:tcMar>
                  <w:top w:w="100" w:type="dxa"/>
                  <w:left w:w="100" w:type="dxa"/>
                  <w:bottom w:w="100" w:type="dxa"/>
                  <w:right w:w="100" w:type="dxa"/>
                </w:tcMar>
                <w:vAlign w:val="top"/>
              </w:tcPr>
              <w:p w14:paraId="000002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Usuario asociado</w:t>
                </w:r>
              </w:p>
            </w:tc>
          </w:tr>
          <w:tr w14:paraId="150AA1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rol_id</w:t>
                </w:r>
              </w:p>
            </w:tc>
            <w:tc>
              <w:tcPr>
                <w:shd w:val="clear" w:color="auto" w:fill="auto"/>
                <w:tcMar>
                  <w:top w:w="100" w:type="dxa"/>
                  <w:left w:w="100" w:type="dxa"/>
                  <w:bottom w:w="100" w:type="dxa"/>
                  <w:right w:w="100" w:type="dxa"/>
                </w:tcMar>
                <w:vAlign w:val="top"/>
              </w:tcPr>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Rol asociado</w:t>
                </w:r>
              </w:p>
            </w:tc>
          </w:tr>
        </w:tbl>
      </w:sdtContent>
    </w:sdt>
    <w:p w14:paraId="00000273">
      <w:pPr>
        <w:spacing w:before="83"/>
        <w:rPr>
          <w:b/>
          <w:bCs/>
          <w:sz w:val="28"/>
          <w:szCs w:val="28"/>
        </w:rPr>
      </w:pPr>
    </w:p>
    <w:p w14:paraId="00000274">
      <w:pPr>
        <w:spacing w:before="83"/>
        <w:rPr>
          <w:b/>
          <w:bCs/>
          <w:sz w:val="28"/>
          <w:szCs w:val="28"/>
        </w:rPr>
      </w:pPr>
    </w:p>
    <w:p w14:paraId="00000275">
      <w:pPr>
        <w:spacing w:before="83"/>
        <w:rPr>
          <w:b/>
          <w:bCs/>
          <w:sz w:val="28"/>
          <w:szCs w:val="28"/>
        </w:rPr>
      </w:pPr>
      <w:r>
        <w:rPr>
          <w:b/>
          <w:bCs/>
          <w:sz w:val="28"/>
          <w:szCs w:val="28"/>
          <w:rtl w:val="0"/>
        </w:rPr>
        <w:t>Módulo de Monitoreo Clínico</w:t>
      </w:r>
    </w:p>
    <w:p w14:paraId="00000276">
      <w:pPr>
        <w:spacing w:before="83"/>
        <w:rPr>
          <w:b/>
          <w:bCs/>
          <w:sz w:val="28"/>
          <w:szCs w:val="28"/>
        </w:rPr>
      </w:pPr>
    </w:p>
    <w:p w14:paraId="00000277">
      <w:pPr>
        <w:spacing w:before="83"/>
        <w:rPr>
          <w:b/>
          <w:bCs/>
          <w:sz w:val="28"/>
          <w:szCs w:val="28"/>
        </w:rPr>
      </w:pPr>
      <w:r>
        <w:rPr>
          <w:b/>
          <w:bCs/>
          <w:sz w:val="28"/>
          <w:szCs w:val="28"/>
          <w:rtl w:val="0"/>
        </w:rPr>
        <w:t>Diseñado para el seguimiento en tiempo real del estado del paciente.</w:t>
      </w:r>
    </w:p>
    <w:p w14:paraId="00000278">
      <w:pPr>
        <w:spacing w:before="83"/>
        <w:rPr>
          <w:b/>
          <w:bCs/>
          <w:sz w:val="28"/>
          <w:szCs w:val="28"/>
        </w:rPr>
      </w:pPr>
    </w:p>
    <w:p w14:paraId="00000279">
      <w:pPr>
        <w:numPr>
          <w:ilvl w:val="0"/>
          <w:numId w:val="17"/>
        </w:numPr>
        <w:spacing w:before="83"/>
        <w:ind w:left="420" w:hanging="420"/>
        <w:rPr>
          <w:b/>
          <w:bCs/>
          <w:sz w:val="28"/>
          <w:szCs w:val="28"/>
        </w:rPr>
      </w:pPr>
      <w:r>
        <w:rPr>
          <w:b/>
          <w:bCs/>
          <w:sz w:val="28"/>
          <w:szCs w:val="28"/>
          <w:rtl w:val="0"/>
        </w:rPr>
        <w:t xml:space="preserve">signos_vitales: </w:t>
      </w:r>
    </w:p>
    <w:p w14:paraId="0000027A">
      <w:pPr>
        <w:spacing w:before="83"/>
        <w:ind w:left="420" w:firstLine="0"/>
        <w:rPr>
          <w:b/>
          <w:bCs/>
          <w:sz w:val="28"/>
          <w:szCs w:val="28"/>
        </w:rPr>
      </w:pPr>
      <w:r>
        <w:rPr>
          <w:b/>
          <w:bCs/>
          <w:sz w:val="28"/>
          <w:szCs w:val="28"/>
          <w:rtl w:val="0"/>
        </w:rPr>
        <w:t>Registra métricas críticas como presión sistólica/diastólica, frecuencia cardíaca y saturación de oxígeno.</w:t>
      </w:r>
    </w:p>
    <w:p w14:paraId="0000027B">
      <w:pPr>
        <w:spacing w:before="83"/>
        <w:ind w:left="420" w:firstLine="0"/>
        <w:rPr>
          <w:b/>
          <w:bCs/>
          <w:sz w:val="28"/>
          <w:szCs w:val="28"/>
        </w:rPr>
      </w:pPr>
    </w:p>
    <w:sdt>
      <w:sdtPr>
        <w:tag w:val="goog_rdk_4"/>
        <w:id w:val="2061092274"/>
        <w:lock w:val="contentLocked"/>
      </w:sdtPr>
      <w:sdtContent>
        <w:tbl>
          <w:tblPr>
            <w:tblStyle w:val="27"/>
            <w:tblW w:w="8640" w:type="dxa"/>
            <w:tblInd w:w="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95"/>
            <w:gridCol w:w="2070"/>
            <w:gridCol w:w="960"/>
            <w:gridCol w:w="3015"/>
          </w:tblGrid>
          <w:tr w14:paraId="4B41E8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3CFB02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medicion_id</w:t>
                </w:r>
              </w:p>
            </w:tc>
            <w:tc>
              <w:tcPr>
                <w:shd w:val="clear" w:color="auto" w:fill="auto"/>
                <w:tcMar>
                  <w:top w:w="100" w:type="dxa"/>
                  <w:left w:w="100" w:type="dxa"/>
                  <w:bottom w:w="100" w:type="dxa"/>
                  <w:right w:w="100" w:type="dxa"/>
                </w:tcMar>
                <w:vAlign w:val="top"/>
              </w:tcPr>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identificador de medición</w:t>
                </w:r>
              </w:p>
            </w:tc>
          </w:tr>
          <w:tr w14:paraId="1D6E05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sistolica_mmhg</w:t>
                </w:r>
              </w:p>
            </w:tc>
            <w:tc>
              <w:tcPr>
                <w:shd w:val="clear" w:color="auto" w:fill="auto"/>
                <w:tcMar>
                  <w:top w:w="100" w:type="dxa"/>
                  <w:left w:w="100" w:type="dxa"/>
                  <w:bottom w:w="100" w:type="dxa"/>
                  <w:right w:w="100" w:type="dxa"/>
                </w:tcMar>
                <w:vAlign w:val="top"/>
              </w:tcPr>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Presión sistólica</w:t>
                </w:r>
              </w:p>
            </w:tc>
          </w:tr>
          <w:tr w14:paraId="76A286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diastolica_mmhg</w:t>
                </w:r>
              </w:p>
            </w:tc>
            <w:tc>
              <w:tcPr>
                <w:shd w:val="clear" w:color="auto" w:fill="auto"/>
                <w:tcMar>
                  <w:top w:w="100" w:type="dxa"/>
                  <w:left w:w="100" w:type="dxa"/>
                  <w:bottom w:w="100" w:type="dxa"/>
                  <w:right w:w="100" w:type="dxa"/>
                </w:tcMar>
                <w:vAlign w:val="top"/>
              </w:tcPr>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resión diastólica</w:t>
                </w:r>
              </w:p>
            </w:tc>
          </w:tr>
          <w:tr w14:paraId="1714A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frecuencia_cardiaca_bpm</w:t>
                </w:r>
              </w:p>
            </w:tc>
            <w:tc>
              <w:tcPr>
                <w:shd w:val="clear" w:color="auto" w:fill="auto"/>
                <w:tcMar>
                  <w:top w:w="100" w:type="dxa"/>
                  <w:left w:w="100" w:type="dxa"/>
                  <w:bottom w:w="100" w:type="dxa"/>
                  <w:right w:w="100" w:type="dxa"/>
                </w:tcMar>
                <w:vAlign w:val="top"/>
              </w:tcPr>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Frecuencia cardiaca</w:t>
                </w:r>
              </w:p>
            </w:tc>
          </w:tr>
          <w:tr w14:paraId="784488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saturacion_oxigeno</w:t>
                </w:r>
              </w:p>
            </w:tc>
            <w:tc>
              <w:tcPr>
                <w:shd w:val="clear" w:color="auto" w:fill="auto"/>
                <w:tcMar>
                  <w:top w:w="100" w:type="dxa"/>
                  <w:left w:w="100" w:type="dxa"/>
                  <w:bottom w:w="100" w:type="dxa"/>
                  <w:right w:w="100" w:type="dxa"/>
                </w:tcMar>
                <w:vAlign w:val="top"/>
              </w:tcPr>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Nivel de oxígeno</w:t>
                </w:r>
              </w:p>
            </w:tc>
          </w:tr>
          <w:tr w14:paraId="38D289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88" w:hRule="atLeast"/>
            </w:trPr>
            <w:tc>
              <w:tcPr>
                <w:shd w:val="clear" w:color="auto" w:fill="auto"/>
                <w:tcMar>
                  <w:top w:w="100" w:type="dxa"/>
                  <w:left w:w="100" w:type="dxa"/>
                  <w:bottom w:w="100" w:type="dxa"/>
                  <w:right w:w="100" w:type="dxa"/>
                </w:tcMar>
                <w:vAlign w:val="top"/>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fecha_registro</w:t>
                </w:r>
              </w:p>
            </w:tc>
            <w:tc>
              <w:tcPr>
                <w:shd w:val="clear" w:color="auto" w:fill="auto"/>
                <w:tcMar>
                  <w:top w:w="100" w:type="dxa"/>
                  <w:left w:w="100" w:type="dxa"/>
                  <w:bottom w:w="100" w:type="dxa"/>
                  <w:right w:w="100" w:type="dxa"/>
                </w:tcMar>
                <w:vAlign w:val="top"/>
              </w:tcPr>
              <w:p w14:paraId="00000295">
                <w:pPr>
                  <w:rPr>
                    <w:b/>
                    <w:bCs/>
                    <w:sz w:val="28"/>
                    <w:szCs w:val="28"/>
                  </w:rPr>
                </w:pPr>
              </w:p>
              <w:tbl>
                <w:tblPr>
                  <w:tblStyle w:val="28"/>
                  <w:tblW w:w="12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35"/>
                </w:tblGrid>
                <w:tr w14:paraId="7E7D63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96">
                      <w:pPr>
                        <w:rPr>
                          <w:b/>
                          <w:bCs/>
                          <w:sz w:val="28"/>
                          <w:szCs w:val="28"/>
                        </w:rPr>
                      </w:pPr>
                      <w:r>
                        <w:rPr>
                          <w:b/>
                          <w:bCs/>
                          <w:sz w:val="28"/>
                          <w:szCs w:val="28"/>
                          <w:rtl w:val="0"/>
                        </w:rPr>
                        <w:t>timestamp</w:t>
                      </w:r>
                    </w:p>
                  </w:tc>
                </w:tr>
              </w:tbl>
              <w:p w14:paraId="00000297">
                <w:pPr>
                  <w:rPr>
                    <w:b/>
                    <w:bCs/>
                    <w:sz w:val="28"/>
                    <w:szCs w:val="28"/>
                  </w:rPr>
                </w:pPr>
              </w:p>
              <w:tbl>
                <w:tblPr>
                  <w:tblStyle w:val="29"/>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05D96A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298">
                      <w:pPr>
                        <w:rPr>
                          <w:b/>
                          <w:bCs/>
                          <w:sz w:val="28"/>
                          <w:szCs w:val="28"/>
                        </w:rPr>
                      </w:pPr>
                    </w:p>
                  </w:tc>
                </w:tr>
              </w:tbl>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medición</w:t>
                </w:r>
              </w:p>
            </w:tc>
          </w:tr>
          <w:tr w14:paraId="1C495D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origen_medicion</w:t>
                </w:r>
              </w:p>
            </w:tc>
            <w:tc>
              <w:tcPr>
                <w:shd w:val="clear" w:color="auto" w:fill="auto"/>
                <w:tcMar>
                  <w:top w:w="100" w:type="dxa"/>
                  <w:left w:w="100" w:type="dxa"/>
                  <w:bottom w:w="100" w:type="dxa"/>
                  <w:right w:w="100" w:type="dxa"/>
                </w:tcMar>
                <w:vAlign w:val="top"/>
              </w:tcPr>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varchar(100)</w:t>
                </w:r>
              </w:p>
            </w:tc>
            <w:tc>
              <w:tcPr>
                <w:shd w:val="clear" w:color="auto" w:fill="auto"/>
                <w:tcMar>
                  <w:top w:w="100" w:type="dxa"/>
                  <w:left w:w="100" w:type="dxa"/>
                  <w:bottom w:w="100" w:type="dxa"/>
                  <w:right w:w="100" w:type="dxa"/>
                </w:tcMar>
                <w:vAlign w:val="top"/>
              </w:tcPr>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Origen del registro</w:t>
                </w:r>
              </w:p>
            </w:tc>
          </w:tr>
          <w:tr w14:paraId="65FA03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notas_usuario</w:t>
                </w:r>
              </w:p>
            </w:tc>
            <w:tc>
              <w:tcPr>
                <w:shd w:val="clear" w:color="auto" w:fill="auto"/>
                <w:tcMar>
                  <w:top w:w="100" w:type="dxa"/>
                  <w:left w:w="100" w:type="dxa"/>
                  <w:bottom w:w="100" w:type="dxa"/>
                  <w:right w:w="100" w:type="dxa"/>
                </w:tcMar>
                <w:vAlign w:val="top"/>
              </w:tcPr>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varchar(255)</w:t>
                </w:r>
              </w:p>
            </w:tc>
            <w:tc>
              <w:tcPr>
                <w:shd w:val="clear" w:color="auto" w:fill="auto"/>
                <w:tcMar>
                  <w:top w:w="100" w:type="dxa"/>
                  <w:left w:w="100" w:type="dxa"/>
                  <w:bottom w:w="100" w:type="dxa"/>
                  <w:right w:w="100" w:type="dxa"/>
                </w:tcMar>
                <w:vAlign w:val="top"/>
              </w:tcPr>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Observaciones</w:t>
                </w:r>
              </w:p>
            </w:tc>
          </w:tr>
          <w:tr w14:paraId="412EB2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paciente_id</w:t>
                </w:r>
              </w:p>
            </w:tc>
            <w:tc>
              <w:tcPr>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 asociado</w:t>
                </w:r>
              </w:p>
            </w:tc>
          </w:tr>
          <w:tr w14:paraId="5F72CB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dispositivo_id</w:t>
                </w:r>
              </w:p>
            </w:tc>
            <w:tc>
              <w:tcPr>
                <w:shd w:val="clear" w:color="auto" w:fill="auto"/>
                <w:tcMar>
                  <w:top w:w="100" w:type="dxa"/>
                  <w:left w:w="100" w:type="dxa"/>
                  <w:bottom w:w="100" w:type="dxa"/>
                  <w:right w:w="100" w:type="dxa"/>
                </w:tcMar>
                <w:vAlign w:val="top"/>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Dispositivo utilizado</w:t>
                </w:r>
              </w:p>
            </w:tc>
          </w:tr>
        </w:tbl>
      </w:sdtContent>
    </w:sdt>
    <w:p w14:paraId="000002AC">
      <w:pPr>
        <w:spacing w:before="83"/>
        <w:ind w:left="420" w:firstLine="0"/>
        <w:rPr>
          <w:b/>
          <w:bCs/>
          <w:sz w:val="28"/>
          <w:szCs w:val="28"/>
        </w:rPr>
      </w:pPr>
    </w:p>
    <w:p w14:paraId="000002AD">
      <w:pPr>
        <w:numPr>
          <w:ilvl w:val="0"/>
          <w:numId w:val="17"/>
        </w:numPr>
        <w:spacing w:before="83"/>
        <w:ind w:left="420" w:hanging="420"/>
        <w:rPr>
          <w:b/>
          <w:bCs/>
          <w:sz w:val="28"/>
          <w:szCs w:val="28"/>
        </w:rPr>
      </w:pPr>
      <w:r>
        <w:rPr>
          <w:b/>
          <w:bCs/>
          <w:sz w:val="28"/>
          <w:szCs w:val="28"/>
          <w:rtl w:val="0"/>
        </w:rPr>
        <w:t xml:space="preserve">dispositivos: </w:t>
      </w:r>
    </w:p>
    <w:p w14:paraId="000002AE">
      <w:pPr>
        <w:spacing w:before="83"/>
        <w:ind w:left="420" w:firstLine="0"/>
        <w:rPr>
          <w:b/>
          <w:bCs/>
          <w:sz w:val="28"/>
          <w:szCs w:val="28"/>
        </w:rPr>
      </w:pPr>
      <w:r>
        <w:rPr>
          <w:b/>
          <w:bCs/>
          <w:sz w:val="28"/>
          <w:szCs w:val="28"/>
          <w:rtl w:val="0"/>
        </w:rPr>
        <w:t>Gestiona los gadgets (como tensiómetros o smartwatches) vinculados al usuario, incluyendo dirección MAC y estado de batería.</w:t>
      </w:r>
    </w:p>
    <w:p w14:paraId="000002AF">
      <w:pPr>
        <w:spacing w:before="83"/>
        <w:rPr>
          <w:b/>
          <w:bCs/>
          <w:sz w:val="28"/>
          <w:szCs w:val="28"/>
        </w:rPr>
      </w:pPr>
    </w:p>
    <w:sdt>
      <w:sdtPr>
        <w:tag w:val="goog_rdk_5"/>
        <w:id w:val="-885391615"/>
        <w:lock w:val="contentLocked"/>
      </w:sdtPr>
      <w:sdtContent>
        <w:tbl>
          <w:tblPr>
            <w:tblStyle w:val="30"/>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65"/>
            <w:gridCol w:w="2265"/>
            <w:gridCol w:w="2265"/>
            <w:gridCol w:w="2265"/>
          </w:tblGrid>
          <w:tr w14:paraId="2635EC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09ECF2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dispositivoid</w:t>
                </w:r>
              </w:p>
            </w:tc>
            <w:tc>
              <w:tcPr>
                <w:shd w:val="clear" w:color="auto" w:fill="auto"/>
                <w:tcMar>
                  <w:top w:w="100" w:type="dxa"/>
                  <w:left w:w="100" w:type="dxa"/>
                  <w:bottom w:w="100" w:type="dxa"/>
                  <w:right w:w="100" w:type="dxa"/>
                </w:tcMar>
                <w:vAlign w:val="top"/>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interger(10)</w:t>
                </w:r>
              </w:p>
            </w:tc>
            <w:tc>
              <w:tcPr>
                <w:shd w:val="clear" w:color="auto" w:fill="auto"/>
                <w:tcMar>
                  <w:top w:w="100" w:type="dxa"/>
                  <w:left w:w="100" w:type="dxa"/>
                  <w:bottom w:w="100" w:type="dxa"/>
                  <w:right w:w="100" w:type="dxa"/>
                </w:tcMar>
                <w:vAlign w:val="top"/>
              </w:tcPr>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del dispositivo</w:t>
                </w:r>
              </w:p>
            </w:tc>
          </w:tr>
          <w:tr w14:paraId="343A9A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nombre_dispositivo</w:t>
                </w:r>
              </w:p>
            </w:tc>
            <w:tc>
              <w:tcPr>
                <w:shd w:val="clear" w:color="auto" w:fill="auto"/>
                <w:tcMar>
                  <w:top w:w="100" w:type="dxa"/>
                  <w:left w:w="100" w:type="dxa"/>
                  <w:bottom w:w="100" w:type="dxa"/>
                  <w:right w:w="100" w:type="dxa"/>
                </w:tcMar>
                <w:vAlign w:val="top"/>
              </w:tcPr>
              <w:p w14:paraId="000002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varchar(100)</w:t>
                </w:r>
              </w:p>
            </w:tc>
            <w:tc>
              <w:tcPr>
                <w:shd w:val="clear" w:color="auto" w:fill="auto"/>
                <w:tcMar>
                  <w:top w:w="100" w:type="dxa"/>
                  <w:left w:w="100" w:type="dxa"/>
                  <w:bottom w:w="100" w:type="dxa"/>
                  <w:right w:w="100" w:type="dxa"/>
                </w:tcMar>
                <w:vAlign w:val="top"/>
              </w:tcPr>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 del dispositivo</w:t>
                </w:r>
              </w:p>
            </w:tc>
          </w:tr>
          <w:tr w14:paraId="144A61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direccion_MAC</w:t>
                </w:r>
              </w:p>
            </w:tc>
            <w:tc>
              <w:tcPr>
                <w:shd w:val="clear" w:color="auto" w:fill="auto"/>
                <w:tcMar>
                  <w:top w:w="100" w:type="dxa"/>
                  <w:left w:w="100" w:type="dxa"/>
                  <w:bottom w:w="100" w:type="dxa"/>
                  <w:right w:w="100" w:type="dxa"/>
                </w:tcMar>
                <w:vAlign w:val="top"/>
              </w:tcPr>
              <w:p w14:paraId="000002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varchar(17)</w:t>
                </w:r>
              </w:p>
            </w:tc>
            <w:tc>
              <w:tcPr>
                <w:shd w:val="clear" w:color="auto" w:fill="auto"/>
                <w:tcMar>
                  <w:top w:w="100" w:type="dxa"/>
                  <w:left w:w="100" w:type="dxa"/>
                  <w:bottom w:w="100" w:type="dxa"/>
                  <w:right w:w="100" w:type="dxa"/>
                </w:tcMar>
                <w:vAlign w:val="top"/>
              </w:tcPr>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Dirección MAC</w:t>
                </w:r>
              </w:p>
            </w:tc>
          </w:tr>
          <w:tr w14:paraId="5C106E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ultima_sincronizacion</w:t>
                </w:r>
              </w:p>
            </w:tc>
            <w:tc>
              <w:tcPr>
                <w:shd w:val="clear" w:color="auto" w:fill="auto"/>
                <w:tcMar>
                  <w:top w:w="100" w:type="dxa"/>
                  <w:left w:w="100" w:type="dxa"/>
                  <w:bottom w:w="100" w:type="dxa"/>
                  <w:right w:w="100" w:type="dxa"/>
                </w:tcMar>
                <w:vAlign w:val="top"/>
              </w:tcPr>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timestamp</w:t>
                </w:r>
              </w:p>
            </w:tc>
            <w:tc>
              <w:tcPr>
                <w:shd w:val="clear" w:color="auto" w:fill="auto"/>
                <w:tcMar>
                  <w:top w:w="100" w:type="dxa"/>
                  <w:left w:w="100" w:type="dxa"/>
                  <w:bottom w:w="100" w:type="dxa"/>
                  <w:right w:w="100" w:type="dxa"/>
                </w:tcMar>
                <w:vAlign w:val="top"/>
              </w:tcPr>
              <w:p w14:paraId="000002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Última sincronización</w:t>
                </w:r>
              </w:p>
            </w:tc>
          </w:tr>
          <w:tr w14:paraId="01AAAE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estado_bateria</w:t>
                </w:r>
              </w:p>
            </w:tc>
            <w:tc>
              <w:tcPr>
                <w:shd w:val="clear" w:color="auto" w:fill="auto"/>
                <w:tcMar>
                  <w:top w:w="100" w:type="dxa"/>
                  <w:left w:w="100" w:type="dxa"/>
                  <w:bottom w:w="100" w:type="dxa"/>
                  <w:right w:w="100" w:type="dxa"/>
                </w:tcMar>
                <w:vAlign w:val="top"/>
              </w:tcPr>
              <w:p w14:paraId="000002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Nivel de batería</w:t>
                </w:r>
              </w:p>
            </w:tc>
          </w:tr>
          <w:tr w14:paraId="58EA57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activo</w:t>
                </w:r>
              </w:p>
            </w:tc>
            <w:tc>
              <w:tcPr>
                <w:shd w:val="clear" w:color="auto" w:fill="auto"/>
                <w:tcMar>
                  <w:top w:w="100" w:type="dxa"/>
                  <w:left w:w="100" w:type="dxa"/>
                  <w:bottom w:w="100" w:type="dxa"/>
                  <w:right w:w="100" w:type="dxa"/>
                </w:tcMar>
                <w:vAlign w:val="top"/>
              </w:tcPr>
              <w:p w14:paraId="000002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binary(1)</w:t>
                </w:r>
              </w:p>
            </w:tc>
            <w:tc>
              <w:tcPr>
                <w:shd w:val="clear" w:color="auto" w:fill="auto"/>
                <w:tcMar>
                  <w:top w:w="100" w:type="dxa"/>
                  <w:left w:w="100" w:type="dxa"/>
                  <w:bottom w:w="100" w:type="dxa"/>
                  <w:right w:w="100" w:type="dxa"/>
                </w:tcMar>
                <w:vAlign w:val="top"/>
              </w:tcPr>
              <w:p w14:paraId="000002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Indica si está activo</w:t>
                </w:r>
              </w:p>
            </w:tc>
          </w:tr>
          <w:tr w14:paraId="393146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usuario_id</w:t>
                </w:r>
              </w:p>
            </w:tc>
            <w:tc>
              <w:tcPr>
                <w:shd w:val="clear" w:color="auto" w:fill="auto"/>
                <w:tcMar>
                  <w:top w:w="100" w:type="dxa"/>
                  <w:left w:w="100" w:type="dxa"/>
                  <w:bottom w:w="100" w:type="dxa"/>
                  <w:right w:w="100" w:type="dxa"/>
                </w:tcMar>
                <w:vAlign w:val="top"/>
              </w:tcPr>
              <w:p w14:paraId="000002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2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Propietario</w:t>
                </w:r>
              </w:p>
            </w:tc>
          </w:tr>
        </w:tbl>
      </w:sdtContent>
    </w:sdt>
    <w:p w14:paraId="000002D0">
      <w:pPr>
        <w:spacing w:before="83"/>
        <w:rPr>
          <w:b/>
          <w:bCs/>
          <w:sz w:val="28"/>
          <w:szCs w:val="28"/>
        </w:rPr>
      </w:pPr>
    </w:p>
    <w:p w14:paraId="000002D1">
      <w:pPr>
        <w:spacing w:before="83"/>
        <w:rPr>
          <w:b/>
          <w:bCs/>
          <w:sz w:val="28"/>
          <w:szCs w:val="28"/>
        </w:rPr>
      </w:pPr>
      <w:r>
        <w:rPr>
          <w:b/>
          <w:bCs/>
          <w:sz w:val="28"/>
          <w:szCs w:val="28"/>
          <w:rtl w:val="0"/>
        </w:rPr>
        <w:t>Módulo de Tratamiento y Seguimiento</w:t>
      </w:r>
    </w:p>
    <w:p w14:paraId="000002D2">
      <w:pPr>
        <w:spacing w:before="83"/>
        <w:rPr>
          <w:b/>
          <w:bCs/>
          <w:sz w:val="28"/>
          <w:szCs w:val="28"/>
        </w:rPr>
      </w:pPr>
    </w:p>
    <w:p w14:paraId="000002D3">
      <w:pPr>
        <w:spacing w:before="83"/>
        <w:rPr>
          <w:b/>
          <w:bCs/>
          <w:sz w:val="28"/>
          <w:szCs w:val="28"/>
        </w:rPr>
      </w:pPr>
      <w:r>
        <w:rPr>
          <w:b/>
          <w:bCs/>
          <w:sz w:val="28"/>
          <w:szCs w:val="28"/>
          <w:rtl w:val="0"/>
        </w:rPr>
        <w:t>Controla la adherencia farmacológica del paciente.</w:t>
      </w:r>
    </w:p>
    <w:p w14:paraId="000002D4">
      <w:pPr>
        <w:spacing w:before="83"/>
        <w:rPr>
          <w:b/>
          <w:bCs/>
          <w:sz w:val="28"/>
          <w:szCs w:val="28"/>
        </w:rPr>
      </w:pPr>
    </w:p>
    <w:p w14:paraId="000002D5">
      <w:pPr>
        <w:numPr>
          <w:ilvl w:val="0"/>
          <w:numId w:val="18"/>
        </w:numPr>
        <w:spacing w:before="83"/>
        <w:ind w:left="420" w:hanging="420"/>
        <w:rPr>
          <w:b/>
          <w:bCs/>
          <w:sz w:val="28"/>
          <w:szCs w:val="28"/>
        </w:rPr>
      </w:pPr>
      <w:r>
        <w:rPr>
          <w:b/>
          <w:bCs/>
          <w:sz w:val="28"/>
          <w:szCs w:val="28"/>
          <w:rtl w:val="0"/>
        </w:rPr>
        <w:t xml:space="preserve">catalogo_medicamentos: </w:t>
      </w:r>
    </w:p>
    <w:p w14:paraId="000002D6">
      <w:pPr>
        <w:spacing w:before="83"/>
        <w:ind w:left="420" w:firstLine="0"/>
        <w:rPr>
          <w:b/>
          <w:bCs/>
          <w:sz w:val="28"/>
          <w:szCs w:val="28"/>
        </w:rPr>
      </w:pPr>
      <w:r>
        <w:rPr>
          <w:b/>
          <w:bCs/>
          <w:sz w:val="28"/>
          <w:szCs w:val="28"/>
          <w:rtl w:val="0"/>
        </w:rPr>
        <w:t>Diccionario de fármacos disponibles.</w:t>
      </w:r>
    </w:p>
    <w:p w14:paraId="000002D7">
      <w:pPr>
        <w:spacing w:before="83"/>
        <w:ind w:left="420" w:firstLine="0"/>
        <w:rPr>
          <w:b/>
          <w:bCs/>
          <w:sz w:val="28"/>
          <w:szCs w:val="28"/>
        </w:rPr>
      </w:pPr>
    </w:p>
    <w:sdt>
      <w:sdtPr>
        <w:tag w:val="goog_rdk_6"/>
        <w:id w:val="1956046658"/>
        <w:lock w:val="contentLocked"/>
      </w:sdtPr>
      <w:sdtContent>
        <w:tbl>
          <w:tblPr>
            <w:tblStyle w:val="31"/>
            <w:tblW w:w="8640" w:type="dxa"/>
            <w:tblInd w:w="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60"/>
            <w:gridCol w:w="2160"/>
            <w:gridCol w:w="2160"/>
            <w:gridCol w:w="2160"/>
          </w:tblGrid>
          <w:tr w14:paraId="6F0C7F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2E0623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medicamento_id</w:t>
                </w:r>
              </w:p>
            </w:tc>
            <w:tc>
              <w:tcPr>
                <w:shd w:val="clear" w:color="auto" w:fill="auto"/>
                <w:tcMar>
                  <w:top w:w="100" w:type="dxa"/>
                  <w:left w:w="100" w:type="dxa"/>
                  <w:bottom w:w="100" w:type="dxa"/>
                  <w:right w:w="100" w:type="dxa"/>
                </w:tcMar>
                <w:vAlign w:val="top"/>
              </w:tcPr>
              <w:p w14:paraId="000002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 xml:space="preserve">integer(10) </w:t>
                </w:r>
              </w:p>
            </w:tc>
            <w:tc>
              <w:tcPr>
                <w:shd w:val="clear" w:color="auto" w:fill="auto"/>
                <w:tcMar>
                  <w:top w:w="100" w:type="dxa"/>
                  <w:left w:w="100" w:type="dxa"/>
                  <w:bottom w:w="100" w:type="dxa"/>
                  <w:right w:w="100" w:type="dxa"/>
                </w:tcMar>
                <w:vAlign w:val="top"/>
              </w:tcPr>
              <w:p w14:paraId="000002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del medicamento</w:t>
                </w:r>
              </w:p>
            </w:tc>
          </w:tr>
          <w:tr w14:paraId="5BF6CA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nombre_comercial</w:t>
                </w:r>
              </w:p>
            </w:tc>
            <w:tc>
              <w:tcPr>
                <w:shd w:val="clear" w:color="auto" w:fill="auto"/>
                <w:tcMar>
                  <w:top w:w="100" w:type="dxa"/>
                  <w:left w:w="100" w:type="dxa"/>
                  <w:bottom w:w="100" w:type="dxa"/>
                  <w:right w:w="100" w:type="dxa"/>
                </w:tcMar>
                <w:vAlign w:val="top"/>
              </w:tcPr>
              <w:p w14:paraId="000002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varchar(150)</w:t>
                </w:r>
              </w:p>
            </w:tc>
            <w:tc>
              <w:tcPr>
                <w:shd w:val="clear" w:color="auto" w:fill="auto"/>
                <w:tcMar>
                  <w:top w:w="100" w:type="dxa"/>
                  <w:left w:w="100" w:type="dxa"/>
                  <w:bottom w:w="100" w:type="dxa"/>
                  <w:right w:w="100" w:type="dxa"/>
                </w:tcMar>
                <w:vAlign w:val="top"/>
              </w:tcPr>
              <w:p w14:paraId="000002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 comercial</w:t>
                </w:r>
              </w:p>
            </w:tc>
          </w:tr>
          <w:tr w14:paraId="5A2B02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nombre_generico</w:t>
                </w:r>
              </w:p>
            </w:tc>
            <w:tc>
              <w:tcPr>
                <w:shd w:val="clear" w:color="auto" w:fill="auto"/>
                <w:tcMar>
                  <w:top w:w="100" w:type="dxa"/>
                  <w:left w:w="100" w:type="dxa"/>
                  <w:bottom w:w="100" w:type="dxa"/>
                  <w:right w:w="100" w:type="dxa"/>
                </w:tcMar>
                <w:vAlign w:val="top"/>
              </w:tcPr>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varchar(150)</w:t>
                </w:r>
              </w:p>
            </w:tc>
            <w:tc>
              <w:tcPr>
                <w:shd w:val="clear" w:color="auto" w:fill="auto"/>
                <w:tcMar>
                  <w:top w:w="100" w:type="dxa"/>
                  <w:left w:w="100" w:type="dxa"/>
                  <w:bottom w:w="100" w:type="dxa"/>
                  <w:right w:w="100" w:type="dxa"/>
                </w:tcMar>
                <w:vAlign w:val="top"/>
              </w:tcPr>
              <w:p w14:paraId="000002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nombre genérico</w:t>
                </w:r>
              </w:p>
            </w:tc>
          </w:tr>
          <w:tr w14:paraId="54D8D3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presentacion</w:t>
                </w:r>
              </w:p>
            </w:tc>
            <w:tc>
              <w:tcPr>
                <w:shd w:val="clear" w:color="auto" w:fill="auto"/>
                <w:tcMar>
                  <w:top w:w="100" w:type="dxa"/>
                  <w:left w:w="100" w:type="dxa"/>
                  <w:bottom w:w="100" w:type="dxa"/>
                  <w:right w:w="100" w:type="dxa"/>
                </w:tcMar>
                <w:vAlign w:val="top"/>
              </w:tcPr>
              <w:p w14:paraId="000002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varchar(50)</w:t>
                </w:r>
              </w:p>
            </w:tc>
            <w:tc>
              <w:tcPr>
                <w:shd w:val="clear" w:color="auto" w:fill="auto"/>
                <w:tcMar>
                  <w:top w:w="100" w:type="dxa"/>
                  <w:left w:w="100" w:type="dxa"/>
                  <w:bottom w:w="100" w:type="dxa"/>
                  <w:right w:w="100" w:type="dxa"/>
                </w:tcMar>
                <w:vAlign w:val="top"/>
              </w:tcPr>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Presentación del medicamento</w:t>
                </w:r>
              </w:p>
            </w:tc>
          </w:tr>
          <w:tr w14:paraId="7E7DA6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sustancia</w:t>
                </w:r>
              </w:p>
            </w:tc>
            <w:tc>
              <w:tcPr>
                <w:shd w:val="clear" w:color="auto" w:fill="auto"/>
                <w:tcMar>
                  <w:top w:w="100" w:type="dxa"/>
                  <w:left w:w="100" w:type="dxa"/>
                  <w:bottom w:w="100" w:type="dxa"/>
                  <w:right w:w="100" w:type="dxa"/>
                </w:tcMar>
                <w:vAlign w:val="top"/>
              </w:tcPr>
              <w:p w14:paraId="000002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varchar(40)</w:t>
                </w:r>
              </w:p>
            </w:tc>
            <w:tc>
              <w:tcPr>
                <w:shd w:val="clear" w:color="auto" w:fill="auto"/>
                <w:tcMar>
                  <w:top w:w="100" w:type="dxa"/>
                  <w:left w:w="100" w:type="dxa"/>
                  <w:bottom w:w="100" w:type="dxa"/>
                  <w:right w:w="100" w:type="dxa"/>
                </w:tcMar>
                <w:vAlign w:val="top"/>
              </w:tcPr>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Sustancia activa</w:t>
                </w:r>
              </w:p>
            </w:tc>
          </w:tr>
        </w:tbl>
      </w:sdtContent>
    </w:sdt>
    <w:p w14:paraId="000002F0">
      <w:pPr>
        <w:spacing w:before="83"/>
        <w:ind w:left="420" w:firstLine="0"/>
        <w:rPr>
          <w:b/>
          <w:bCs/>
          <w:sz w:val="28"/>
          <w:szCs w:val="28"/>
        </w:rPr>
      </w:pPr>
    </w:p>
    <w:p w14:paraId="000002F1">
      <w:pPr>
        <w:numPr>
          <w:ilvl w:val="0"/>
          <w:numId w:val="18"/>
        </w:numPr>
        <w:spacing w:before="83"/>
        <w:ind w:left="420" w:hanging="420"/>
        <w:rPr>
          <w:b/>
          <w:bCs/>
          <w:sz w:val="28"/>
          <w:szCs w:val="28"/>
        </w:rPr>
      </w:pPr>
      <w:r>
        <w:rPr>
          <w:b/>
          <w:bCs/>
          <w:sz w:val="28"/>
          <w:szCs w:val="28"/>
          <w:rtl w:val="0"/>
        </w:rPr>
        <w:t xml:space="preserve">tratamientos: </w:t>
      </w:r>
    </w:p>
    <w:p w14:paraId="000002F2">
      <w:pPr>
        <w:spacing w:before="83"/>
        <w:ind w:left="420" w:firstLine="0"/>
        <w:rPr>
          <w:b/>
          <w:bCs/>
          <w:sz w:val="28"/>
          <w:szCs w:val="28"/>
        </w:rPr>
      </w:pPr>
      <w:r>
        <w:rPr>
          <w:b/>
          <w:bCs/>
          <w:sz w:val="28"/>
          <w:szCs w:val="28"/>
          <w:rtl w:val="0"/>
        </w:rPr>
        <w:t>Define la prescripción (dosis, frecuencia y duración) vinculando a un paciente con un medicamento.</w:t>
      </w:r>
    </w:p>
    <w:p w14:paraId="000002F3">
      <w:pPr>
        <w:spacing w:before="83"/>
        <w:ind w:left="420" w:firstLine="0"/>
        <w:rPr>
          <w:b/>
          <w:bCs/>
          <w:sz w:val="28"/>
          <w:szCs w:val="28"/>
        </w:rPr>
      </w:pPr>
    </w:p>
    <w:sdt>
      <w:sdtPr>
        <w:tag w:val="goog_rdk_7"/>
        <w:id w:val="2060088899"/>
        <w:lock w:val="contentLocked"/>
      </w:sdtPr>
      <w:sdtContent>
        <w:tbl>
          <w:tblPr>
            <w:tblStyle w:val="32"/>
            <w:tblW w:w="8640" w:type="dxa"/>
            <w:tblInd w:w="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0"/>
            <w:gridCol w:w="2550"/>
            <w:gridCol w:w="930"/>
            <w:gridCol w:w="2160"/>
          </w:tblGrid>
          <w:tr w14:paraId="289AF0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2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2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79CA92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tratamiento_id</w:t>
                </w:r>
              </w:p>
            </w:tc>
            <w:tc>
              <w:tcPr>
                <w:shd w:val="clear" w:color="auto" w:fill="auto"/>
                <w:tcMar>
                  <w:top w:w="100" w:type="dxa"/>
                  <w:left w:w="100" w:type="dxa"/>
                  <w:bottom w:w="100" w:type="dxa"/>
                  <w:right w:w="100" w:type="dxa"/>
                </w:tcMar>
                <w:vAlign w:val="top"/>
              </w:tcPr>
              <w:p w14:paraId="000002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2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2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del tratamiento</w:t>
                </w:r>
              </w:p>
            </w:tc>
          </w:tr>
          <w:tr w14:paraId="062C79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dosis</w:t>
                </w:r>
              </w:p>
            </w:tc>
            <w:tc>
              <w:tcPr>
                <w:shd w:val="clear" w:color="auto" w:fill="auto"/>
                <w:tcMar>
                  <w:top w:w="100" w:type="dxa"/>
                  <w:left w:w="100" w:type="dxa"/>
                  <w:bottom w:w="100" w:type="dxa"/>
                  <w:right w:w="100" w:type="dxa"/>
                </w:tcMar>
                <w:vAlign w:val="top"/>
              </w:tcPr>
              <w:p w14:paraId="000002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varchar(100)</w:t>
                </w:r>
              </w:p>
            </w:tc>
            <w:tc>
              <w:tcPr>
                <w:shd w:val="clear" w:color="auto" w:fill="auto"/>
                <w:tcMar>
                  <w:top w:w="100" w:type="dxa"/>
                  <w:left w:w="100" w:type="dxa"/>
                  <w:bottom w:w="100" w:type="dxa"/>
                  <w:right w:w="100" w:type="dxa"/>
                </w:tcMar>
                <w:vAlign w:val="top"/>
              </w:tcPr>
              <w:p w14:paraId="000002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2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Dosis indicadas</w:t>
                </w:r>
              </w:p>
            </w:tc>
          </w:tr>
          <w:tr w14:paraId="7A1E7A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frecuencia_horas</w:t>
                </w:r>
              </w:p>
            </w:tc>
            <w:tc>
              <w:tcPr>
                <w:shd w:val="clear" w:color="auto" w:fill="auto"/>
                <w:tcMar>
                  <w:top w:w="100" w:type="dxa"/>
                  <w:left w:w="100" w:type="dxa"/>
                  <w:bottom w:w="100" w:type="dxa"/>
                  <w:right w:w="100" w:type="dxa"/>
                </w:tcMar>
                <w:vAlign w:val="top"/>
              </w:tcPr>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Frecuencia de horas</w:t>
                </w:r>
              </w:p>
            </w:tc>
          </w:tr>
          <w:tr w14:paraId="08E2C5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fecha_inicio</w:t>
                </w:r>
              </w:p>
            </w:tc>
            <w:tc>
              <w:tcPr>
                <w:shd w:val="clear" w:color="auto" w:fill="auto"/>
                <w:tcMar>
                  <w:top w:w="100" w:type="dxa"/>
                  <w:left w:w="100" w:type="dxa"/>
                  <w:bottom w:w="100" w:type="dxa"/>
                  <w:right w:w="100" w:type="dxa"/>
                </w:tcMar>
                <w:vAlign w:val="top"/>
              </w:tcPr>
              <w:p w14:paraId="000003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date</w:t>
                </w:r>
              </w:p>
            </w:tc>
            <w:tc>
              <w:tcPr>
                <w:shd w:val="clear" w:color="auto" w:fill="auto"/>
                <w:tcMar>
                  <w:top w:w="100" w:type="dxa"/>
                  <w:left w:w="100" w:type="dxa"/>
                  <w:bottom w:w="100" w:type="dxa"/>
                  <w:right w:w="100" w:type="dxa"/>
                </w:tcMar>
                <w:vAlign w:val="top"/>
              </w:tcPr>
              <w:p w14:paraId="000003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inicio</w:t>
                </w:r>
              </w:p>
            </w:tc>
          </w:tr>
          <w:tr w14:paraId="4A7D13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fecha_fin</w:t>
                </w:r>
              </w:p>
            </w:tc>
            <w:tc>
              <w:tcPr>
                <w:shd w:val="clear" w:color="auto" w:fill="auto"/>
                <w:tcMar>
                  <w:top w:w="100" w:type="dxa"/>
                  <w:left w:w="100" w:type="dxa"/>
                  <w:bottom w:w="100" w:type="dxa"/>
                  <w:right w:w="100" w:type="dxa"/>
                </w:tcMar>
                <w:vAlign w:val="top"/>
              </w:tcPr>
              <w:p w14:paraId="000003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date</w:t>
                </w:r>
              </w:p>
            </w:tc>
            <w:tc>
              <w:tcPr>
                <w:shd w:val="clear" w:color="auto" w:fill="auto"/>
                <w:tcMar>
                  <w:top w:w="100" w:type="dxa"/>
                  <w:left w:w="100" w:type="dxa"/>
                  <w:bottom w:w="100" w:type="dxa"/>
                  <w:right w:w="100" w:type="dxa"/>
                </w:tcMar>
                <w:vAlign w:val="top"/>
              </w:tcPr>
              <w:p w14:paraId="000003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finalización</w:t>
                </w:r>
              </w:p>
            </w:tc>
          </w:tr>
          <w:tr w14:paraId="44CA0E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estado_tratamiento</w:t>
                </w:r>
              </w:p>
            </w:tc>
            <w:tc>
              <w:tcPr>
                <w:shd w:val="clear" w:color="auto" w:fill="auto"/>
                <w:tcMar>
                  <w:top w:w="100" w:type="dxa"/>
                  <w:left w:w="100" w:type="dxa"/>
                  <w:bottom w:w="100" w:type="dxa"/>
                  <w:right w:w="100" w:type="dxa"/>
                </w:tcMar>
                <w:vAlign w:val="top"/>
              </w:tcPr>
              <w:p w14:paraId="000003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Estado de tratamiento</w:t>
                </w:r>
              </w:p>
            </w:tc>
          </w:tr>
          <w:tr w14:paraId="51BC06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paciente_id</w:t>
                </w:r>
              </w:p>
            </w:tc>
            <w:tc>
              <w:tcPr>
                <w:shd w:val="clear" w:color="auto" w:fill="auto"/>
                <w:tcMar>
                  <w:top w:w="100" w:type="dxa"/>
                  <w:left w:w="100" w:type="dxa"/>
                  <w:bottom w:w="100" w:type="dxa"/>
                  <w:right w:w="100" w:type="dxa"/>
                </w:tcMar>
                <w:vAlign w:val="top"/>
              </w:tcPr>
              <w:p w14:paraId="000003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w:t>
                </w:r>
              </w:p>
            </w:tc>
          </w:tr>
          <w:tr w14:paraId="467507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medicamento_id</w:t>
                </w:r>
              </w:p>
            </w:tc>
            <w:tc>
              <w:tcPr>
                <w:shd w:val="clear" w:color="auto" w:fill="auto"/>
                <w:tcMar>
                  <w:top w:w="100" w:type="dxa"/>
                  <w:left w:w="100" w:type="dxa"/>
                  <w:bottom w:w="100" w:type="dxa"/>
                  <w:right w:w="100" w:type="dxa"/>
                </w:tcMar>
                <w:vAlign w:val="top"/>
              </w:tcPr>
              <w:p w14:paraId="000003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medicamento asociado</w:t>
                </w:r>
              </w:p>
            </w:tc>
          </w:tr>
        </w:tbl>
      </w:sdtContent>
    </w:sdt>
    <w:p w14:paraId="00000318">
      <w:pPr>
        <w:spacing w:before="83"/>
        <w:ind w:left="420" w:firstLine="0"/>
        <w:rPr>
          <w:b/>
          <w:bCs/>
          <w:sz w:val="28"/>
          <w:szCs w:val="28"/>
        </w:rPr>
      </w:pPr>
    </w:p>
    <w:p w14:paraId="00000319">
      <w:pPr>
        <w:numPr>
          <w:ilvl w:val="0"/>
          <w:numId w:val="18"/>
        </w:numPr>
        <w:spacing w:before="83"/>
        <w:ind w:left="420" w:hanging="420"/>
        <w:rPr>
          <w:b/>
          <w:bCs/>
          <w:sz w:val="28"/>
          <w:szCs w:val="28"/>
        </w:rPr>
      </w:pPr>
      <w:r>
        <w:rPr>
          <w:b/>
          <w:bCs/>
          <w:sz w:val="28"/>
          <w:szCs w:val="28"/>
          <w:rtl w:val="0"/>
        </w:rPr>
        <w:t xml:space="preserve">registro_tomas: </w:t>
      </w:r>
    </w:p>
    <w:p w14:paraId="0000031A">
      <w:pPr>
        <w:spacing w:before="83"/>
        <w:ind w:left="420" w:firstLine="0"/>
        <w:rPr>
          <w:b/>
          <w:bCs/>
          <w:sz w:val="28"/>
          <w:szCs w:val="28"/>
        </w:rPr>
      </w:pPr>
      <w:r>
        <w:rPr>
          <w:b/>
          <w:bCs/>
          <w:sz w:val="28"/>
          <w:szCs w:val="28"/>
          <w:rtl w:val="0"/>
        </w:rPr>
        <w:t>El componente dinámico que registra si el paciente cumplió con la toma programada vs. la real.</w:t>
      </w:r>
    </w:p>
    <w:p w14:paraId="0000031B">
      <w:pPr>
        <w:spacing w:before="83"/>
        <w:rPr>
          <w:b/>
          <w:bCs/>
          <w:sz w:val="28"/>
          <w:szCs w:val="28"/>
        </w:rPr>
      </w:pPr>
    </w:p>
    <w:sdt>
      <w:sdtPr>
        <w:tag w:val="goog_rdk_8"/>
        <w:id w:val="1087015756"/>
        <w:lock w:val="contentLocked"/>
      </w:sdtPr>
      <w:sdtContent>
        <w:tbl>
          <w:tblPr>
            <w:tblStyle w:val="33"/>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65"/>
            <w:gridCol w:w="2265"/>
            <w:gridCol w:w="2265"/>
            <w:gridCol w:w="2265"/>
          </w:tblGrid>
          <w:tr w14:paraId="412963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3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3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3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394BB8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toma_id</w:t>
                </w:r>
              </w:p>
            </w:tc>
            <w:tc>
              <w:tcPr>
                <w:shd w:val="clear" w:color="auto" w:fill="auto"/>
                <w:tcMar>
                  <w:top w:w="100" w:type="dxa"/>
                  <w:left w:w="100" w:type="dxa"/>
                  <w:bottom w:w="100" w:type="dxa"/>
                  <w:right w:w="100" w:type="dxa"/>
                </w:tcMar>
                <w:vAlign w:val="top"/>
              </w:tcPr>
              <w:p w14:paraId="000003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3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del la toma</w:t>
                </w:r>
              </w:p>
            </w:tc>
          </w:tr>
          <w:tr w14:paraId="7B7CB9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fecha_programada</w:t>
                </w:r>
              </w:p>
            </w:tc>
            <w:tc>
              <w:tcPr>
                <w:shd w:val="clear" w:color="auto" w:fill="auto"/>
                <w:tcMar>
                  <w:top w:w="100" w:type="dxa"/>
                  <w:left w:w="100" w:type="dxa"/>
                  <w:bottom w:w="100" w:type="dxa"/>
                  <w:right w:w="100" w:type="dxa"/>
                </w:tcMar>
                <w:vAlign w:val="top"/>
              </w:tcPr>
              <w:p w14:paraId="000003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timestamp</w:t>
                </w:r>
              </w:p>
            </w:tc>
            <w:tc>
              <w:tcPr>
                <w:shd w:val="clear" w:color="auto" w:fill="auto"/>
                <w:tcMar>
                  <w:top w:w="100" w:type="dxa"/>
                  <w:left w:w="100" w:type="dxa"/>
                  <w:bottom w:w="100" w:type="dxa"/>
                  <w:right w:w="100" w:type="dxa"/>
                </w:tcMar>
                <w:vAlign w:val="top"/>
              </w:tcPr>
              <w:p w14:paraId="000003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programada</w:t>
                </w:r>
              </w:p>
            </w:tc>
          </w:tr>
          <w:tr w14:paraId="73952F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fecha_real_toma</w:t>
                </w:r>
              </w:p>
            </w:tc>
            <w:tc>
              <w:tcPr>
                <w:shd w:val="clear" w:color="auto" w:fill="auto"/>
                <w:tcMar>
                  <w:top w:w="100" w:type="dxa"/>
                  <w:left w:w="100" w:type="dxa"/>
                  <w:bottom w:w="100" w:type="dxa"/>
                  <w:right w:w="100" w:type="dxa"/>
                </w:tcMar>
                <w:vAlign w:val="top"/>
              </w:tcPr>
              <w:p w14:paraId="000003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timestamp</w:t>
                </w:r>
              </w:p>
            </w:tc>
            <w:tc>
              <w:tcPr>
                <w:shd w:val="clear" w:color="auto" w:fill="auto"/>
                <w:tcMar>
                  <w:top w:w="100" w:type="dxa"/>
                  <w:left w:w="100" w:type="dxa"/>
                  <w:bottom w:w="100" w:type="dxa"/>
                  <w:right w:w="100" w:type="dxa"/>
                </w:tcMar>
                <w:vAlign w:val="top"/>
              </w:tcPr>
              <w:p w14:paraId="000003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real de consumo</w:t>
                </w:r>
              </w:p>
            </w:tc>
          </w:tr>
          <w:tr w14:paraId="7F95FF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estado_recordatorio</w:t>
                </w:r>
              </w:p>
            </w:tc>
            <w:tc>
              <w:tcPr>
                <w:shd w:val="clear" w:color="auto" w:fill="auto"/>
                <w:tcMar>
                  <w:top w:w="100" w:type="dxa"/>
                  <w:left w:w="100" w:type="dxa"/>
                  <w:bottom w:w="100" w:type="dxa"/>
                  <w:right w:w="100" w:type="dxa"/>
                </w:tcMar>
                <w:vAlign w:val="top"/>
              </w:tcPr>
              <w:p w14:paraId="000003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w:t>
                </w:r>
              </w:p>
            </w:tc>
            <w:tc>
              <w:tcPr>
                <w:shd w:val="clear" w:color="auto" w:fill="auto"/>
                <w:tcMar>
                  <w:top w:w="100" w:type="dxa"/>
                  <w:left w:w="100" w:type="dxa"/>
                  <w:bottom w:w="100" w:type="dxa"/>
                  <w:right w:w="100" w:type="dxa"/>
                </w:tcMar>
                <w:vAlign w:val="top"/>
              </w:tcPr>
              <w:p w14:paraId="000003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Estado del recordatorio</w:t>
                </w:r>
              </w:p>
            </w:tc>
          </w:tr>
          <w:tr w14:paraId="2CFE60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comentarios</w:t>
                </w:r>
              </w:p>
            </w:tc>
            <w:tc>
              <w:tcPr>
                <w:shd w:val="clear" w:color="auto" w:fill="auto"/>
                <w:tcMar>
                  <w:top w:w="100" w:type="dxa"/>
                  <w:left w:w="100" w:type="dxa"/>
                  <w:bottom w:w="100" w:type="dxa"/>
                  <w:right w:w="100" w:type="dxa"/>
                </w:tcMar>
                <w:vAlign w:val="top"/>
              </w:tcPr>
              <w:p w14:paraId="000003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varchar(255)</w:t>
                </w:r>
              </w:p>
            </w:tc>
            <w:tc>
              <w:tcPr>
                <w:shd w:val="clear" w:color="auto" w:fill="auto"/>
                <w:tcMar>
                  <w:top w:w="100" w:type="dxa"/>
                  <w:left w:w="100" w:type="dxa"/>
                  <w:bottom w:w="100" w:type="dxa"/>
                  <w:right w:w="100" w:type="dxa"/>
                </w:tcMar>
                <w:vAlign w:val="top"/>
              </w:tcPr>
              <w:p w14:paraId="00000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Observaciones</w:t>
                </w:r>
              </w:p>
            </w:tc>
          </w:tr>
          <w:tr w14:paraId="6C9792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tratamiento_id</w:t>
                </w:r>
              </w:p>
            </w:tc>
            <w:tc>
              <w:tcPr>
                <w:shd w:val="clear" w:color="auto" w:fill="auto"/>
                <w:tcMar>
                  <w:top w:w="100" w:type="dxa"/>
                  <w:left w:w="100" w:type="dxa"/>
                  <w:bottom w:w="100" w:type="dxa"/>
                  <w:right w:w="100" w:type="dxa"/>
                </w:tcMar>
                <w:vAlign w:val="top"/>
              </w:tcPr>
              <w:p w14:paraId="000003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Tratamiento asociado</w:t>
                </w:r>
              </w:p>
            </w:tc>
          </w:tr>
        </w:tbl>
      </w:sdtContent>
    </w:sdt>
    <w:p w14:paraId="00000338">
      <w:pPr>
        <w:spacing w:before="83"/>
        <w:rPr>
          <w:b/>
          <w:bCs/>
          <w:sz w:val="28"/>
          <w:szCs w:val="28"/>
        </w:rPr>
      </w:pPr>
    </w:p>
    <w:p w14:paraId="00000339">
      <w:pPr>
        <w:spacing w:before="83"/>
        <w:rPr>
          <w:b/>
          <w:bCs/>
          <w:sz w:val="28"/>
          <w:szCs w:val="28"/>
        </w:rPr>
      </w:pPr>
      <w:r>
        <w:rPr>
          <w:b/>
          <w:bCs/>
          <w:sz w:val="28"/>
          <w:szCs w:val="28"/>
          <w:rtl w:val="0"/>
        </w:rPr>
        <w:t>Módulo de Soporte y Educación</w:t>
      </w:r>
    </w:p>
    <w:p w14:paraId="0000033A">
      <w:pPr>
        <w:spacing w:before="83"/>
        <w:rPr>
          <w:b/>
          <w:bCs/>
          <w:sz w:val="28"/>
          <w:szCs w:val="28"/>
        </w:rPr>
      </w:pPr>
    </w:p>
    <w:p w14:paraId="0000033B">
      <w:pPr>
        <w:numPr>
          <w:ilvl w:val="0"/>
          <w:numId w:val="18"/>
        </w:numPr>
        <w:spacing w:before="83"/>
        <w:ind w:left="420" w:hanging="420"/>
        <w:rPr>
          <w:b/>
          <w:bCs/>
          <w:sz w:val="28"/>
          <w:szCs w:val="28"/>
        </w:rPr>
      </w:pPr>
      <w:r>
        <w:rPr>
          <w:b/>
          <w:bCs/>
          <w:sz w:val="28"/>
          <w:szCs w:val="28"/>
          <w:rtl w:val="0"/>
        </w:rPr>
        <w:t xml:space="preserve">asignacion_cuidadores: </w:t>
      </w:r>
    </w:p>
    <w:p w14:paraId="0000033C">
      <w:pPr>
        <w:spacing w:before="83"/>
        <w:ind w:left="420" w:firstLine="0"/>
        <w:rPr>
          <w:b/>
          <w:bCs/>
          <w:sz w:val="28"/>
          <w:szCs w:val="28"/>
        </w:rPr>
      </w:pPr>
      <w:r>
        <w:rPr>
          <w:b/>
          <w:bCs/>
          <w:sz w:val="28"/>
          <w:szCs w:val="28"/>
          <w:rtl w:val="0"/>
        </w:rPr>
        <w:t>Una tabla de relación muchos-a-muchos que permite que un paciente sea supervisado por uno o más cuidadores.</w:t>
      </w:r>
    </w:p>
    <w:p w14:paraId="0000033D">
      <w:pPr>
        <w:spacing w:before="83"/>
        <w:ind w:left="420" w:firstLine="0"/>
        <w:rPr>
          <w:b/>
          <w:bCs/>
          <w:sz w:val="28"/>
          <w:szCs w:val="28"/>
        </w:rPr>
      </w:pPr>
    </w:p>
    <w:sdt>
      <w:sdtPr>
        <w:tag w:val="goog_rdk_9"/>
        <w:id w:val="-1935407926"/>
        <w:lock w:val="contentLocked"/>
      </w:sdtPr>
      <w:sdtContent>
        <w:tbl>
          <w:tblPr>
            <w:tblStyle w:val="34"/>
            <w:tblW w:w="8640" w:type="dxa"/>
            <w:tblInd w:w="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60"/>
            <w:gridCol w:w="2160"/>
            <w:gridCol w:w="2160"/>
            <w:gridCol w:w="2160"/>
          </w:tblGrid>
          <w:tr w14:paraId="2481AB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3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3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3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11E16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asignacion_id</w:t>
                </w:r>
              </w:p>
            </w:tc>
            <w:tc>
              <w:tcPr>
                <w:shd w:val="clear" w:color="auto" w:fill="auto"/>
                <w:tcMar>
                  <w:top w:w="100" w:type="dxa"/>
                  <w:left w:w="100" w:type="dxa"/>
                  <w:bottom w:w="100" w:type="dxa"/>
                  <w:right w:w="100" w:type="dxa"/>
                </w:tcMar>
                <w:vAlign w:val="top"/>
              </w:tcPr>
              <w:p w14:paraId="000003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3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 asignación</w:t>
                </w:r>
              </w:p>
            </w:tc>
          </w:tr>
          <w:tr w14:paraId="7F8DEC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fecha_asignacion</w:t>
                </w:r>
              </w:p>
            </w:tc>
            <w:tc>
              <w:tcPr>
                <w:shd w:val="clear" w:color="auto" w:fill="auto"/>
                <w:tcMar>
                  <w:top w:w="100" w:type="dxa"/>
                  <w:left w:w="100" w:type="dxa"/>
                  <w:bottom w:w="100" w:type="dxa"/>
                  <w:right w:w="100" w:type="dxa"/>
                </w:tcMar>
                <w:vAlign w:val="top"/>
              </w:tcPr>
              <w:p w14:paraId="000003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timesamp</w:t>
                </w:r>
              </w:p>
            </w:tc>
            <w:tc>
              <w:tcPr>
                <w:shd w:val="clear" w:color="auto" w:fill="auto"/>
                <w:tcMar>
                  <w:top w:w="100" w:type="dxa"/>
                  <w:left w:w="100" w:type="dxa"/>
                  <w:bottom w:w="100" w:type="dxa"/>
                  <w:right w:w="100" w:type="dxa"/>
                </w:tcMar>
                <w:vAlign w:val="top"/>
              </w:tcPr>
              <w:p w14:paraId="000003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asignación</w:t>
                </w:r>
              </w:p>
            </w:tc>
          </w:tr>
          <w:tr w14:paraId="23A105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permisos_acceso</w:t>
                </w:r>
              </w:p>
            </w:tc>
            <w:tc>
              <w:tcPr>
                <w:shd w:val="clear" w:color="auto" w:fill="auto"/>
                <w:tcMar>
                  <w:top w:w="100" w:type="dxa"/>
                  <w:left w:w="100" w:type="dxa"/>
                  <w:bottom w:w="100" w:type="dxa"/>
                  <w:right w:w="100" w:type="dxa"/>
                </w:tcMar>
                <w:vAlign w:val="top"/>
              </w:tcPr>
              <w:p w14:paraId="000003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varchar(255)</w:t>
                </w:r>
              </w:p>
            </w:tc>
            <w:tc>
              <w:tcPr>
                <w:shd w:val="clear" w:color="auto" w:fill="auto"/>
                <w:tcMar>
                  <w:top w:w="100" w:type="dxa"/>
                  <w:left w:w="100" w:type="dxa"/>
                  <w:bottom w:w="100" w:type="dxa"/>
                  <w:right w:w="100" w:type="dxa"/>
                </w:tcMar>
                <w:vAlign w:val="top"/>
              </w:tcPr>
              <w:p w14:paraId="000003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nivel o tipo de permisos</w:t>
                </w:r>
              </w:p>
            </w:tc>
          </w:tr>
          <w:tr w14:paraId="5F7D3E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paciente_id</w:t>
                </w:r>
              </w:p>
            </w:tc>
            <w:tc>
              <w:tcPr>
                <w:shd w:val="clear" w:color="auto" w:fill="auto"/>
                <w:tcMar>
                  <w:top w:w="100" w:type="dxa"/>
                  <w:left w:w="100" w:type="dxa"/>
                  <w:bottom w:w="100" w:type="dxa"/>
                  <w:right w:w="100" w:type="dxa"/>
                </w:tcMar>
                <w:vAlign w:val="top"/>
              </w:tcPr>
              <w:p w14:paraId="000003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 asignado</w:t>
                </w:r>
              </w:p>
            </w:tc>
          </w:tr>
          <w:tr w14:paraId="1BC537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cuidador_id</w:t>
                </w:r>
              </w:p>
            </w:tc>
            <w:tc>
              <w:tcPr>
                <w:shd w:val="clear" w:color="auto" w:fill="auto"/>
                <w:tcMar>
                  <w:top w:w="100" w:type="dxa"/>
                  <w:left w:w="100" w:type="dxa"/>
                  <w:bottom w:w="100" w:type="dxa"/>
                  <w:right w:w="100" w:type="dxa"/>
                </w:tcMar>
                <w:vAlign w:val="top"/>
              </w:tcPr>
              <w:p w14:paraId="000003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Cuidador asignado</w:t>
                </w:r>
              </w:p>
            </w:tc>
          </w:tr>
        </w:tbl>
      </w:sdtContent>
    </w:sdt>
    <w:p w14:paraId="00000356">
      <w:pPr>
        <w:spacing w:before="83"/>
        <w:ind w:left="420" w:firstLine="0"/>
        <w:rPr>
          <w:b/>
          <w:bCs/>
          <w:sz w:val="28"/>
          <w:szCs w:val="28"/>
        </w:rPr>
      </w:pPr>
    </w:p>
    <w:p w14:paraId="00000357">
      <w:pPr>
        <w:numPr>
          <w:ilvl w:val="0"/>
          <w:numId w:val="18"/>
        </w:numPr>
        <w:spacing w:before="83"/>
        <w:ind w:left="420" w:hanging="420"/>
        <w:rPr>
          <w:b/>
          <w:bCs/>
          <w:sz w:val="28"/>
          <w:szCs w:val="28"/>
        </w:rPr>
      </w:pPr>
      <w:r>
        <w:rPr>
          <w:b/>
          <w:bCs/>
          <w:sz w:val="28"/>
          <w:szCs w:val="28"/>
          <w:rtl w:val="0"/>
        </w:rPr>
        <w:t xml:space="preserve">contenido_educativo: </w:t>
      </w:r>
    </w:p>
    <w:p w14:paraId="00000358">
      <w:pPr>
        <w:spacing w:before="83"/>
        <w:ind w:left="420" w:firstLine="0"/>
        <w:rPr>
          <w:b/>
          <w:bCs/>
          <w:sz w:val="28"/>
          <w:szCs w:val="28"/>
        </w:rPr>
      </w:pPr>
      <w:r>
        <w:rPr>
          <w:b/>
          <w:bCs/>
          <w:sz w:val="28"/>
          <w:szCs w:val="28"/>
          <w:rtl w:val="0"/>
        </w:rPr>
        <w:t>Repositorio de artículos o guías de salud.</w:t>
      </w:r>
    </w:p>
    <w:p w14:paraId="00000359">
      <w:pPr>
        <w:spacing w:before="83"/>
        <w:ind w:left="420" w:firstLine="0"/>
        <w:rPr>
          <w:b/>
          <w:bCs/>
          <w:sz w:val="28"/>
          <w:szCs w:val="28"/>
        </w:rPr>
      </w:pPr>
    </w:p>
    <w:sdt>
      <w:sdtPr>
        <w:tag w:val="goog_rdk_10"/>
        <w:id w:val="-1972810435"/>
        <w:lock w:val="contentLocked"/>
      </w:sdtPr>
      <w:sdtContent>
        <w:tbl>
          <w:tblPr>
            <w:tblStyle w:val="35"/>
            <w:tblW w:w="8640" w:type="dxa"/>
            <w:tblInd w:w="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60"/>
            <w:gridCol w:w="2160"/>
            <w:gridCol w:w="2160"/>
            <w:gridCol w:w="2160"/>
          </w:tblGrid>
          <w:tr w14:paraId="64CD87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3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3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3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3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379A1E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contenido_id</w:t>
                </w:r>
              </w:p>
            </w:tc>
            <w:tc>
              <w:tcPr>
                <w:shd w:val="clear" w:color="auto" w:fill="auto"/>
                <w:tcMar>
                  <w:top w:w="100" w:type="dxa"/>
                  <w:left w:w="100" w:type="dxa"/>
                  <w:bottom w:w="100" w:type="dxa"/>
                  <w:right w:w="100" w:type="dxa"/>
                </w:tcMar>
                <w:vAlign w:val="top"/>
              </w:tcPr>
              <w:p w14:paraId="000003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3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del contenido</w:t>
                </w:r>
              </w:p>
            </w:tc>
          </w:tr>
          <w:tr w14:paraId="2F80EF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titulo</w:t>
                </w:r>
              </w:p>
            </w:tc>
            <w:tc>
              <w:tcPr>
                <w:shd w:val="clear" w:color="auto" w:fill="auto"/>
                <w:tcMar>
                  <w:top w:w="100" w:type="dxa"/>
                  <w:left w:w="100" w:type="dxa"/>
                  <w:bottom w:w="100" w:type="dxa"/>
                  <w:right w:w="100" w:type="dxa"/>
                </w:tcMar>
                <w:vAlign w:val="top"/>
              </w:tcPr>
              <w:p w14:paraId="000003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varchar(150)</w:t>
                </w:r>
              </w:p>
            </w:tc>
            <w:tc>
              <w:tcPr>
                <w:shd w:val="clear" w:color="auto" w:fill="auto"/>
                <w:tcMar>
                  <w:top w:w="100" w:type="dxa"/>
                  <w:left w:w="100" w:type="dxa"/>
                  <w:bottom w:w="100" w:type="dxa"/>
                  <w:right w:w="100" w:type="dxa"/>
                </w:tcMar>
                <w:vAlign w:val="top"/>
              </w:tcPr>
              <w:p w14:paraId="000003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Título del contenido</w:t>
                </w:r>
              </w:p>
            </w:tc>
          </w:tr>
          <w:tr w14:paraId="064B87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cuerpo</w:t>
                </w:r>
              </w:p>
            </w:tc>
            <w:tc>
              <w:tcPr>
                <w:shd w:val="clear" w:color="auto" w:fill="auto"/>
                <w:tcMar>
                  <w:top w:w="100" w:type="dxa"/>
                  <w:left w:w="100" w:type="dxa"/>
                  <w:bottom w:w="100" w:type="dxa"/>
                  <w:right w:w="100" w:type="dxa"/>
                </w:tcMar>
                <w:vAlign w:val="top"/>
              </w:tcPr>
              <w:p w14:paraId="000003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varchar(255</w:t>
                </w:r>
              </w:p>
            </w:tc>
            <w:tc>
              <w:tcPr>
                <w:shd w:val="clear" w:color="auto" w:fill="auto"/>
                <w:tcMar>
                  <w:top w:w="100" w:type="dxa"/>
                  <w:left w:w="100" w:type="dxa"/>
                  <w:bottom w:w="100" w:type="dxa"/>
                  <w:right w:w="100" w:type="dxa"/>
                </w:tcMar>
                <w:vAlign w:val="top"/>
              </w:tcPr>
              <w:p w14:paraId="000003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Texto o descripción</w:t>
                </w:r>
              </w:p>
            </w:tc>
          </w:tr>
          <w:tr w14:paraId="0A618C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fecha_publicacion</w:t>
                </w:r>
              </w:p>
            </w:tc>
            <w:tc>
              <w:tcPr>
                <w:shd w:val="clear" w:color="auto" w:fill="auto"/>
                <w:tcMar>
                  <w:top w:w="100" w:type="dxa"/>
                  <w:left w:w="100" w:type="dxa"/>
                  <w:bottom w:w="100" w:type="dxa"/>
                  <w:right w:w="100" w:type="dxa"/>
                </w:tcMar>
                <w:vAlign w:val="top"/>
              </w:tcPr>
              <w:p w14:paraId="000003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date</w:t>
                </w:r>
              </w:p>
            </w:tc>
            <w:tc>
              <w:tcPr>
                <w:shd w:val="clear" w:color="auto" w:fill="auto"/>
                <w:tcMar>
                  <w:top w:w="100" w:type="dxa"/>
                  <w:left w:w="100" w:type="dxa"/>
                  <w:bottom w:w="100" w:type="dxa"/>
                  <w:right w:w="100" w:type="dxa"/>
                </w:tcMar>
                <w:vAlign w:val="top"/>
              </w:tcPr>
              <w:p w14:paraId="000003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publicación</w:t>
                </w:r>
              </w:p>
            </w:tc>
          </w:tr>
          <w:tr w14:paraId="44993C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categoria</w:t>
                </w:r>
              </w:p>
            </w:tc>
            <w:tc>
              <w:tcPr>
                <w:shd w:val="clear" w:color="auto" w:fill="auto"/>
                <w:tcMar>
                  <w:top w:w="100" w:type="dxa"/>
                  <w:left w:w="100" w:type="dxa"/>
                  <w:bottom w:w="100" w:type="dxa"/>
                  <w:right w:w="100" w:type="dxa"/>
                </w:tcMar>
                <w:vAlign w:val="top"/>
              </w:tcPr>
              <w:p w14:paraId="000003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varchar(100)</w:t>
                </w:r>
              </w:p>
            </w:tc>
            <w:tc>
              <w:tcPr>
                <w:shd w:val="clear" w:color="auto" w:fill="auto"/>
                <w:tcMar>
                  <w:top w:w="100" w:type="dxa"/>
                  <w:left w:w="100" w:type="dxa"/>
                  <w:bottom w:w="100" w:type="dxa"/>
                  <w:right w:w="100" w:type="dxa"/>
                </w:tcMar>
                <w:vAlign w:val="top"/>
              </w:tcPr>
              <w:p w14:paraId="000003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Categoría cel contenido</w:t>
                </w:r>
              </w:p>
            </w:tc>
          </w:tr>
        </w:tbl>
      </w:sdtContent>
    </w:sdt>
    <w:p w14:paraId="00000372">
      <w:pPr>
        <w:spacing w:before="83"/>
        <w:ind w:left="420" w:firstLine="0"/>
        <w:rPr>
          <w:b/>
          <w:bCs/>
          <w:sz w:val="28"/>
          <w:szCs w:val="28"/>
        </w:rPr>
      </w:pPr>
    </w:p>
    <w:p w14:paraId="00000373">
      <w:pPr>
        <w:numPr>
          <w:ilvl w:val="0"/>
          <w:numId w:val="18"/>
        </w:numPr>
        <w:spacing w:before="83"/>
        <w:ind w:left="420" w:hanging="420"/>
        <w:rPr>
          <w:b/>
          <w:bCs/>
          <w:sz w:val="28"/>
          <w:szCs w:val="28"/>
        </w:rPr>
      </w:pPr>
      <w:r>
        <w:rPr>
          <w:b/>
          <w:bCs/>
          <w:sz w:val="28"/>
          <w:szCs w:val="28"/>
          <w:rtl w:val="0"/>
        </w:rPr>
        <w:t>progreso_educativo:</w:t>
      </w:r>
    </w:p>
    <w:p w14:paraId="00000374">
      <w:pPr>
        <w:spacing w:before="83"/>
        <w:ind w:left="420" w:firstLine="0"/>
        <w:rPr>
          <w:b/>
          <w:bCs/>
          <w:sz w:val="28"/>
          <w:szCs w:val="28"/>
        </w:rPr>
      </w:pPr>
      <w:r>
        <w:rPr>
          <w:b/>
          <w:bCs/>
          <w:sz w:val="28"/>
          <w:szCs w:val="28"/>
          <w:rtl w:val="0"/>
        </w:rPr>
        <w:t>Rastrea la lectura de contenidos por parte del paciente (gamificación o cumplimiento educativo).</w:t>
      </w:r>
    </w:p>
    <w:p w14:paraId="00000375">
      <w:pPr>
        <w:widowControl w:val="0"/>
        <w:tabs>
          <w:tab w:val="left" w:pos="420"/>
        </w:tabs>
        <w:spacing w:before="83"/>
        <w:rPr>
          <w:b/>
          <w:bCs/>
          <w:sz w:val="28"/>
          <w:szCs w:val="28"/>
        </w:rPr>
      </w:pPr>
    </w:p>
    <w:sdt>
      <w:sdtPr>
        <w:tag w:val="goog_rdk_11"/>
        <w:id w:val="1461611311"/>
        <w:lock w:val="contentLocked"/>
      </w:sdtPr>
      <w:sdtContent>
        <w:tbl>
          <w:tblPr>
            <w:tblStyle w:val="36"/>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65"/>
            <w:gridCol w:w="2265"/>
            <w:gridCol w:w="2265"/>
            <w:gridCol w:w="2265"/>
          </w:tblGrid>
          <w:tr w14:paraId="1B360A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Campo</w:t>
                </w:r>
              </w:p>
            </w:tc>
            <w:tc>
              <w:tcPr>
                <w:shd w:val="clear" w:color="auto" w:fill="auto"/>
                <w:tcMar>
                  <w:top w:w="100" w:type="dxa"/>
                  <w:left w:w="100" w:type="dxa"/>
                  <w:bottom w:w="100" w:type="dxa"/>
                  <w:right w:w="100" w:type="dxa"/>
                </w:tcMar>
                <w:vAlign w:val="top"/>
              </w:tcPr>
              <w:p w14:paraId="000003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Tipo</w:t>
                </w:r>
              </w:p>
            </w:tc>
            <w:tc>
              <w:tcPr>
                <w:shd w:val="clear" w:color="auto" w:fill="auto"/>
                <w:tcMar>
                  <w:top w:w="100" w:type="dxa"/>
                  <w:left w:w="100" w:type="dxa"/>
                  <w:bottom w:w="100" w:type="dxa"/>
                  <w:right w:w="100" w:type="dxa"/>
                </w:tcMar>
                <w:vAlign w:val="top"/>
              </w:tcPr>
              <w:p w14:paraId="000003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Llave</w:t>
                </w:r>
              </w:p>
            </w:tc>
            <w:tc>
              <w:tcPr>
                <w:shd w:val="clear" w:color="auto" w:fill="auto"/>
                <w:tcMar>
                  <w:top w:w="100" w:type="dxa"/>
                  <w:left w:w="100" w:type="dxa"/>
                  <w:bottom w:w="100" w:type="dxa"/>
                  <w:right w:w="100" w:type="dxa"/>
                </w:tcMar>
                <w:vAlign w:val="top"/>
              </w:tcPr>
              <w:p w14:paraId="000003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Descripción</w:t>
                </w:r>
              </w:p>
            </w:tc>
          </w:tr>
          <w:tr w14:paraId="21F71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progreso_id</w:t>
                </w:r>
              </w:p>
            </w:tc>
            <w:tc>
              <w:tcPr>
                <w:shd w:val="clear" w:color="auto" w:fill="auto"/>
                <w:tcMar>
                  <w:top w:w="100" w:type="dxa"/>
                  <w:left w:w="100" w:type="dxa"/>
                  <w:bottom w:w="100" w:type="dxa"/>
                  <w:right w:w="100" w:type="dxa"/>
                </w:tcMar>
                <w:vAlign w:val="top"/>
              </w:tcPr>
              <w:p w14:paraId="000003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PK</w:t>
                </w:r>
              </w:p>
            </w:tc>
            <w:tc>
              <w:tcPr>
                <w:shd w:val="clear" w:color="auto" w:fill="auto"/>
                <w:tcMar>
                  <w:top w:w="100" w:type="dxa"/>
                  <w:left w:w="100" w:type="dxa"/>
                  <w:bottom w:w="100" w:type="dxa"/>
                  <w:right w:w="100" w:type="dxa"/>
                </w:tcMar>
                <w:vAlign w:val="top"/>
              </w:tcPr>
              <w:p w14:paraId="000003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Id del progreso</w:t>
                </w:r>
              </w:p>
            </w:tc>
          </w:tr>
          <w:tr w14:paraId="2A9EEF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leido</w:t>
                </w:r>
              </w:p>
            </w:tc>
            <w:tc>
              <w:tcPr>
                <w:shd w:val="clear" w:color="auto" w:fill="auto"/>
                <w:tcMar>
                  <w:top w:w="100" w:type="dxa"/>
                  <w:left w:w="100" w:type="dxa"/>
                  <w:bottom w:w="100" w:type="dxa"/>
                  <w:right w:w="100" w:type="dxa"/>
                </w:tcMar>
                <w:vAlign w:val="top"/>
              </w:tcPr>
              <w:p w14:paraId="000003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binary(1)</w:t>
                </w:r>
              </w:p>
            </w:tc>
            <w:tc>
              <w:tcPr>
                <w:shd w:val="clear" w:color="auto" w:fill="auto"/>
                <w:tcMar>
                  <w:top w:w="100" w:type="dxa"/>
                  <w:left w:w="100" w:type="dxa"/>
                  <w:bottom w:w="100" w:type="dxa"/>
                  <w:right w:w="100" w:type="dxa"/>
                </w:tcMar>
                <w:vAlign w:val="top"/>
              </w:tcPr>
              <w:p w14:paraId="000003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Indica si fue leído</w:t>
                </w:r>
              </w:p>
            </w:tc>
          </w:tr>
          <w:tr w14:paraId="6F9A08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fecha_lectura</w:t>
                </w:r>
              </w:p>
            </w:tc>
            <w:tc>
              <w:tcPr>
                <w:shd w:val="clear" w:color="auto" w:fill="auto"/>
                <w:tcMar>
                  <w:top w:w="100" w:type="dxa"/>
                  <w:left w:w="100" w:type="dxa"/>
                  <w:bottom w:w="100" w:type="dxa"/>
                  <w:right w:w="100" w:type="dxa"/>
                </w:tcMar>
                <w:vAlign w:val="top"/>
              </w:tcPr>
              <w:p w14:paraId="000003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timestamp</w:t>
                </w:r>
              </w:p>
            </w:tc>
            <w:tc>
              <w:tcPr>
                <w:shd w:val="clear" w:color="auto" w:fill="auto"/>
                <w:tcMar>
                  <w:top w:w="100" w:type="dxa"/>
                  <w:left w:w="100" w:type="dxa"/>
                  <w:bottom w:w="100" w:type="dxa"/>
                  <w:right w:w="100" w:type="dxa"/>
                </w:tcMar>
                <w:vAlign w:val="top"/>
              </w:tcPr>
              <w:p w14:paraId="000003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p>
            </w:tc>
            <w:tc>
              <w:tcPr>
                <w:shd w:val="clear" w:color="auto" w:fill="auto"/>
                <w:tcMar>
                  <w:top w:w="100" w:type="dxa"/>
                  <w:left w:w="100" w:type="dxa"/>
                  <w:bottom w:w="100" w:type="dxa"/>
                  <w:right w:w="100" w:type="dxa"/>
                </w:tcMar>
                <w:vAlign w:val="top"/>
              </w:tcPr>
              <w:p w14:paraId="000003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Fecha de lectura</w:t>
                </w:r>
              </w:p>
            </w:tc>
          </w:tr>
          <w:tr w14:paraId="47B420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contenido_id</w:t>
                </w:r>
              </w:p>
            </w:tc>
            <w:tc>
              <w:tcPr>
                <w:shd w:val="clear" w:color="auto" w:fill="auto"/>
                <w:tcMar>
                  <w:top w:w="100" w:type="dxa"/>
                  <w:left w:w="100" w:type="dxa"/>
                  <w:bottom w:w="100" w:type="dxa"/>
                  <w:right w:w="100" w:type="dxa"/>
                </w:tcMar>
                <w:vAlign w:val="top"/>
              </w:tcPr>
              <w:p w14:paraId="000003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Contenido asociado</w:t>
                </w:r>
              </w:p>
            </w:tc>
          </w:tr>
          <w:tr w14:paraId="5F433E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paciente_id</w:t>
                </w:r>
              </w:p>
            </w:tc>
            <w:tc>
              <w:tcPr>
                <w:shd w:val="clear" w:color="auto" w:fill="auto"/>
                <w:tcMar>
                  <w:top w:w="100" w:type="dxa"/>
                  <w:left w:w="100" w:type="dxa"/>
                  <w:bottom w:w="100" w:type="dxa"/>
                  <w:right w:w="100" w:type="dxa"/>
                </w:tcMar>
                <w:vAlign w:val="top"/>
              </w:tcPr>
              <w:p w14:paraId="000003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integer(10)</w:t>
                </w:r>
              </w:p>
            </w:tc>
            <w:tc>
              <w:tcPr>
                <w:shd w:val="clear" w:color="auto" w:fill="auto"/>
                <w:tcMar>
                  <w:top w:w="100" w:type="dxa"/>
                  <w:left w:w="100" w:type="dxa"/>
                  <w:bottom w:w="100" w:type="dxa"/>
                  <w:right w:w="100" w:type="dxa"/>
                </w:tcMar>
                <w:vAlign w:val="top"/>
              </w:tcPr>
              <w:p w14:paraId="000003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FK</w:t>
                </w:r>
              </w:p>
            </w:tc>
            <w:tc>
              <w:tcPr>
                <w:shd w:val="clear" w:color="auto" w:fill="auto"/>
                <w:tcMar>
                  <w:top w:w="100" w:type="dxa"/>
                  <w:left w:w="100" w:type="dxa"/>
                  <w:bottom w:w="100" w:type="dxa"/>
                  <w:right w:w="100" w:type="dxa"/>
                </w:tcMar>
                <w:vAlign w:val="top"/>
              </w:tcPr>
              <w:p w14:paraId="000003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8"/>
                    <w:szCs w:val="28"/>
                  </w:rPr>
                </w:pPr>
                <w:r>
                  <w:rPr>
                    <w:b/>
                    <w:bCs/>
                    <w:sz w:val="28"/>
                    <w:szCs w:val="28"/>
                    <w:rtl w:val="0"/>
                  </w:rPr>
                  <w:t>Paciente asociado</w:t>
                </w:r>
              </w:p>
            </w:tc>
          </w:tr>
        </w:tbl>
      </w:sdtContent>
    </w:sdt>
    <w:p w14:paraId="0000038E">
      <w:pPr>
        <w:widowControl w:val="0"/>
        <w:tabs>
          <w:tab w:val="left" w:pos="420"/>
        </w:tabs>
        <w:spacing w:before="83"/>
        <w:rPr>
          <w:b/>
          <w:bCs/>
          <w:sz w:val="28"/>
          <w:szCs w:val="28"/>
        </w:rPr>
      </w:pPr>
    </w:p>
    <w:p w14:paraId="0000038F">
      <w:pPr>
        <w:tabs>
          <w:tab w:val="left" w:pos="420"/>
        </w:tabs>
        <w:spacing w:before="83"/>
        <w:rPr>
          <w:b/>
          <w:bCs/>
          <w:sz w:val="28"/>
          <w:szCs w:val="28"/>
        </w:rPr>
      </w:pPr>
    </w:p>
    <w:p w14:paraId="00000390">
      <w:pPr>
        <w:tabs>
          <w:tab w:val="left" w:pos="420"/>
        </w:tabs>
        <w:spacing w:before="83"/>
        <w:rPr>
          <w:b/>
          <w:bCs/>
          <w:sz w:val="28"/>
          <w:szCs w:val="28"/>
        </w:rPr>
      </w:pPr>
    </w:p>
    <w:p w14:paraId="00000391">
      <w:pPr>
        <w:tabs>
          <w:tab w:val="left" w:pos="420"/>
        </w:tabs>
        <w:spacing w:before="83"/>
        <w:rPr>
          <w:b/>
          <w:bCs/>
          <w:sz w:val="28"/>
          <w:szCs w:val="28"/>
        </w:rPr>
      </w:pPr>
    </w:p>
    <w:p w14:paraId="00000392">
      <w:pPr>
        <w:tabs>
          <w:tab w:val="left" w:pos="420"/>
        </w:tabs>
        <w:spacing w:before="83"/>
        <w:rPr>
          <w:b/>
          <w:bCs/>
          <w:sz w:val="28"/>
          <w:szCs w:val="28"/>
        </w:rPr>
      </w:pPr>
    </w:p>
    <w:p w14:paraId="00000393">
      <w:pPr>
        <w:tabs>
          <w:tab w:val="left" w:pos="420"/>
        </w:tabs>
        <w:spacing w:before="83"/>
        <w:rPr>
          <w:b/>
          <w:bCs/>
          <w:sz w:val="28"/>
          <w:szCs w:val="28"/>
        </w:rPr>
      </w:pPr>
    </w:p>
    <w:p w14:paraId="00000394">
      <w:pPr>
        <w:tabs>
          <w:tab w:val="left" w:pos="420"/>
        </w:tabs>
        <w:spacing w:before="83"/>
        <w:rPr>
          <w:b/>
          <w:bCs/>
          <w:sz w:val="28"/>
          <w:szCs w:val="28"/>
        </w:rPr>
      </w:pPr>
    </w:p>
    <w:p w14:paraId="00000395">
      <w:pPr>
        <w:tabs>
          <w:tab w:val="left" w:pos="420"/>
        </w:tabs>
        <w:spacing w:before="83"/>
        <w:rPr>
          <w:b/>
          <w:bCs/>
          <w:sz w:val="28"/>
          <w:szCs w:val="28"/>
        </w:rPr>
      </w:pPr>
    </w:p>
    <w:p w14:paraId="00000396">
      <w:pPr>
        <w:tabs>
          <w:tab w:val="left" w:pos="420"/>
        </w:tabs>
        <w:spacing w:before="83"/>
        <w:rPr>
          <w:b/>
          <w:bCs/>
          <w:sz w:val="28"/>
          <w:szCs w:val="28"/>
        </w:rPr>
      </w:pPr>
    </w:p>
    <w:p w14:paraId="00000397">
      <w:pPr>
        <w:tabs>
          <w:tab w:val="left" w:pos="420"/>
        </w:tabs>
        <w:spacing w:before="83"/>
        <w:rPr>
          <w:b/>
          <w:bCs/>
          <w:sz w:val="28"/>
          <w:szCs w:val="28"/>
        </w:rPr>
      </w:pPr>
    </w:p>
    <w:p w14:paraId="00000398">
      <w:pPr>
        <w:tabs>
          <w:tab w:val="left" w:pos="420"/>
        </w:tabs>
        <w:spacing w:before="83"/>
        <w:rPr>
          <w:b/>
          <w:bCs/>
          <w:sz w:val="28"/>
          <w:szCs w:val="28"/>
        </w:rPr>
      </w:pPr>
    </w:p>
    <w:p w14:paraId="00000399">
      <w:pPr>
        <w:tabs>
          <w:tab w:val="left" w:pos="420"/>
        </w:tabs>
        <w:spacing w:before="83"/>
        <w:rPr>
          <w:b/>
          <w:bCs/>
          <w:sz w:val="28"/>
          <w:szCs w:val="28"/>
        </w:rPr>
      </w:pPr>
    </w:p>
    <w:p w14:paraId="0000039A">
      <w:pPr>
        <w:tabs>
          <w:tab w:val="left" w:pos="420"/>
        </w:tabs>
        <w:spacing w:before="83"/>
        <w:rPr>
          <w:b/>
          <w:bCs/>
          <w:sz w:val="28"/>
          <w:szCs w:val="28"/>
        </w:rPr>
      </w:pPr>
    </w:p>
    <w:p w14:paraId="0000039B">
      <w:pPr>
        <w:tabs>
          <w:tab w:val="left" w:pos="420"/>
        </w:tabs>
        <w:spacing w:before="83"/>
        <w:rPr>
          <w:b/>
          <w:bCs/>
          <w:sz w:val="28"/>
          <w:szCs w:val="28"/>
        </w:rPr>
      </w:pPr>
    </w:p>
    <w:p w14:paraId="0000039C">
      <w:pPr>
        <w:tabs>
          <w:tab w:val="left" w:pos="420"/>
        </w:tabs>
        <w:spacing w:before="83"/>
        <w:rPr>
          <w:b/>
          <w:bCs/>
          <w:sz w:val="28"/>
          <w:szCs w:val="28"/>
        </w:rPr>
      </w:pPr>
    </w:p>
    <w:p w14:paraId="0000039D">
      <w:pPr>
        <w:tabs>
          <w:tab w:val="left" w:pos="420"/>
        </w:tabs>
        <w:spacing w:before="83"/>
        <w:rPr>
          <w:b/>
          <w:bCs/>
          <w:sz w:val="28"/>
          <w:szCs w:val="28"/>
        </w:rPr>
      </w:pPr>
    </w:p>
    <w:p w14:paraId="0000039E">
      <w:pPr>
        <w:tabs>
          <w:tab w:val="left" w:pos="420"/>
        </w:tabs>
        <w:spacing w:before="83"/>
        <w:rPr>
          <w:b/>
          <w:bCs/>
          <w:sz w:val="28"/>
          <w:szCs w:val="28"/>
        </w:rPr>
      </w:pPr>
    </w:p>
    <w:p w14:paraId="0000039F">
      <w:pPr>
        <w:tabs>
          <w:tab w:val="left" w:pos="420"/>
        </w:tabs>
        <w:spacing w:before="83"/>
        <w:rPr>
          <w:b/>
          <w:bCs/>
          <w:sz w:val="28"/>
          <w:szCs w:val="28"/>
        </w:rPr>
      </w:pPr>
    </w:p>
    <w:p w14:paraId="000003A0">
      <w:pPr>
        <w:tabs>
          <w:tab w:val="left" w:pos="420"/>
        </w:tabs>
        <w:spacing w:before="83"/>
        <w:rPr>
          <w:b/>
          <w:bCs/>
          <w:sz w:val="28"/>
          <w:szCs w:val="28"/>
        </w:rPr>
      </w:pPr>
    </w:p>
    <w:p w14:paraId="000003A1">
      <w:pPr>
        <w:tabs>
          <w:tab w:val="left" w:pos="420"/>
        </w:tabs>
        <w:spacing w:before="83"/>
        <w:rPr>
          <w:b/>
          <w:bCs/>
          <w:sz w:val="28"/>
          <w:szCs w:val="28"/>
        </w:rPr>
      </w:pPr>
    </w:p>
    <w:p w14:paraId="523345D0">
      <w:pPr>
        <w:pStyle w:val="3"/>
        <w:keepNext w:val="0"/>
        <w:keepLines w:val="0"/>
        <w:widowControl/>
        <w:suppressLineNumbers w:val="0"/>
        <w:spacing w:before="0" w:beforeAutospacing="0" w:line="17" w:lineRule="atLeast"/>
        <w:ind w:left="0" w:leftChars="0" w:firstLine="0" w:firstLineChars="0"/>
        <w:rPr>
          <w:rFonts w:hint="default" w:ascii="Calibri" w:hAnsi="Calibri" w:eastAsia="sans-serif" w:cs="Calibri"/>
          <w:i w:val="0"/>
          <w:iCs w:val="0"/>
          <w:sz w:val="28"/>
          <w:szCs w:val="28"/>
        </w:rPr>
      </w:pPr>
      <w:r>
        <w:rPr>
          <w:rFonts w:hint="default" w:ascii="Calibri" w:hAnsi="Calibri" w:eastAsia="sans-serif" w:cs="Calibri"/>
          <w:i w:val="0"/>
          <w:iCs w:val="0"/>
          <w:sz w:val="28"/>
          <w:szCs w:val="28"/>
        </w:rPr>
        <w:t>Aplicación Móvil (Mockups)</w:t>
      </w:r>
    </w:p>
    <w:p w14:paraId="04C82C6E">
      <w:pPr>
        <w:pStyle w:val="13"/>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 xml:space="preserve">La aplicación móvil de </w:t>
      </w:r>
      <w:r>
        <w:rPr>
          <w:rFonts w:hint="default" w:ascii="Calibri" w:hAnsi="Calibri" w:eastAsia="sans-serif" w:cs="Calibri"/>
          <w:b/>
          <w:bCs/>
          <w:sz w:val="28"/>
          <w:szCs w:val="28"/>
        </w:rPr>
        <w:t>HTAS</w:t>
      </w:r>
      <w:r>
        <w:rPr>
          <w:rFonts w:hint="default" w:ascii="Calibri" w:hAnsi="Calibri" w:eastAsia="sans-serif" w:cs="Calibri"/>
          <w:sz w:val="28"/>
          <w:szCs w:val="28"/>
        </w:rPr>
        <w:t xml:space="preserve"> está diseñada bajo un enfoque de </w:t>
      </w:r>
      <w:r>
        <w:rPr>
          <w:rFonts w:hint="default" w:ascii="Calibri" w:hAnsi="Calibri" w:eastAsia="sans-serif" w:cs="Calibri"/>
          <w:b/>
          <w:bCs/>
          <w:sz w:val="28"/>
          <w:szCs w:val="28"/>
        </w:rPr>
        <w:t>"Diseño Centrado en el Paciente"</w:t>
      </w:r>
      <w:r>
        <w:rPr>
          <w:rFonts w:hint="default" w:ascii="Calibri" w:hAnsi="Calibri" w:eastAsia="sans-serif" w:cs="Calibri"/>
          <w:sz w:val="28"/>
          <w:szCs w:val="28"/>
        </w:rPr>
        <w:t>, facilitando la lectura de datos biométricos complejos a través de una interfaz limpia y minimalista.</w:t>
      </w:r>
    </w:p>
    <w:p w14:paraId="39CFFC5E">
      <w:pPr>
        <w:pStyle w:val="4"/>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A. Dashboard Principal (Pantalla de Control)</w:t>
      </w:r>
    </w:p>
    <w:p w14:paraId="24B3CD77">
      <w:pPr>
        <w:pStyle w:val="13"/>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Es el centro neurálgico de la aplicación donde el usuario recibe retroalimentación inmediata sobre su estado de salud</w:t>
      </w:r>
      <w:r>
        <w:rPr>
          <w:rFonts w:hint="default" w:ascii="Calibri" w:hAnsi="Calibri" w:eastAsia="sans-serif" w:cs="Calibri"/>
          <w:sz w:val="28"/>
          <w:szCs w:val="28"/>
          <w:lang w:val="es-MX"/>
        </w:rPr>
        <w:t xml:space="preserve"> (Fig. 1)</w:t>
      </w:r>
      <w:r>
        <w:rPr>
          <w:rFonts w:hint="default" w:ascii="Calibri" w:hAnsi="Calibri" w:eastAsia="sans-serif" w:cs="Calibri"/>
          <w:sz w:val="28"/>
          <w:szCs w:val="28"/>
        </w:rPr>
        <w:t>.</w:t>
      </w:r>
    </w:p>
    <w:p w14:paraId="4CC49A16">
      <w:pPr>
        <w:pStyle w:val="13"/>
        <w:keepNext w:val="0"/>
        <w:keepLines w:val="0"/>
        <w:widowControl/>
        <w:numPr>
          <w:ilvl w:val="0"/>
          <w:numId w:val="19"/>
        </w:numPr>
        <w:suppressLineNumbers w:val="0"/>
        <w:spacing w:before="0" w:beforeAutospacing="0" w:line="17" w:lineRule="atLeast"/>
        <w:ind w:left="420" w:leftChars="0" w:hanging="420" w:firstLineChars="0"/>
        <w:rPr>
          <w:rFonts w:hint="default" w:ascii="Calibri" w:hAnsi="Calibri" w:eastAsia="sans-serif" w:cs="Calibri"/>
          <w:sz w:val="28"/>
          <w:szCs w:val="28"/>
        </w:rPr>
      </w:pPr>
      <w:r>
        <w:rPr>
          <w:rFonts w:hint="default" w:ascii="Calibri" w:hAnsi="Calibri" w:eastAsia="sans-serif" w:cs="Calibri"/>
          <w:b/>
          <w:bCs/>
          <w:sz w:val="28"/>
          <w:szCs w:val="28"/>
        </w:rPr>
        <w:t>Indicador de Presión Arterial:</w:t>
      </w:r>
      <w:r>
        <w:rPr>
          <w:rFonts w:hint="default" w:ascii="Calibri" w:hAnsi="Calibri" w:eastAsia="sans-serif" w:cs="Calibri"/>
          <w:sz w:val="28"/>
          <w:szCs w:val="28"/>
        </w:rPr>
        <w:t xml:space="preserve"> Muestra de forma destacada los valores de Sístole y Diástole ($mmHg$).</w:t>
      </w:r>
    </w:p>
    <w:p w14:paraId="46787727">
      <w:pPr>
        <w:pStyle w:val="13"/>
        <w:keepNext w:val="0"/>
        <w:keepLines w:val="0"/>
        <w:widowControl/>
        <w:numPr>
          <w:ilvl w:val="0"/>
          <w:numId w:val="19"/>
        </w:numPr>
        <w:suppressLineNumbers w:val="0"/>
        <w:spacing w:before="0" w:beforeAutospacing="0" w:line="17" w:lineRule="atLeast"/>
        <w:ind w:left="420" w:leftChars="0" w:hanging="420" w:firstLineChars="0"/>
        <w:rPr>
          <w:rFonts w:hint="default" w:ascii="Calibri" w:hAnsi="Calibri" w:eastAsia="sans-serif" w:cs="Calibri"/>
          <w:sz w:val="28"/>
          <w:szCs w:val="28"/>
        </w:rPr>
      </w:pPr>
      <w:r>
        <w:rPr>
          <w:rFonts w:hint="default" w:ascii="Calibri" w:hAnsi="Calibri" w:eastAsia="sans-serif" w:cs="Calibri"/>
          <w:b/>
          <w:bCs/>
          <w:sz w:val="28"/>
          <w:szCs w:val="28"/>
        </w:rPr>
        <w:t>Semáforo de Riesgo:</w:t>
      </w:r>
      <w:r>
        <w:rPr>
          <w:rFonts w:hint="default" w:ascii="Calibri" w:hAnsi="Calibri" w:eastAsia="sans-serif" w:cs="Calibri"/>
          <w:sz w:val="28"/>
          <w:szCs w:val="28"/>
        </w:rPr>
        <w:t xml:space="preserve"> Incluye una etiqueta visual (ej. "Elevada", "Normal") con un indicador de nivel de riesgo (Bajo, Moderado, Alto) para una interpretación instantánea sin necesidad de conocimientos médicos profundos.</w:t>
      </w:r>
    </w:p>
    <w:p w14:paraId="68165D60">
      <w:pPr>
        <w:pStyle w:val="13"/>
        <w:keepNext w:val="0"/>
        <w:keepLines w:val="0"/>
        <w:widowControl/>
        <w:numPr>
          <w:ilvl w:val="0"/>
          <w:numId w:val="19"/>
        </w:numPr>
        <w:suppressLineNumbers w:val="0"/>
        <w:spacing w:before="0" w:beforeAutospacing="0" w:line="17" w:lineRule="atLeast"/>
        <w:ind w:left="420" w:leftChars="0" w:hanging="420" w:firstLineChars="0"/>
        <w:rPr>
          <w:rFonts w:hint="default" w:ascii="Calibri" w:hAnsi="Calibri" w:eastAsia="sans-serif" w:cs="Calibri"/>
          <w:sz w:val="28"/>
          <w:szCs w:val="28"/>
        </w:rPr>
      </w:pPr>
      <w:r>
        <w:rPr>
          <w:rFonts w:hint="default" w:ascii="Calibri" w:hAnsi="Calibri" w:eastAsia="sans-serif" w:cs="Calibri"/>
          <w:sz w:val="28"/>
          <w:szCs w:val="28"/>
          <w:lang w:val="es-MX"/>
        </w:rPr>
        <w:drawing>
          <wp:anchor distT="0" distB="0" distL="114300" distR="114300" simplePos="0" relativeHeight="251660288" behindDoc="1" locked="0" layoutInCell="1" allowOverlap="1">
            <wp:simplePos x="0" y="0"/>
            <wp:positionH relativeFrom="column">
              <wp:posOffset>1896745</wp:posOffset>
            </wp:positionH>
            <wp:positionV relativeFrom="paragraph">
              <wp:posOffset>539750</wp:posOffset>
            </wp:positionV>
            <wp:extent cx="1949450" cy="3992245"/>
            <wp:effectExtent l="0" t="0" r="12700" b="8255"/>
            <wp:wrapTight wrapText="bothSides">
              <wp:wrapPolygon>
                <wp:start x="0" y="0"/>
                <wp:lineTo x="0" y="21542"/>
                <wp:lineTo x="21319" y="21542"/>
                <wp:lineTo x="21319" y="0"/>
                <wp:lineTo x="0" y="0"/>
              </wp:wrapPolygon>
            </wp:wrapTight>
            <wp:docPr id="13" name="Imagen 13" descr="Movi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Movil 7"/>
                    <pic:cNvPicPr>
                      <a:picLocks noChangeAspect="1"/>
                    </pic:cNvPicPr>
                  </pic:nvPicPr>
                  <pic:blipFill>
                    <a:blip r:embed="rId9"/>
                    <a:stretch>
                      <a:fillRect/>
                    </a:stretch>
                  </pic:blipFill>
                  <pic:spPr>
                    <a:xfrm>
                      <a:off x="0" y="0"/>
                      <a:ext cx="1949450" cy="3992245"/>
                    </a:xfrm>
                    <a:prstGeom prst="rect">
                      <a:avLst/>
                    </a:prstGeom>
                  </pic:spPr>
                </pic:pic>
              </a:graphicData>
            </a:graphic>
          </wp:anchor>
        </w:drawing>
      </w:r>
      <w:r>
        <w:rPr>
          <w:rFonts w:hint="default" w:ascii="Calibri" w:hAnsi="Calibri" w:eastAsia="sans-serif" w:cs="Calibri"/>
          <w:b/>
          <w:bCs/>
          <w:sz w:val="28"/>
          <w:szCs w:val="28"/>
        </w:rPr>
        <w:t>Acciones Rápidas:</w:t>
      </w:r>
      <w:r>
        <w:rPr>
          <w:rFonts w:hint="default" w:ascii="Calibri" w:hAnsi="Calibri" w:eastAsia="sans-serif" w:cs="Calibri"/>
          <w:sz w:val="28"/>
          <w:szCs w:val="28"/>
        </w:rPr>
        <w:t xml:space="preserve"> Botones táctiles de gran tamaño para funciones críticas: </w:t>
      </w:r>
      <w:r>
        <w:rPr>
          <w:rFonts w:hint="default" w:ascii="Calibri" w:hAnsi="Calibri" w:eastAsia="sans-serif" w:cs="Calibri"/>
          <w:i/>
          <w:iCs/>
          <w:sz w:val="28"/>
          <w:szCs w:val="28"/>
        </w:rPr>
        <w:t>Agregar Medición, Ver Historial, Recordatorios y Estadísticas</w:t>
      </w:r>
      <w:r>
        <w:rPr>
          <w:rFonts w:hint="default" w:ascii="Calibri" w:hAnsi="Calibri" w:eastAsia="sans-serif" w:cs="Calibri"/>
          <w:sz w:val="28"/>
          <w:szCs w:val="28"/>
        </w:rPr>
        <w:t>.</w:t>
      </w:r>
    </w:p>
    <w:p w14:paraId="50C4BAEE">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p>
    <w:p w14:paraId="0B70FAD9">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69EA7DA2">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3F1BC74A">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13A7C605">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3AB9A843">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53575189">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55A9402F">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68236B37">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5C8A43D6">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p>
    <w:p w14:paraId="33154E34">
      <w:pPr>
        <w:pStyle w:val="13"/>
        <w:keepNext w:val="0"/>
        <w:keepLines w:val="0"/>
        <w:widowControl/>
        <w:suppressLineNumbers w:val="0"/>
        <w:spacing w:before="0" w:beforeAutospacing="0" w:line="17" w:lineRule="atLeast"/>
        <w:ind w:left="720" w:firstLine="2400" w:firstLineChars="1000"/>
        <w:jc w:val="both"/>
        <w:rPr>
          <w:rFonts w:hint="default" w:ascii="Calibri" w:hAnsi="Calibri" w:eastAsia="sans-serif" w:cs="Calibri"/>
          <w:b w:val="0"/>
          <w:bCs w:val="0"/>
          <w:i/>
          <w:iCs/>
          <w:sz w:val="24"/>
          <w:szCs w:val="24"/>
          <w:lang w:val="es-MX"/>
        </w:rPr>
      </w:pPr>
      <w:r>
        <w:rPr>
          <w:rFonts w:hint="default" w:ascii="Calibri" w:hAnsi="Calibri" w:eastAsia="sans-serif" w:cs="Calibri"/>
          <w:b w:val="0"/>
          <w:bCs w:val="0"/>
          <w:i/>
          <w:iCs/>
          <w:sz w:val="24"/>
          <w:szCs w:val="24"/>
          <w:lang w:val="es-MX"/>
        </w:rPr>
        <w:t>Figura 1: Dashboard principal</w:t>
      </w:r>
    </w:p>
    <w:p w14:paraId="53B1AC5B">
      <w:pPr>
        <w:pStyle w:val="13"/>
        <w:keepNext w:val="0"/>
        <w:keepLines w:val="0"/>
        <w:widowControl/>
        <w:suppressLineNumbers w:val="0"/>
        <w:spacing w:before="0" w:beforeAutospacing="0" w:line="17" w:lineRule="atLeast"/>
        <w:ind w:left="720"/>
        <w:rPr>
          <w:rFonts w:hint="default" w:ascii="Calibri" w:hAnsi="Calibri" w:eastAsia="sans-serif" w:cs="Calibri"/>
          <w:b w:val="0"/>
          <w:bCs w:val="0"/>
          <w:i/>
          <w:iCs/>
          <w:sz w:val="24"/>
          <w:szCs w:val="24"/>
          <w:lang w:val="es-MX"/>
        </w:rPr>
      </w:pPr>
    </w:p>
    <w:p w14:paraId="794A7223">
      <w:pPr>
        <w:pStyle w:val="4"/>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B. Gestión de Medicación y Adherencia</w:t>
      </w:r>
    </w:p>
    <w:p w14:paraId="0E3FA60E">
      <w:pPr>
        <w:pStyle w:val="13"/>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Una de las funciones más potentes para el control de la hipertensión crónica</w:t>
      </w:r>
      <w:r>
        <w:rPr>
          <w:rFonts w:hint="default" w:ascii="Calibri" w:hAnsi="Calibri" w:eastAsia="sans-serif" w:cs="Calibri"/>
          <w:sz w:val="28"/>
          <w:szCs w:val="28"/>
          <w:lang w:val="es-MX"/>
        </w:rPr>
        <w:t xml:space="preserve"> (Fig. 2)</w:t>
      </w:r>
      <w:r>
        <w:rPr>
          <w:rFonts w:hint="default" w:ascii="Calibri" w:hAnsi="Calibri" w:eastAsia="sans-serif" w:cs="Calibri"/>
          <w:sz w:val="28"/>
          <w:szCs w:val="28"/>
        </w:rPr>
        <w:t>.</w:t>
      </w:r>
    </w:p>
    <w:p w14:paraId="6E1BD4ED">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Confirmación de Tratamiento:</w:t>
      </w:r>
      <w:r>
        <w:rPr>
          <w:rFonts w:hint="default" w:ascii="Calibri" w:hAnsi="Calibri" w:eastAsia="sans-serif" w:cs="Calibri"/>
          <w:sz w:val="28"/>
          <w:szCs w:val="28"/>
        </w:rPr>
        <w:t xml:space="preserve"> El sistema despliega tarjetas de medicación diaria donde el usuario puede marcar como "Completada" cada dosis.</w:t>
      </w:r>
    </w:p>
    <w:p w14:paraId="42F7455E">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Progreso Diario:</w:t>
      </w:r>
      <w:r>
        <w:rPr>
          <w:rFonts w:hint="default" w:ascii="Calibri" w:hAnsi="Calibri" w:eastAsia="sans-serif" w:cs="Calibri"/>
          <w:sz w:val="28"/>
          <w:szCs w:val="28"/>
        </w:rPr>
        <w:t xml:space="preserve"> Un indicador visual (barra de porcentaje) muestra el cumplimiento de la medicación del día, fomentando la adherencia al tratamiento.</w:t>
      </w:r>
    </w:p>
    <w:p w14:paraId="05386725">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Recordatorios Inteligentes:</w:t>
      </w:r>
      <w:r>
        <w:rPr>
          <w:rFonts w:hint="default" w:ascii="Calibri" w:hAnsi="Calibri" w:eastAsia="sans-serif" w:cs="Calibri"/>
          <w:sz w:val="28"/>
          <w:szCs w:val="28"/>
        </w:rPr>
        <w:t xml:space="preserve"> Notificaciones programables que aseguran que el paciente no olvide sus tomas, crucial para evitar crisis hipertensivas</w:t>
      </w:r>
      <w:r>
        <w:rPr>
          <w:rFonts w:hint="default" w:ascii="Calibri" w:hAnsi="Calibri" w:eastAsia="sans-serif" w:cs="Calibri"/>
          <w:sz w:val="28"/>
          <w:szCs w:val="28"/>
          <w:lang w:val="es-MX"/>
        </w:rPr>
        <w:t xml:space="preserve">  (Fig. 3)</w:t>
      </w:r>
      <w:r>
        <w:rPr>
          <w:rFonts w:hint="default" w:ascii="Calibri" w:hAnsi="Calibri" w:eastAsia="sans-serif" w:cs="Calibri"/>
          <w:sz w:val="28"/>
          <w:szCs w:val="28"/>
        </w:rPr>
        <w:t>.</w:t>
      </w:r>
    </w:p>
    <w:p w14:paraId="216CC527">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lang w:val="es-MX"/>
        </w:rPr>
      </w:pPr>
      <w:r>
        <w:rPr>
          <w:rFonts w:hint="default" w:ascii="Calibri" w:hAnsi="Calibri" w:eastAsia="sans-serif" w:cs="Calibri"/>
          <w:sz w:val="28"/>
          <w:szCs w:val="28"/>
          <w:lang w:val="es-MX"/>
        </w:rPr>
        <w:drawing>
          <wp:inline distT="0" distB="0" distL="114300" distR="114300">
            <wp:extent cx="2227580" cy="4546600"/>
            <wp:effectExtent l="0" t="0" r="1270" b="6350"/>
            <wp:docPr id="14" name="Imagen 14" descr="Movi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Movil 4"/>
                    <pic:cNvPicPr>
                      <a:picLocks noChangeAspect="1"/>
                    </pic:cNvPicPr>
                  </pic:nvPicPr>
                  <pic:blipFill>
                    <a:blip r:embed="rId10"/>
                    <a:stretch>
                      <a:fillRect/>
                    </a:stretch>
                  </pic:blipFill>
                  <pic:spPr>
                    <a:xfrm>
                      <a:off x="0" y="0"/>
                      <a:ext cx="2227580" cy="4546600"/>
                    </a:xfrm>
                    <a:prstGeom prst="rect">
                      <a:avLst/>
                    </a:prstGeom>
                  </pic:spPr>
                </pic:pic>
              </a:graphicData>
            </a:graphic>
          </wp:inline>
        </w:drawing>
      </w:r>
      <w:r>
        <w:rPr>
          <w:rFonts w:hint="default" w:ascii="Calibri" w:hAnsi="Calibri" w:eastAsia="sans-serif" w:cs="Calibri"/>
          <w:sz w:val="28"/>
          <w:szCs w:val="28"/>
          <w:lang w:val="es-MX"/>
        </w:rPr>
        <w:t xml:space="preserve"> </w:t>
      </w:r>
      <w:r>
        <w:rPr>
          <w:rFonts w:hint="default" w:ascii="Calibri" w:hAnsi="Calibri" w:eastAsia="sans-serif" w:cs="Calibri"/>
          <w:sz w:val="28"/>
          <w:szCs w:val="28"/>
          <w:lang w:val="es-MX"/>
        </w:rPr>
        <w:drawing>
          <wp:inline distT="0" distB="0" distL="114300" distR="114300">
            <wp:extent cx="2228215" cy="4552950"/>
            <wp:effectExtent l="0" t="0" r="635" b="0"/>
            <wp:docPr id="15" name="Imagen 15" descr="Movi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Movil 5"/>
                    <pic:cNvPicPr>
                      <a:picLocks noChangeAspect="1"/>
                    </pic:cNvPicPr>
                  </pic:nvPicPr>
                  <pic:blipFill>
                    <a:blip r:embed="rId11"/>
                    <a:stretch>
                      <a:fillRect/>
                    </a:stretch>
                  </pic:blipFill>
                  <pic:spPr>
                    <a:xfrm>
                      <a:off x="0" y="0"/>
                      <a:ext cx="2228215" cy="4552950"/>
                    </a:xfrm>
                    <a:prstGeom prst="rect">
                      <a:avLst/>
                    </a:prstGeom>
                  </pic:spPr>
                </pic:pic>
              </a:graphicData>
            </a:graphic>
          </wp:inline>
        </w:drawing>
      </w:r>
    </w:p>
    <w:p w14:paraId="0AA2E202">
      <w:pPr>
        <w:pStyle w:val="13"/>
        <w:keepNext w:val="0"/>
        <w:keepLines w:val="0"/>
        <w:widowControl/>
        <w:suppressLineNumbers w:val="0"/>
        <w:spacing w:before="0" w:beforeAutospacing="0" w:line="17" w:lineRule="atLeast"/>
        <w:ind w:left="720"/>
        <w:rPr>
          <w:rFonts w:hint="default" w:ascii="Calibri" w:hAnsi="Calibri" w:eastAsia="sans-serif" w:cs="Calibri"/>
          <w:i/>
          <w:iCs/>
          <w:sz w:val="24"/>
          <w:szCs w:val="24"/>
          <w:lang w:val="es-MX"/>
        </w:rPr>
      </w:pPr>
      <w:r>
        <w:rPr>
          <w:rFonts w:hint="default" w:ascii="Calibri" w:hAnsi="Calibri" w:eastAsia="sans-serif" w:cs="Calibri"/>
          <w:i/>
          <w:iCs/>
          <w:sz w:val="24"/>
          <w:szCs w:val="24"/>
          <w:lang w:val="es-MX"/>
        </w:rPr>
        <w:t>Figura 2: Gestión de Medición              Figura 3: Recordatorios Inteligentes</w:t>
      </w:r>
    </w:p>
    <w:p w14:paraId="3FCD726B">
      <w:pPr>
        <w:pStyle w:val="4"/>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C. Registro y Entrada de Datos</w:t>
      </w:r>
    </w:p>
    <w:p w14:paraId="14E18C18">
      <w:pPr>
        <w:pStyle w:val="13"/>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El flujo de captura de datos manual está optimizado para ser rápido:</w:t>
      </w:r>
    </w:p>
    <w:p w14:paraId="496CEA22">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Formulario Simplificado:</w:t>
      </w:r>
      <w:r>
        <w:rPr>
          <w:rFonts w:hint="default" w:ascii="Calibri" w:hAnsi="Calibri" w:eastAsia="sans-serif" w:cs="Calibri"/>
          <w:sz w:val="28"/>
          <w:szCs w:val="28"/>
        </w:rPr>
        <w:t xml:space="preserve"> Campos claros para ingresar $mmHg$ (Sístole/Diástole) y $BPM$ (Pulso)</w:t>
      </w:r>
      <w:r>
        <w:rPr>
          <w:rFonts w:hint="default" w:ascii="Calibri" w:hAnsi="Calibri" w:eastAsia="sans-serif" w:cs="Calibri"/>
          <w:sz w:val="28"/>
          <w:szCs w:val="28"/>
          <w:lang w:val="es-MX"/>
        </w:rPr>
        <w:t xml:space="preserve"> (Fig 4)</w:t>
      </w:r>
      <w:r>
        <w:rPr>
          <w:rFonts w:hint="default" w:ascii="Calibri" w:hAnsi="Calibri" w:eastAsia="sans-serif" w:cs="Calibri"/>
          <w:sz w:val="28"/>
          <w:szCs w:val="28"/>
        </w:rPr>
        <w:t>.</w:t>
      </w:r>
    </w:p>
    <w:p w14:paraId="5CDF267E">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Contexto de Medición:</w:t>
      </w:r>
      <w:r>
        <w:rPr>
          <w:rFonts w:hint="default" w:ascii="Calibri" w:hAnsi="Calibri" w:eastAsia="sans-serif" w:cs="Calibri"/>
          <w:sz w:val="28"/>
          <w:szCs w:val="28"/>
        </w:rPr>
        <w:t xml:space="preserve"> Permite registrar el estado del paciente o notas adicionales que ayudan al médico en el portal especialista a entender variaciones en los datos</w:t>
      </w:r>
      <w:r>
        <w:rPr>
          <w:rFonts w:hint="default" w:ascii="Calibri" w:hAnsi="Calibri" w:eastAsia="sans-serif" w:cs="Calibri"/>
          <w:sz w:val="28"/>
          <w:szCs w:val="28"/>
          <w:lang w:val="es-MX"/>
        </w:rPr>
        <w:t xml:space="preserve"> (Fig. 5)</w:t>
      </w:r>
      <w:r>
        <w:rPr>
          <w:rFonts w:hint="default" w:ascii="Calibri" w:hAnsi="Calibri" w:eastAsia="sans-serif" w:cs="Calibri"/>
          <w:sz w:val="28"/>
          <w:szCs w:val="28"/>
        </w:rPr>
        <w:t>.</w:t>
      </w:r>
    </w:p>
    <w:p w14:paraId="31E2F22F">
      <w:pPr>
        <w:keepNext w:val="0"/>
        <w:keepLines w:val="0"/>
        <w:widowControl/>
        <w:numPr>
          <w:ilvl w:val="0"/>
          <w:numId w:val="0"/>
        </w:numPr>
        <w:suppressLineNumbers w:val="0"/>
        <w:spacing w:before="0" w:beforeAutospacing="0" w:after="0" w:afterAutospacing="1" w:line="17" w:lineRule="atLeast"/>
        <w:rPr>
          <w:rFonts w:hint="default" w:ascii="Calibri" w:hAnsi="Calibri" w:eastAsia="sans-serif" w:cs="Calibri"/>
          <w:sz w:val="28"/>
          <w:szCs w:val="28"/>
          <w:lang w:val="es-MX"/>
        </w:rPr>
      </w:pPr>
      <w:r>
        <w:rPr>
          <w:rFonts w:hint="default" w:ascii="Calibri" w:hAnsi="Calibri" w:eastAsia="sans-serif" w:cs="Calibri"/>
          <w:sz w:val="28"/>
          <w:szCs w:val="28"/>
          <w:lang w:val="es-MX"/>
        </w:rPr>
        <w:drawing>
          <wp:inline distT="0" distB="0" distL="114300" distR="114300">
            <wp:extent cx="2785745" cy="5675630"/>
            <wp:effectExtent l="0" t="0" r="14605" b="1270"/>
            <wp:docPr id="16" name="Imagen 16" descr="Mo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Movil"/>
                    <pic:cNvPicPr>
                      <a:picLocks noChangeAspect="1"/>
                    </pic:cNvPicPr>
                  </pic:nvPicPr>
                  <pic:blipFill>
                    <a:blip r:embed="rId12"/>
                    <a:stretch>
                      <a:fillRect/>
                    </a:stretch>
                  </pic:blipFill>
                  <pic:spPr>
                    <a:xfrm>
                      <a:off x="0" y="0"/>
                      <a:ext cx="2785745" cy="5675630"/>
                    </a:xfrm>
                    <a:prstGeom prst="rect">
                      <a:avLst/>
                    </a:prstGeom>
                  </pic:spPr>
                </pic:pic>
              </a:graphicData>
            </a:graphic>
          </wp:inline>
        </w:drawing>
      </w:r>
      <w:r>
        <w:rPr>
          <w:rFonts w:hint="default" w:ascii="Calibri" w:hAnsi="Calibri" w:eastAsia="sans-serif" w:cs="Calibri"/>
          <w:sz w:val="28"/>
          <w:szCs w:val="28"/>
          <w:lang w:val="es-MX"/>
        </w:rPr>
        <w:t xml:space="preserve"> </w:t>
      </w:r>
      <w:r>
        <w:rPr>
          <w:rFonts w:hint="default" w:ascii="Calibri" w:hAnsi="Calibri" w:eastAsia="sans-serif" w:cs="Calibri"/>
          <w:sz w:val="28"/>
          <w:szCs w:val="28"/>
          <w:lang w:val="es-MX"/>
        </w:rPr>
        <w:drawing>
          <wp:inline distT="0" distB="0" distL="114300" distR="114300">
            <wp:extent cx="2806065" cy="5728335"/>
            <wp:effectExtent l="0" t="0" r="13335" b="5715"/>
            <wp:docPr id="17" name="Imagen 17" descr="Mov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Movil 2"/>
                    <pic:cNvPicPr>
                      <a:picLocks noChangeAspect="1"/>
                    </pic:cNvPicPr>
                  </pic:nvPicPr>
                  <pic:blipFill>
                    <a:blip r:embed="rId13"/>
                    <a:stretch>
                      <a:fillRect/>
                    </a:stretch>
                  </pic:blipFill>
                  <pic:spPr>
                    <a:xfrm>
                      <a:off x="0" y="0"/>
                      <a:ext cx="2806065" cy="5728335"/>
                    </a:xfrm>
                    <a:prstGeom prst="rect">
                      <a:avLst/>
                    </a:prstGeom>
                  </pic:spPr>
                </pic:pic>
              </a:graphicData>
            </a:graphic>
          </wp:inline>
        </w:drawing>
      </w:r>
    </w:p>
    <w:p w14:paraId="31AC8207">
      <w:pPr>
        <w:pStyle w:val="4"/>
        <w:keepNext w:val="0"/>
        <w:keepLines w:val="0"/>
        <w:widowControl/>
        <w:suppressLineNumbers w:val="0"/>
        <w:spacing w:before="0" w:beforeAutospacing="0" w:line="17" w:lineRule="atLeast"/>
        <w:ind w:firstLine="1200" w:firstLineChars="500"/>
        <w:rPr>
          <w:rFonts w:hint="default" w:ascii="Calibri" w:hAnsi="Calibri" w:eastAsia="sans-serif" w:cs="Calibri"/>
          <w:b w:val="0"/>
          <w:bCs w:val="0"/>
          <w:i/>
          <w:iCs/>
          <w:sz w:val="24"/>
          <w:szCs w:val="24"/>
          <w:lang w:val="es-MX"/>
        </w:rPr>
      </w:pPr>
      <w:r>
        <w:rPr>
          <w:rFonts w:hint="default" w:eastAsia="sans-serif" w:cs="Calibri"/>
          <w:b w:val="0"/>
          <w:bCs w:val="0"/>
          <w:i/>
          <w:iCs/>
          <w:sz w:val="24"/>
          <w:szCs w:val="24"/>
          <w:lang w:val="es-MX"/>
        </w:rPr>
        <w:t>Figura 4: Login                                                         Figura 5: Registro</w:t>
      </w:r>
    </w:p>
    <w:p w14:paraId="18AB86A7">
      <w:pPr>
        <w:pStyle w:val="4"/>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D. Análisis de Tendencias e Historial</w:t>
      </w:r>
    </w:p>
    <w:p w14:paraId="1CAE8C50">
      <w:pPr>
        <w:pStyle w:val="13"/>
        <w:keepNext w:val="0"/>
        <w:keepLines w:val="0"/>
        <w:widowControl/>
        <w:suppressLineNumbers w:val="0"/>
        <w:spacing w:before="0" w:beforeAutospacing="0" w:line="17" w:lineRule="atLeast"/>
        <w:rPr>
          <w:rFonts w:hint="default" w:ascii="Calibri" w:hAnsi="Calibri" w:eastAsia="sans-serif" w:cs="Calibri"/>
          <w:sz w:val="28"/>
          <w:szCs w:val="28"/>
        </w:rPr>
      </w:pPr>
      <w:r>
        <w:rPr>
          <w:rFonts w:hint="default" w:ascii="Calibri" w:hAnsi="Calibri" w:eastAsia="sans-serif" w:cs="Calibri"/>
          <w:sz w:val="28"/>
          <w:szCs w:val="28"/>
        </w:rPr>
        <w:t>Transforma los datos aislados en información clínica valiosa.</w:t>
      </w:r>
    </w:p>
    <w:p w14:paraId="39E0DEDF">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Gráficas de Evolución:</w:t>
      </w:r>
      <w:r>
        <w:rPr>
          <w:rFonts w:hint="default" w:ascii="Calibri" w:hAnsi="Calibri" w:eastAsia="sans-serif" w:cs="Calibri"/>
          <w:sz w:val="28"/>
          <w:szCs w:val="28"/>
        </w:rPr>
        <w:t xml:space="preserve"> Visualización de tendencias temporales que permiten identificar patrones de presión arterial en diferentes momentos del día o de la semana.</w:t>
      </w:r>
    </w:p>
    <w:p w14:paraId="34983357">
      <w:pPr>
        <w:pStyle w:val="13"/>
        <w:keepNext w:val="0"/>
        <w:keepLines w:val="0"/>
        <w:widowControl/>
        <w:suppressLineNumbers w:val="0"/>
        <w:spacing w:before="0" w:beforeAutospacing="0" w:line="17" w:lineRule="atLeast"/>
        <w:ind w:left="720"/>
        <w:rPr>
          <w:rFonts w:hint="default" w:ascii="Calibri" w:hAnsi="Calibri" w:eastAsia="sans-serif" w:cs="Calibri"/>
          <w:sz w:val="28"/>
          <w:szCs w:val="28"/>
        </w:rPr>
      </w:pPr>
      <w:r>
        <w:rPr>
          <w:rFonts w:hint="default" w:ascii="Calibri" w:hAnsi="Calibri" w:eastAsia="sans-serif" w:cs="Calibri"/>
          <w:b/>
          <w:bCs/>
          <w:sz w:val="28"/>
          <w:szCs w:val="28"/>
        </w:rPr>
        <w:t>Resumen Clínico:</w:t>
      </w:r>
      <w:r>
        <w:rPr>
          <w:rFonts w:hint="default" w:ascii="Calibri" w:hAnsi="Calibri" w:eastAsia="sans-serif" w:cs="Calibri"/>
          <w:sz w:val="28"/>
          <w:szCs w:val="28"/>
        </w:rPr>
        <w:t xml:space="preserve"> Un historial ordenado cronológicamente que facilita la revisión de datos durante las consultas médicas presenciales</w:t>
      </w:r>
      <w:r>
        <w:rPr>
          <w:rFonts w:hint="default" w:ascii="Calibri" w:hAnsi="Calibri" w:eastAsia="sans-serif" w:cs="Calibri"/>
          <w:sz w:val="28"/>
          <w:szCs w:val="28"/>
          <w:lang w:val="es-MX"/>
        </w:rPr>
        <w:t xml:space="preserve"> (Fig. 6)</w:t>
      </w:r>
      <w:r>
        <w:rPr>
          <w:rFonts w:hint="default" w:ascii="Calibri" w:hAnsi="Calibri" w:eastAsia="sans-serif" w:cs="Calibri"/>
          <w:sz w:val="28"/>
          <w:szCs w:val="28"/>
        </w:rPr>
        <w:t>.</w:t>
      </w:r>
    </w:p>
    <w:p w14:paraId="000003A6">
      <w:pPr>
        <w:spacing w:before="83"/>
        <w:rPr>
          <w:rFonts w:hint="default"/>
          <w:b/>
          <w:bCs/>
          <w:sz w:val="28"/>
          <w:szCs w:val="28"/>
          <w:lang w:val="es-MX"/>
        </w:rPr>
      </w:pPr>
      <w:r>
        <w:rPr>
          <w:rFonts w:hint="default"/>
          <w:b/>
          <w:bCs/>
          <w:sz w:val="28"/>
          <w:szCs w:val="28"/>
          <w:lang w:val="es-MX"/>
        </w:rPr>
        <w:drawing>
          <wp:inline distT="0" distB="0" distL="114300" distR="114300">
            <wp:extent cx="2764790" cy="5659755"/>
            <wp:effectExtent l="0" t="0" r="16510" b="17145"/>
            <wp:docPr id="19" name="Imagen 19" descr="Movi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Movil 3"/>
                    <pic:cNvPicPr>
                      <a:picLocks noChangeAspect="1"/>
                    </pic:cNvPicPr>
                  </pic:nvPicPr>
                  <pic:blipFill>
                    <a:blip r:embed="rId14"/>
                    <a:stretch>
                      <a:fillRect/>
                    </a:stretch>
                  </pic:blipFill>
                  <pic:spPr>
                    <a:xfrm>
                      <a:off x="0" y="0"/>
                      <a:ext cx="2764790" cy="5659755"/>
                    </a:xfrm>
                    <a:prstGeom prst="rect">
                      <a:avLst/>
                    </a:prstGeom>
                  </pic:spPr>
                </pic:pic>
              </a:graphicData>
            </a:graphic>
          </wp:inline>
        </w:drawing>
      </w:r>
    </w:p>
    <w:p w14:paraId="000003A7">
      <w:pPr>
        <w:spacing w:before="83"/>
        <w:rPr>
          <w:b/>
          <w:bCs/>
          <w:sz w:val="28"/>
          <w:szCs w:val="28"/>
        </w:rPr>
      </w:pPr>
    </w:p>
    <w:p w14:paraId="48F327E9">
      <w:pPr>
        <w:spacing w:before="83"/>
        <w:ind w:firstLine="1200" w:firstLineChars="500"/>
        <w:rPr>
          <w:rFonts w:hint="default"/>
          <w:b w:val="0"/>
          <w:bCs w:val="0"/>
          <w:i/>
          <w:iCs/>
          <w:sz w:val="24"/>
          <w:szCs w:val="24"/>
          <w:lang w:val="es-MX"/>
        </w:rPr>
      </w:pPr>
      <w:r>
        <w:rPr>
          <w:rFonts w:hint="default"/>
          <w:b w:val="0"/>
          <w:bCs w:val="0"/>
          <w:i/>
          <w:iCs/>
          <w:sz w:val="24"/>
          <w:szCs w:val="24"/>
          <w:lang w:val="es-MX"/>
        </w:rPr>
        <w:t>Figura 6: Historial</w:t>
      </w:r>
    </w:p>
    <w:p w14:paraId="000003FC">
      <w:pPr>
        <w:tabs>
          <w:tab w:val="left" w:pos="420"/>
        </w:tabs>
        <w:spacing w:before="83"/>
        <w:rPr>
          <w:b/>
          <w:bCs/>
          <w:sz w:val="28"/>
          <w:szCs w:val="28"/>
        </w:rPr>
      </w:pPr>
      <w:r>
        <w:rPr>
          <w:b/>
          <w:bCs/>
          <w:sz w:val="28"/>
          <w:szCs w:val="28"/>
          <w:rtl w:val="0"/>
        </w:rPr>
        <w:t>Mockups de la Landing Page "Promocionar nuestro Proyecto"</w:t>
      </w:r>
    </w:p>
    <w:p w14:paraId="000003FD">
      <w:pPr>
        <w:tabs>
          <w:tab w:val="left" w:pos="420"/>
        </w:tabs>
        <w:spacing w:before="83"/>
        <w:rPr>
          <w:b/>
          <w:bCs/>
          <w:sz w:val="28"/>
          <w:szCs w:val="28"/>
        </w:rPr>
      </w:pPr>
    </w:p>
    <w:p w14:paraId="3F9B1322">
      <w:pPr>
        <w:pStyle w:val="3"/>
        <w:keepNext w:val="0"/>
        <w:keepLines w:val="0"/>
        <w:widowControl/>
        <w:suppressLineNumbers w:val="0"/>
        <w:rPr>
          <w:rFonts w:hint="default" w:asciiTheme="majorAscii" w:hAnsiTheme="majorAscii"/>
          <w:i w:val="0"/>
          <w:iCs w:val="0"/>
          <w:sz w:val="28"/>
          <w:szCs w:val="28"/>
        </w:rPr>
      </w:pPr>
      <w:r>
        <w:rPr>
          <w:rFonts w:hint="default" w:asciiTheme="majorAscii" w:hAnsiTheme="majorAscii"/>
          <w:i w:val="0"/>
          <w:iCs w:val="0"/>
          <w:sz w:val="28"/>
          <w:szCs w:val="28"/>
        </w:rPr>
        <w:t>1. Identidad y Propuesta de Valor</w:t>
      </w:r>
    </w:p>
    <w:p w14:paraId="0C3A635C">
      <w:pPr>
        <w:pStyle w:val="13"/>
        <w:keepNext w:val="0"/>
        <w:keepLines w:val="0"/>
        <w:widowControl/>
        <w:suppressLineNumbers w:val="0"/>
        <w:rPr>
          <w:rFonts w:hint="default" w:asciiTheme="majorAscii" w:hAnsiTheme="majorAscii"/>
          <w:i w:val="0"/>
          <w:iCs w:val="0"/>
          <w:sz w:val="28"/>
          <w:szCs w:val="28"/>
        </w:rPr>
      </w:pPr>
      <w:r>
        <w:rPr>
          <w:rFonts w:hint="default" w:asciiTheme="majorAscii" w:hAnsiTheme="majorAscii"/>
          <w:i w:val="0"/>
          <w:iCs w:val="0"/>
          <w:sz w:val="28"/>
          <w:szCs w:val="28"/>
        </w:rPr>
        <w:t xml:space="preserve">La plataforma se posiciona bajo el concepto de </w:t>
      </w:r>
      <w:r>
        <w:rPr>
          <w:rFonts w:hint="default" w:asciiTheme="majorAscii" w:hAnsiTheme="majorAscii"/>
          <w:b/>
          <w:bCs/>
          <w:i w:val="0"/>
          <w:iCs w:val="0"/>
          <w:sz w:val="28"/>
          <w:szCs w:val="28"/>
        </w:rPr>
        <w:t>"Monitoreo Inteligente y Control Digital"</w:t>
      </w:r>
      <w:r>
        <w:rPr>
          <w:rFonts w:hint="default" w:asciiTheme="majorAscii" w:hAnsiTheme="majorAscii"/>
          <w:i w:val="0"/>
          <w:iCs w:val="0"/>
          <w:sz w:val="28"/>
          <w:szCs w:val="28"/>
        </w:rPr>
        <w:t>. Su propuesta central es ofrecer innovación y tecnología al servicio de la salud cardiovascular, presentándose como la plataforma líder para el seguimiento de la presión arterial</w:t>
      </w:r>
      <w:r>
        <w:rPr>
          <w:rFonts w:hint="default" w:asciiTheme="majorAscii" w:hAnsiTheme="majorAscii"/>
          <w:i w:val="0"/>
          <w:iCs w:val="0"/>
          <w:sz w:val="28"/>
          <w:szCs w:val="28"/>
          <w:lang w:val="es-MX"/>
        </w:rPr>
        <w:t xml:space="preserve"> (Fig. 1)</w:t>
      </w:r>
      <w:r>
        <w:rPr>
          <w:rFonts w:hint="default" w:asciiTheme="majorAscii" w:hAnsiTheme="majorAscii"/>
          <w:i w:val="0"/>
          <w:iCs w:val="0"/>
          <w:sz w:val="28"/>
          <w:szCs w:val="28"/>
        </w:rPr>
        <w:t>.</w:t>
      </w:r>
    </w:p>
    <w:p w14:paraId="74482A61">
      <w:pPr>
        <w:pStyle w:val="13"/>
        <w:keepNext w:val="0"/>
        <w:keepLines w:val="0"/>
        <w:widowControl/>
        <w:numPr>
          <w:ilvl w:val="0"/>
          <w:numId w:val="20"/>
        </w:numPr>
        <w:suppressLineNumbers w:val="0"/>
        <w:ind w:left="420" w:leftChars="0" w:hanging="420" w:firstLineChars="0"/>
        <w:rPr>
          <w:rFonts w:hint="default" w:asciiTheme="majorAscii" w:hAnsiTheme="majorAscii"/>
          <w:i w:val="0"/>
          <w:iCs w:val="0"/>
          <w:sz w:val="28"/>
          <w:szCs w:val="28"/>
        </w:rPr>
      </w:pPr>
      <w:r>
        <w:rPr>
          <w:rFonts w:hint="default" w:asciiTheme="majorAscii" w:hAnsiTheme="majorAscii"/>
          <w:b/>
          <w:bCs/>
          <w:i w:val="0"/>
          <w:iCs w:val="0"/>
          <w:sz w:val="28"/>
          <w:szCs w:val="28"/>
        </w:rPr>
        <w:t>Eslogan actualizado:</w:t>
      </w:r>
      <w:r>
        <w:rPr>
          <w:rFonts w:hint="default" w:asciiTheme="majorAscii" w:hAnsiTheme="majorAscii"/>
          <w:i w:val="0"/>
          <w:iCs w:val="0"/>
          <w:sz w:val="28"/>
          <w:szCs w:val="28"/>
        </w:rPr>
        <w:t xml:space="preserve"> "Tu aliado diario en el control tensional".</w:t>
      </w:r>
    </w:p>
    <w:p w14:paraId="4DFFBDFA">
      <w:pPr>
        <w:pStyle w:val="13"/>
        <w:keepNext w:val="0"/>
        <w:keepLines w:val="0"/>
        <w:widowControl/>
        <w:numPr>
          <w:ilvl w:val="0"/>
          <w:numId w:val="20"/>
        </w:numPr>
        <w:suppressLineNumbers w:val="0"/>
        <w:ind w:left="420" w:leftChars="0" w:hanging="420" w:firstLineChars="0"/>
        <w:rPr>
          <w:rFonts w:hint="default" w:asciiTheme="majorAscii" w:hAnsiTheme="majorAscii"/>
          <w:i w:val="0"/>
          <w:iCs w:val="0"/>
        </w:rPr>
      </w:pPr>
      <w:r>
        <w:rPr>
          <w:rFonts w:hint="default" w:asciiTheme="majorAscii" w:hAnsiTheme="majorAscii"/>
          <w:b/>
          <w:bCs/>
          <w:i w:val="0"/>
          <w:iCs w:val="0"/>
          <w:sz w:val="28"/>
          <w:szCs w:val="28"/>
        </w:rPr>
        <w:t>Enfoque:</w:t>
      </w:r>
      <w:r>
        <w:rPr>
          <w:rFonts w:hint="default" w:asciiTheme="majorAscii" w:hAnsiTheme="majorAscii"/>
          <w:i w:val="0"/>
          <w:iCs w:val="0"/>
          <w:sz w:val="28"/>
          <w:szCs w:val="28"/>
        </w:rPr>
        <w:t xml:space="preserve"> Más que un simple registro, funciona como un </w:t>
      </w:r>
      <w:r>
        <w:rPr>
          <w:rFonts w:hint="default" w:asciiTheme="majorAscii" w:hAnsiTheme="majorAscii"/>
          <w:b/>
          <w:bCs/>
          <w:i w:val="0"/>
          <w:iCs w:val="0"/>
          <w:sz w:val="28"/>
          <w:szCs w:val="28"/>
        </w:rPr>
        <w:t>asistente personal</w:t>
      </w:r>
      <w:r>
        <w:rPr>
          <w:rFonts w:hint="default" w:asciiTheme="majorAscii" w:hAnsiTheme="majorAscii"/>
          <w:i w:val="0"/>
          <w:iCs w:val="0"/>
          <w:sz w:val="28"/>
          <w:szCs w:val="28"/>
        </w:rPr>
        <w:t xml:space="preserve"> que organiza mediciones de presión arterial y frecuencia cardíaca, integrando recordatorios inteligentes para medicación y citas médicas.</w:t>
      </w:r>
    </w:p>
    <w:p w14:paraId="765810D1">
      <w:pPr>
        <w:pStyle w:val="13"/>
        <w:keepNext w:val="0"/>
        <w:keepLines w:val="0"/>
        <w:widowControl/>
        <w:numPr>
          <w:ilvl w:val="0"/>
          <w:numId w:val="0"/>
        </w:numPr>
        <w:suppressLineNumbers w:val="0"/>
        <w:spacing w:before="0" w:beforeAutospacing="1" w:after="0" w:afterAutospacing="1"/>
        <w:ind w:right="0" w:rightChars="0"/>
        <w:jc w:val="left"/>
        <w:rPr>
          <w:rFonts w:hint="default" w:asciiTheme="majorAscii" w:hAnsiTheme="majorAscii"/>
          <w:i w:val="0"/>
          <w:iCs w:val="0"/>
          <w:lang w:val="es-MX"/>
        </w:rPr>
      </w:pPr>
      <w:r>
        <w:rPr>
          <w:rFonts w:hint="default" w:asciiTheme="majorAscii" w:hAnsiTheme="majorAscii"/>
          <w:i w:val="0"/>
          <w:iCs w:val="0"/>
          <w:lang w:val="es-MX"/>
        </w:rPr>
        <w:drawing>
          <wp:inline distT="0" distB="0" distL="114300" distR="114300">
            <wp:extent cx="5746750" cy="2690495"/>
            <wp:effectExtent l="0" t="0" r="6350" b="14605"/>
            <wp:docPr id="2" name="Imagen 2" descr="Captura de pantalla 2026-03-23 14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2026-03-23 144912"/>
                    <pic:cNvPicPr>
                      <a:picLocks noChangeAspect="1"/>
                    </pic:cNvPicPr>
                  </pic:nvPicPr>
                  <pic:blipFill>
                    <a:blip r:embed="rId15"/>
                    <a:stretch>
                      <a:fillRect/>
                    </a:stretch>
                  </pic:blipFill>
                  <pic:spPr>
                    <a:xfrm>
                      <a:off x="0" y="0"/>
                      <a:ext cx="5746750" cy="2690495"/>
                    </a:xfrm>
                    <a:prstGeom prst="rect">
                      <a:avLst/>
                    </a:prstGeom>
                  </pic:spPr>
                </pic:pic>
              </a:graphicData>
            </a:graphic>
          </wp:inline>
        </w:drawing>
      </w:r>
    </w:p>
    <w:p w14:paraId="557607CD">
      <w:pPr>
        <w:pStyle w:val="13"/>
        <w:keepNext w:val="0"/>
        <w:keepLines w:val="0"/>
        <w:widowControl/>
        <w:numPr>
          <w:ilvl w:val="0"/>
          <w:numId w:val="0"/>
        </w:numPr>
        <w:suppressLineNumbers w:val="0"/>
        <w:spacing w:before="0" w:beforeAutospacing="1" w:after="0" w:afterAutospacing="1"/>
        <w:ind w:right="0" w:rightChars="0"/>
        <w:jc w:val="center"/>
        <w:rPr>
          <w:rFonts w:hint="default" w:asciiTheme="majorAscii" w:hAnsiTheme="majorAscii"/>
          <w:i/>
          <w:iCs/>
          <w:lang w:val="es-MX"/>
        </w:rPr>
      </w:pPr>
      <w:r>
        <w:rPr>
          <w:rFonts w:hint="default" w:asciiTheme="majorAscii" w:hAnsiTheme="majorAscii"/>
          <w:i/>
          <w:iCs/>
          <w:lang w:val="es-MX"/>
        </w:rPr>
        <w:t>Figura 1: Enfoque</w:t>
      </w:r>
    </w:p>
    <w:p w14:paraId="00000400">
      <w:pPr>
        <w:tabs>
          <w:tab w:val="left" w:pos="420"/>
        </w:tabs>
        <w:spacing w:before="83"/>
        <w:rPr>
          <w:b/>
          <w:bCs/>
          <w:sz w:val="28"/>
          <w:szCs w:val="28"/>
        </w:rPr>
      </w:pPr>
    </w:p>
    <w:p w14:paraId="0E14F6BA">
      <w:pPr>
        <w:pStyle w:val="3"/>
        <w:keepNext w:val="0"/>
        <w:keepLines w:val="0"/>
        <w:widowControl/>
        <w:numPr>
          <w:ilvl w:val="0"/>
          <w:numId w:val="21"/>
        </w:numPr>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Ecosistema Tecnológico Integrado</w:t>
      </w:r>
    </w:p>
    <w:p w14:paraId="76937281">
      <w:pPr>
        <w:numPr>
          <w:ilvl w:val="0"/>
          <w:numId w:val="0"/>
        </w:numPr>
        <w:rPr>
          <w:rFonts w:hint="default"/>
        </w:rPr>
      </w:pPr>
    </w:p>
    <w:p w14:paraId="70C3E716">
      <w:pPr>
        <w:pStyle w:val="1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El proyecto se divide ahora en tres componentes tecnológicos de alto nivel, diseñados para trabajar en sincronía</w:t>
      </w:r>
      <w:r>
        <w:rPr>
          <w:rFonts w:hint="default" w:ascii="Calibri" w:hAnsi="Calibri" w:eastAsia="sans-serif" w:cs="Calibri"/>
          <w:i w:val="0"/>
          <w:iCs w:val="0"/>
          <w:sz w:val="28"/>
          <w:szCs w:val="28"/>
          <w:lang w:val="es-MX"/>
        </w:rPr>
        <w:t xml:space="preserve"> (Fig. 3)</w:t>
      </w:r>
      <w:r>
        <w:rPr>
          <w:rFonts w:hint="default" w:ascii="Calibri" w:hAnsi="Calibri" w:eastAsia="sans-serif" w:cs="Calibri"/>
          <w:i w:val="0"/>
          <w:iCs w:val="0"/>
          <w:sz w:val="28"/>
          <w:szCs w:val="28"/>
        </w:rPr>
        <w:t>:</w:t>
      </w:r>
    </w:p>
    <w:p w14:paraId="0655D0B8">
      <w:pPr>
        <w:pStyle w:val="13"/>
        <w:keepNext w:val="0"/>
        <w:keepLines w:val="0"/>
        <w:widowControl/>
        <w:numPr>
          <w:ilvl w:val="0"/>
          <w:numId w:val="22"/>
        </w:numPr>
        <w:suppressLineNumbers w:val="0"/>
        <w:spacing w:before="0" w:beforeAutospacing="0" w:line="17" w:lineRule="atLeast"/>
        <w:ind w:left="420" w:leftChars="0" w:hanging="420" w:firstLineChars="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Dispositivo Wearable:</w:t>
      </w:r>
      <w:r>
        <w:rPr>
          <w:rFonts w:hint="default" w:ascii="Calibri" w:hAnsi="Calibri" w:eastAsia="sans-serif" w:cs="Calibri"/>
          <w:i w:val="0"/>
          <w:iCs w:val="0"/>
          <w:sz w:val="28"/>
          <w:szCs w:val="28"/>
        </w:rPr>
        <w:t xml:space="preserve"> Un sensor de grado clínico tipo pulsera inteligente que permite la </w:t>
      </w:r>
      <w:r>
        <w:rPr>
          <w:rFonts w:hint="default" w:ascii="Calibri" w:hAnsi="Calibri" w:eastAsia="sans-serif" w:cs="Calibri"/>
          <w:b/>
          <w:bCs/>
          <w:i w:val="0"/>
          <w:iCs w:val="0"/>
          <w:sz w:val="28"/>
          <w:szCs w:val="28"/>
        </w:rPr>
        <w:t>captura continua</w:t>
      </w:r>
      <w:r>
        <w:rPr>
          <w:rFonts w:hint="default" w:ascii="Calibri" w:hAnsi="Calibri" w:eastAsia="sans-serif" w:cs="Calibri"/>
          <w:i w:val="0"/>
          <w:iCs w:val="0"/>
          <w:sz w:val="28"/>
          <w:szCs w:val="28"/>
        </w:rPr>
        <w:t xml:space="preserve"> de presión arterial sistólica y diastólica, además de medir niveles de oxígeno ($SpO2$), frecuencia cardíaca y detección de arritmias.</w:t>
      </w:r>
    </w:p>
    <w:p w14:paraId="47D83604">
      <w:pPr>
        <w:pStyle w:val="13"/>
        <w:keepNext w:val="0"/>
        <w:keepLines w:val="0"/>
        <w:widowControl/>
        <w:numPr>
          <w:ilvl w:val="0"/>
          <w:numId w:val="22"/>
        </w:numPr>
        <w:suppressLineNumbers w:val="0"/>
        <w:spacing w:before="0" w:beforeAutospacing="0" w:line="17" w:lineRule="atLeast"/>
        <w:ind w:left="420" w:leftChars="0" w:hanging="420" w:firstLineChars="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Gestión Personal (App Móvil):</w:t>
      </w:r>
      <w:r>
        <w:rPr>
          <w:rFonts w:hint="default" w:ascii="Calibri" w:hAnsi="Calibri" w:eastAsia="sans-serif" w:cs="Calibri"/>
          <w:i w:val="0"/>
          <w:iCs w:val="0"/>
          <w:sz w:val="28"/>
          <w:szCs w:val="28"/>
        </w:rPr>
        <w:t xml:space="preserve"> Centro de control para el paciente donde se visualizan tendencias diarias, historial de resultados y se gestiona el tratamiento de forma sencilla.</w:t>
      </w:r>
    </w:p>
    <w:p w14:paraId="69A0EC72">
      <w:pPr>
        <w:pStyle w:val="13"/>
        <w:keepNext w:val="0"/>
        <w:keepLines w:val="0"/>
        <w:widowControl/>
        <w:numPr>
          <w:ilvl w:val="0"/>
          <w:numId w:val="22"/>
        </w:numPr>
        <w:suppressLineNumbers w:val="0"/>
        <w:spacing w:before="0" w:beforeAutospacing="0" w:line="17" w:lineRule="atLeast"/>
        <w:ind w:left="420" w:leftChars="0" w:hanging="420" w:firstLineChars="0"/>
        <w:rPr>
          <w:rFonts w:hint="default" w:ascii="sans-serif" w:hAnsi="sans-serif" w:eastAsia="sans-serif" w:cs="sans-serif"/>
          <w:sz w:val="10"/>
          <w:szCs w:val="10"/>
        </w:rPr>
      </w:pPr>
      <w:r>
        <w:rPr>
          <w:rFonts w:hint="default" w:ascii="Calibri" w:hAnsi="Calibri" w:eastAsia="sans-serif" w:cs="Calibri"/>
          <w:b/>
          <w:bCs/>
          <w:i w:val="0"/>
          <w:iCs w:val="0"/>
          <w:sz w:val="28"/>
          <w:szCs w:val="28"/>
        </w:rPr>
        <w:t>Portal Especialista (Plataforma Web):</w:t>
      </w:r>
      <w:r>
        <w:rPr>
          <w:rFonts w:hint="default" w:ascii="Calibri" w:hAnsi="Calibri" w:eastAsia="sans-serif" w:cs="Calibri"/>
          <w:i w:val="0"/>
          <w:iCs w:val="0"/>
          <w:sz w:val="28"/>
          <w:szCs w:val="28"/>
        </w:rPr>
        <w:t xml:space="preserve"> Un panel de alta fidelidad diseñado específicamente para </w:t>
      </w:r>
      <w:r>
        <w:rPr>
          <w:rFonts w:hint="default" w:ascii="Calibri" w:hAnsi="Calibri" w:eastAsia="sans-serif" w:cs="Calibri"/>
          <w:b/>
          <w:bCs/>
          <w:i w:val="0"/>
          <w:iCs w:val="0"/>
          <w:sz w:val="28"/>
          <w:szCs w:val="28"/>
        </w:rPr>
        <w:t>especialistas en cardiología</w:t>
      </w:r>
      <w:r>
        <w:rPr>
          <w:rFonts w:hint="default" w:ascii="Calibri" w:hAnsi="Calibri" w:eastAsia="sans-serif" w:cs="Calibri"/>
          <w:i w:val="0"/>
          <w:iCs w:val="0"/>
          <w:sz w:val="28"/>
          <w:szCs w:val="28"/>
        </w:rPr>
        <w:t xml:space="preserve">. Integra herramientas de </w:t>
      </w:r>
      <w:r>
        <w:rPr>
          <w:rFonts w:hint="default" w:ascii="Calibri" w:hAnsi="Calibri" w:eastAsia="sans-serif" w:cs="Calibri"/>
          <w:b/>
          <w:bCs/>
          <w:i w:val="0"/>
          <w:iCs w:val="0"/>
          <w:sz w:val="28"/>
          <w:szCs w:val="28"/>
        </w:rPr>
        <w:t>Big Data</w:t>
      </w:r>
      <w:r>
        <w:rPr>
          <w:rFonts w:hint="default" w:ascii="Calibri" w:hAnsi="Calibri" w:eastAsia="sans-serif" w:cs="Calibri"/>
          <w:i w:val="0"/>
          <w:iCs w:val="0"/>
          <w:sz w:val="28"/>
          <w:szCs w:val="28"/>
        </w:rPr>
        <w:t xml:space="preserve"> y analítica avanzada para predecir crisis y realizar telemonitorización</w:t>
      </w:r>
      <w:r>
        <w:rPr>
          <w:rFonts w:hint="default" w:ascii="Calibri" w:hAnsi="Calibri" w:eastAsia="sans-serif" w:cs="Calibri"/>
          <w:i w:val="0"/>
          <w:iCs w:val="0"/>
          <w:sz w:val="28"/>
          <w:szCs w:val="28"/>
          <w:lang w:val="es-MX"/>
        </w:rPr>
        <w:t xml:space="preserve"> (Fig. 2)</w:t>
      </w:r>
      <w:r>
        <w:rPr>
          <w:rFonts w:hint="default" w:ascii="sans-serif" w:hAnsi="sans-serif" w:eastAsia="sans-serif" w:cs="sans-serif"/>
          <w:i w:val="0"/>
          <w:iCs w:val="0"/>
        </w:rPr>
        <w:t>.</w:t>
      </w:r>
    </w:p>
    <w:p w14:paraId="14D38F53">
      <w:pPr>
        <w:pStyle w:val="13"/>
        <w:keepNext w:val="0"/>
        <w:keepLines w:val="0"/>
        <w:widowControl/>
        <w:numPr>
          <w:ilvl w:val="0"/>
          <w:numId w:val="0"/>
        </w:numPr>
        <w:suppressLineNumbers w:val="0"/>
        <w:spacing w:before="0" w:beforeAutospacing="0" w:line="17" w:lineRule="atLeast"/>
        <w:ind w:leftChars="0" w:right="0" w:rightChars="0"/>
        <w:rPr>
          <w:rFonts w:hint="default" w:ascii="sans-serif" w:hAnsi="sans-serif" w:eastAsia="sans-serif" w:cs="sans-serif"/>
          <w:lang w:val="es-MX"/>
        </w:rPr>
      </w:pPr>
      <w:r>
        <w:rPr>
          <w:rFonts w:hint="default" w:ascii="sans-serif" w:hAnsi="sans-serif" w:eastAsia="sans-serif" w:cs="sans-serif"/>
          <w:lang w:val="es-MX"/>
        </w:rPr>
        <w:drawing>
          <wp:inline distT="0" distB="0" distL="114300" distR="114300">
            <wp:extent cx="5746750" cy="2677795"/>
            <wp:effectExtent l="0" t="0" r="6350" b="8255"/>
            <wp:docPr id="3" name="Imagen 3" descr="Captura de pantalla 2026-03-23 14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2026-03-23 145235"/>
                    <pic:cNvPicPr>
                      <a:picLocks noChangeAspect="1"/>
                    </pic:cNvPicPr>
                  </pic:nvPicPr>
                  <pic:blipFill>
                    <a:blip r:embed="rId16"/>
                    <a:stretch>
                      <a:fillRect/>
                    </a:stretch>
                  </pic:blipFill>
                  <pic:spPr>
                    <a:xfrm>
                      <a:off x="0" y="0"/>
                      <a:ext cx="5746750" cy="2677795"/>
                    </a:xfrm>
                    <a:prstGeom prst="rect">
                      <a:avLst/>
                    </a:prstGeom>
                  </pic:spPr>
                </pic:pic>
              </a:graphicData>
            </a:graphic>
          </wp:inline>
        </w:drawing>
      </w:r>
    </w:p>
    <w:p w14:paraId="6884CE8A">
      <w:pPr>
        <w:pStyle w:val="13"/>
        <w:keepNext w:val="0"/>
        <w:keepLines w:val="0"/>
        <w:widowControl/>
        <w:numPr>
          <w:ilvl w:val="0"/>
          <w:numId w:val="0"/>
        </w:numPr>
        <w:suppressLineNumbers w:val="0"/>
        <w:spacing w:before="0" w:beforeAutospacing="0" w:line="17" w:lineRule="atLeast"/>
        <w:ind w:leftChars="0" w:right="0" w:rightChars="0"/>
        <w:jc w:val="center"/>
        <w:rPr>
          <w:rFonts w:hint="default" w:ascii="Calibri" w:hAnsi="Calibri" w:eastAsia="sans-serif" w:cs="Calibri"/>
          <w:i/>
          <w:iCs/>
          <w:lang w:val="es-MX"/>
        </w:rPr>
      </w:pPr>
      <w:r>
        <w:rPr>
          <w:rFonts w:hint="default" w:ascii="Calibri" w:hAnsi="Calibri" w:eastAsia="sans-serif" w:cs="Calibri"/>
          <w:i/>
          <w:iCs/>
          <w:lang w:val="es-MX"/>
        </w:rPr>
        <w:t>Figura 2: Portal Especial</w:t>
      </w:r>
    </w:p>
    <w:p w14:paraId="5B7C4429">
      <w:pPr>
        <w:pStyle w:val="13"/>
        <w:keepNext w:val="0"/>
        <w:keepLines w:val="0"/>
        <w:widowControl/>
        <w:numPr>
          <w:ilvl w:val="0"/>
          <w:numId w:val="0"/>
        </w:numPr>
        <w:suppressLineNumbers w:val="0"/>
        <w:spacing w:before="0" w:beforeAutospacing="0" w:line="17" w:lineRule="atLeast"/>
        <w:ind w:leftChars="0" w:right="0" w:rightChars="0"/>
        <w:rPr>
          <w:rFonts w:hint="default" w:ascii="sans-serif" w:hAnsi="sans-serif" w:eastAsia="sans-serif" w:cs="sans-serif"/>
          <w:lang w:val="es-MX"/>
        </w:rPr>
      </w:pPr>
      <w:r>
        <w:rPr>
          <w:rFonts w:hint="default" w:ascii="sans-serif" w:hAnsi="sans-serif" w:eastAsia="sans-serif" w:cs="sans-serif"/>
          <w:lang w:val="es-MX"/>
        </w:rPr>
        <w:drawing>
          <wp:inline distT="0" distB="0" distL="114300" distR="114300">
            <wp:extent cx="5746750" cy="2681605"/>
            <wp:effectExtent l="0" t="0" r="6350" b="4445"/>
            <wp:docPr id="4" name="Imagen 4" descr="Captura de pantalla 2026-03-23 14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2026-03-23 145252"/>
                    <pic:cNvPicPr>
                      <a:picLocks noChangeAspect="1"/>
                    </pic:cNvPicPr>
                  </pic:nvPicPr>
                  <pic:blipFill>
                    <a:blip r:embed="rId17"/>
                    <a:stretch>
                      <a:fillRect/>
                    </a:stretch>
                  </pic:blipFill>
                  <pic:spPr>
                    <a:xfrm>
                      <a:off x="0" y="0"/>
                      <a:ext cx="5746750" cy="2681605"/>
                    </a:xfrm>
                    <a:prstGeom prst="rect">
                      <a:avLst/>
                    </a:prstGeom>
                  </pic:spPr>
                </pic:pic>
              </a:graphicData>
            </a:graphic>
          </wp:inline>
        </w:drawing>
      </w:r>
    </w:p>
    <w:p w14:paraId="00000407">
      <w:pPr>
        <w:tabs>
          <w:tab w:val="left" w:pos="420"/>
        </w:tabs>
        <w:spacing w:before="83"/>
        <w:jc w:val="center"/>
        <w:rPr>
          <w:rFonts w:hint="default"/>
          <w:b w:val="0"/>
          <w:bCs w:val="0"/>
          <w:i/>
          <w:iCs/>
          <w:sz w:val="24"/>
          <w:szCs w:val="24"/>
          <w:lang w:val="es-MX"/>
        </w:rPr>
      </w:pPr>
      <w:r>
        <w:rPr>
          <w:rFonts w:hint="default"/>
          <w:b w:val="0"/>
          <w:bCs w:val="0"/>
          <w:i/>
          <w:iCs/>
          <w:sz w:val="24"/>
          <w:szCs w:val="24"/>
          <w:lang w:val="es-MX"/>
        </w:rPr>
        <w:t>Figura 3: Ecosistema integrado</w:t>
      </w:r>
    </w:p>
    <w:p w14:paraId="5B93FCFB">
      <w:pPr>
        <w:tabs>
          <w:tab w:val="left" w:pos="420"/>
        </w:tabs>
        <w:spacing w:before="83"/>
        <w:rPr>
          <w:b/>
          <w:bCs/>
          <w:sz w:val="28"/>
          <w:szCs w:val="28"/>
        </w:rPr>
      </w:pPr>
    </w:p>
    <w:p w14:paraId="3C8412EA">
      <w:pPr>
        <w:pStyle w:val="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3. Filosofía Institucional y Equipo</w:t>
      </w:r>
    </w:p>
    <w:p w14:paraId="52B1B01C">
      <w:pPr>
        <w:pStyle w:val="1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La sección "¿Quiénes somos?" revela que el proyecto está respaldado por un equipo multidisciplinario de:</w:t>
      </w:r>
    </w:p>
    <w:p w14:paraId="04A50120">
      <w:pPr>
        <w:pStyle w:val="13"/>
        <w:keepNext w:val="0"/>
        <w:keepLines w:val="0"/>
        <w:widowControl/>
        <w:numPr>
          <w:ilvl w:val="0"/>
          <w:numId w:val="22"/>
        </w:numPr>
        <w:suppressLineNumbers w:val="0"/>
        <w:spacing w:before="0" w:beforeAutospacing="0" w:line="17" w:lineRule="atLeast"/>
        <w:ind w:left="420" w:leftChars="0" w:hanging="420" w:firstLineChars="0"/>
        <w:rPr>
          <w:rFonts w:hint="default" w:ascii="Calibri" w:hAnsi="Calibri" w:eastAsia="sans-serif" w:cs="Calibri"/>
          <w:i w:val="0"/>
          <w:iCs w:val="0"/>
          <w:sz w:val="28"/>
          <w:szCs w:val="28"/>
        </w:rPr>
      </w:pPr>
      <w:r>
        <w:rPr>
          <w:rFonts w:hint="default" w:ascii="Calibri" w:hAnsi="Calibri" w:eastAsia="sans-serif" w:cs="Calibri"/>
          <w:i w:val="0"/>
          <w:iCs w:val="0"/>
          <w:sz w:val="28"/>
          <w:szCs w:val="28"/>
        </w:rPr>
        <w:t>Especialistas en cardiología.</w:t>
      </w:r>
    </w:p>
    <w:p w14:paraId="42410AAC">
      <w:pPr>
        <w:pStyle w:val="13"/>
        <w:keepNext w:val="0"/>
        <w:keepLines w:val="0"/>
        <w:widowControl/>
        <w:numPr>
          <w:ilvl w:val="0"/>
          <w:numId w:val="22"/>
        </w:numPr>
        <w:suppressLineNumbers w:val="0"/>
        <w:spacing w:before="0" w:beforeAutospacing="0" w:line="17" w:lineRule="atLeast"/>
        <w:ind w:left="420" w:leftChars="0" w:hanging="420" w:firstLineChars="0"/>
        <w:rPr>
          <w:rFonts w:hint="default" w:ascii="Calibri" w:hAnsi="Calibri" w:eastAsia="sans-serif" w:cs="Calibri"/>
          <w:i w:val="0"/>
          <w:iCs w:val="0"/>
          <w:sz w:val="28"/>
          <w:szCs w:val="28"/>
        </w:rPr>
      </w:pPr>
      <w:r>
        <w:rPr>
          <w:rFonts w:hint="default" w:ascii="Calibri" w:hAnsi="Calibri" w:eastAsia="sans-serif" w:cs="Calibri"/>
          <w:i w:val="0"/>
          <w:iCs w:val="0"/>
          <w:sz w:val="28"/>
          <w:szCs w:val="28"/>
        </w:rPr>
        <w:t>Desarrolladores de software</w:t>
      </w:r>
      <w:r>
        <w:rPr>
          <w:rFonts w:hint="default" w:ascii="Calibri" w:hAnsi="Calibri" w:eastAsia="sans-serif" w:cs="Calibri"/>
          <w:i w:val="0"/>
          <w:iCs w:val="0"/>
          <w:sz w:val="28"/>
          <w:szCs w:val="28"/>
          <w:lang w:val="es-MX"/>
        </w:rPr>
        <w:t xml:space="preserve"> (Fig. 4)</w:t>
      </w:r>
      <w:r>
        <w:rPr>
          <w:rFonts w:hint="default" w:ascii="Calibri" w:hAnsi="Calibri" w:eastAsia="sans-serif" w:cs="Calibri"/>
          <w:i w:val="0"/>
          <w:iCs w:val="0"/>
          <w:sz w:val="28"/>
          <w:szCs w:val="28"/>
        </w:rPr>
        <w:t>.</w:t>
      </w:r>
    </w:p>
    <w:p w14:paraId="2D408CFA">
      <w:pPr>
        <w:pStyle w:val="13"/>
        <w:keepNext w:val="0"/>
        <w:keepLines w:val="0"/>
        <w:widowControl/>
        <w:numPr>
          <w:ilvl w:val="0"/>
          <w:numId w:val="22"/>
        </w:numPr>
        <w:suppressLineNumbers w:val="0"/>
        <w:spacing w:before="0" w:beforeAutospacing="0" w:line="17" w:lineRule="atLeast"/>
        <w:ind w:left="420" w:leftChars="0" w:hanging="420" w:firstLineChars="0"/>
        <w:rPr>
          <w:rFonts w:hint="default" w:ascii="Calibri" w:hAnsi="Calibri" w:eastAsia="sans-serif" w:cs="Calibri"/>
          <w:i w:val="0"/>
          <w:iCs w:val="0"/>
          <w:sz w:val="28"/>
          <w:szCs w:val="28"/>
        </w:rPr>
      </w:pPr>
      <w:r>
        <w:rPr>
          <w:rFonts w:hint="default" w:ascii="Calibri" w:hAnsi="Calibri" w:eastAsia="sans-serif" w:cs="Calibri"/>
          <w:i w:val="0"/>
          <w:iCs w:val="0"/>
          <w:sz w:val="28"/>
          <w:szCs w:val="28"/>
        </w:rPr>
        <w:t>Expertos en experiencia de usuario (UX).</w:t>
      </w:r>
    </w:p>
    <w:p w14:paraId="549022E1">
      <w:pPr>
        <w:pStyle w:val="4"/>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Valores Fundamentales:</w:t>
      </w: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6"/>
        <w:gridCol w:w="6769"/>
      </w:tblGrid>
      <w:tr w14:paraId="37C70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BE0435F">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Style w:val="12"/>
                <w:rFonts w:hint="default" w:ascii="Calibri" w:hAnsi="Calibri" w:eastAsia="sans-serif" w:cs="Calibri"/>
                <w:i w:val="0"/>
                <w:iCs w:val="0"/>
                <w:kern w:val="0"/>
                <w:sz w:val="28"/>
                <w:szCs w:val="28"/>
                <w:lang w:val="en-US" w:eastAsia="zh-CN" w:bidi="ar"/>
              </w:rPr>
              <w:t>Valor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648B005">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Style w:val="12"/>
                <w:rFonts w:hint="default" w:ascii="Calibri" w:hAnsi="Calibri" w:eastAsia="sans-serif" w:cs="Calibri"/>
                <w:i w:val="0"/>
                <w:iCs w:val="0"/>
                <w:kern w:val="0"/>
                <w:sz w:val="28"/>
                <w:szCs w:val="28"/>
                <w:lang w:val="en-US" w:eastAsia="zh-CN" w:bidi="ar"/>
              </w:rPr>
              <w:t>Descripción</w:t>
            </w:r>
          </w:p>
        </w:tc>
      </w:tr>
      <w:tr w14:paraId="68F76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A22CC32">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b/>
                <w:bCs/>
                <w:i w:val="0"/>
                <w:iCs w:val="0"/>
                <w:kern w:val="0"/>
                <w:sz w:val="28"/>
                <w:szCs w:val="28"/>
                <w:lang w:val="en-US" w:eastAsia="zh-CN" w:bidi="ar"/>
              </w:rPr>
              <w:t>Precisión Médica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8CB677B">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Basada en estándares clínicos internacionales para garantizar fiabilidad.</w:t>
            </w:r>
          </w:p>
        </w:tc>
      </w:tr>
      <w:tr w14:paraId="7C67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77913E8">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b/>
                <w:bCs/>
                <w:i w:val="0"/>
                <w:iCs w:val="0"/>
                <w:kern w:val="0"/>
                <w:sz w:val="28"/>
                <w:szCs w:val="28"/>
                <w:lang w:val="en-US" w:eastAsia="zh-CN" w:bidi="ar"/>
              </w:rPr>
              <w:t>Empatía con el Paciente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07E810B">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Diseño pensado en la facilidad de uso para personas de todas las edades.</w:t>
            </w:r>
          </w:p>
        </w:tc>
      </w:tr>
      <w:tr w14:paraId="448AD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2D3DAD">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b/>
                <w:bCs/>
                <w:i w:val="0"/>
                <w:iCs w:val="0"/>
                <w:kern w:val="0"/>
                <w:sz w:val="28"/>
                <w:szCs w:val="28"/>
                <w:lang w:val="en-US" w:eastAsia="zh-CN" w:bidi="ar"/>
              </w:rPr>
              <w:t>Seguridad de Datos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3C36A4">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Protección de información de salud con los más altos niveles de encriptación.</w:t>
            </w:r>
          </w:p>
        </w:tc>
      </w:tr>
    </w:tbl>
    <w:p w14:paraId="0000040D">
      <w:pPr>
        <w:tabs>
          <w:tab w:val="left" w:pos="420"/>
        </w:tabs>
        <w:spacing w:before="83"/>
        <w:rPr>
          <w:b/>
          <w:bCs/>
          <w:sz w:val="28"/>
          <w:szCs w:val="28"/>
        </w:rPr>
      </w:pPr>
    </w:p>
    <w:p w14:paraId="1AD21C76">
      <w:pPr>
        <w:tabs>
          <w:tab w:val="left" w:pos="420"/>
        </w:tabs>
        <w:spacing w:before="83"/>
        <w:rPr>
          <w:rFonts w:hint="default"/>
          <w:b/>
          <w:bCs/>
          <w:sz w:val="28"/>
          <w:szCs w:val="28"/>
          <w:lang w:val="es-MX"/>
        </w:rPr>
      </w:pPr>
      <w:r>
        <w:rPr>
          <w:rFonts w:hint="default"/>
          <w:b/>
          <w:bCs/>
          <w:sz w:val="28"/>
          <w:szCs w:val="28"/>
          <w:lang w:val="es-MX"/>
        </w:rPr>
        <w:drawing>
          <wp:inline distT="0" distB="0" distL="114300" distR="114300">
            <wp:extent cx="5746750" cy="2673350"/>
            <wp:effectExtent l="0" t="0" r="6350" b="12700"/>
            <wp:docPr id="5" name="Imagen 5" descr="Captura de pantalla 2026-03-23 14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03-23 145056"/>
                    <pic:cNvPicPr>
                      <a:picLocks noChangeAspect="1"/>
                    </pic:cNvPicPr>
                  </pic:nvPicPr>
                  <pic:blipFill>
                    <a:blip r:embed="rId18"/>
                    <a:stretch>
                      <a:fillRect/>
                    </a:stretch>
                  </pic:blipFill>
                  <pic:spPr>
                    <a:xfrm>
                      <a:off x="0" y="0"/>
                      <a:ext cx="5746750" cy="2673350"/>
                    </a:xfrm>
                    <a:prstGeom prst="rect">
                      <a:avLst/>
                    </a:prstGeom>
                  </pic:spPr>
                </pic:pic>
              </a:graphicData>
            </a:graphic>
          </wp:inline>
        </w:drawing>
      </w:r>
    </w:p>
    <w:p w14:paraId="4967C27B">
      <w:pPr>
        <w:tabs>
          <w:tab w:val="left" w:pos="420"/>
        </w:tabs>
        <w:spacing w:before="83"/>
        <w:jc w:val="center"/>
        <w:rPr>
          <w:rFonts w:hint="default"/>
          <w:b w:val="0"/>
          <w:bCs w:val="0"/>
          <w:i/>
          <w:iCs/>
          <w:sz w:val="24"/>
          <w:szCs w:val="24"/>
          <w:lang w:val="es-MX"/>
        </w:rPr>
      </w:pPr>
      <w:r>
        <w:rPr>
          <w:rFonts w:hint="default"/>
          <w:b w:val="0"/>
          <w:bCs w:val="0"/>
          <w:i/>
          <w:iCs/>
          <w:sz w:val="24"/>
          <w:szCs w:val="24"/>
          <w:lang w:val="es-MX"/>
        </w:rPr>
        <w:t>Figura 4: Desarrolladores</w:t>
      </w:r>
    </w:p>
    <w:p w14:paraId="19D2EA64">
      <w:pPr>
        <w:tabs>
          <w:tab w:val="left" w:pos="420"/>
        </w:tabs>
        <w:spacing w:before="83"/>
        <w:rPr>
          <w:rFonts w:hint="default"/>
          <w:b/>
          <w:bCs/>
          <w:sz w:val="28"/>
          <w:szCs w:val="28"/>
          <w:lang w:val="es-MX"/>
        </w:rPr>
      </w:pPr>
    </w:p>
    <w:p w14:paraId="0000040E">
      <w:pPr>
        <w:tabs>
          <w:tab w:val="left" w:pos="420"/>
        </w:tabs>
        <w:spacing w:before="83"/>
        <w:rPr>
          <w:b/>
          <w:bCs/>
          <w:sz w:val="28"/>
          <w:szCs w:val="28"/>
        </w:rPr>
      </w:pPr>
      <w:r>
        <w:rPr>
          <w:b/>
          <w:bCs/>
          <w:sz w:val="28"/>
          <w:szCs w:val="28"/>
          <w:rtl w:val="0"/>
        </w:rPr>
        <w:t>4. Flujo de Trabajo (Ecosistema de Cuidado).</w:t>
      </w:r>
    </w:p>
    <w:p w14:paraId="0000040F">
      <w:pPr>
        <w:tabs>
          <w:tab w:val="left" w:pos="420"/>
        </w:tabs>
        <w:spacing w:before="83"/>
        <w:rPr>
          <w:sz w:val="28"/>
          <w:szCs w:val="28"/>
        </w:rPr>
      </w:pPr>
      <w:r>
        <w:rPr>
          <w:sz w:val="28"/>
          <w:szCs w:val="28"/>
          <w:rtl w:val="0"/>
        </w:rPr>
        <w:t>El sistema opera bajo un ciclo de tres etapas:</w:t>
      </w:r>
    </w:p>
    <w:p w14:paraId="00000410">
      <w:pPr>
        <w:numPr>
          <w:ilvl w:val="0"/>
          <w:numId w:val="23"/>
        </w:numPr>
        <w:tabs>
          <w:tab w:val="left" w:pos="420"/>
        </w:tabs>
        <w:spacing w:before="83" w:after="0"/>
        <w:ind w:left="720" w:hanging="360"/>
        <w:rPr>
          <w:sz w:val="28"/>
          <w:szCs w:val="28"/>
          <w:u w:val="none"/>
        </w:rPr>
      </w:pPr>
      <w:r>
        <w:rPr>
          <w:sz w:val="28"/>
          <w:szCs w:val="28"/>
          <w:rtl w:val="0"/>
        </w:rPr>
        <w:t>Monitoreo: Captura automática de signos vitales.</w:t>
      </w:r>
    </w:p>
    <w:p w14:paraId="00000411">
      <w:pPr>
        <w:numPr>
          <w:ilvl w:val="0"/>
          <w:numId w:val="23"/>
        </w:numPr>
        <w:tabs>
          <w:tab w:val="left" w:pos="420"/>
        </w:tabs>
        <w:spacing w:before="0" w:after="0"/>
        <w:ind w:left="720" w:hanging="360"/>
        <w:rPr>
          <w:sz w:val="28"/>
          <w:szCs w:val="28"/>
          <w:u w:val="none"/>
        </w:rPr>
      </w:pPr>
      <w:r>
        <w:rPr>
          <w:sz w:val="28"/>
          <w:szCs w:val="28"/>
          <w:rtl w:val="0"/>
        </w:rPr>
        <w:t>Análisis: Procesamiento inteligente de datos para generar reportes clínicos detallados.</w:t>
      </w:r>
    </w:p>
    <w:p w14:paraId="00000412">
      <w:pPr>
        <w:numPr>
          <w:ilvl w:val="0"/>
          <w:numId w:val="23"/>
        </w:numPr>
        <w:tabs>
          <w:tab w:val="left" w:pos="420"/>
        </w:tabs>
        <w:spacing w:before="0"/>
        <w:ind w:left="720" w:hanging="360"/>
        <w:rPr>
          <w:sz w:val="28"/>
          <w:szCs w:val="28"/>
          <w:u w:val="none"/>
        </w:rPr>
      </w:pPr>
      <w:r>
        <w:rPr>
          <w:sz w:val="28"/>
          <w:szCs w:val="28"/>
          <w:rtl w:val="0"/>
        </w:rPr>
        <w:t>Bienestar: Educación en hábitos saludables y adherencia al tratamiento para reducir riesgos cardiovasculares.</w:t>
      </w:r>
    </w:p>
    <w:p w14:paraId="00000413">
      <w:pPr>
        <w:tabs>
          <w:tab w:val="left" w:pos="420"/>
        </w:tabs>
        <w:spacing w:before="83"/>
        <w:rPr>
          <w:b/>
          <w:bCs/>
          <w:sz w:val="28"/>
          <w:szCs w:val="28"/>
        </w:rPr>
      </w:pPr>
    </w:p>
    <w:p w14:paraId="6B839F80">
      <w:pPr>
        <w:pStyle w:val="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lang w:val="es-MX"/>
        </w:rPr>
        <w:t>5</w:t>
      </w:r>
      <w:r>
        <w:rPr>
          <w:rFonts w:hint="default" w:ascii="Calibri" w:hAnsi="Calibri" w:cs="Calibri"/>
          <w:i w:val="0"/>
          <w:iCs w:val="0"/>
          <w:sz w:val="28"/>
          <w:szCs w:val="28"/>
        </w:rPr>
        <w:t>. Misión y Visión</w:t>
      </w:r>
    </w:p>
    <w:p w14:paraId="6B2C5566">
      <w:pPr>
        <w:pStyle w:val="13"/>
        <w:keepNext w:val="0"/>
        <w:keepLines w:val="0"/>
        <w:widowControl/>
        <w:suppressLineNumbers w:val="0"/>
        <w:ind w:left="720"/>
        <w:rPr>
          <w:rFonts w:hint="default" w:ascii="Calibri" w:hAnsi="Calibri" w:cs="Calibri"/>
          <w:i w:val="0"/>
          <w:iCs w:val="0"/>
          <w:sz w:val="28"/>
          <w:szCs w:val="28"/>
        </w:rPr>
      </w:pPr>
      <w:r>
        <w:rPr>
          <w:rFonts w:hint="default" w:ascii="Calibri" w:hAnsi="Calibri" w:cs="Calibri"/>
          <w:b/>
          <w:bCs/>
          <w:i w:val="0"/>
          <w:iCs w:val="0"/>
          <w:sz w:val="28"/>
          <w:szCs w:val="28"/>
        </w:rPr>
        <w:t>Misión:</w:t>
      </w:r>
      <w:r>
        <w:rPr>
          <w:rFonts w:hint="default" w:ascii="Calibri" w:hAnsi="Calibri" w:cs="Calibri"/>
          <w:i w:val="0"/>
          <w:iCs w:val="0"/>
          <w:sz w:val="28"/>
          <w:szCs w:val="28"/>
        </w:rPr>
        <w:t xml:space="preserve"> Empoderar al individuo en el autocuidado proactivo de su salud mediante herramientas digitales que eliminen las barreras entre el paciente y sus datos médicos</w:t>
      </w:r>
      <w:r>
        <w:rPr>
          <w:rFonts w:hint="default" w:ascii="Calibri" w:hAnsi="Calibri" w:cs="Calibri"/>
          <w:i w:val="0"/>
          <w:iCs w:val="0"/>
          <w:sz w:val="28"/>
          <w:szCs w:val="28"/>
          <w:lang w:val="es-MX"/>
        </w:rPr>
        <w:t xml:space="preserve"> (Fig. 5)</w:t>
      </w:r>
      <w:r>
        <w:rPr>
          <w:rFonts w:hint="default" w:ascii="Calibri" w:hAnsi="Calibri" w:cs="Calibri"/>
          <w:i w:val="0"/>
          <w:iCs w:val="0"/>
          <w:sz w:val="28"/>
          <w:szCs w:val="28"/>
        </w:rPr>
        <w:t>.</w:t>
      </w:r>
    </w:p>
    <w:p w14:paraId="277F605F">
      <w:pPr>
        <w:pStyle w:val="13"/>
        <w:keepNext w:val="0"/>
        <w:keepLines w:val="0"/>
        <w:widowControl/>
        <w:suppressLineNumbers w:val="0"/>
        <w:ind w:left="720"/>
        <w:rPr>
          <w:rFonts w:hint="default" w:ascii="Calibri" w:hAnsi="Calibri" w:cs="Calibri"/>
          <w:i w:val="0"/>
          <w:iCs w:val="0"/>
          <w:sz w:val="28"/>
          <w:szCs w:val="28"/>
        </w:rPr>
      </w:pPr>
      <w:r>
        <w:rPr>
          <w:rFonts w:hint="default" w:ascii="Calibri" w:hAnsi="Calibri" w:cs="Calibri"/>
          <w:b/>
          <w:bCs/>
          <w:i w:val="0"/>
          <w:iCs w:val="0"/>
          <w:sz w:val="28"/>
          <w:szCs w:val="28"/>
        </w:rPr>
        <w:t>Visión:</w:t>
      </w:r>
      <w:r>
        <w:rPr>
          <w:rFonts w:hint="default" w:ascii="Calibri" w:hAnsi="Calibri" w:cs="Calibri"/>
          <w:i w:val="0"/>
          <w:iCs w:val="0"/>
          <w:sz w:val="28"/>
          <w:szCs w:val="28"/>
        </w:rPr>
        <w:t xml:space="preserve"> Redefinir el estándar de cuidado preventivo, logrando una reducción drástica de incidentes cardiovasculares a nivel mundial mediante el análisis inteligente de datos.</w:t>
      </w:r>
    </w:p>
    <w:p w14:paraId="21A736B7">
      <w:pPr>
        <w:pStyle w:val="13"/>
        <w:keepNext w:val="0"/>
        <w:keepLines w:val="0"/>
        <w:widowControl/>
        <w:suppressLineNumbers w:val="0"/>
        <w:ind w:left="720"/>
        <w:rPr>
          <w:rFonts w:hint="default" w:ascii="Calibri" w:hAnsi="Calibri" w:cs="Calibri"/>
          <w:i w:val="0"/>
          <w:iCs w:val="0"/>
          <w:sz w:val="28"/>
          <w:szCs w:val="28"/>
        </w:rPr>
      </w:pPr>
    </w:p>
    <w:p w14:paraId="5394E709">
      <w:pPr>
        <w:pStyle w:val="13"/>
        <w:keepNext w:val="0"/>
        <w:keepLines w:val="0"/>
        <w:widowControl/>
        <w:suppressLineNumbers w:val="0"/>
        <w:rPr>
          <w:rFonts w:hint="default" w:ascii="Calibri" w:hAnsi="Calibri" w:cs="Calibri"/>
          <w:i w:val="0"/>
          <w:iCs w:val="0"/>
          <w:sz w:val="28"/>
          <w:szCs w:val="28"/>
          <w:lang w:val="es-MX"/>
        </w:rPr>
      </w:pPr>
      <w:r>
        <w:rPr>
          <w:rFonts w:hint="default" w:ascii="Calibri" w:hAnsi="Calibri" w:cs="Calibri"/>
          <w:i w:val="0"/>
          <w:iCs w:val="0"/>
          <w:sz w:val="28"/>
          <w:szCs w:val="28"/>
          <w:lang w:val="es-MX"/>
        </w:rPr>
        <w:drawing>
          <wp:inline distT="0" distB="0" distL="114300" distR="114300">
            <wp:extent cx="5746750" cy="2686050"/>
            <wp:effectExtent l="0" t="0" r="6350" b="0"/>
            <wp:docPr id="7" name="Imagen 7" descr="Captura de pantalla 2026-03-23 14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pantalla 2026-03-23 145114"/>
                    <pic:cNvPicPr>
                      <a:picLocks noChangeAspect="1"/>
                    </pic:cNvPicPr>
                  </pic:nvPicPr>
                  <pic:blipFill>
                    <a:blip r:embed="rId19"/>
                    <a:stretch>
                      <a:fillRect/>
                    </a:stretch>
                  </pic:blipFill>
                  <pic:spPr>
                    <a:xfrm>
                      <a:off x="0" y="0"/>
                      <a:ext cx="5746750" cy="2686050"/>
                    </a:xfrm>
                    <a:prstGeom prst="rect">
                      <a:avLst/>
                    </a:prstGeom>
                  </pic:spPr>
                </pic:pic>
              </a:graphicData>
            </a:graphic>
          </wp:inline>
        </w:drawing>
      </w:r>
    </w:p>
    <w:p w14:paraId="7D8A7F95">
      <w:pPr>
        <w:pStyle w:val="13"/>
        <w:keepNext w:val="0"/>
        <w:keepLines w:val="0"/>
        <w:widowControl/>
        <w:suppressLineNumbers w:val="0"/>
        <w:jc w:val="center"/>
        <w:rPr>
          <w:rFonts w:hint="default" w:ascii="Calibri" w:hAnsi="Calibri" w:cs="Calibri"/>
          <w:i/>
          <w:iCs/>
          <w:sz w:val="24"/>
          <w:szCs w:val="24"/>
          <w:lang w:val="es-MX"/>
        </w:rPr>
      </w:pPr>
      <w:r>
        <w:rPr>
          <w:rFonts w:hint="default" w:ascii="Calibri" w:hAnsi="Calibri" w:cs="Calibri"/>
          <w:i/>
          <w:iCs/>
          <w:sz w:val="24"/>
          <w:szCs w:val="24"/>
          <w:lang w:val="es-MX"/>
        </w:rPr>
        <w:t>Figura 5: Misión y Visión</w:t>
      </w:r>
    </w:p>
    <w:p w14:paraId="00000415">
      <w:pPr>
        <w:tabs>
          <w:tab w:val="left" w:pos="420"/>
        </w:tabs>
        <w:spacing w:before="83"/>
        <w:rPr>
          <w:b/>
          <w:bCs/>
          <w:sz w:val="28"/>
          <w:szCs w:val="28"/>
        </w:rPr>
      </w:pPr>
    </w:p>
    <w:p w14:paraId="453FA9CF">
      <w:pPr>
        <w:pStyle w:val="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lang w:val="es-MX"/>
        </w:rPr>
        <w:t>6</w:t>
      </w:r>
      <w:r>
        <w:rPr>
          <w:rFonts w:hint="default" w:ascii="Calibri" w:hAnsi="Calibri" w:cs="Calibri"/>
          <w:i w:val="0"/>
          <w:iCs w:val="0"/>
          <w:sz w:val="28"/>
          <w:szCs w:val="28"/>
        </w:rPr>
        <w:t>. Acceso, Seguridad y Registro de Usuarios</w:t>
      </w:r>
    </w:p>
    <w:p w14:paraId="336F14C1">
      <w:pPr>
        <w:pStyle w:val="13"/>
        <w:keepNext w:val="0"/>
        <w:keepLines w:val="0"/>
        <w:widowControl/>
        <w:suppressLineNumbers w:val="0"/>
        <w:rPr>
          <w:rFonts w:hint="default" w:ascii="Calibri" w:hAnsi="Calibri" w:cs="Calibri"/>
          <w:sz w:val="28"/>
          <w:szCs w:val="28"/>
        </w:rPr>
      </w:pPr>
      <w:r>
        <w:rPr>
          <w:rFonts w:hint="default" w:ascii="Calibri" w:hAnsi="Calibri" w:cs="Calibri"/>
          <w:sz w:val="28"/>
          <w:szCs w:val="28"/>
        </w:rPr>
        <w:t>El sistema cuenta con un portal de acceso centralizado diseñado para ofrecer una experiencia de entrada segura y fluida, tanto para pacientes como para especialistas</w:t>
      </w:r>
      <w:r>
        <w:rPr>
          <w:rFonts w:hint="default" w:ascii="Calibri" w:hAnsi="Calibri" w:cs="Calibri"/>
          <w:sz w:val="28"/>
          <w:szCs w:val="28"/>
          <w:lang w:val="es-MX"/>
        </w:rPr>
        <w:t xml:space="preserve"> (Fig. 6)</w:t>
      </w:r>
      <w:r>
        <w:rPr>
          <w:rFonts w:hint="default" w:ascii="Calibri" w:hAnsi="Calibri" w:cs="Calibri"/>
          <w:sz w:val="28"/>
          <w:szCs w:val="28"/>
        </w:rPr>
        <w:t>.</w:t>
      </w:r>
    </w:p>
    <w:p w14:paraId="6F8C1CF8">
      <w:pPr>
        <w:pStyle w:val="13"/>
        <w:keepNext w:val="0"/>
        <w:keepLines w:val="0"/>
        <w:widowControl/>
        <w:numPr>
          <w:ilvl w:val="0"/>
          <w:numId w:val="24"/>
        </w:numPr>
        <w:suppressLineNumbers w:val="0"/>
        <w:ind w:left="420" w:leftChars="0" w:hanging="420" w:firstLineChars="0"/>
        <w:rPr>
          <w:rFonts w:hint="default" w:ascii="Calibri" w:hAnsi="Calibri" w:cs="Calibri"/>
          <w:sz w:val="28"/>
          <w:szCs w:val="28"/>
        </w:rPr>
      </w:pPr>
      <w:r>
        <w:rPr>
          <w:rFonts w:hint="default" w:ascii="Calibri" w:hAnsi="Calibri" w:cs="Calibri"/>
          <w:b/>
          <w:bCs/>
          <w:sz w:val="28"/>
          <w:szCs w:val="28"/>
        </w:rPr>
        <w:t>Autenticación Versátil:</w:t>
      </w:r>
      <w:r>
        <w:rPr>
          <w:rFonts w:hint="default" w:ascii="Calibri" w:hAnsi="Calibri" w:cs="Calibri"/>
          <w:sz w:val="28"/>
          <w:szCs w:val="28"/>
        </w:rPr>
        <w:t xml:space="preserve"> Permite el ingreso mediante credenciales tradicionales (correo institucional o personal) y ofrece integración con </w:t>
      </w:r>
      <w:r>
        <w:rPr>
          <w:rFonts w:hint="default" w:ascii="Calibri" w:hAnsi="Calibri" w:cs="Calibri"/>
          <w:b/>
          <w:bCs/>
          <w:sz w:val="28"/>
          <w:szCs w:val="28"/>
        </w:rPr>
        <w:t>Google</w:t>
      </w:r>
      <w:r>
        <w:rPr>
          <w:rFonts w:hint="default" w:ascii="Calibri" w:hAnsi="Calibri" w:cs="Calibri"/>
          <w:sz w:val="28"/>
          <w:szCs w:val="28"/>
        </w:rPr>
        <w:t>, facilitando un acceso rápido con un solo clic.</w:t>
      </w:r>
    </w:p>
    <w:p w14:paraId="60A5A933">
      <w:pPr>
        <w:pStyle w:val="13"/>
        <w:keepNext w:val="0"/>
        <w:keepLines w:val="0"/>
        <w:widowControl/>
        <w:numPr>
          <w:ilvl w:val="0"/>
          <w:numId w:val="24"/>
        </w:numPr>
        <w:suppressLineNumbers w:val="0"/>
        <w:ind w:left="420" w:leftChars="0" w:hanging="420" w:firstLineChars="0"/>
        <w:rPr>
          <w:rFonts w:hint="default" w:ascii="Calibri" w:hAnsi="Calibri" w:cs="Calibri"/>
          <w:sz w:val="28"/>
          <w:szCs w:val="28"/>
        </w:rPr>
      </w:pPr>
      <w:r>
        <w:rPr>
          <w:rFonts w:hint="default" w:ascii="Calibri" w:hAnsi="Calibri" w:cs="Calibri"/>
          <w:b/>
          <w:bCs/>
          <w:sz w:val="28"/>
          <w:szCs w:val="28"/>
        </w:rPr>
        <w:t>Diseño Orientado a la Conversión:</w:t>
      </w:r>
      <w:r>
        <w:rPr>
          <w:rFonts w:hint="default" w:ascii="Calibri" w:hAnsi="Calibri" w:cs="Calibri"/>
          <w:sz w:val="28"/>
          <w:szCs w:val="28"/>
        </w:rPr>
        <w:t xml:space="preserve"> La interfaz utiliza un modelo de "pantalla dividida" que invita a los nuevos usuarios a unirse mediante un botón de </w:t>
      </w:r>
      <w:r>
        <w:rPr>
          <w:rFonts w:hint="default" w:ascii="Calibri" w:hAnsi="Calibri" w:cs="Calibri"/>
          <w:b/>
          <w:bCs/>
          <w:sz w:val="28"/>
          <w:szCs w:val="28"/>
        </w:rPr>
        <w:t>Registrarse</w:t>
      </w:r>
      <w:r>
        <w:rPr>
          <w:rFonts w:hint="default" w:ascii="Calibri" w:hAnsi="Calibri" w:cs="Calibri"/>
          <w:sz w:val="28"/>
          <w:szCs w:val="28"/>
        </w:rPr>
        <w:t xml:space="preserve"> destacado, optimizando el flujo para empezar a guardar datos de salud de inmediato.</w:t>
      </w:r>
    </w:p>
    <w:p w14:paraId="21A4CCBD">
      <w:pPr>
        <w:pStyle w:val="13"/>
        <w:keepNext w:val="0"/>
        <w:keepLines w:val="0"/>
        <w:widowControl/>
        <w:numPr>
          <w:ilvl w:val="0"/>
          <w:numId w:val="24"/>
        </w:numPr>
        <w:suppressLineNumbers w:val="0"/>
        <w:ind w:left="420" w:leftChars="0" w:hanging="420" w:firstLineChars="0"/>
        <w:rPr>
          <w:rFonts w:hint="default" w:ascii="Calibri" w:hAnsi="Calibri" w:cs="Calibri"/>
          <w:sz w:val="28"/>
          <w:szCs w:val="28"/>
        </w:rPr>
      </w:pPr>
      <w:r>
        <w:rPr>
          <w:rFonts w:hint="default" w:ascii="Calibri" w:hAnsi="Calibri" w:cs="Calibri"/>
          <w:b/>
          <w:bCs/>
          <w:sz w:val="28"/>
          <w:szCs w:val="28"/>
        </w:rPr>
        <w:t>Compromiso con la Privacidad:</w:t>
      </w:r>
      <w:r>
        <w:rPr>
          <w:rFonts w:hint="default" w:ascii="Calibri" w:hAnsi="Calibri" w:cs="Calibri"/>
          <w:sz w:val="28"/>
          <w:szCs w:val="28"/>
        </w:rPr>
        <w:t xml:space="preserve"> Se incluye un distintivo explícito de </w:t>
      </w:r>
      <w:r>
        <w:rPr>
          <w:rFonts w:hint="default" w:ascii="Calibri" w:hAnsi="Calibri" w:cs="Calibri"/>
          <w:b/>
          <w:bCs/>
          <w:sz w:val="28"/>
          <w:szCs w:val="28"/>
        </w:rPr>
        <w:t>"Protección de datos"</w:t>
      </w:r>
      <w:r>
        <w:rPr>
          <w:rFonts w:hint="default" w:ascii="Calibri" w:hAnsi="Calibri" w:cs="Calibri"/>
          <w:sz w:val="28"/>
          <w:szCs w:val="28"/>
        </w:rPr>
        <w:t xml:space="preserve"> con certificación visual (icono de escudo), reafirmando que toda la información clínica ingresada está bajo estrictos protocolos de encriptación.</w:t>
      </w:r>
    </w:p>
    <w:p w14:paraId="0000041A">
      <w:pPr>
        <w:pStyle w:val="13"/>
        <w:keepNext w:val="0"/>
        <w:keepLines w:val="0"/>
        <w:widowControl/>
        <w:numPr>
          <w:ilvl w:val="0"/>
          <w:numId w:val="24"/>
        </w:numPr>
        <w:suppressLineNumbers w:val="0"/>
        <w:ind w:left="420" w:leftChars="0" w:hanging="420" w:firstLineChars="0"/>
        <w:rPr>
          <w:b/>
          <w:bCs/>
          <w:sz w:val="28"/>
          <w:szCs w:val="28"/>
        </w:rPr>
      </w:pPr>
      <w:r>
        <w:rPr>
          <w:rFonts w:hint="default" w:ascii="Calibri" w:hAnsi="Calibri" w:cs="Calibri"/>
          <w:b/>
          <w:bCs/>
          <w:sz w:val="28"/>
          <w:szCs w:val="28"/>
        </w:rPr>
        <w:t>Navegación Intuitiva:</w:t>
      </w:r>
      <w:r>
        <w:rPr>
          <w:rFonts w:hint="default" w:ascii="Calibri" w:hAnsi="Calibri" w:cs="Calibri"/>
          <w:sz w:val="28"/>
          <w:szCs w:val="28"/>
        </w:rPr>
        <w:t xml:space="preserve"> Incluye opciones claras de recuperación y retorno ("Volver al inicio"), asegurando que el usuario nunca se sienta perdido durante el proceso de login.</w:t>
      </w:r>
    </w:p>
    <w:p w14:paraId="0000041B">
      <w:pPr>
        <w:tabs>
          <w:tab w:val="left" w:pos="420"/>
        </w:tabs>
        <w:spacing w:before="83"/>
        <w:rPr>
          <w:rFonts w:hint="default"/>
          <w:b/>
          <w:bCs/>
          <w:sz w:val="28"/>
          <w:szCs w:val="28"/>
          <w:lang w:val="es-MX"/>
        </w:rPr>
      </w:pPr>
      <w:r>
        <w:rPr>
          <w:rFonts w:hint="default"/>
          <w:b/>
          <w:bCs/>
          <w:sz w:val="28"/>
          <w:szCs w:val="28"/>
          <w:lang w:val="es-MX"/>
        </w:rPr>
        <w:drawing>
          <wp:inline distT="0" distB="0" distL="114300" distR="114300">
            <wp:extent cx="5746750" cy="2690495"/>
            <wp:effectExtent l="0" t="0" r="6350" b="14605"/>
            <wp:docPr id="8" name="Imagen 8" descr="Captura de pantalla 2026-03-23 00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 pantalla 2026-03-23 001505"/>
                    <pic:cNvPicPr>
                      <a:picLocks noChangeAspect="1"/>
                    </pic:cNvPicPr>
                  </pic:nvPicPr>
                  <pic:blipFill>
                    <a:blip r:embed="rId20"/>
                    <a:stretch>
                      <a:fillRect/>
                    </a:stretch>
                  </pic:blipFill>
                  <pic:spPr>
                    <a:xfrm>
                      <a:off x="0" y="0"/>
                      <a:ext cx="5746750" cy="2690495"/>
                    </a:xfrm>
                    <a:prstGeom prst="rect">
                      <a:avLst/>
                    </a:prstGeom>
                  </pic:spPr>
                </pic:pic>
              </a:graphicData>
            </a:graphic>
          </wp:inline>
        </w:drawing>
      </w:r>
    </w:p>
    <w:p w14:paraId="14306FC6">
      <w:pPr>
        <w:tabs>
          <w:tab w:val="left" w:pos="420"/>
        </w:tabs>
        <w:spacing w:before="83"/>
        <w:jc w:val="center"/>
        <w:rPr>
          <w:rFonts w:hint="default"/>
          <w:b w:val="0"/>
          <w:bCs w:val="0"/>
          <w:i/>
          <w:iCs/>
          <w:sz w:val="24"/>
          <w:szCs w:val="24"/>
          <w:lang w:val="es-MX"/>
        </w:rPr>
      </w:pPr>
      <w:r>
        <w:rPr>
          <w:rFonts w:hint="default"/>
          <w:b w:val="0"/>
          <w:bCs w:val="0"/>
          <w:i/>
          <w:iCs/>
          <w:sz w:val="24"/>
          <w:szCs w:val="24"/>
          <w:lang w:val="es-MX"/>
        </w:rPr>
        <w:t>Figura 6: Registro de Usuarios</w:t>
      </w:r>
    </w:p>
    <w:p w14:paraId="51EF2266">
      <w:pPr>
        <w:tabs>
          <w:tab w:val="left" w:pos="420"/>
        </w:tabs>
        <w:spacing w:before="83"/>
        <w:jc w:val="center"/>
        <w:rPr>
          <w:rFonts w:hint="default"/>
          <w:b w:val="0"/>
          <w:bCs w:val="0"/>
          <w:i/>
          <w:iCs/>
          <w:sz w:val="24"/>
          <w:szCs w:val="24"/>
          <w:lang w:val="es-MX"/>
        </w:rPr>
      </w:pPr>
    </w:p>
    <w:p w14:paraId="681DA042">
      <w:pPr>
        <w:pStyle w:val="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lang w:val="es-MX"/>
        </w:rPr>
        <w:t>7.</w:t>
      </w:r>
      <w:r>
        <w:rPr>
          <w:rFonts w:hint="default" w:ascii="Calibri" w:hAnsi="Calibri" w:eastAsia="sans-serif" w:cs="Calibri"/>
          <w:i w:val="0"/>
          <w:iCs w:val="0"/>
          <w:sz w:val="28"/>
          <w:szCs w:val="28"/>
        </w:rPr>
        <w:t xml:space="preserve"> Módulo de Verificación de Identidad y Registro</w:t>
      </w:r>
    </w:p>
    <w:p w14:paraId="0268D0C2">
      <w:pPr>
        <w:pStyle w:val="1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 xml:space="preserve">Para garantizar la integridad del ecosistema, </w:t>
      </w:r>
      <w:r>
        <w:rPr>
          <w:rFonts w:hint="default" w:ascii="Calibri" w:hAnsi="Calibri" w:eastAsia="sans-serif" w:cs="Calibri"/>
          <w:b/>
          <w:bCs/>
          <w:i w:val="0"/>
          <w:iCs w:val="0"/>
          <w:sz w:val="28"/>
          <w:szCs w:val="28"/>
        </w:rPr>
        <w:t>HTAS</w:t>
      </w:r>
      <w:r>
        <w:rPr>
          <w:rFonts w:hint="default" w:ascii="Calibri" w:hAnsi="Calibri" w:eastAsia="sans-serif" w:cs="Calibri"/>
          <w:i w:val="0"/>
          <w:iCs w:val="0"/>
          <w:sz w:val="28"/>
          <w:szCs w:val="28"/>
        </w:rPr>
        <w:t xml:space="preserve"> implementa un proceso de registro robusto que no solo captura datos personales, sino que valida la identidad del usuario antes de permitir el acceso al panel clínico.</w:t>
      </w:r>
    </w:p>
    <w:p w14:paraId="2DB267ED">
      <w:pPr>
        <w:pStyle w:val="4"/>
        <w:keepNext w:val="0"/>
        <w:keepLines w:val="0"/>
        <w:widowControl/>
        <w:numPr>
          <w:ilvl w:val="0"/>
          <w:numId w:val="25"/>
        </w:numPr>
        <w:suppressLineNumbers w:val="0"/>
        <w:spacing w:before="0" w:beforeAutospacing="0" w:line="17" w:lineRule="atLeast"/>
        <w:rPr>
          <w:rFonts w:hint="default"/>
        </w:rPr>
      </w:pPr>
      <w:r>
        <w:rPr>
          <w:rFonts w:hint="default" w:ascii="Calibri" w:hAnsi="Calibri" w:eastAsia="sans-serif" w:cs="Calibri"/>
          <w:i w:val="0"/>
          <w:iCs w:val="0"/>
          <w:sz w:val="28"/>
          <w:szCs w:val="28"/>
        </w:rPr>
        <w:t>Flujo de Registro de Usuario</w:t>
      </w:r>
    </w:p>
    <w:p w14:paraId="29D2C579">
      <w:pPr>
        <w:pStyle w:val="1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El sistema presenta un formulario segmentado que prioriza la recopilación de datos esenciales para el perfil clínico:</w:t>
      </w:r>
    </w:p>
    <w:p w14:paraId="013CD87C">
      <w:pPr>
        <w:pStyle w:val="13"/>
        <w:keepNext w:val="0"/>
        <w:keepLines w:val="0"/>
        <w:widowControl/>
        <w:suppressLineNumbers w:val="0"/>
        <w:spacing w:before="0" w:beforeAutospacing="0" w:line="17" w:lineRule="atLeast"/>
        <w:rPr>
          <w:rFonts w:hint="default" w:ascii="Calibri" w:hAnsi="Calibri" w:eastAsia="sans-serif" w:cs="Calibri"/>
          <w:i w:val="0"/>
          <w:iCs w:val="0"/>
          <w:sz w:val="28"/>
          <w:szCs w:val="28"/>
        </w:rPr>
      </w:pPr>
    </w:p>
    <w:p w14:paraId="4EF6F37B">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Identificación Personal:</w:t>
      </w:r>
      <w:r>
        <w:rPr>
          <w:rFonts w:hint="default" w:ascii="Calibri" w:hAnsi="Calibri" w:eastAsia="sans-serif" w:cs="Calibri"/>
          <w:i w:val="0"/>
          <w:iCs w:val="0"/>
          <w:sz w:val="28"/>
          <w:szCs w:val="28"/>
        </w:rPr>
        <w:t xml:space="preserve"> Captura de nombres completos y apellidos.</w:t>
      </w:r>
    </w:p>
    <w:p w14:paraId="374420D2">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Credenciales de Acceso:</w:t>
      </w:r>
      <w:r>
        <w:rPr>
          <w:rFonts w:hint="default" w:ascii="Calibri" w:hAnsi="Calibri" w:eastAsia="sans-serif" w:cs="Calibri"/>
          <w:i w:val="0"/>
          <w:iCs w:val="0"/>
          <w:sz w:val="28"/>
          <w:szCs w:val="28"/>
        </w:rPr>
        <w:t xml:space="preserve"> Uso de correos electrónicos institucionales o personales (</w:t>
      </w:r>
      <w:r>
        <w:rPr>
          <w:rStyle w:val="10"/>
          <w:rFonts w:hint="default" w:ascii="Calibri" w:hAnsi="Calibri" w:eastAsia="sans-serif" w:cs="Calibri"/>
          <w:i w:val="0"/>
          <w:iCs w:val="0"/>
          <w:sz w:val="28"/>
          <w:szCs w:val="28"/>
        </w:rPr>
        <w:t>@utcv.edu.mx</w:t>
      </w:r>
      <w:r>
        <w:rPr>
          <w:rFonts w:hint="default" w:ascii="Calibri" w:hAnsi="Calibri" w:eastAsia="sans-serif" w:cs="Calibri"/>
          <w:i w:val="0"/>
          <w:iCs w:val="0"/>
          <w:sz w:val="28"/>
          <w:szCs w:val="28"/>
        </w:rPr>
        <w:t xml:space="preserve"> en el ejemplo) y contraseñas cifradas.</w:t>
      </w:r>
    </w:p>
    <w:p w14:paraId="7F56F147">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Información de Contacto:</w:t>
      </w:r>
      <w:r>
        <w:rPr>
          <w:rFonts w:hint="default" w:ascii="Calibri" w:hAnsi="Calibri" w:eastAsia="sans-serif" w:cs="Calibri"/>
          <w:i w:val="0"/>
          <w:iCs w:val="0"/>
          <w:sz w:val="28"/>
          <w:szCs w:val="28"/>
        </w:rPr>
        <w:t xml:space="preserve"> Registro de número telefónico para autenticación de dos factores (2FA) o alertas de emergencia.</w:t>
      </w:r>
    </w:p>
    <w:p w14:paraId="7E6C15DD">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p>
    <w:p w14:paraId="77EE95A5">
      <w:pPr>
        <w:pStyle w:val="4"/>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B. Proceso de Verificación de Identidad</w:t>
      </w:r>
    </w:p>
    <w:p w14:paraId="13EC3A76">
      <w:pPr>
        <w:pStyle w:val="13"/>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Una vez completado el formulario, el sistema activa un protocolo de seguridad de tres pasos:</w:t>
      </w:r>
    </w:p>
    <w:p w14:paraId="1E6BFF8F">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Envío de Código de Verificación:</w:t>
      </w:r>
      <w:r>
        <w:rPr>
          <w:rFonts w:hint="default" w:ascii="Calibri" w:hAnsi="Calibri" w:eastAsia="sans-serif" w:cs="Calibri"/>
          <w:i w:val="0"/>
          <w:iCs w:val="0"/>
          <w:sz w:val="28"/>
          <w:szCs w:val="28"/>
        </w:rPr>
        <w:t xml:space="preserve"> Se genera un código único de 6 dígitos enviado al correo electrónico registrado. Esto asegura que el usuario tiene control sobre la cuenta proporcionada.</w:t>
      </w:r>
    </w:p>
    <w:p w14:paraId="6A553D13">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Interfaz de Validación:</w:t>
      </w:r>
      <w:r>
        <w:rPr>
          <w:rFonts w:hint="default" w:ascii="Calibri" w:hAnsi="Calibri" w:eastAsia="sans-serif" w:cs="Calibri"/>
          <w:i w:val="0"/>
          <w:iCs w:val="0"/>
          <w:sz w:val="28"/>
          <w:szCs w:val="28"/>
        </w:rPr>
        <w:t xml:space="preserve"> Una pantalla limpia con campos específicos para los 6 dígitos, diseñada para minimizar errores de entrada. Incluye la opción de "Reenviar código" en caso de problemas de recepción.</w:t>
      </w:r>
    </w:p>
    <w:p w14:paraId="7DAAE157">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Confirmación de Cuenta:</w:t>
      </w:r>
      <w:r>
        <w:rPr>
          <w:rFonts w:hint="default" w:ascii="Calibri" w:hAnsi="Calibri" w:eastAsia="sans-serif" w:cs="Calibri"/>
          <w:i w:val="0"/>
          <w:iCs w:val="0"/>
          <w:sz w:val="28"/>
          <w:szCs w:val="28"/>
        </w:rPr>
        <w:t xml:space="preserve"> Al validar el código, el sistema muestra una notificación de éxito ("Cuenta Verificada") con una transición visual automática hacia el portal de inicio.</w:t>
      </w:r>
    </w:p>
    <w:p w14:paraId="33AE6B17">
      <w:pPr>
        <w:keepNext w:val="0"/>
        <w:keepLines w:val="0"/>
        <w:widowControl/>
        <w:numPr>
          <w:ilvl w:val="0"/>
          <w:numId w:val="0"/>
        </w:numPr>
        <w:suppressLineNumbers w:val="0"/>
        <w:spacing w:before="0" w:beforeAutospacing="0" w:after="0" w:afterAutospacing="1" w:line="17" w:lineRule="atLeast"/>
        <w:rPr>
          <w:rFonts w:hint="default" w:ascii="Calibri" w:hAnsi="Calibri" w:eastAsia="sans-serif" w:cs="Calibri"/>
          <w:i w:val="0"/>
          <w:iCs w:val="0"/>
          <w:sz w:val="28"/>
          <w:szCs w:val="28"/>
        </w:rPr>
      </w:pPr>
    </w:p>
    <w:p w14:paraId="4D2E2CD3">
      <w:pPr>
        <w:pStyle w:val="4"/>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C. Seguridad por Diseño (Security by Design)</w:t>
      </w:r>
    </w:p>
    <w:p w14:paraId="08EA60CE">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Protección de Datos:</w:t>
      </w:r>
      <w:r>
        <w:rPr>
          <w:rFonts w:hint="default" w:ascii="Calibri" w:hAnsi="Calibri" w:eastAsia="sans-serif" w:cs="Calibri"/>
          <w:i w:val="0"/>
          <w:iCs w:val="0"/>
          <w:sz w:val="28"/>
          <w:szCs w:val="28"/>
        </w:rPr>
        <w:t xml:space="preserve"> Cada pantalla del flujo de registro incluye el sello de seguridad y protección de datos, recordando al usuario que su información está encriptada.</w:t>
      </w:r>
    </w:p>
    <w:p w14:paraId="75B72F76">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Integración OAuth:</w:t>
      </w:r>
      <w:r>
        <w:rPr>
          <w:rFonts w:hint="default" w:ascii="Calibri" w:hAnsi="Calibri" w:eastAsia="sans-serif" w:cs="Calibri"/>
          <w:i w:val="0"/>
          <w:iCs w:val="0"/>
          <w:sz w:val="28"/>
          <w:szCs w:val="28"/>
        </w:rPr>
        <w:t xml:space="preserve"> Se mantiene la opción de registro rápido vía Google para usuarios que prefieren delegar la autenticación a un proveedor de identidad de confianza.</w:t>
      </w:r>
    </w:p>
    <w:p w14:paraId="76BDE8B2">
      <w:pPr>
        <w:pStyle w:val="13"/>
        <w:keepNext w:val="0"/>
        <w:keepLines w:val="0"/>
        <w:widowControl/>
        <w:suppressLineNumbers w:val="0"/>
        <w:spacing w:before="0" w:beforeAutospacing="0" w:line="17" w:lineRule="atLeast"/>
        <w:ind w:left="720"/>
        <w:rPr>
          <w:rFonts w:hint="default" w:ascii="Calibri" w:hAnsi="Calibri" w:eastAsia="sans-serif" w:cs="Calibri"/>
          <w:i w:val="0"/>
          <w:iCs w:val="0"/>
          <w:sz w:val="28"/>
          <w:szCs w:val="28"/>
        </w:rPr>
      </w:pPr>
      <w:r>
        <w:rPr>
          <w:rFonts w:hint="default" w:ascii="Calibri" w:hAnsi="Calibri" w:eastAsia="sans-serif" w:cs="Calibri"/>
          <w:b/>
          <w:bCs/>
          <w:i w:val="0"/>
          <w:iCs w:val="0"/>
          <w:sz w:val="28"/>
          <w:szCs w:val="28"/>
        </w:rPr>
        <w:t>Prevención de Accesos No Autorizados:</w:t>
      </w:r>
      <w:r>
        <w:rPr>
          <w:rFonts w:hint="default" w:ascii="Calibri" w:hAnsi="Calibri" w:eastAsia="sans-serif" w:cs="Calibri"/>
          <w:i w:val="0"/>
          <w:iCs w:val="0"/>
          <w:sz w:val="28"/>
          <w:szCs w:val="28"/>
        </w:rPr>
        <w:t xml:space="preserve"> El sistema bloquea el progreso del registro hasta que la identidad sea confirmada mediante el código OTP (One-Time Password).</w:t>
      </w:r>
    </w:p>
    <w:p w14:paraId="1634BF1C">
      <w:pPr>
        <w:keepNext w:val="0"/>
        <w:keepLines w:val="0"/>
        <w:widowControl/>
        <w:suppressLineNumbers w:val="0"/>
        <w:spacing w:before="0" w:beforeAutospacing="0" w:line="17" w:lineRule="atLeast"/>
        <w:rPr>
          <w:rFonts w:hint="default" w:ascii="Calibri" w:hAnsi="Calibri" w:eastAsia="sans-serif" w:cs="Calibri"/>
          <w:i w:val="0"/>
          <w:iCs w:val="0"/>
          <w:sz w:val="28"/>
          <w:szCs w:val="28"/>
        </w:rPr>
      </w:pPr>
      <w:r>
        <w:rPr>
          <w:rFonts w:hint="default" w:ascii="Calibri" w:hAnsi="Calibri" w:eastAsia="sans-serif" w:cs="Calibri"/>
          <w:i w:val="0"/>
          <w:iCs w:val="0"/>
          <w:sz w:val="28"/>
          <w:szCs w:val="28"/>
        </w:rPr>
        <w:t>Resumen del Flujo de Usuario</w:t>
      </w:r>
    </w:p>
    <w:p w14:paraId="55B34466">
      <w:pPr>
        <w:keepNext w:val="0"/>
        <w:keepLines w:val="0"/>
        <w:widowControl/>
        <w:suppressLineNumbers w:val="0"/>
        <w:spacing w:before="0" w:beforeAutospacing="0" w:line="17" w:lineRule="atLeast"/>
        <w:rPr>
          <w:rFonts w:hint="default" w:ascii="Calibri" w:hAnsi="Calibri" w:eastAsia="sans-serif" w:cs="Calibri"/>
          <w:i w:val="0"/>
          <w:iCs w:val="0"/>
          <w:sz w:val="28"/>
          <w:szCs w:val="28"/>
        </w:rPr>
      </w:pP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5"/>
        <w:gridCol w:w="1994"/>
        <w:gridCol w:w="6516"/>
      </w:tblGrid>
      <w:tr w14:paraId="7076E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BB83E98">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Style w:val="12"/>
                <w:rFonts w:hint="default" w:ascii="Calibri" w:hAnsi="Calibri" w:eastAsia="sans-serif" w:cs="Calibri"/>
                <w:i w:val="0"/>
                <w:iCs w:val="0"/>
                <w:kern w:val="0"/>
                <w:sz w:val="28"/>
                <w:szCs w:val="28"/>
                <w:lang w:val="en-US" w:eastAsia="zh-CN" w:bidi="ar"/>
              </w:rPr>
              <w:t>Paso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DCA03F">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Style w:val="12"/>
                <w:rFonts w:hint="default" w:ascii="Calibri" w:hAnsi="Calibri" w:eastAsia="sans-serif" w:cs="Calibri"/>
                <w:i w:val="0"/>
                <w:iCs w:val="0"/>
                <w:kern w:val="0"/>
                <w:sz w:val="28"/>
                <w:szCs w:val="28"/>
                <w:lang w:val="en-US" w:eastAsia="zh-CN" w:bidi="ar"/>
              </w:rPr>
              <w:t>Acción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98FBAB7">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Style w:val="12"/>
                <w:rFonts w:hint="default" w:ascii="Calibri" w:hAnsi="Calibri" w:eastAsia="sans-serif" w:cs="Calibri"/>
                <w:i w:val="0"/>
                <w:iCs w:val="0"/>
                <w:kern w:val="0"/>
                <w:sz w:val="28"/>
                <w:szCs w:val="28"/>
                <w:lang w:val="en-US" w:eastAsia="zh-CN" w:bidi="ar"/>
              </w:rPr>
              <w:t>Estado del Sistema</w:t>
            </w:r>
          </w:p>
        </w:tc>
      </w:tr>
      <w:tr w14:paraId="4F923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738BF8">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b/>
                <w:bCs/>
                <w:i w:val="0"/>
                <w:iCs w:val="0"/>
                <w:kern w:val="0"/>
                <w:sz w:val="28"/>
                <w:szCs w:val="28"/>
                <w:lang w:val="en-US" w:eastAsia="zh-CN" w:bidi="ar"/>
              </w:rPr>
              <w:t>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1092C59">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Registro de datos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4A2A1E">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Captura de información y creación de perfil provisional.</w:t>
            </w:r>
          </w:p>
        </w:tc>
      </w:tr>
      <w:tr w14:paraId="4C341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BEBF870">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b/>
                <w:bCs/>
                <w:i w:val="0"/>
                <w:iCs w:val="0"/>
                <w:kern w:val="0"/>
                <w:sz w:val="28"/>
                <w:szCs w:val="28"/>
                <w:lang w:val="en-US" w:eastAsia="zh-CN" w:bidi="ar"/>
              </w:rPr>
              <w:t>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2253B2">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Verificación OTP</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B01494F">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Envío y validación de código de seguridad por correo.</w:t>
            </w:r>
          </w:p>
        </w:tc>
      </w:tr>
      <w:tr w14:paraId="11CD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A66FE4">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b/>
                <w:bCs/>
                <w:i w:val="0"/>
                <w:iCs w:val="0"/>
                <w:kern w:val="0"/>
                <w:sz w:val="28"/>
                <w:szCs w:val="28"/>
                <w:lang w:val="en-US" w:eastAsia="zh-CN" w:bidi="ar"/>
              </w:rPr>
              <w:t>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1015FA">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Activación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EA232A">
            <w:pPr>
              <w:keepNext w:val="0"/>
              <w:keepLines w:val="0"/>
              <w:widowControl/>
              <w:suppressLineNumbers w:val="0"/>
              <w:spacing w:before="0" w:beforeAutospacing="0" w:line="17" w:lineRule="atLeast"/>
              <w:jc w:val="left"/>
              <w:rPr>
                <w:rFonts w:hint="default" w:ascii="Calibri" w:hAnsi="Calibri" w:eastAsia="sans-serif" w:cs="Calibri"/>
                <w:i w:val="0"/>
                <w:iCs w:val="0"/>
                <w:sz w:val="28"/>
                <w:szCs w:val="28"/>
              </w:rPr>
            </w:pPr>
            <w:r>
              <w:rPr>
                <w:rFonts w:hint="default" w:ascii="Calibri" w:hAnsi="Calibri" w:eastAsia="sans-serif" w:cs="Calibri"/>
                <w:i w:val="0"/>
                <w:iCs w:val="0"/>
                <w:kern w:val="0"/>
                <w:sz w:val="28"/>
                <w:szCs w:val="28"/>
                <w:lang w:val="en-US" w:eastAsia="zh-CN" w:bidi="ar"/>
              </w:rPr>
              <w:t>Confirmación de identidad y desbloqueo de funciones clínicas.</w:t>
            </w:r>
          </w:p>
        </w:tc>
      </w:tr>
    </w:tbl>
    <w:p w14:paraId="0000041E">
      <w:pPr>
        <w:tabs>
          <w:tab w:val="left" w:pos="420"/>
        </w:tabs>
        <w:spacing w:before="83"/>
        <w:rPr>
          <w:b/>
          <w:bCs/>
          <w:sz w:val="28"/>
          <w:szCs w:val="28"/>
        </w:rPr>
      </w:pPr>
    </w:p>
    <w:p w14:paraId="395FF8AD">
      <w:pPr>
        <w:pStyle w:val="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Documentación del Proceso de Selección (Diagrama PRISMA)</w:t>
      </w:r>
    </w:p>
    <w:p w14:paraId="1F60E7A4">
      <w:pPr>
        <w:pStyle w:val="1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Para garantizar que el ecosistema </w:t>
      </w:r>
      <w:r>
        <w:rPr>
          <w:rFonts w:hint="default" w:ascii="Calibri" w:hAnsi="Calibri" w:cs="Calibri"/>
          <w:b/>
          <w:bCs/>
          <w:i w:val="0"/>
          <w:iCs w:val="0"/>
          <w:sz w:val="28"/>
          <w:szCs w:val="28"/>
        </w:rPr>
        <w:t>HTAS</w:t>
      </w:r>
      <w:r>
        <w:rPr>
          <w:rFonts w:hint="default" w:ascii="Calibri" w:hAnsi="Calibri" w:cs="Calibri"/>
          <w:i w:val="0"/>
          <w:iCs w:val="0"/>
          <w:sz w:val="28"/>
          <w:szCs w:val="28"/>
        </w:rPr>
        <w:t xml:space="preserve"> se basa en evidencia clínica y tecnológica actualizada, se llevó a cabo una </w:t>
      </w:r>
      <w:r>
        <w:rPr>
          <w:rFonts w:hint="default" w:ascii="Calibri" w:hAnsi="Calibri" w:cs="Calibri"/>
          <w:b/>
          <w:bCs/>
          <w:i w:val="0"/>
          <w:iCs w:val="0"/>
          <w:sz w:val="28"/>
          <w:szCs w:val="28"/>
        </w:rPr>
        <w:t>revisión sistemática</w:t>
      </w:r>
      <w:r>
        <w:rPr>
          <w:rFonts w:hint="default" w:ascii="Calibri" w:hAnsi="Calibri" w:cs="Calibri"/>
          <w:i w:val="0"/>
          <w:iCs w:val="0"/>
          <w:sz w:val="28"/>
          <w:szCs w:val="28"/>
        </w:rPr>
        <w:t xml:space="preserve"> de la literatura técnica y médica. El flujo de selección se detalla a continuación</w:t>
      </w:r>
      <w:r>
        <w:rPr>
          <w:rFonts w:hint="default" w:ascii="Calibri" w:hAnsi="Calibri" w:cs="Calibri"/>
          <w:i w:val="0"/>
          <w:iCs w:val="0"/>
          <w:sz w:val="28"/>
          <w:szCs w:val="28"/>
          <w:lang w:val="es-MX"/>
        </w:rPr>
        <w:t xml:space="preserve"> (Fig.1)</w:t>
      </w:r>
      <w:r>
        <w:rPr>
          <w:rFonts w:hint="default" w:ascii="Calibri" w:hAnsi="Calibri" w:cs="Calibri"/>
          <w:i w:val="0"/>
          <w:iCs w:val="0"/>
          <w:sz w:val="28"/>
          <w:szCs w:val="28"/>
        </w:rPr>
        <w:t>:</w:t>
      </w:r>
    </w:p>
    <w:p w14:paraId="2813D9EC">
      <w:pPr>
        <w:pStyle w:val="4"/>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A. Fase de Identificación</w:t>
      </w:r>
    </w:p>
    <w:p w14:paraId="7BF5E5C2">
      <w:pPr>
        <w:pStyle w:val="1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Se realizó una búsqueda exhaustiva en bases de datos y registros académicos, utilizando principalmente </w:t>
      </w:r>
      <w:r>
        <w:rPr>
          <w:rFonts w:hint="default" w:ascii="Calibri" w:hAnsi="Calibri" w:cs="Calibri"/>
          <w:b/>
          <w:bCs/>
          <w:i w:val="0"/>
          <w:iCs w:val="0"/>
          <w:sz w:val="28"/>
          <w:szCs w:val="28"/>
        </w:rPr>
        <w:t>Google Scholar</w:t>
      </w:r>
      <w:r>
        <w:rPr>
          <w:rFonts w:hint="default" w:ascii="Calibri" w:hAnsi="Calibri" w:cs="Calibri"/>
          <w:i w:val="0"/>
          <w:iCs w:val="0"/>
          <w:sz w:val="28"/>
          <w:szCs w:val="28"/>
        </w:rPr>
        <w:t>.</w:t>
      </w:r>
    </w:p>
    <w:p w14:paraId="121567F2">
      <w:pPr>
        <w:pStyle w:val="13"/>
        <w:keepNext w:val="0"/>
        <w:keepLines w:val="0"/>
        <w:widowControl/>
        <w:suppressLineNumbers w:val="0"/>
        <w:ind w:left="720"/>
        <w:rPr>
          <w:rFonts w:hint="default" w:ascii="Calibri" w:hAnsi="Calibri" w:cs="Calibri"/>
          <w:i w:val="0"/>
          <w:iCs w:val="0"/>
          <w:sz w:val="28"/>
          <w:szCs w:val="28"/>
        </w:rPr>
      </w:pPr>
      <w:r>
        <w:rPr>
          <w:rFonts w:hint="default" w:ascii="Calibri" w:hAnsi="Calibri" w:cs="Calibri"/>
          <w:b/>
          <w:bCs/>
          <w:i w:val="0"/>
          <w:iCs w:val="0"/>
          <w:sz w:val="28"/>
          <w:szCs w:val="28"/>
        </w:rPr>
        <w:t>Registros identificados:</w:t>
      </w:r>
      <w:r>
        <w:rPr>
          <w:rFonts w:hint="default" w:ascii="Calibri" w:hAnsi="Calibri" w:cs="Calibri"/>
          <w:i w:val="0"/>
          <w:iCs w:val="0"/>
          <w:sz w:val="28"/>
          <w:szCs w:val="28"/>
        </w:rPr>
        <w:t xml:space="preserve"> 201 fuentes bibliográficas.</w:t>
      </w:r>
    </w:p>
    <w:p w14:paraId="02E5057E">
      <w:pPr>
        <w:pStyle w:val="13"/>
        <w:keepNext w:val="0"/>
        <w:keepLines w:val="0"/>
        <w:widowControl/>
        <w:suppressLineNumbers w:val="0"/>
        <w:ind w:left="720"/>
        <w:rPr>
          <w:rFonts w:hint="default" w:ascii="Calibri" w:hAnsi="Calibri" w:cs="Calibri"/>
          <w:i w:val="0"/>
          <w:iCs w:val="0"/>
          <w:sz w:val="28"/>
          <w:szCs w:val="28"/>
        </w:rPr>
      </w:pPr>
      <w:r>
        <w:rPr>
          <w:rFonts w:hint="default" w:ascii="Calibri" w:hAnsi="Calibri" w:cs="Calibri"/>
          <w:b/>
          <w:bCs/>
          <w:i w:val="0"/>
          <w:iCs w:val="0"/>
          <w:sz w:val="28"/>
          <w:szCs w:val="28"/>
        </w:rPr>
        <w:t>Depuración inicial:</w:t>
      </w:r>
      <w:r>
        <w:rPr>
          <w:rFonts w:hint="default" w:ascii="Calibri" w:hAnsi="Calibri" w:cs="Calibri"/>
          <w:i w:val="0"/>
          <w:iCs w:val="0"/>
          <w:sz w:val="28"/>
          <w:szCs w:val="28"/>
        </w:rPr>
        <w:t xml:space="preserve"> No se encontraron registros duplicados ni eliminados por herramientas de automatización en la etapa previa al cribado, manteniendo la base completa de </w:t>
      </w:r>
      <w:r>
        <w:rPr>
          <w:rFonts w:hint="default" w:ascii="Calibri" w:hAnsi="Calibri" w:cs="Calibri"/>
          <w:b/>
          <w:bCs/>
          <w:i w:val="0"/>
          <w:iCs w:val="0"/>
          <w:sz w:val="28"/>
          <w:szCs w:val="28"/>
        </w:rPr>
        <w:t>201 registros</w:t>
      </w:r>
      <w:r>
        <w:rPr>
          <w:rFonts w:hint="default" w:ascii="Calibri" w:hAnsi="Calibri" w:cs="Calibri"/>
          <w:i w:val="0"/>
          <w:iCs w:val="0"/>
          <w:sz w:val="28"/>
          <w:szCs w:val="28"/>
        </w:rPr>
        <w:t xml:space="preserve"> para evaluación.</w:t>
      </w:r>
    </w:p>
    <w:p w14:paraId="6EE54084">
      <w:pPr>
        <w:pStyle w:val="4"/>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B. Fase de Cribado (Screening)</w:t>
      </w:r>
    </w:p>
    <w:p w14:paraId="5E2B6E70">
      <w:pPr>
        <w:pStyle w:val="1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En esta etapa, se filtraron los estudios para asegurar que solo la información más relevante fuera considerada para el desarrollo del algoritmo de la plataforma.</w:t>
      </w:r>
    </w:p>
    <w:p w14:paraId="18146280">
      <w:pPr>
        <w:pStyle w:val="13"/>
        <w:keepNext w:val="0"/>
        <w:keepLines w:val="0"/>
        <w:widowControl/>
        <w:numPr>
          <w:ilvl w:val="0"/>
          <w:numId w:val="24"/>
        </w:numPr>
        <w:suppressLineNumbers w:val="0"/>
        <w:ind w:left="420" w:leftChars="0" w:hanging="420" w:firstLineChars="0"/>
        <w:rPr>
          <w:rFonts w:hint="default" w:ascii="Calibri" w:hAnsi="Calibri" w:cs="Calibri"/>
          <w:i w:val="0"/>
          <w:iCs w:val="0"/>
          <w:sz w:val="28"/>
          <w:szCs w:val="28"/>
        </w:rPr>
      </w:pPr>
      <w:r>
        <w:rPr>
          <w:rFonts w:hint="default" w:ascii="Calibri" w:hAnsi="Calibri" w:cs="Calibri"/>
          <w:b/>
          <w:bCs/>
          <w:i w:val="0"/>
          <w:iCs w:val="0"/>
          <w:sz w:val="28"/>
          <w:szCs w:val="28"/>
        </w:rPr>
        <w:t>Registros excluidos:</w:t>
      </w:r>
      <w:r>
        <w:rPr>
          <w:rFonts w:hint="default" w:ascii="Calibri" w:hAnsi="Calibri" w:cs="Calibri"/>
          <w:i w:val="0"/>
          <w:iCs w:val="0"/>
          <w:sz w:val="28"/>
          <w:szCs w:val="28"/>
        </w:rPr>
        <w:t xml:space="preserve"> De los 201 iniciales, </w:t>
      </w:r>
      <w:r>
        <w:rPr>
          <w:rFonts w:hint="default" w:ascii="Calibri" w:hAnsi="Calibri" w:cs="Calibri"/>
          <w:b/>
          <w:bCs/>
          <w:i w:val="0"/>
          <w:iCs w:val="0"/>
          <w:sz w:val="28"/>
          <w:szCs w:val="28"/>
        </w:rPr>
        <w:t>156 fueron descartados</w:t>
      </w:r>
      <w:r>
        <w:rPr>
          <w:rFonts w:hint="default" w:ascii="Calibri" w:hAnsi="Calibri" w:cs="Calibri"/>
          <w:i w:val="0"/>
          <w:iCs w:val="0"/>
          <w:sz w:val="28"/>
          <w:szCs w:val="28"/>
        </w:rPr>
        <w:t xml:space="preserve"> tras una revisión por no cumplir con los criterios de relevancia directa o por ser información redundante.</w:t>
      </w:r>
    </w:p>
    <w:p w14:paraId="436AACD7">
      <w:pPr>
        <w:pStyle w:val="13"/>
        <w:keepNext w:val="0"/>
        <w:keepLines w:val="0"/>
        <w:widowControl/>
        <w:numPr>
          <w:ilvl w:val="0"/>
          <w:numId w:val="24"/>
        </w:numPr>
        <w:suppressLineNumbers w:val="0"/>
        <w:ind w:left="420" w:leftChars="0" w:hanging="420" w:firstLineChars="0"/>
        <w:rPr>
          <w:rFonts w:hint="default" w:ascii="Calibri" w:hAnsi="Calibri" w:cs="Calibri"/>
          <w:i w:val="0"/>
          <w:iCs w:val="0"/>
          <w:sz w:val="28"/>
          <w:szCs w:val="28"/>
        </w:rPr>
      </w:pPr>
      <w:r>
        <w:rPr>
          <w:rFonts w:hint="default" w:ascii="Calibri" w:hAnsi="Calibri" w:cs="Calibri"/>
          <w:b/>
          <w:bCs/>
          <w:i w:val="0"/>
          <w:iCs w:val="0"/>
          <w:sz w:val="28"/>
          <w:szCs w:val="28"/>
        </w:rPr>
        <w:t>Informes buscados para recuperación:</w:t>
      </w:r>
      <w:r>
        <w:rPr>
          <w:rFonts w:hint="default" w:ascii="Calibri" w:hAnsi="Calibri" w:cs="Calibri"/>
          <w:i w:val="0"/>
          <w:iCs w:val="0"/>
          <w:sz w:val="28"/>
          <w:szCs w:val="28"/>
        </w:rPr>
        <w:t xml:space="preserve"> 45 informes pasaron a la siguiente fase, logrando recuperar la totalidad de ellos (100% de éxito en recuperación).</w:t>
      </w:r>
    </w:p>
    <w:p w14:paraId="761FAF1E">
      <w:pPr>
        <w:pStyle w:val="4"/>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C. Fase de Evaluación de Elegibilidad</w:t>
      </w:r>
    </w:p>
    <w:p w14:paraId="34F0D72D">
      <w:pPr>
        <w:pStyle w:val="13"/>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Se analizaron los 45 informes restantes bajo criterios estrictos de exclusión:</w:t>
      </w:r>
    </w:p>
    <w:p w14:paraId="4AD718CF">
      <w:pPr>
        <w:pStyle w:val="13"/>
        <w:keepNext w:val="0"/>
        <w:keepLines w:val="0"/>
        <w:widowControl/>
        <w:suppressLineNumbers w:val="0"/>
        <w:ind w:left="720" w:right="720"/>
        <w:rPr>
          <w:rFonts w:hint="default" w:ascii="Calibri" w:hAnsi="Calibri" w:cs="Calibri"/>
          <w:i w:val="0"/>
          <w:iCs w:val="0"/>
          <w:sz w:val="28"/>
          <w:szCs w:val="28"/>
        </w:rPr>
      </w:pPr>
      <w:r>
        <w:rPr>
          <w:rFonts w:hint="default" w:ascii="Calibri" w:hAnsi="Calibri" w:eastAsia="SimSun" w:cs="Calibri"/>
          <w:b/>
          <w:bCs/>
          <w:i w:val="0"/>
          <w:iCs w:val="0"/>
          <w:sz w:val="28"/>
          <w:szCs w:val="28"/>
        </w:rPr>
        <w:t>Criterios de Exclusión Aplicados:</w:t>
      </w:r>
    </w:p>
    <w:p w14:paraId="55A3EBE2">
      <w:pPr>
        <w:pStyle w:val="13"/>
        <w:keepNext w:val="0"/>
        <w:keepLines w:val="0"/>
        <w:widowControl/>
        <w:numPr>
          <w:ilvl w:val="0"/>
          <w:numId w:val="24"/>
        </w:numPr>
        <w:suppressLineNumbers w:val="0"/>
        <w:ind w:left="420" w:leftChars="0" w:right="720" w:hanging="420" w:firstLineChars="0"/>
        <w:rPr>
          <w:rFonts w:hint="default" w:ascii="Calibri" w:hAnsi="Calibri" w:cs="Calibri"/>
          <w:i w:val="0"/>
          <w:iCs w:val="0"/>
          <w:sz w:val="28"/>
          <w:szCs w:val="28"/>
        </w:rPr>
      </w:pPr>
      <w:r>
        <w:rPr>
          <w:rFonts w:hint="default" w:ascii="Calibri" w:hAnsi="Calibri" w:eastAsia="SimSun" w:cs="Calibri"/>
          <w:i w:val="0"/>
          <w:iCs w:val="0"/>
          <w:sz w:val="28"/>
          <w:szCs w:val="28"/>
        </w:rPr>
        <w:t>Estudios clínicos sin componente tecnológico.</w:t>
      </w:r>
    </w:p>
    <w:p w14:paraId="39322122">
      <w:pPr>
        <w:pStyle w:val="13"/>
        <w:keepNext w:val="0"/>
        <w:keepLines w:val="0"/>
        <w:widowControl/>
        <w:numPr>
          <w:ilvl w:val="0"/>
          <w:numId w:val="24"/>
        </w:numPr>
        <w:suppressLineNumbers w:val="0"/>
        <w:ind w:left="420" w:leftChars="0" w:right="720" w:hanging="420" w:firstLineChars="0"/>
        <w:rPr>
          <w:rFonts w:hint="default" w:ascii="Calibri" w:hAnsi="Calibri" w:cs="Calibri"/>
          <w:sz w:val="28"/>
          <w:szCs w:val="28"/>
        </w:rPr>
      </w:pPr>
      <w:r>
        <w:rPr>
          <w:rFonts w:hint="default" w:ascii="Calibri" w:hAnsi="Calibri" w:eastAsia="SimSun" w:cs="Calibri"/>
          <w:sz w:val="28"/>
          <w:szCs w:val="28"/>
        </w:rPr>
        <w:t>Revisiones bibliográficas sin análisis de sistemas o software.</w:t>
      </w:r>
    </w:p>
    <w:p w14:paraId="5BA7B463">
      <w:pPr>
        <w:pStyle w:val="13"/>
        <w:keepNext w:val="0"/>
        <w:keepLines w:val="0"/>
        <w:widowControl/>
        <w:numPr>
          <w:ilvl w:val="0"/>
          <w:numId w:val="24"/>
        </w:numPr>
        <w:suppressLineNumbers w:val="0"/>
        <w:ind w:left="420" w:leftChars="0" w:right="720" w:hanging="420" w:firstLineChars="0"/>
        <w:rPr>
          <w:rFonts w:hint="default" w:ascii="Calibri" w:hAnsi="Calibri" w:cs="Calibri"/>
          <w:sz w:val="28"/>
          <w:szCs w:val="28"/>
        </w:rPr>
      </w:pPr>
      <w:r>
        <w:rPr>
          <w:rFonts w:hint="default" w:ascii="Calibri" w:hAnsi="Calibri" w:eastAsia="SimSun" w:cs="Calibri"/>
          <w:sz w:val="28"/>
          <w:szCs w:val="28"/>
        </w:rPr>
        <w:t>Estudios de factores de riesgo que no propongan un sistema de monitoreo.</w:t>
      </w:r>
    </w:p>
    <w:p w14:paraId="40D5F1A3">
      <w:pPr>
        <w:pStyle w:val="13"/>
        <w:keepNext w:val="0"/>
        <w:keepLines w:val="0"/>
        <w:widowControl/>
        <w:suppressLineNumbers w:val="0"/>
        <w:rPr>
          <w:rFonts w:hint="default" w:ascii="Calibri" w:hAnsi="Calibri" w:cs="Calibri"/>
          <w:sz w:val="28"/>
          <w:szCs w:val="28"/>
        </w:rPr>
      </w:pPr>
      <w:r>
        <w:rPr>
          <w:rFonts w:hint="default" w:ascii="Calibri" w:hAnsi="Calibri" w:cs="Calibri"/>
          <w:i/>
          <w:iCs/>
          <w:sz w:val="28"/>
          <w:szCs w:val="28"/>
        </w:rPr>
        <w:t>Resultados de la evaluación:</w:t>
      </w:r>
      <w:r>
        <w:rPr>
          <w:rFonts w:hint="default" w:ascii="Calibri" w:hAnsi="Calibri" w:cs="Calibri"/>
          <w:sz w:val="28"/>
          <w:szCs w:val="28"/>
        </w:rPr>
        <w:t xml:space="preserve"> En esta revisión específica, los 45 informes superaron los criterios, demostrando una alta especificidad en la búsqueda inicial.</w:t>
      </w:r>
    </w:p>
    <w:p w14:paraId="489F4E92">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D. Fase de Inclusión</w:t>
      </w:r>
    </w:p>
    <w:p w14:paraId="55D690FD">
      <w:pPr>
        <w:pStyle w:val="13"/>
        <w:keepNext w:val="0"/>
        <w:keepLines w:val="0"/>
        <w:widowControl/>
        <w:numPr>
          <w:ilvl w:val="0"/>
          <w:numId w:val="24"/>
        </w:numPr>
        <w:suppressLineNumbers w:val="0"/>
        <w:ind w:left="420" w:leftChars="0" w:hanging="420" w:firstLineChars="0"/>
        <w:rPr>
          <w:rFonts w:hint="default" w:ascii="Calibri" w:hAnsi="Calibri" w:cs="Calibri"/>
          <w:sz w:val="28"/>
          <w:szCs w:val="28"/>
        </w:rPr>
      </w:pPr>
      <w:r>
        <w:rPr>
          <w:rFonts w:hint="default" w:ascii="Calibri" w:hAnsi="Calibri" w:cs="Calibri"/>
          <w:b/>
          <w:bCs/>
          <w:sz w:val="28"/>
          <w:szCs w:val="28"/>
        </w:rPr>
        <w:t>Estudios incluidos en la revisión:</w:t>
      </w:r>
      <w:r>
        <w:rPr>
          <w:rFonts w:hint="default" w:ascii="Calibri" w:hAnsi="Calibri" w:cs="Calibri"/>
          <w:sz w:val="28"/>
          <w:szCs w:val="28"/>
        </w:rPr>
        <w:t xml:space="preserve"> 45 fuentes de alta fidelidad.</w:t>
      </w:r>
    </w:p>
    <w:p w14:paraId="041C7909">
      <w:pPr>
        <w:pStyle w:val="13"/>
        <w:keepNext w:val="0"/>
        <w:keepLines w:val="0"/>
        <w:widowControl/>
        <w:numPr>
          <w:ilvl w:val="0"/>
          <w:numId w:val="24"/>
        </w:numPr>
        <w:suppressLineNumbers w:val="0"/>
        <w:ind w:left="420" w:leftChars="0" w:hanging="420" w:firstLineChars="0"/>
        <w:rPr>
          <w:rFonts w:hint="default" w:ascii="Calibri" w:hAnsi="Calibri" w:cs="Calibri"/>
          <w:sz w:val="28"/>
          <w:szCs w:val="28"/>
        </w:rPr>
      </w:pPr>
      <w:r>
        <w:rPr>
          <w:rFonts w:hint="default" w:ascii="Calibri" w:hAnsi="Calibri" w:cs="Calibri"/>
          <w:b/>
          <w:bCs/>
          <w:sz w:val="28"/>
          <w:szCs w:val="28"/>
        </w:rPr>
        <w:t>Aplicación:</w:t>
      </w:r>
      <w:r>
        <w:rPr>
          <w:rFonts w:hint="default" w:ascii="Calibri" w:hAnsi="Calibri" w:cs="Calibri"/>
          <w:sz w:val="28"/>
          <w:szCs w:val="28"/>
        </w:rPr>
        <w:t xml:space="preserve"> Estos 45 estudios constituyen el </w:t>
      </w:r>
      <w:r>
        <w:rPr>
          <w:rFonts w:hint="default" w:ascii="Calibri" w:hAnsi="Calibri" w:cs="Calibri"/>
          <w:b/>
          <w:bCs/>
          <w:sz w:val="28"/>
          <w:szCs w:val="28"/>
        </w:rPr>
        <w:t>sustento teórico y técnico</w:t>
      </w:r>
      <w:r>
        <w:rPr>
          <w:rFonts w:hint="default" w:ascii="Calibri" w:hAnsi="Calibri" w:cs="Calibri"/>
          <w:sz w:val="28"/>
          <w:szCs w:val="28"/>
        </w:rPr>
        <w:t xml:space="preserve"> de los algoritmos de detección de arritmias, análisis de tendencias de presión arterial y protocolos de seguridad de datos de la plataforma </w:t>
      </w:r>
      <w:r>
        <w:rPr>
          <w:rFonts w:hint="default" w:ascii="Calibri" w:hAnsi="Calibri" w:cs="Calibri"/>
          <w:b/>
          <w:bCs/>
          <w:sz w:val="28"/>
          <w:szCs w:val="28"/>
        </w:rPr>
        <w:t>HTAS</w:t>
      </w:r>
      <w:r>
        <w:rPr>
          <w:rFonts w:hint="default" w:ascii="Calibri" w:hAnsi="Calibri" w:cs="Calibri"/>
          <w:sz w:val="28"/>
          <w:szCs w:val="28"/>
        </w:rPr>
        <w:t>.</w:t>
      </w:r>
    </w:p>
    <w:p w14:paraId="4A3596B2">
      <w:pPr>
        <w:pStyle w:val="13"/>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lang w:val="es-MX"/>
        </w:rPr>
      </w:pPr>
      <w:r>
        <w:rPr>
          <w:rFonts w:hint="default" w:ascii="Calibri" w:hAnsi="Calibri" w:cs="Calibri"/>
          <w:sz w:val="28"/>
          <w:szCs w:val="28"/>
          <w:lang w:val="es-MX"/>
        </w:rPr>
        <w:drawing>
          <wp:inline distT="0" distB="0" distL="114300" distR="114300">
            <wp:extent cx="5742305" cy="3447415"/>
            <wp:effectExtent l="0" t="0" r="10795" b="635"/>
            <wp:docPr id="12" name="Imagen 12" descr="Diagrama de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de Prisma"/>
                    <pic:cNvPicPr>
                      <a:picLocks noChangeAspect="1"/>
                    </pic:cNvPicPr>
                  </pic:nvPicPr>
                  <pic:blipFill>
                    <a:blip r:embed="rId21"/>
                    <a:stretch>
                      <a:fillRect/>
                    </a:stretch>
                  </pic:blipFill>
                  <pic:spPr>
                    <a:xfrm>
                      <a:off x="0" y="0"/>
                      <a:ext cx="5742305" cy="3447415"/>
                    </a:xfrm>
                    <a:prstGeom prst="rect">
                      <a:avLst/>
                    </a:prstGeom>
                  </pic:spPr>
                </pic:pic>
              </a:graphicData>
            </a:graphic>
          </wp:inline>
        </w:drawing>
      </w:r>
    </w:p>
    <w:p w14:paraId="7787C48B">
      <w:pPr>
        <w:pStyle w:val="13"/>
        <w:keepNext w:val="0"/>
        <w:keepLines w:val="0"/>
        <w:widowControl/>
        <w:numPr>
          <w:ilvl w:val="0"/>
          <w:numId w:val="0"/>
        </w:numPr>
        <w:suppressLineNumbers w:val="0"/>
        <w:spacing w:before="0" w:beforeAutospacing="1" w:after="0" w:afterAutospacing="1"/>
        <w:ind w:right="0" w:rightChars="0"/>
        <w:jc w:val="center"/>
        <w:rPr>
          <w:rFonts w:hint="default" w:ascii="Calibri" w:hAnsi="Calibri" w:cs="Calibri"/>
          <w:i/>
          <w:iCs/>
          <w:sz w:val="24"/>
          <w:szCs w:val="24"/>
          <w:lang w:val="es-MX"/>
        </w:rPr>
        <w:sectPr>
          <w:pgSz w:w="12240" w:h="15840"/>
          <w:pgMar w:top="1340" w:right="1580" w:bottom="1320" w:left="1600" w:header="0" w:footer="1127" w:gutter="0"/>
          <w:cols w:space="720" w:num="1"/>
        </w:sectPr>
      </w:pPr>
      <w:r>
        <w:rPr>
          <w:rFonts w:hint="default" w:ascii="Calibri" w:hAnsi="Calibri" w:cs="Calibri"/>
          <w:i/>
          <w:iCs/>
          <w:sz w:val="24"/>
          <w:szCs w:val="24"/>
          <w:lang w:val="es-MX"/>
        </w:rPr>
        <w:t>Figura 1: Diagrama de Prisma</w:t>
      </w:r>
    </w:p>
    <w:p w14:paraId="00000429">
      <w:pPr>
        <w:numPr>
          <w:ilvl w:val="0"/>
          <w:numId w:val="2"/>
        </w:numPr>
        <w:spacing w:before="83"/>
        <w:ind w:left="720" w:leftChars="0" w:hanging="360" w:firstLineChars="0"/>
        <w:rPr>
          <w:b/>
          <w:bCs/>
          <w:sz w:val="28"/>
          <w:szCs w:val="28"/>
        </w:rPr>
      </w:pPr>
      <w:r>
        <w:rPr>
          <w:b/>
          <w:bCs/>
          <w:sz w:val="28"/>
          <w:szCs w:val="28"/>
          <w:rtl w:val="0"/>
        </w:rPr>
        <w:t>Referencias</w:t>
      </w:r>
    </w:p>
    <w:p w14:paraId="0000042A">
      <w:pPr>
        <w:spacing w:before="83"/>
        <w:rPr>
          <w:b/>
          <w:bCs/>
          <w:sz w:val="28"/>
          <w:szCs w:val="28"/>
        </w:rPr>
      </w:pPr>
    </w:p>
    <w:p w14:paraId="0000042B">
      <w:pPr>
        <w:spacing w:before="83"/>
        <w:rPr>
          <w:b/>
          <w:bCs/>
          <w:color w:val="073763"/>
          <w:sz w:val="28"/>
          <w:szCs w:val="28"/>
        </w:rPr>
      </w:pPr>
      <w:r>
        <w:rPr>
          <w:b/>
          <w:bCs/>
          <w:sz w:val="28"/>
          <w:szCs w:val="28"/>
          <w:rtl w:val="0"/>
        </w:rPr>
        <w:t>Lee, S.-H., Lee, H., &amp; Kim, Y. (2022). A personalized medication adherence management system using mobile push notifications for patients with hypertension: A randomized controlled trial. Journal of Medical Systems, 46(3), 15.</w:t>
      </w:r>
      <w:r>
        <w:rPr>
          <w:b/>
          <w:bCs/>
          <w:color w:val="0000FF"/>
          <w:sz w:val="28"/>
          <w:szCs w:val="28"/>
          <w:rtl w:val="0"/>
        </w:rPr>
        <w:t xml:space="preserve"> https://doi.org/10.1007/s10916-022-01800-8</w:t>
      </w:r>
    </w:p>
    <w:p w14:paraId="0000042C">
      <w:pPr>
        <w:spacing w:before="83"/>
        <w:rPr>
          <w:b/>
          <w:bCs/>
          <w:sz w:val="28"/>
          <w:szCs w:val="28"/>
        </w:rPr>
      </w:pPr>
    </w:p>
    <w:p w14:paraId="0000042D">
      <w:pPr>
        <w:spacing w:before="83"/>
        <w:rPr>
          <w:b/>
          <w:bCs/>
          <w:color w:val="073763"/>
          <w:sz w:val="28"/>
          <w:szCs w:val="28"/>
          <w:rtl w:val="0"/>
        </w:rPr>
      </w:pPr>
      <w:r>
        <w:rPr>
          <w:b/>
          <w:bCs/>
          <w:sz w:val="28"/>
          <w:szCs w:val="28"/>
          <w:rtl w:val="0"/>
        </w:rPr>
        <w:t xml:space="preserve">Martínez-Sellés, M., Elola, F. J., Barrio, J. M., Martínez, P., &amp; Gualis, J. (2023). Telemonitoring with wearables for the detection of nocturnal hypertension patterns: A comparative study with ambulatory blood pressure monitoring. Revista Española de Cardiología, 76(4), 245-253. </w:t>
      </w:r>
      <w:r>
        <w:rPr>
          <w:b/>
          <w:bCs/>
          <w:color w:val="073763"/>
          <w:sz w:val="28"/>
          <w:szCs w:val="28"/>
        </w:rPr>
        <w:fldChar w:fldCharType="begin"/>
      </w:r>
      <w:r>
        <w:rPr>
          <w:b/>
          <w:bCs/>
          <w:color w:val="073763"/>
          <w:sz w:val="28"/>
          <w:szCs w:val="28"/>
        </w:rPr>
        <w:instrText xml:space="preserve"> HYPERLINK "https://doi.org/10.1016/j.recesp.2022.10.005" </w:instrText>
      </w:r>
      <w:r>
        <w:rPr>
          <w:b/>
          <w:bCs/>
          <w:color w:val="073763"/>
          <w:sz w:val="28"/>
          <w:szCs w:val="28"/>
        </w:rPr>
        <w:fldChar w:fldCharType="separate"/>
      </w:r>
      <w:r>
        <w:rPr>
          <w:rStyle w:val="11"/>
          <w:b/>
          <w:bCs/>
          <w:sz w:val="28"/>
          <w:szCs w:val="28"/>
          <w:rtl w:val="0"/>
        </w:rPr>
        <w:t>https://doi.org/10.1016/j.recesp.2022.10.005</w:t>
      </w:r>
      <w:r>
        <w:rPr>
          <w:b/>
          <w:bCs/>
          <w:color w:val="073763"/>
          <w:sz w:val="28"/>
          <w:szCs w:val="28"/>
        </w:rPr>
        <w:fldChar w:fldCharType="end"/>
      </w:r>
    </w:p>
    <w:p w14:paraId="61A2FD48">
      <w:pPr>
        <w:spacing w:before="83"/>
        <w:rPr>
          <w:b/>
          <w:bCs/>
          <w:color w:val="073763"/>
          <w:sz w:val="28"/>
          <w:szCs w:val="28"/>
          <w:rtl w:val="0"/>
        </w:rPr>
      </w:pPr>
    </w:p>
    <w:p w14:paraId="39E3A781">
      <w:pPr>
        <w:pStyle w:val="13"/>
        <w:keepNext w:val="0"/>
        <w:keepLines w:val="0"/>
        <w:widowControl/>
        <w:suppressLineNumbers w:val="0"/>
        <w:bidi w:val="0"/>
        <w:spacing w:before="0" w:beforeAutospacing="0" w:after="0" w:afterAutospacing="0" w:line="18" w:lineRule="atLeast"/>
        <w:rPr>
          <w:rFonts w:hint="default" w:ascii="Calibri" w:hAnsi="Calibri" w:cs="Calibri"/>
          <w:b/>
          <w:bCs/>
          <w:sz w:val="28"/>
          <w:szCs w:val="28"/>
        </w:rPr>
      </w:pPr>
      <w:r>
        <w:rPr>
          <w:rFonts w:hint="default" w:ascii="Calibri" w:hAnsi="Calibri" w:cs="Calibri"/>
          <w:b/>
          <w:bCs/>
          <w:i w:val="0"/>
          <w:iCs w:val="0"/>
          <w:color w:val="000000"/>
          <w:sz w:val="28"/>
          <w:szCs w:val="28"/>
          <w:u w:val="none"/>
          <w:vertAlign w:val="baseline"/>
        </w:rPr>
        <w:t xml:space="preserve">Raghav, A., Giri, R., Agarwal, S., &amp; Singh, M. (2023). PS-C06-2: EXTRACELLULAR VESICLES AS DIAGNOSTIC BIOMARKER OF ARTERIAL HYPERTENSION a COMPARATIVE OBSERVATIONAL STUDY. Journal of Hypertension, 41(Suppl 1), e197. </w:t>
      </w:r>
      <w:r>
        <w:rPr>
          <w:rFonts w:hint="default" w:ascii="Calibri" w:hAnsi="Calibri" w:cs="Calibri"/>
          <w:b/>
          <w:bCs/>
          <w:i w:val="0"/>
          <w:iCs w:val="0"/>
          <w:color w:val="0000FF"/>
          <w:sz w:val="28"/>
          <w:szCs w:val="28"/>
          <w:u w:val="none"/>
          <w:vertAlign w:val="baseline"/>
        </w:rPr>
        <w:t>https://doi.org/10.1097/01.hjh.0000914680.88755.59</w:t>
      </w:r>
    </w:p>
    <w:p w14:paraId="171D7456">
      <w:pPr>
        <w:keepNext w:val="0"/>
        <w:keepLines w:val="0"/>
        <w:widowControl/>
        <w:suppressLineNumbers w:val="0"/>
        <w:jc w:val="left"/>
        <w:rPr>
          <w:rFonts w:hint="default" w:ascii="Calibri" w:hAnsi="Calibri" w:cs="Calibri"/>
          <w:b/>
          <w:bCs/>
          <w:sz w:val="28"/>
          <w:szCs w:val="28"/>
        </w:rPr>
      </w:pPr>
    </w:p>
    <w:p w14:paraId="546CC432">
      <w:pPr>
        <w:pStyle w:val="13"/>
        <w:keepNext w:val="0"/>
        <w:keepLines w:val="0"/>
        <w:widowControl/>
        <w:suppressLineNumbers w:val="0"/>
        <w:bidi w:val="0"/>
        <w:spacing w:before="0" w:beforeAutospacing="0" w:after="0" w:afterAutospacing="0" w:line="18" w:lineRule="atLeast"/>
        <w:rPr>
          <w:rFonts w:hint="default" w:ascii="Calibri" w:hAnsi="Calibri" w:cs="Calibri"/>
          <w:b/>
          <w:bCs/>
          <w:sz w:val="28"/>
          <w:szCs w:val="28"/>
        </w:rPr>
      </w:pPr>
      <w:r>
        <w:rPr>
          <w:rFonts w:hint="default" w:ascii="Calibri" w:hAnsi="Calibri" w:cs="Calibri"/>
          <w:b/>
          <w:bCs/>
          <w:i w:val="0"/>
          <w:iCs w:val="0"/>
          <w:color w:val="000000"/>
          <w:sz w:val="28"/>
          <w:szCs w:val="28"/>
          <w:u w:val="none"/>
          <w:vertAlign w:val="baseline"/>
        </w:rPr>
        <w:t xml:space="preserve">Campos-Nonato, I., Oviedo-Solís, C., Hernández-Barrera, L., Márquez-Murillo, M., Gómez-Álvarez, E., Alcocer-Díaz, L., Puente-Barragán, A., Ramírez-Villalobos, D., Basto-Abreu, A., Rojas-Martínez, R., Medina-García, C., López-Ridaura, R., &amp; Barquera, S. (2024). Detección, atención y control de hipertensión arterial. Salud Pública De México, 66(4, jul-ago), 537–546. </w:t>
      </w:r>
      <w:r>
        <w:rPr>
          <w:rFonts w:hint="default" w:ascii="Calibri" w:hAnsi="Calibri" w:cs="Calibri"/>
          <w:b/>
          <w:bCs/>
          <w:i w:val="0"/>
          <w:iCs w:val="0"/>
          <w:color w:val="0000FF"/>
          <w:sz w:val="28"/>
          <w:szCs w:val="28"/>
          <w:u w:val="none"/>
          <w:vertAlign w:val="baseline"/>
        </w:rPr>
        <w:t>https://doi.org/10.21149/15867</w:t>
      </w:r>
    </w:p>
    <w:p w14:paraId="6D70E976">
      <w:pPr>
        <w:keepNext w:val="0"/>
        <w:keepLines w:val="0"/>
        <w:widowControl/>
        <w:suppressLineNumbers w:val="0"/>
        <w:jc w:val="left"/>
        <w:rPr>
          <w:rFonts w:hint="default" w:ascii="Calibri" w:hAnsi="Calibri" w:cs="Calibri"/>
          <w:sz w:val="28"/>
          <w:szCs w:val="28"/>
        </w:rPr>
      </w:pPr>
    </w:p>
    <w:p w14:paraId="69AA6CF1">
      <w:pPr>
        <w:spacing w:before="83"/>
        <w:rPr>
          <w:rFonts w:hint="default" w:ascii="Calibri" w:hAnsi="Calibri" w:cs="Calibri"/>
          <w:b/>
          <w:bCs/>
          <w:color w:val="073763"/>
          <w:sz w:val="28"/>
          <w:szCs w:val="28"/>
          <w:rtl w:val="0"/>
        </w:rPr>
      </w:pPr>
    </w:p>
    <w:sectPr>
      <w:pgSz w:w="12240" w:h="15840"/>
      <w:pgMar w:top="1340" w:right="1580" w:bottom="1320" w:left="1600" w:header="0" w:footer="112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1BB2146-70B2-4494-8AC4-0C886315ED84}"/>
  </w:font>
  <w:font w:name="Arial">
    <w:panose1 w:val="020B0604020202020204"/>
    <w:charset w:val="00"/>
    <w:family w:val="swiss"/>
    <w:pitch w:val="default"/>
    <w:sig w:usb0="E0002EFF" w:usb1="C000785B" w:usb2="00000009" w:usb3="00000000" w:csb0="400001FF" w:csb1="FFFF0000"/>
    <w:embedRegular r:id="rId2" w:fontKey="{8836F142-0B66-45A9-8B65-35814D0259A5}"/>
  </w:font>
  <w:font w:name="Courier New">
    <w:panose1 w:val="02070309020205020404"/>
    <w:charset w:val="00"/>
    <w:family w:val="modern"/>
    <w:pitch w:val="default"/>
    <w:sig w:usb0="E0002EFF" w:usb1="C0007843" w:usb2="00000009" w:usb3="00000000" w:csb0="400001FF" w:csb1="FFFF0000"/>
    <w:embedRegular r:id="rId3" w:fontKey="{3312C165-548F-4143-8797-6FF51BC078CF}"/>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E01796D9-461A-409F-B759-47DDDB035CDC}"/>
  </w:font>
  <w:font w:name="Calibri">
    <w:panose1 w:val="020F0502020204030204"/>
    <w:charset w:val="00"/>
    <w:family w:val="swiss"/>
    <w:pitch w:val="default"/>
    <w:sig w:usb0="E4002EFF" w:usb1="C200247B" w:usb2="00000009" w:usb3="00000000" w:csb0="200001FF" w:csb1="00000000"/>
    <w:embedRegular r:id="rId5" w:fontKey="{71013BDE-75AE-4759-9E81-B1C703F0DC0C}"/>
  </w:font>
  <w:font w:name="Georgia">
    <w:panose1 w:val="02040502050405020303"/>
    <w:charset w:val="00"/>
    <w:family w:val="auto"/>
    <w:pitch w:val="default"/>
    <w:sig w:usb0="00000287" w:usb1="00000000" w:usb2="00000000" w:usb3="00000000" w:csb0="2000009F" w:csb1="00000000"/>
    <w:embedRegular r:id="rId6" w:fontKey="{0B9C03C9-9DEA-4C1B-B4BF-CF398816C739}"/>
  </w:font>
  <w:font w:name="Noto Sans Symbol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07623123-8263-4CCD-B479-ACE887A976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2F">
    <w:pPr>
      <w:pBdr>
        <w:top w:val="none" w:color="000000" w:sz="0" w:space="0"/>
        <w:left w:val="none" w:color="000000" w:sz="0" w:space="0"/>
        <w:bottom w:val="none" w:color="000000" w:sz="0" w:space="0"/>
        <w:right w:val="none" w:color="000000" w:sz="0" w:space="0"/>
        <w:between w:val="none" w:color="000000" w:sz="0" w:space="0"/>
      </w:pBdr>
      <w:spacing w:line="14" w:lineRule="auto"/>
      <w:rPr>
        <w:color w:val="000000"/>
        <w:sz w:val="20"/>
        <w:szCs w:val="20"/>
      </w:rPr>
    </w:pPr>
    <w:r>
      <mc:AlternateContent>
        <mc:Choice Requires="wps">
          <w:drawing>
            <wp:anchor distT="0" distB="0" distL="0" distR="0" simplePos="0" relativeHeight="251659264" behindDoc="1" locked="0" layoutInCell="1" allowOverlap="1">
              <wp:simplePos x="0" y="0"/>
              <wp:positionH relativeFrom="column">
                <wp:posOffset>3989070</wp:posOffset>
              </wp:positionH>
              <wp:positionV relativeFrom="paragraph">
                <wp:posOffset>9107170</wp:posOffset>
              </wp:positionV>
              <wp:extent cx="1842770" cy="388620"/>
              <wp:effectExtent l="0" t="0" r="0" b="0"/>
              <wp:wrapNone/>
              <wp:docPr id="18" name="Forma libre 18"/>
              <wp:cNvGraphicFramePr/>
              <a:graphic xmlns:a="http://schemas.openxmlformats.org/drawingml/2006/main">
                <a:graphicData uri="http://schemas.microsoft.com/office/word/2010/wordprocessingShape">
                  <wps:wsp>
                    <wps:cNvSpPr/>
                    <wps:spPr>
                      <a:xfrm>
                        <a:off x="4457953" y="3619028"/>
                        <a:ext cx="1776095" cy="321945"/>
                      </a:xfrm>
                      <a:custGeom>
                        <a:avLst/>
                        <a:gdLst/>
                        <a:ahLst/>
                        <a:cxnLst/>
                        <a:rect l="l" t="t" r="r" b="b"/>
                        <a:pathLst>
                          <a:path w="1776095" h="321945" extrusionOk="0">
                            <a:moveTo>
                              <a:pt x="0" y="0"/>
                            </a:moveTo>
                            <a:lnTo>
                              <a:pt x="0" y="321945"/>
                            </a:lnTo>
                            <a:lnTo>
                              <a:pt x="1776095" y="321945"/>
                            </a:lnTo>
                            <a:lnTo>
                              <a:pt x="1776095" y="0"/>
                            </a:lnTo>
                            <a:close/>
                          </a:path>
                        </a:pathLst>
                      </a:custGeom>
                      <a:noFill/>
                      <a:ln>
                        <a:noFill/>
                      </a:ln>
                    </wps:spPr>
                    <wps:txbx>
                      <w:txbxContent>
                        <w:p w14:paraId="6171DDF4">
                          <w:pPr>
                            <w:spacing w:before="12" w:after="0" w:line="240" w:lineRule="auto"/>
                            <w:ind w:left="875" w:right="0" w:firstLine="6125"/>
                            <w:jc w:val="left"/>
                          </w:pPr>
                          <w:r>
                            <w:rPr>
                              <w:rFonts w:ascii="Times New Roman" w:hAnsi="Times New Roman" w:eastAsia="Times New Roman" w:cs="Times New Roman"/>
                              <w:b w:val="0"/>
                              <w:i/>
                              <w:smallCaps w:val="0"/>
                              <w:strike w:val="0"/>
                              <w:color w:val="000000"/>
                              <w:sz w:val="21"/>
                              <w:vertAlign w:val="baseline"/>
                            </w:rPr>
                            <w:t>Plantilla adaptada de:</w:t>
                          </w:r>
                        </w:p>
                        <w:p w14:paraId="48AE9BB8">
                          <w:pPr>
                            <w:spacing w:before="2" w:after="0" w:line="240" w:lineRule="auto"/>
                            <w:ind w:left="20" w:right="0" w:firstLine="140"/>
                            <w:jc w:val="left"/>
                          </w:pPr>
                          <w:r>
                            <w:rPr>
                              <w:rFonts w:ascii="Arial" w:hAnsi="Arial" w:eastAsia="Arial" w:cs="Arial"/>
                              <w:b w:val="0"/>
                              <w:i/>
                              <w:smallCaps w:val="0"/>
                              <w:strike w:val="0"/>
                              <w:color w:val="660066"/>
                              <w:sz w:val="20"/>
                              <w:u w:val="single"/>
                              <w:vertAlign w:val="baseline"/>
                            </w:rPr>
                            <w:t>Expociencias Nacional, México</w:t>
                          </w:r>
                        </w:p>
                      </w:txbxContent>
                    </wps:txbx>
                    <wps:bodyPr spcFirstLastPara="1" wrap="square" lIns="88900" tIns="38100" rIns="88900" bIns="38100" anchor="t" anchorCtr="0">
                      <a:noAutofit/>
                    </wps:bodyPr>
                  </wps:wsp>
                </a:graphicData>
              </a:graphic>
            </wp:anchor>
          </w:drawing>
        </mc:Choice>
        <mc:Fallback>
          <w:pict>
            <v:shape id="_x0000_s1026" o:spid="_x0000_s1026" o:spt="100" style="position:absolute;left:0pt;margin-left:314.1pt;margin-top:717.1pt;height:30.6pt;width:145.1pt;z-index:-251657216;mso-width-relative:page;mso-height-relative:page;" filled="f" stroked="f" coordsize="1776095,321945" o:gfxdata="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wRUvNsAAAANAQAA&#10;DwAAAAAAAAABACAAAAAiAAAAZHJzL2Rvd25yZXYueG1sUEsBAhQAFAAAAAgAh07iQHnXuWVPAgAA&#10;CQUAAA4AAAAAAAAAAQAgAAAAKgEAAGRycy9lMm9Eb2MueG1sUEsFBgAAAAAGAAYAWQEAAOsFAAAA&#10;AA==&#10;" path="m0,0l0,321945,1776095,321945,1776095,0xe">
              <v:path textboxrect="0,0,1776095,321945"/>
              <v:fill on="f" focussize="0,0"/>
              <v:stroke on="f"/>
              <v:imagedata o:title=""/>
              <o:lock v:ext="edit" aspectratio="f"/>
              <v:textbox inset="7pt,3pt,7pt,3pt">
                <w:txbxContent>
                  <w:p w14:paraId="6171DDF4">
                    <w:pPr>
                      <w:spacing w:before="12" w:after="0" w:line="240" w:lineRule="auto"/>
                      <w:ind w:left="875" w:right="0" w:firstLine="6125"/>
                      <w:jc w:val="left"/>
                    </w:pPr>
                    <w:r>
                      <w:rPr>
                        <w:rFonts w:ascii="Times New Roman" w:hAnsi="Times New Roman" w:eastAsia="Times New Roman" w:cs="Times New Roman"/>
                        <w:b w:val="0"/>
                        <w:i/>
                        <w:smallCaps w:val="0"/>
                        <w:strike w:val="0"/>
                        <w:color w:val="000000"/>
                        <w:sz w:val="21"/>
                        <w:vertAlign w:val="baseline"/>
                      </w:rPr>
                      <w:t>Plantilla adaptada de:</w:t>
                    </w:r>
                  </w:p>
                  <w:p w14:paraId="48AE9BB8">
                    <w:pPr>
                      <w:spacing w:before="2" w:after="0" w:line="240" w:lineRule="auto"/>
                      <w:ind w:left="20" w:right="0" w:firstLine="140"/>
                      <w:jc w:val="left"/>
                    </w:pPr>
                    <w:r>
                      <w:rPr>
                        <w:rFonts w:ascii="Arial" w:hAnsi="Arial" w:eastAsia="Arial" w:cs="Arial"/>
                        <w:b w:val="0"/>
                        <w:i/>
                        <w:smallCaps w:val="0"/>
                        <w:strike w:val="0"/>
                        <w:color w:val="660066"/>
                        <w:sz w:val="20"/>
                        <w:u w:val="single"/>
                        <w:vertAlign w:val="baseline"/>
                      </w:rPr>
                      <w:t>Expociencias Nacional, México</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94B4431"/>
    <w:multiLevelType w:val="singleLevel"/>
    <w:tmpl w:val="B94B4431"/>
    <w:lvl w:ilvl="0" w:tentative="0">
      <w:start w:val="2"/>
      <w:numFmt w:val="decimal"/>
      <w:suff w:val="space"/>
      <w:lvlText w:val="%1."/>
      <w:lvlJc w:val="left"/>
    </w:lvl>
  </w:abstractNum>
  <w:abstractNum w:abstractNumId="3">
    <w:nsid w:val="BD745585"/>
    <w:multiLevelType w:val="singleLevel"/>
    <w:tmpl w:val="BD7455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E8B6D6E"/>
    <w:multiLevelType w:val="singleLevel"/>
    <w:tmpl w:val="BE8B6D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F092B84"/>
    <w:multiLevelType w:val="multilevel"/>
    <w:tmpl w:val="CF092B84"/>
    <w:lvl w:ilvl="0" w:tentative="0">
      <w:start w:val="1"/>
      <w:numFmt w:val="upperRoman"/>
      <w:lvlText w:val="%1."/>
      <w:lvlJc w:val="right"/>
      <w:pPr>
        <w:ind w:left="720" w:hanging="360"/>
      </w:pPr>
      <w:rPr>
        <w:u w:val="none"/>
      </w:rPr>
    </w:lvl>
    <w:lvl w:ilvl="1" w:tentative="0">
      <w:start w:val="1"/>
      <w:numFmt w:val="upperLetter"/>
      <w:lvlText w:val="%2."/>
      <w:lvlJc w:val="lef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decimal"/>
      <w:lvlText w:val="(%5)"/>
      <w:lvlJc w:val="left"/>
      <w:pPr>
        <w:ind w:left="3600" w:hanging="360"/>
      </w:pPr>
      <w:rPr>
        <w:u w:val="none"/>
      </w:rPr>
    </w:lvl>
    <w:lvl w:ilvl="5" w:tentative="0">
      <w:start w:val="1"/>
      <w:numFmt w:val="lowerLetter"/>
      <w:lvlText w:val="(%6)"/>
      <w:lvlJc w:val="left"/>
      <w:pPr>
        <w:ind w:left="4320" w:hanging="360"/>
      </w:pPr>
      <w:rPr>
        <w:u w:val="none"/>
      </w:rPr>
    </w:lvl>
    <w:lvl w:ilvl="6" w:tentative="0">
      <w:start w:val="1"/>
      <w:numFmt w:val="lowerRoman"/>
      <w:lvlText w:val="(%7)"/>
      <w:lvlJc w:val="righ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F02834B6"/>
    <w:multiLevelType w:val="singleLevel"/>
    <w:tmpl w:val="F02834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EBE7862"/>
    <w:multiLevelType w:val="singleLevel"/>
    <w:tmpl w:val="FEBE7862"/>
    <w:lvl w:ilvl="0" w:tentative="0">
      <w:start w:val="1"/>
      <w:numFmt w:val="upperLetter"/>
      <w:suff w:val="space"/>
      <w:lvlText w:val="%1."/>
      <w:lvlJc w:val="left"/>
    </w:lvl>
  </w:abstractNum>
  <w:abstractNum w:abstractNumId="11">
    <w:nsid w:val="0053208E"/>
    <w:multiLevelType w:val="multilevel"/>
    <w:tmpl w:val="0053208E"/>
    <w:lvl w:ilvl="0" w:tentative="0">
      <w:start w:val="1"/>
      <w:numFmt w:val="upperRoman"/>
      <w:lvlText w:val="%1."/>
      <w:lvlJc w:val="left"/>
      <w:pPr>
        <w:ind w:left="817" w:hanging="253"/>
      </w:pPr>
      <w:rPr>
        <w:rFonts w:ascii="Calibri" w:hAnsi="Calibri" w:eastAsia="Calibri" w:cs="Calibri"/>
        <w:sz w:val="22"/>
        <w:szCs w:val="22"/>
      </w:rPr>
    </w:lvl>
    <w:lvl w:ilvl="1" w:tentative="0">
      <w:start w:val="1"/>
      <w:numFmt w:val="lowerLetter"/>
      <w:lvlText w:val="%2."/>
      <w:lvlJc w:val="left"/>
      <w:pPr>
        <w:ind w:left="1548" w:hanging="360"/>
      </w:pPr>
      <w:rPr>
        <w:rFonts w:ascii="Calibri" w:hAnsi="Calibri" w:eastAsia="Calibri" w:cs="Calibri"/>
        <w:sz w:val="22"/>
        <w:szCs w:val="22"/>
      </w:rPr>
    </w:lvl>
    <w:lvl w:ilvl="2" w:tentative="0">
      <w:start w:val="0"/>
      <w:numFmt w:val="bullet"/>
      <w:lvlText w:val="•"/>
      <w:lvlJc w:val="left"/>
      <w:pPr>
        <w:ind w:left="2375" w:hanging="360"/>
      </w:pPr>
    </w:lvl>
    <w:lvl w:ilvl="3" w:tentative="0">
      <w:start w:val="0"/>
      <w:numFmt w:val="bullet"/>
      <w:lvlText w:val="•"/>
      <w:lvlJc w:val="left"/>
      <w:pPr>
        <w:ind w:left="3211" w:hanging="360"/>
      </w:pPr>
    </w:lvl>
    <w:lvl w:ilvl="4" w:tentative="0">
      <w:start w:val="0"/>
      <w:numFmt w:val="bullet"/>
      <w:lvlText w:val="•"/>
      <w:lvlJc w:val="left"/>
      <w:pPr>
        <w:ind w:left="4046" w:hanging="360"/>
      </w:pPr>
    </w:lvl>
    <w:lvl w:ilvl="5" w:tentative="0">
      <w:start w:val="0"/>
      <w:numFmt w:val="bullet"/>
      <w:lvlText w:val="•"/>
      <w:lvlJc w:val="left"/>
      <w:pPr>
        <w:ind w:left="4882" w:hanging="360"/>
      </w:pPr>
    </w:lvl>
    <w:lvl w:ilvl="6" w:tentative="0">
      <w:start w:val="0"/>
      <w:numFmt w:val="bullet"/>
      <w:lvlText w:val="•"/>
      <w:lvlJc w:val="left"/>
      <w:pPr>
        <w:ind w:left="5717" w:hanging="360"/>
      </w:pPr>
    </w:lvl>
    <w:lvl w:ilvl="7" w:tentative="0">
      <w:start w:val="0"/>
      <w:numFmt w:val="bullet"/>
      <w:lvlText w:val="•"/>
      <w:lvlJc w:val="left"/>
      <w:pPr>
        <w:ind w:left="6553" w:hanging="360"/>
      </w:pPr>
    </w:lvl>
    <w:lvl w:ilvl="8" w:tentative="0">
      <w:start w:val="0"/>
      <w:numFmt w:val="bullet"/>
      <w:lvlText w:val="•"/>
      <w:lvlJc w:val="left"/>
      <w:pPr>
        <w:ind w:left="7388" w:hanging="360"/>
      </w:pPr>
    </w:lvl>
  </w:abstractNum>
  <w:abstractNum w:abstractNumId="12">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470EC97"/>
    <w:multiLevelType w:val="multilevel"/>
    <w:tmpl w:val="2470EC97"/>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348B44E5"/>
    <w:multiLevelType w:val="multilevel"/>
    <w:tmpl w:val="348B44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C78980A"/>
    <w:multiLevelType w:val="multilevel"/>
    <w:tmpl w:val="4C78980A"/>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5980F02F"/>
    <w:multiLevelType w:val="singleLevel"/>
    <w:tmpl w:val="5980F0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9ADCABA"/>
    <w:multiLevelType w:val="multilevel"/>
    <w:tmpl w:val="59ADCABA"/>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2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6ECD1255"/>
    <w:multiLevelType w:val="multilevel"/>
    <w:tmpl w:val="6ECD1255"/>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4">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1"/>
  </w:num>
  <w:num w:numId="2">
    <w:abstractNumId w:val="7"/>
  </w:num>
  <w:num w:numId="3">
    <w:abstractNumId w:val="21"/>
  </w:num>
  <w:num w:numId="4">
    <w:abstractNumId w:val="5"/>
  </w:num>
  <w:num w:numId="5">
    <w:abstractNumId w:val="1"/>
  </w:num>
  <w:num w:numId="6">
    <w:abstractNumId w:val="13"/>
  </w:num>
  <w:num w:numId="7">
    <w:abstractNumId w:val="15"/>
  </w:num>
  <w:num w:numId="8">
    <w:abstractNumId w:val="24"/>
  </w:num>
  <w:num w:numId="9">
    <w:abstractNumId w:val="12"/>
  </w:num>
  <w:num w:numId="10">
    <w:abstractNumId w:val="0"/>
  </w:num>
  <w:num w:numId="11">
    <w:abstractNumId w:val="16"/>
  </w:num>
  <w:num w:numId="12">
    <w:abstractNumId w:val="22"/>
  </w:num>
  <w:num w:numId="13">
    <w:abstractNumId w:val="6"/>
  </w:num>
  <w:num w:numId="14">
    <w:abstractNumId w:val="19"/>
  </w:num>
  <w:num w:numId="15">
    <w:abstractNumId w:val="9"/>
  </w:num>
  <w:num w:numId="16">
    <w:abstractNumId w:val="14"/>
  </w:num>
  <w:num w:numId="17">
    <w:abstractNumId w:val="18"/>
  </w:num>
  <w:num w:numId="18">
    <w:abstractNumId w:val="23"/>
  </w:num>
  <w:num w:numId="19">
    <w:abstractNumId w:val="3"/>
  </w:num>
  <w:num w:numId="20">
    <w:abstractNumId w:val="8"/>
  </w:num>
  <w:num w:numId="21">
    <w:abstractNumId w:val="2"/>
  </w:num>
  <w:num w:numId="22">
    <w:abstractNumId w:val="4"/>
  </w:num>
  <w:num w:numId="23">
    <w:abstractNumId w:val="17"/>
  </w:num>
  <w:num w:numId="24">
    <w:abstractNumId w:val="2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4A0487"/>
    <w:rsid w:val="008D5A78"/>
    <w:rsid w:val="012B5576"/>
    <w:rsid w:val="01C47CF3"/>
    <w:rsid w:val="01F11ABC"/>
    <w:rsid w:val="025078D7"/>
    <w:rsid w:val="026268F8"/>
    <w:rsid w:val="02B86002"/>
    <w:rsid w:val="03683C27"/>
    <w:rsid w:val="03F7698E"/>
    <w:rsid w:val="042234F5"/>
    <w:rsid w:val="0423435A"/>
    <w:rsid w:val="04AC7736"/>
    <w:rsid w:val="04D07FFD"/>
    <w:rsid w:val="056C1D73"/>
    <w:rsid w:val="0586291D"/>
    <w:rsid w:val="070C181F"/>
    <w:rsid w:val="071546AD"/>
    <w:rsid w:val="075F3828"/>
    <w:rsid w:val="08976DA7"/>
    <w:rsid w:val="08A27337"/>
    <w:rsid w:val="08A34DB8"/>
    <w:rsid w:val="08FA57C7"/>
    <w:rsid w:val="09064E5D"/>
    <w:rsid w:val="09884131"/>
    <w:rsid w:val="09D467AF"/>
    <w:rsid w:val="09DE12BD"/>
    <w:rsid w:val="0B5E62B6"/>
    <w:rsid w:val="0C9E0E40"/>
    <w:rsid w:val="0D6A5091"/>
    <w:rsid w:val="0F2A17EF"/>
    <w:rsid w:val="10324220"/>
    <w:rsid w:val="10A3105B"/>
    <w:rsid w:val="10C14D88"/>
    <w:rsid w:val="10F036D9"/>
    <w:rsid w:val="111C7A20"/>
    <w:rsid w:val="114F36F3"/>
    <w:rsid w:val="11635C16"/>
    <w:rsid w:val="11ED22F7"/>
    <w:rsid w:val="124064FE"/>
    <w:rsid w:val="13760AF9"/>
    <w:rsid w:val="15BC67B5"/>
    <w:rsid w:val="15D95D65"/>
    <w:rsid w:val="16F37B36"/>
    <w:rsid w:val="170F3BE3"/>
    <w:rsid w:val="175355D1"/>
    <w:rsid w:val="176048E7"/>
    <w:rsid w:val="18AB3604"/>
    <w:rsid w:val="19097221"/>
    <w:rsid w:val="190F3329"/>
    <w:rsid w:val="1A3C2A96"/>
    <w:rsid w:val="1A8D4E1F"/>
    <w:rsid w:val="1AE16AA7"/>
    <w:rsid w:val="1B6E410D"/>
    <w:rsid w:val="1B707610"/>
    <w:rsid w:val="1BBB7A8F"/>
    <w:rsid w:val="1BDA4AC1"/>
    <w:rsid w:val="1D582D34"/>
    <w:rsid w:val="1DA55031"/>
    <w:rsid w:val="1E476DB9"/>
    <w:rsid w:val="1ECD260C"/>
    <w:rsid w:val="1F7774AB"/>
    <w:rsid w:val="200059F9"/>
    <w:rsid w:val="200F41A6"/>
    <w:rsid w:val="20A70EA1"/>
    <w:rsid w:val="21B657DB"/>
    <w:rsid w:val="22E03FC4"/>
    <w:rsid w:val="230B288A"/>
    <w:rsid w:val="230B610D"/>
    <w:rsid w:val="236A19AA"/>
    <w:rsid w:val="23AB0215"/>
    <w:rsid w:val="24217E53"/>
    <w:rsid w:val="24DD6008"/>
    <w:rsid w:val="250A7DD1"/>
    <w:rsid w:val="25D565A0"/>
    <w:rsid w:val="26731922"/>
    <w:rsid w:val="27081E15"/>
    <w:rsid w:val="281F2C62"/>
    <w:rsid w:val="28290FF3"/>
    <w:rsid w:val="283D4410"/>
    <w:rsid w:val="28503431"/>
    <w:rsid w:val="28A21BB6"/>
    <w:rsid w:val="290D7067"/>
    <w:rsid w:val="29144474"/>
    <w:rsid w:val="29A65F61"/>
    <w:rsid w:val="2A24682F"/>
    <w:rsid w:val="2ADE14E1"/>
    <w:rsid w:val="2AE83FD9"/>
    <w:rsid w:val="2AEC1AFB"/>
    <w:rsid w:val="2B035E9D"/>
    <w:rsid w:val="2B102FB5"/>
    <w:rsid w:val="2B4E089B"/>
    <w:rsid w:val="2B7C00E6"/>
    <w:rsid w:val="2C3C6E9F"/>
    <w:rsid w:val="2CBE19F6"/>
    <w:rsid w:val="2CF07C47"/>
    <w:rsid w:val="2E8438E1"/>
    <w:rsid w:val="2EE4717D"/>
    <w:rsid w:val="2F5D7D41"/>
    <w:rsid w:val="2F992124"/>
    <w:rsid w:val="2FC5646B"/>
    <w:rsid w:val="30D156A4"/>
    <w:rsid w:val="31630496"/>
    <w:rsid w:val="319950ED"/>
    <w:rsid w:val="31D33FCD"/>
    <w:rsid w:val="32090C24"/>
    <w:rsid w:val="32B404AB"/>
    <w:rsid w:val="32EC272D"/>
    <w:rsid w:val="34176785"/>
    <w:rsid w:val="34994F6F"/>
    <w:rsid w:val="349D0BDD"/>
    <w:rsid w:val="354C54FD"/>
    <w:rsid w:val="35D07CD5"/>
    <w:rsid w:val="37D00A9F"/>
    <w:rsid w:val="37EB70CB"/>
    <w:rsid w:val="38845FC5"/>
    <w:rsid w:val="38EC46EF"/>
    <w:rsid w:val="38EF5674"/>
    <w:rsid w:val="3A705B70"/>
    <w:rsid w:val="3A83350C"/>
    <w:rsid w:val="3A96472B"/>
    <w:rsid w:val="3ACF398B"/>
    <w:rsid w:val="3B653AFE"/>
    <w:rsid w:val="3B6D478E"/>
    <w:rsid w:val="3C891928"/>
    <w:rsid w:val="3CF70A12"/>
    <w:rsid w:val="3D284A64"/>
    <w:rsid w:val="3DB4478D"/>
    <w:rsid w:val="3DC52364"/>
    <w:rsid w:val="3E2C300D"/>
    <w:rsid w:val="3F7D74B7"/>
    <w:rsid w:val="3FB52E94"/>
    <w:rsid w:val="400D3026"/>
    <w:rsid w:val="40C377CE"/>
    <w:rsid w:val="40C66554"/>
    <w:rsid w:val="41C44DF2"/>
    <w:rsid w:val="42FA73ED"/>
    <w:rsid w:val="43FC159A"/>
    <w:rsid w:val="4410023A"/>
    <w:rsid w:val="447211D8"/>
    <w:rsid w:val="4475215D"/>
    <w:rsid w:val="45AB21DA"/>
    <w:rsid w:val="45F45E51"/>
    <w:rsid w:val="45FB105F"/>
    <w:rsid w:val="466C4816"/>
    <w:rsid w:val="466D2298"/>
    <w:rsid w:val="46B94916"/>
    <w:rsid w:val="46DF4B55"/>
    <w:rsid w:val="47112DA6"/>
    <w:rsid w:val="47F77BA0"/>
    <w:rsid w:val="48104EC7"/>
    <w:rsid w:val="48243B68"/>
    <w:rsid w:val="48686BDB"/>
    <w:rsid w:val="487061E5"/>
    <w:rsid w:val="48C514F3"/>
    <w:rsid w:val="494729C5"/>
    <w:rsid w:val="4A133393"/>
    <w:rsid w:val="4A2026A9"/>
    <w:rsid w:val="4A5E3812"/>
    <w:rsid w:val="4AF7270C"/>
    <w:rsid w:val="4BAB7C31"/>
    <w:rsid w:val="4C272DFE"/>
    <w:rsid w:val="4C7F6D10"/>
    <w:rsid w:val="4CD01F92"/>
    <w:rsid w:val="4D2D012D"/>
    <w:rsid w:val="4DA41071"/>
    <w:rsid w:val="4E0D199A"/>
    <w:rsid w:val="4EDA10ED"/>
    <w:rsid w:val="4F1A6654"/>
    <w:rsid w:val="4F1E08DD"/>
    <w:rsid w:val="4F236F63"/>
    <w:rsid w:val="4F9827A5"/>
    <w:rsid w:val="4FAF23CA"/>
    <w:rsid w:val="4FFA6FC7"/>
    <w:rsid w:val="50074FD7"/>
    <w:rsid w:val="502A1D14"/>
    <w:rsid w:val="504E31CD"/>
    <w:rsid w:val="507A0F95"/>
    <w:rsid w:val="50D83132"/>
    <w:rsid w:val="50D878AE"/>
    <w:rsid w:val="50DF2ABC"/>
    <w:rsid w:val="51B76F1C"/>
    <w:rsid w:val="51E4236A"/>
    <w:rsid w:val="521572B6"/>
    <w:rsid w:val="525B32AE"/>
    <w:rsid w:val="52CF574F"/>
    <w:rsid w:val="52D902F9"/>
    <w:rsid w:val="534E02B7"/>
    <w:rsid w:val="53B27FDC"/>
    <w:rsid w:val="53FA74D7"/>
    <w:rsid w:val="541B4188"/>
    <w:rsid w:val="54967355"/>
    <w:rsid w:val="54B7788A"/>
    <w:rsid w:val="553E6869"/>
    <w:rsid w:val="555F569C"/>
    <w:rsid w:val="55995C7E"/>
    <w:rsid w:val="55B619AB"/>
    <w:rsid w:val="56671489"/>
    <w:rsid w:val="573D052D"/>
    <w:rsid w:val="578F28B6"/>
    <w:rsid w:val="57A56C58"/>
    <w:rsid w:val="585F770B"/>
    <w:rsid w:val="58832DC3"/>
    <w:rsid w:val="5910752F"/>
    <w:rsid w:val="59785C59"/>
    <w:rsid w:val="59874BEF"/>
    <w:rsid w:val="59B05DB3"/>
    <w:rsid w:val="59F70726"/>
    <w:rsid w:val="5A245D72"/>
    <w:rsid w:val="5ABC71EA"/>
    <w:rsid w:val="5B386B34"/>
    <w:rsid w:val="5B867F38"/>
    <w:rsid w:val="5B952750"/>
    <w:rsid w:val="5BF32AEA"/>
    <w:rsid w:val="5C071A07"/>
    <w:rsid w:val="5C08720C"/>
    <w:rsid w:val="5C55730B"/>
    <w:rsid w:val="5CC93A47"/>
    <w:rsid w:val="5D392E01"/>
    <w:rsid w:val="5D3E3A06"/>
    <w:rsid w:val="5D946993"/>
    <w:rsid w:val="5DFE05C1"/>
    <w:rsid w:val="5E6721EE"/>
    <w:rsid w:val="5E7F1E13"/>
    <w:rsid w:val="5EC13B82"/>
    <w:rsid w:val="5F212CA2"/>
    <w:rsid w:val="5FD8114B"/>
    <w:rsid w:val="5FFD138B"/>
    <w:rsid w:val="60ED0C93"/>
    <w:rsid w:val="619B7F78"/>
    <w:rsid w:val="622C3B9E"/>
    <w:rsid w:val="62B405FF"/>
    <w:rsid w:val="62B94A87"/>
    <w:rsid w:val="62DE5BC0"/>
    <w:rsid w:val="632131B2"/>
    <w:rsid w:val="644B199A"/>
    <w:rsid w:val="65A62B50"/>
    <w:rsid w:val="65A90C9B"/>
    <w:rsid w:val="65D649A4"/>
    <w:rsid w:val="660563ED"/>
    <w:rsid w:val="667C5132"/>
    <w:rsid w:val="670A5C9B"/>
    <w:rsid w:val="673C3EEB"/>
    <w:rsid w:val="68511835"/>
    <w:rsid w:val="68721D6A"/>
    <w:rsid w:val="69D74EB4"/>
    <w:rsid w:val="6A3E7D5B"/>
    <w:rsid w:val="6A516D7C"/>
    <w:rsid w:val="6AA81989"/>
    <w:rsid w:val="6B792062"/>
    <w:rsid w:val="6B8303F3"/>
    <w:rsid w:val="6BA21BA1"/>
    <w:rsid w:val="6BE31711"/>
    <w:rsid w:val="6C2A4B84"/>
    <w:rsid w:val="6C4A4939"/>
    <w:rsid w:val="6C562949"/>
    <w:rsid w:val="6C9B343E"/>
    <w:rsid w:val="6CE66894"/>
    <w:rsid w:val="6D1D4911"/>
    <w:rsid w:val="6E335A77"/>
    <w:rsid w:val="6E506E04"/>
    <w:rsid w:val="6F1502CF"/>
    <w:rsid w:val="6F33787F"/>
    <w:rsid w:val="6F3574FF"/>
    <w:rsid w:val="6F697D59"/>
    <w:rsid w:val="70466442"/>
    <w:rsid w:val="70CF72A0"/>
    <w:rsid w:val="712325AD"/>
    <w:rsid w:val="71336FC4"/>
    <w:rsid w:val="718C2ED6"/>
    <w:rsid w:val="72262E2F"/>
    <w:rsid w:val="72933E77"/>
    <w:rsid w:val="731971C0"/>
    <w:rsid w:val="73785000"/>
    <w:rsid w:val="73A02941"/>
    <w:rsid w:val="740500E7"/>
    <w:rsid w:val="74655B82"/>
    <w:rsid w:val="74A643ED"/>
    <w:rsid w:val="76394804"/>
    <w:rsid w:val="766878D1"/>
    <w:rsid w:val="76835EFD"/>
    <w:rsid w:val="76AF2244"/>
    <w:rsid w:val="76CA086F"/>
    <w:rsid w:val="77F00652"/>
    <w:rsid w:val="78AD7B0B"/>
    <w:rsid w:val="78E26CE0"/>
    <w:rsid w:val="791B013F"/>
    <w:rsid w:val="7A4778AC"/>
    <w:rsid w:val="7A9131A4"/>
    <w:rsid w:val="7AB93063"/>
    <w:rsid w:val="7B700614"/>
    <w:rsid w:val="7BEA6C58"/>
    <w:rsid w:val="7C3228D0"/>
    <w:rsid w:val="7C330351"/>
    <w:rsid w:val="7DC861E9"/>
    <w:rsid w:val="7F124F07"/>
    <w:rsid w:val="7F33543B"/>
    <w:rsid w:val="7FBD0C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pPr>
    <w:rPr>
      <w:rFonts w:ascii="Calibri" w:hAnsi="Calibri" w:eastAsia="Calibri" w:cs="Calibri"/>
      <w:sz w:val="22"/>
      <w:szCs w:val="22"/>
      <w:lang w:val="es"/>
    </w:rPr>
  </w:style>
  <w:style w:type="paragraph" w:styleId="2">
    <w:name w:val="heading 1"/>
    <w:basedOn w:val="1"/>
    <w:next w:val="1"/>
    <w:qFormat/>
    <w:uiPriority w:val="0"/>
    <w:pPr>
      <w:ind w:left="1188" w:hanging="721"/>
      <w:jc w:val="both"/>
    </w:pPr>
    <w:rPr>
      <w:b/>
      <w:bCs/>
      <w:sz w:val="28"/>
      <w:szCs w:val="28"/>
    </w:rPr>
  </w:style>
  <w:style w:type="paragraph" w:styleId="3">
    <w:name w:val="heading 2"/>
    <w:basedOn w:val="1"/>
    <w:next w:val="1"/>
    <w:qFormat/>
    <w:uiPriority w:val="0"/>
    <w:pPr>
      <w:ind w:left="468"/>
    </w:pPr>
    <w:rPr>
      <w:b/>
      <w:bCs/>
      <w:i/>
      <w:iCs/>
      <w:sz w:val="24"/>
      <w:szCs w:val="24"/>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character" w:styleId="11">
    <w:name w:val="Hyperlink"/>
    <w:basedOn w:val="8"/>
    <w:qFormat/>
    <w:uiPriority w:val="0"/>
    <w:rPr>
      <w:color w:val="0000FF"/>
      <w:u w:val="single"/>
    </w:rPr>
  </w:style>
  <w:style w:type="character" w:styleId="12">
    <w:name w:val="Strong"/>
    <w:basedOn w:val="8"/>
    <w:qFormat/>
    <w:uiPriority w:val="0"/>
    <w:rPr>
      <w:b/>
      <w:bCs/>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5">
    <w:name w:val="Title"/>
    <w:basedOn w:val="1"/>
    <w:next w:val="1"/>
    <w:qFormat/>
    <w:uiPriority w:val="0"/>
    <w:pPr>
      <w:keepNext/>
      <w:keepLines/>
      <w:spacing w:before="480" w:after="120"/>
    </w:pPr>
    <w:rPr>
      <w:b/>
      <w:bCs/>
      <w:sz w:val="72"/>
      <w:szCs w:val="7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1"/>
    <w:basedOn w:val="16"/>
    <w:qFormat/>
    <w:uiPriority w:val="0"/>
  </w:style>
  <w:style w:type="table" w:customStyle="1" w:styleId="18">
    <w:name w:val="_Style 12"/>
    <w:basedOn w:val="16"/>
    <w:qFormat/>
    <w:uiPriority w:val="0"/>
  </w:style>
  <w:style w:type="table" w:customStyle="1" w:styleId="19">
    <w:name w:val="_Style 13"/>
    <w:basedOn w:val="16"/>
    <w:qFormat/>
    <w:uiPriority w:val="0"/>
  </w:style>
  <w:style w:type="table" w:customStyle="1" w:styleId="20">
    <w:name w:val="_Style 15"/>
    <w:qFormat/>
    <w:uiPriority w:val="0"/>
  </w:style>
  <w:style w:type="table" w:customStyle="1" w:styleId="21">
    <w:name w:val="_Style 16"/>
    <w:qFormat/>
    <w:uiPriority w:val="0"/>
  </w:style>
  <w:style w:type="table" w:customStyle="1" w:styleId="22">
    <w:name w:val="_Style 17"/>
    <w:qFormat/>
    <w:uiPriority w:val="0"/>
  </w:style>
  <w:style w:type="table" w:customStyle="1" w:styleId="23">
    <w:name w:val="_Style 18"/>
    <w:basedOn w:val="16"/>
    <w:qFormat/>
    <w:uiPriority w:val="0"/>
  </w:style>
  <w:style w:type="table" w:customStyle="1" w:styleId="24">
    <w:name w:val="_Style 19"/>
    <w:basedOn w:val="16"/>
    <w:qFormat/>
    <w:uiPriority w:val="0"/>
  </w:style>
  <w:style w:type="table" w:customStyle="1" w:styleId="25">
    <w:name w:val="_Style 20"/>
    <w:basedOn w:val="16"/>
    <w:qFormat/>
    <w:uiPriority w:val="0"/>
  </w:style>
  <w:style w:type="table" w:customStyle="1" w:styleId="26">
    <w:name w:val="_Style 21"/>
    <w:basedOn w:val="16"/>
    <w:qFormat/>
    <w:uiPriority w:val="0"/>
  </w:style>
  <w:style w:type="table" w:customStyle="1" w:styleId="27">
    <w:name w:val="_Style 22"/>
    <w:basedOn w:val="16"/>
    <w:qFormat/>
    <w:uiPriority w:val="0"/>
  </w:style>
  <w:style w:type="table" w:customStyle="1" w:styleId="28">
    <w:name w:val="_Style 23"/>
    <w:basedOn w:val="16"/>
    <w:qFormat/>
    <w:uiPriority w:val="0"/>
  </w:style>
  <w:style w:type="table" w:customStyle="1" w:styleId="29">
    <w:name w:val="_Style 24"/>
    <w:basedOn w:val="16"/>
    <w:qFormat/>
    <w:uiPriority w:val="0"/>
  </w:style>
  <w:style w:type="table" w:customStyle="1" w:styleId="30">
    <w:name w:val="_Style 25"/>
    <w:basedOn w:val="16"/>
    <w:qFormat/>
    <w:uiPriority w:val="0"/>
  </w:style>
  <w:style w:type="table" w:customStyle="1" w:styleId="31">
    <w:name w:val="_Style 26"/>
    <w:basedOn w:val="16"/>
    <w:qFormat/>
    <w:uiPriority w:val="0"/>
  </w:style>
  <w:style w:type="table" w:customStyle="1" w:styleId="32">
    <w:name w:val="_Style 27"/>
    <w:basedOn w:val="16"/>
    <w:qFormat/>
    <w:uiPriority w:val="0"/>
  </w:style>
  <w:style w:type="table" w:customStyle="1" w:styleId="33">
    <w:name w:val="_Style 28"/>
    <w:basedOn w:val="16"/>
    <w:qFormat/>
    <w:uiPriority w:val="0"/>
  </w:style>
  <w:style w:type="table" w:customStyle="1" w:styleId="34">
    <w:name w:val="_Style 29"/>
    <w:basedOn w:val="16"/>
    <w:qFormat/>
    <w:uiPriority w:val="0"/>
  </w:style>
  <w:style w:type="table" w:customStyle="1" w:styleId="35">
    <w:name w:val="_Style 30"/>
    <w:basedOn w:val="16"/>
    <w:qFormat/>
    <w:uiPriority w:val="0"/>
  </w:style>
  <w:style w:type="table" w:customStyle="1" w:styleId="36">
    <w:name w:val="_Style 31"/>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yvAEnvKyRj+YiScAp1vYUtSzA==">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</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41</Pages>
  <TotalTime>20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2026-03-23T20:45:00Z</dcterms:created>
  <dc:creator>zahid</dc:creator>
  <cp:lastModifiedBy>zahid</cp:lastModifiedBy>
  <dcterms:modified xsi:type="dcterms:W3CDTF">2026-03-25T02:01:21Z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AE61039D519B4F118545BBB7E37DFE9B_12</vt:lpwstr>
  </property>
</Properties>
</file>