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8" w:name="_GoBack"/>
      <w:bookmarkEnd w:id="8"/>
      <w:r>
        <w:rPr>
          <w:rFonts w:ascii="Arial" w:hAnsi="Arial" w:eastAsia="Arial" w:cs="Arial"/>
          <w:b/>
          <w:bCs/>
          <w:lang/>
        </w:rPr>
        <w:t>上海市发展和改革委员会关于印发《上海市2018年碳排放配额分配方案》的通知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上海市发展和改革委员会关于印发《上海市2018年碳排放配额分配方案》的通知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（沪发改环资〔2018〕152号）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本市碳排放交易各纳入配额管理单位：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根据市政府关于《</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"https://www.pkulaw.com/lar/3b7e0743f3fce94b1389b001d4feaa92bdfb.html?way=textSlc"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上海市碳排放管理试行办法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》（沪府10号令）的规定和相关工作要求，研究制定了《上海市2018年碳排放配额分配方案》，并经市政府常务会议审议通过。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现将该方案印发给你们，请按照执行。同时，请本市碳排放交易各纳入配额管理单位进一步重视和加强本单位碳排放管理工作，明确专门部门和人员，加强日常生产经营活动中的用能和碳排放管理工作，做好相关数据收集、分析和预测，经营管理好本单位的碳排放配额。</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特此通知。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附件：上海市2018年碳排放配额分配方案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上海市发展和改革委员会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2018年12月5日</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附件：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上海市2018年碳排放配额分配方案</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根据《</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"https://www.pkulaw.com/lar/3b7e0743f3fce94b1389b001d4feaa92bdfb.html?way=textSlc"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上海市碳排放管理试行办法</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沪府令10号）有关规定，为科学合理确定2018年本市碳排放交易纳入配额管理单位（下称“纳管企业”，详见《上海市碳排放交易纳入配额管理的单位名单（2018版）》）碳排放配额，规范有序开展配额分配和管理，特制定本方案。</w:t>
      </w:r>
      <w:r>
        <w:rPr>
          <w:rFonts w:ascii="宋体" w:hAnsi="宋体" w:eastAsia="宋体" w:cs="宋体"/>
          <w:color w:val="000000"/>
          <w:sz w:val="27"/>
          <w:szCs w:val="27"/>
          <w:lang/>
        </w:rPr>
        <w:br w:type="textWrapping"/>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配额总量</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根据本市2018年及“十三五”碳排放控制目标和要求，在坚持实行碳排放配额总量控制、促进用能效率提升和能源结构优化、平稳衔接全国碳交易市场的原则下，确定本市2018年度碳排放交易体系配额总量为1.58亿吨（含直接发放配额和储备配额）。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分配方法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本市采取行业基准线法、历史强度法和历史排放法确定纳管企业2018年度基础配额。在具备条件的情况下，优先采用行业基准线法和历史强度法等基于排放效率的分配方法。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（一）行业基准线法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对本市发电、电网和供热等电力热力行业企业，采用行业基准线法。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1、发电企业（纯发电及热电比小于100%）</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根据不同类型发电机组的单位综合供电量碳排放基准、年度综合供电量以及综合修正系数，确定企业年度基础配额。计算公式为：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企业年度基础配额＝单位综合供电量碳排放基准×年度综合供电量×综合修正系数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2、电网企业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根据单位供电量线损率基准、年度供电量以及电力排放因子，确定企业年度基础配额。计算公式为：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企业年度基础配额＝单位供电量线损率基准×年度供电量×本市电力排放因子</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3、供热企业（纯供热及热电比大于100%（含））</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根据不同类型供热设备单位综合供热量碳排放基准和年度综合供热量，确定企业年度基础配额。计算公式为：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企业年度基础配额＝单位综合供热量碳排放基准×年度综合供热量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发电、电网及供热企业各参数选取方法详见附件1。</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（二）历史强度法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对主要产品可以归为3类（及以下）、产品产量与碳排放量相关性高且计量完善的工业企业，以及航空、港口、水运、自来水生产行业企业，采用历史强度法。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1、工业企业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根据企业各类产品的历史碳排放强度基数和年度产品产量，确定企业年度基础配额。计算公式为：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企业年度基础配额＝∑（历史强度基数n×年度产品产量n）</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n为产品类别。</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历史强度基数，一般取企业各类产品2015年至2017年碳排放强度（单位产量碳排放）的加权平均值。当三年内碳排放强度持续上升或持续下降，且累计变化超过30%，取2017年碳排放强度数据；不满足上述条件，但年度间碳排放强度变化超过20%，取其变化后各年度碳排放强度的加权平均值。</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年度产品产量为经第三方核查机构核查且经有关部门审定确认的企业2018年度各产品产量。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满足一定条件下，企业年度基础配额可根据原材料投入的历史碳排放强度基数和年度原材料投入量来确定。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2、航空港口及水运企业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根据企业历史碳排放强度基数和年度业务量，确定企业年度基础配额。计算公式为：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企业年度基础配额＝历史强度基数×年度业务量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历史强度基数，取企业2015年至2017年单位业务量碳排放的加权平均值。</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年度业务量为经第三方核查机构核查且经有关部门审定确认的企业2018年度业务量数据。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3、自来水生产企业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根据企业历史碳排放强度基数和年度供水量，确定企业年度基础配额。计算公式为：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企业年度基础配额＝历史强度基数×年度供水量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历史强度基数，取企业2017年单位供水量碳排放数据。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年度供水量为经第三方核查机构核查且经有关部门审定确认的企业2018年度供水量数据。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（三）历史排放法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对商场、宾馆、商务办公、机场等建筑，以及产品复杂、近几年边界变化大、难以采用行业基准线法或历史强度法的工业企业，采用历史排放法。计算公式为：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企业年度基础配额＝历史排放基数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历史排放基数，一般取企业2015年至2017年碳排放量的平均值。当三年内企业碳排放量持续上升或持续下降，且累计变化幅度达到以下标准的，取2017年碳排放数据：2017年碳排放量在500万吨以上且碳排放量变化超过100万吨、2017年碳排放量在100万吨至500万吨之间且变化幅度超过30%、2017年碳排放量在100万吨以下且变化幅度超过40%的。不满足上述条件，但年度间碳排放量变化超过20%，取其变化后各年度碳排放量的平均值。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配额发放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（一）直接发放配额</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市发展改革委依照上述方法，根据企业2017年因含碳能源（天然气除外）消耗导致的直接排放占其总排放量的比例，确定其2018年度的碳排放直接发放配额数量（具体计算方法见附件2），通过本市配额登记注册系统免费向纳管企业发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对于采用历史排放法分配配额的纳管企业，2018年度直接发放配额一次性免费发放至其配额账户。对于采用行业基准线法或历史强度法分配配额的纳管企业，先按照2017年产量、业务量等生产经营数据确定并免费发放2018年度直接发放的预配额，待2019年清缴期前，根据其2018年度实际经营数据对配额进行调整，对预配额和调整后配额的差额部分予以收回或补足。企业产品产量、业务量等生产经营数据的确定口径和方式，以各企业《配额信息表》为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（二）储备配额</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市发展改革委对2018年配额总量中的部分储备配额组织开展有偿竞买。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2"/>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配额清缴与抵消机制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纳管企业应通过配额登记注册系统提交与其经市发展改革委审定的上年度碳排放量相当的配额，履行清缴义务。配额不足的，应通过本市碳交易平台购买补足；配额有结余的，可以在后续年度使用，也可以用于配额交易。</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纳管企业可使用符合要求的国家核证自愿减排量（下称“CCER”）进行配额清缴，每吨CCER相当于1吨碳排放配额。CCER所属的自愿减排项目应是非水电类项目，且其所有核证减排量均应产生于2013年1月1日后。CCER使用比例不得超过企业年度基础配额的1%。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 w:name="tiao_5"/>
      <w:bookmarkEnd w:id="4"/>
      <w:r>
        <w:rPr>
          <w:rStyle w:val="12"/>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有关情况处理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纳管企业于本方案公布前已解散、关停或迁出本市的，市发展改革委不再对其进行碳排放配额管理。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纳管企业生产经营发生重大变化、核算边界无法确定的，市发展改革委暂不对其发放2018年配额，对于已发放2018年配额的，予以收回。上述企业必须按规定报送碳排放报告、监测计划等，待核算边界和排放状况稳定后再对其开展配额分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附件1：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电力热力行业企业碳排放基准及相关参数</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5" w:name="tiao_6"/>
      <w:bookmarkEnd w:id="5"/>
      <w:r>
        <w:rPr>
          <w:rStyle w:val="12"/>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发电企业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（一）单位综合供电量碳排放基准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参考《常规燃煤发电机组单位产品能源消耗限额》（GB21258-2017），并综合考虑本市发电企业碳排放情况确定。详见下表：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表12018年度发电企业碳排放基准 </w:t>
      </w:r>
    </w:p>
    <w:tbl>
      <w:tblPr>
        <w:tblStyle w:val="13"/>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677"/>
        <w:gridCol w:w="1163"/>
        <w:gridCol w:w="2935"/>
        <w:gridCol w:w="5855"/>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tcBorders>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类型</w:t>
            </w:r>
          </w:p>
        </w:tc>
        <w:tc>
          <w:tcPr>
            <w:tcW w:w="0" w:type="auto"/>
            <w:tcBorders>
              <w:left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装机容量（万千瓦）/等级</w:t>
            </w:r>
          </w:p>
        </w:tc>
        <w:tc>
          <w:tcPr>
            <w:tcW w:w="0" w:type="auto"/>
            <w:tcBorders>
              <w:left w:val="single" w:color="666666" w:sz="6" w:space="0"/>
              <w:bottom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单位综合供电量碳排放基准（吨二氧化碳/万千瓦时）</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gridSpan w:val="2"/>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燃气</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F</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3.863</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gridSpan w:val="2"/>
            <w:vMerge w:val="continue"/>
            <w:tcBorders>
              <w:top w:val="single" w:color="666666" w:sz="6" w:space="0"/>
              <w:bottom w:val="single" w:color="808080" w:sz="6" w:space="0"/>
              <w:right w:val="single" w:color="808080" w:sz="6" w:space="0"/>
            </w:tcBorders>
            <w:shd w:val="clear" w:color="auto" w:fill="FFFFFF"/>
            <w:noWrap w:val="0"/>
            <w:vAlign w:val="center"/>
          </w:tcPr>
          <w:p>
            <w:pPr>
              <w:rPr>
                <w:rFonts w:ascii="Arial" w:hAnsi="Arial" w:eastAsia="Arial" w:cs="Arial"/>
                <w:b w:val="0"/>
                <w:bCs w:val="0"/>
                <w:i w:val="0"/>
                <w:iCs w:val="0"/>
                <w:caps w:val="0"/>
                <w:color w:val="333333"/>
                <w:spacing w:val="0"/>
                <w:sz w:val="21"/>
                <w:szCs w:val="21"/>
                <w:lang/>
              </w:rPr>
            </w:pPr>
          </w:p>
        </w:tc>
        <w:tc>
          <w:tcPr>
            <w:tcW w:w="0" w:type="auto"/>
            <w:tcBorders>
              <w:top w:val="single" w:color="666666" w:sz="6" w:space="0"/>
              <w:bottom w:val="single" w:color="808080" w:sz="6" w:space="0"/>
              <w:right w:val="single" w:color="808080" w:sz="6" w:space="0"/>
            </w:tcBorders>
            <w:shd w:val="clear" w:color="auto" w:fill="FFFFFF"/>
            <w:noWrap w:val="0"/>
            <w:tcMar>
              <w:top w:w="82" w:type="dxa"/>
              <w:left w:w="80"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E</w:t>
            </w:r>
          </w:p>
        </w:tc>
        <w:tc>
          <w:tcPr>
            <w:tcW w:w="0" w:type="auto"/>
            <w:tcBorders>
              <w:top w:val="single" w:color="666666" w:sz="6" w:space="0"/>
              <w:left w:val="single" w:color="666666" w:sz="6" w:space="0"/>
              <w:bottom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4.699</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燃油</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E</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8.103</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燃煤</w:t>
            </w:r>
          </w:p>
        </w:tc>
        <w:tc>
          <w:tcPr>
            <w:tcW w:w="0" w:type="auto"/>
            <w:vMerge w:val="restart"/>
            <w:tcBorders>
              <w:top w:val="single" w:color="666666" w:sz="6" w:space="0"/>
              <w:left w:val="single" w:color="666666"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超超临界</w:t>
            </w:r>
          </w:p>
        </w:tc>
        <w:tc>
          <w:tcPr>
            <w:tcW w:w="0" w:type="auto"/>
            <w:tcBorders>
              <w:top w:val="single" w:color="666666" w:sz="6" w:space="0"/>
              <w:left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100</w:t>
            </w:r>
          </w:p>
        </w:tc>
        <w:tc>
          <w:tcPr>
            <w:tcW w:w="0" w:type="auto"/>
            <w:tcBorders>
              <w:top w:val="single" w:color="666666" w:sz="6" w:space="0"/>
              <w:left w:val="single" w:color="666666" w:sz="6" w:space="0"/>
              <w:bottom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7.838</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FFFFFF"/>
            <w:noWrap w:val="0"/>
            <w:vAlign w:val="center"/>
          </w:tcPr>
          <w:p>
            <w:pPr>
              <w:rPr>
                <w:rFonts w:ascii="Arial" w:hAnsi="Arial" w:eastAsia="Arial" w:cs="Arial"/>
                <w:b w:val="0"/>
                <w:bCs w:val="0"/>
                <w:i w:val="0"/>
                <w:iCs w:val="0"/>
                <w:caps w:val="0"/>
                <w:color w:val="333333"/>
                <w:spacing w:val="0"/>
                <w:sz w:val="21"/>
                <w:szCs w:val="21"/>
                <w:lang/>
              </w:rPr>
            </w:pPr>
          </w:p>
        </w:tc>
        <w:tc>
          <w:tcPr>
            <w:tcW w:w="0" w:type="auto"/>
            <w:vMerge w:val="continue"/>
            <w:tcBorders>
              <w:top w:val="single" w:color="666666" w:sz="6" w:space="0"/>
              <w:left w:val="single" w:color="666666" w:sz="6" w:space="0"/>
              <w:bottom w:val="single" w:color="808080" w:sz="6" w:space="0"/>
              <w:right w:val="single" w:color="808080" w:sz="6" w:space="0"/>
            </w:tcBorders>
            <w:shd w:val="clear" w:color="auto" w:fill="FFFFFF"/>
            <w:noWrap w:val="0"/>
            <w:vAlign w:val="center"/>
          </w:tcPr>
          <w:p>
            <w:pPr>
              <w:rPr>
                <w:rFonts w:ascii="Arial" w:hAnsi="Arial" w:eastAsia="Arial" w:cs="Arial"/>
                <w:b w:val="0"/>
                <w:bCs w:val="0"/>
                <w:i w:val="0"/>
                <w:iCs w:val="0"/>
                <w:caps w:val="0"/>
                <w:color w:val="333333"/>
                <w:spacing w:val="0"/>
                <w:sz w:val="21"/>
                <w:szCs w:val="21"/>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60</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7.918</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FFFFFF"/>
            <w:noWrap w:val="0"/>
            <w:vAlign w:val="center"/>
          </w:tcPr>
          <w:p>
            <w:pPr>
              <w:rPr>
                <w:rFonts w:ascii="Arial" w:hAnsi="Arial" w:eastAsia="Arial" w:cs="Arial"/>
                <w:b w:val="0"/>
                <w:bCs w:val="0"/>
                <w:i w:val="0"/>
                <w:iCs w:val="0"/>
                <w:caps w:val="0"/>
                <w:color w:val="333333"/>
                <w:spacing w:val="0"/>
                <w:sz w:val="21"/>
                <w:szCs w:val="21"/>
                <w:lang/>
              </w:rPr>
            </w:pPr>
          </w:p>
        </w:tc>
        <w:tc>
          <w:tcPr>
            <w:tcW w:w="0" w:type="auto"/>
            <w:tcBorders>
              <w:top w:val="single" w:color="666666" w:sz="6" w:space="0"/>
              <w:bottom w:val="single" w:color="808080" w:sz="6" w:space="0"/>
              <w:right w:val="single" w:color="808080" w:sz="6" w:space="0"/>
            </w:tcBorders>
            <w:shd w:val="clear" w:color="auto" w:fill="FFFFFF"/>
            <w:noWrap w:val="0"/>
            <w:tcMar>
              <w:top w:w="82" w:type="dxa"/>
              <w:left w:w="80"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超临界</w:t>
            </w:r>
          </w:p>
        </w:tc>
        <w:tc>
          <w:tcPr>
            <w:tcW w:w="0" w:type="auto"/>
            <w:tcBorders>
              <w:top w:val="single" w:color="666666" w:sz="6" w:space="0"/>
              <w:left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60</w:t>
            </w:r>
          </w:p>
        </w:tc>
        <w:tc>
          <w:tcPr>
            <w:tcW w:w="0" w:type="auto"/>
            <w:tcBorders>
              <w:top w:val="single" w:color="666666" w:sz="6" w:space="0"/>
              <w:left w:val="single" w:color="666666" w:sz="6" w:space="0"/>
              <w:bottom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8.254</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FFFFFF"/>
            <w:noWrap w:val="0"/>
            <w:vAlign w:val="center"/>
          </w:tcPr>
          <w:p>
            <w:pPr>
              <w:rPr>
                <w:rFonts w:ascii="Arial" w:hAnsi="Arial" w:eastAsia="Arial" w:cs="Arial"/>
                <w:b w:val="0"/>
                <w:bCs w:val="0"/>
                <w:i w:val="0"/>
                <w:iCs w:val="0"/>
                <w:caps w:val="0"/>
                <w:color w:val="333333"/>
                <w:spacing w:val="0"/>
                <w:sz w:val="21"/>
                <w:szCs w:val="21"/>
                <w:lang/>
              </w:rPr>
            </w:pPr>
          </w:p>
        </w:tc>
        <w:tc>
          <w:tcPr>
            <w:tcW w:w="0" w:type="auto"/>
            <w:vMerge w:val="restart"/>
            <w:tcBorders>
              <w:top w:val="single" w:color="666666" w:sz="6" w:space="0"/>
              <w:right w:val="single" w:color="808080" w:sz="6" w:space="0"/>
            </w:tcBorders>
            <w:shd w:val="clear" w:color="auto" w:fill="F9F9F9"/>
            <w:noWrap w:val="0"/>
            <w:tcMar>
              <w:top w:w="82" w:type="dxa"/>
              <w:left w:w="80"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亚临界</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60</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8.478</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FFFFFF"/>
            <w:noWrap w:val="0"/>
            <w:vAlign w:val="center"/>
          </w:tcPr>
          <w:p>
            <w:pPr>
              <w:rPr>
                <w:rFonts w:ascii="Arial" w:hAnsi="Arial" w:eastAsia="Arial" w:cs="Arial"/>
                <w:b w:val="0"/>
                <w:bCs w:val="0"/>
                <w:i w:val="0"/>
                <w:iCs w:val="0"/>
                <w:caps w:val="0"/>
                <w:color w:val="333333"/>
                <w:spacing w:val="0"/>
                <w:sz w:val="21"/>
                <w:szCs w:val="21"/>
                <w:lang/>
              </w:rPr>
            </w:pPr>
          </w:p>
        </w:tc>
        <w:tc>
          <w:tcPr>
            <w:tcW w:w="0" w:type="auto"/>
            <w:vMerge w:val="continue"/>
            <w:tcBorders>
              <w:top w:val="single" w:color="666666" w:sz="6" w:space="0"/>
              <w:bottom w:val="single" w:color="808080" w:sz="6" w:space="0"/>
              <w:right w:val="single" w:color="808080" w:sz="6" w:space="0"/>
            </w:tcBorders>
            <w:shd w:val="clear" w:color="auto" w:fill="FFFFFF"/>
            <w:noWrap w:val="0"/>
            <w:vAlign w:val="center"/>
          </w:tcPr>
          <w:p>
            <w:pPr>
              <w:rPr>
                <w:rFonts w:ascii="Arial" w:hAnsi="Arial" w:eastAsia="Arial" w:cs="Arial"/>
                <w:b w:val="0"/>
                <w:bCs w:val="0"/>
                <w:i w:val="0"/>
                <w:iCs w:val="0"/>
                <w:caps w:val="0"/>
                <w:color w:val="333333"/>
                <w:spacing w:val="0"/>
                <w:sz w:val="21"/>
                <w:szCs w:val="21"/>
                <w:lang/>
              </w:rPr>
            </w:pPr>
          </w:p>
        </w:tc>
        <w:tc>
          <w:tcPr>
            <w:tcW w:w="0" w:type="auto"/>
            <w:tcBorders>
              <w:top w:val="single" w:color="666666" w:sz="6" w:space="0"/>
              <w:bottom w:val="single" w:color="808080" w:sz="6" w:space="0"/>
              <w:right w:val="single" w:color="808080" w:sz="6" w:space="0"/>
            </w:tcBorders>
            <w:shd w:val="clear" w:color="auto" w:fill="FFFFFF"/>
            <w:noWrap w:val="0"/>
            <w:tcMar>
              <w:top w:w="82" w:type="dxa"/>
              <w:left w:w="80"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30</w:t>
            </w:r>
          </w:p>
        </w:tc>
        <w:tc>
          <w:tcPr>
            <w:tcW w:w="0" w:type="auto"/>
            <w:tcBorders>
              <w:top w:val="single" w:color="666666" w:sz="6" w:space="0"/>
              <w:left w:val="single" w:color="666666" w:sz="6" w:space="0"/>
              <w:bottom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8.647</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FFFFFF"/>
            <w:noWrap w:val="0"/>
            <w:vAlign w:val="center"/>
          </w:tcPr>
          <w:p>
            <w:pPr>
              <w:rPr>
                <w:rFonts w:ascii="Arial" w:hAnsi="Arial" w:eastAsia="Arial" w:cs="Arial"/>
                <w:b w:val="0"/>
                <w:bCs w:val="0"/>
                <w:i w:val="0"/>
                <w:iCs w:val="0"/>
                <w:caps w:val="0"/>
                <w:color w:val="333333"/>
                <w:spacing w:val="0"/>
                <w:sz w:val="21"/>
                <w:szCs w:val="21"/>
                <w:lang/>
              </w:rPr>
            </w:pPr>
          </w:p>
        </w:tc>
        <w:tc>
          <w:tcPr>
            <w:tcW w:w="0" w:type="auto"/>
            <w:tcBorders>
              <w:top w:val="single" w:color="666666" w:sz="6" w:space="0"/>
              <w:right w:val="single" w:color="808080" w:sz="6" w:space="0"/>
            </w:tcBorders>
            <w:shd w:val="clear" w:color="auto" w:fill="F9F9F9"/>
            <w:noWrap w:val="0"/>
            <w:tcMar>
              <w:top w:w="82" w:type="dxa"/>
              <w:left w:w="80"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中压</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1.2</w:t>
            </w:r>
          </w:p>
        </w:tc>
        <w:tc>
          <w:tcPr>
            <w:tcW w:w="0" w:type="auto"/>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11.843</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注：表中未列出的燃煤机组装机容量级别，参照低一档容量级别基准。</w:t>
      </w:r>
      <w:r>
        <w:rPr>
          <w:rFonts w:ascii="宋体" w:hAnsi="宋体" w:eastAsia="宋体" w:cs="宋体"/>
          <w:color w:val="000000"/>
          <w:sz w:val="27"/>
          <w:szCs w:val="27"/>
          <w:lang/>
        </w:rPr>
        <w:br w:type="textWrapping"/>
      </w:r>
      <w:r>
        <w:rPr>
          <w:rFonts w:ascii="宋体" w:hAnsi="宋体" w:eastAsia="宋体" w:cs="宋体"/>
          <w:color w:val="000000"/>
          <w:sz w:val="27"/>
          <w:szCs w:val="27"/>
          <w:lang/>
        </w:rPr>
        <w:t>　　（二）年度综合供电量</w:t>
      </w:r>
      <w:r>
        <w:rPr>
          <w:rFonts w:ascii="宋体" w:hAnsi="宋体" w:eastAsia="宋体" w:cs="宋体"/>
          <w:color w:val="000000"/>
          <w:sz w:val="27"/>
          <w:szCs w:val="27"/>
          <w:lang/>
        </w:rPr>
        <w:br w:type="textWrapping"/>
      </w:r>
      <w:r>
        <w:rPr>
          <w:rFonts w:ascii="宋体" w:hAnsi="宋体" w:eastAsia="宋体" w:cs="宋体"/>
          <w:color w:val="000000"/>
          <w:sz w:val="27"/>
          <w:szCs w:val="27"/>
          <w:lang/>
        </w:rPr>
        <w:t>　　根据企业年度实际供电量和年度供热量确定。计算公式为：</w:t>
      </w:r>
      <w:r>
        <w:rPr>
          <w:rFonts w:ascii="宋体" w:hAnsi="宋体" w:eastAsia="宋体" w:cs="宋体"/>
          <w:color w:val="000000"/>
          <w:sz w:val="27"/>
          <w:szCs w:val="27"/>
          <w:lang/>
        </w:rPr>
        <w:br w:type="textWrapping"/>
      </w:r>
      <w:r>
        <w:rPr>
          <w:rFonts w:ascii="宋体" w:hAnsi="宋体" w:eastAsia="宋体" w:cs="宋体"/>
          <w:color w:val="000000"/>
          <w:sz w:val="27"/>
          <w:szCs w:val="27"/>
          <w:lang/>
        </w:rPr>
        <w:t>　　年度综合供电量＝年度实际供电量＋年度供热折算供电量</w:t>
      </w:r>
      <w:r>
        <w:rPr>
          <w:rFonts w:ascii="宋体" w:hAnsi="宋体" w:eastAsia="宋体" w:cs="宋体"/>
          <w:color w:val="000000"/>
          <w:sz w:val="27"/>
          <w:szCs w:val="27"/>
          <w:lang/>
        </w:rPr>
        <w:br w:type="textWrapping"/>
      </w:r>
      <w:r>
        <w:rPr>
          <w:rFonts w:ascii="宋体" w:hAnsi="宋体" w:eastAsia="宋体" w:cs="宋体"/>
          <w:color w:val="000000"/>
          <w:sz w:val="27"/>
          <w:szCs w:val="27"/>
          <w:lang/>
        </w:rPr>
        <w:t>　　年度供热折算供电量＝年度供热量/热电折算系数</w:t>
      </w:r>
      <w:r>
        <w:rPr>
          <w:rFonts w:ascii="宋体" w:hAnsi="宋体" w:eastAsia="宋体" w:cs="宋体"/>
          <w:color w:val="000000"/>
          <w:sz w:val="27"/>
          <w:szCs w:val="27"/>
          <w:lang/>
        </w:rPr>
        <w:br w:type="textWrapping"/>
      </w:r>
      <w:r>
        <w:rPr>
          <w:rFonts w:ascii="宋体" w:hAnsi="宋体" w:eastAsia="宋体" w:cs="宋体"/>
          <w:color w:val="000000"/>
          <w:sz w:val="27"/>
          <w:szCs w:val="27"/>
          <w:lang/>
        </w:rPr>
        <w:t>　　其中，年度实际供电量和年度供热量按照《DL/T1365-2014名词术语电力节能》和《DL/T904-2015火力发电厂技术经济指标计算方法》的相关定义和规定计算获取（无论是否采取特许经营模式，脱硫、脱硝等环保设施消耗的电量均应计入生产厂用电量）。年度供热折算供电量根据企业实际年度供热量折算得出。对于燃煤、燃油电厂供热，热电折算系数取7.35×107千焦/万千瓦时；对于燃气电厂供热，热电折算系数取6.50×107千焦/万千瓦时。</w:t>
      </w:r>
      <w:r>
        <w:rPr>
          <w:rFonts w:ascii="宋体" w:hAnsi="宋体" w:eastAsia="宋体" w:cs="宋体"/>
          <w:color w:val="000000"/>
          <w:sz w:val="27"/>
          <w:szCs w:val="27"/>
          <w:lang/>
        </w:rPr>
        <w:br w:type="textWrapping"/>
      </w:r>
      <w:r>
        <w:rPr>
          <w:rFonts w:ascii="宋体" w:hAnsi="宋体" w:eastAsia="宋体" w:cs="宋体"/>
          <w:color w:val="000000"/>
          <w:sz w:val="27"/>
          <w:szCs w:val="27"/>
          <w:lang/>
        </w:rPr>
        <w:t>　　（三）综合修正系数</w:t>
      </w:r>
      <w:r>
        <w:rPr>
          <w:rFonts w:ascii="宋体" w:hAnsi="宋体" w:eastAsia="宋体" w:cs="宋体"/>
          <w:color w:val="000000"/>
          <w:sz w:val="27"/>
          <w:szCs w:val="27"/>
          <w:lang/>
        </w:rPr>
        <w:br w:type="textWrapping"/>
      </w:r>
      <w:r>
        <w:rPr>
          <w:rFonts w:ascii="宋体" w:hAnsi="宋体" w:eastAsia="宋体" w:cs="宋体"/>
          <w:color w:val="000000"/>
          <w:sz w:val="27"/>
          <w:szCs w:val="27"/>
          <w:lang/>
        </w:rPr>
        <w:t>　　综合修正系数＝冷却方式修正系数×环保排放修正系数×负荷率修正系数</w:t>
      </w:r>
      <w:r>
        <w:rPr>
          <w:rFonts w:ascii="宋体" w:hAnsi="宋体" w:eastAsia="宋体" w:cs="宋体"/>
          <w:color w:val="000000"/>
          <w:sz w:val="27"/>
          <w:szCs w:val="27"/>
          <w:lang/>
        </w:rPr>
        <w:br w:type="textWrapping"/>
      </w:r>
      <w:r>
        <w:rPr>
          <w:rFonts w:ascii="宋体" w:hAnsi="宋体" w:eastAsia="宋体" w:cs="宋体"/>
          <w:color w:val="000000"/>
          <w:sz w:val="27"/>
          <w:szCs w:val="27"/>
          <w:lang/>
        </w:rPr>
        <w:t>　　1、关于冷却方式修正系数。对于燃煤电厂，如采用闭式循环方式冷却的，其冷却方式修正系数取1.01；如采用开式循环方式冷却的，其冷却方式修正系数取1。对于燃气及燃油电厂，冷却方式修正系数取1。</w:t>
      </w:r>
      <w:r>
        <w:rPr>
          <w:rFonts w:ascii="宋体" w:hAnsi="宋体" w:eastAsia="宋体" w:cs="宋体"/>
          <w:color w:val="000000"/>
          <w:sz w:val="27"/>
          <w:szCs w:val="27"/>
          <w:lang/>
        </w:rPr>
        <w:br w:type="textWrapping"/>
      </w:r>
      <w:r>
        <w:rPr>
          <w:rFonts w:ascii="宋体" w:hAnsi="宋体" w:eastAsia="宋体" w:cs="宋体"/>
          <w:color w:val="000000"/>
          <w:sz w:val="27"/>
          <w:szCs w:val="27"/>
          <w:lang/>
        </w:rPr>
        <w:t>　　2、关于环保排放修正系数。对于燃煤电厂，如达到《燃煤电厂大气污染物排放标准》（DB31/963-2016）控制要求的，其环保排放修正系数取1.01；如未达到控制要求的，其环保排放修正系数取1。对于燃气及燃油电厂，环保排放修正系数取1。</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3、关于负荷率修正系数。对于燃煤电厂，负荷率修正系数根据各电厂机组性能及年均负荷率确定。对于燃气及燃油电厂，负荷率修正系数取1。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6" w:name="tiao_7"/>
      <w:bookmarkEnd w:id="6"/>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电网企业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（一）单位供电量线损率基准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参考《中国电网企业温室气体排放核算方法与报告指南（试行）》，综合考虑本市电网企业碳排放情况确定，单位供电量线损率基准为6.14%。</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（二）本市电力排放因子</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根据《上海市温室气体排放核算与报告指南（试行）》（SH/MRV-001-2012），本市电力排放因子为7.88吨二氧化碳/万千瓦时。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（三）年度供电量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年度供电量为经第三方核查机构核查且经有关部门审定的企业2018年度供电量数据。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7" w:name="tiao_8"/>
      <w:bookmarkEnd w:id="7"/>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供热企业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（一）单位综合供热量碳排放基准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参考《工业锅炉能效限定值及能效等级》（GB24500-2009）和《分布式供能系统工程技术规程》（DG/TJ08-115-2008），并综合考虑本市供热企业碳排放情况确定。详见下表：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表22018年度供热企业碳排放基准 </w:t>
      </w:r>
    </w:p>
    <w:tbl>
      <w:tblPr>
        <w:tblStyle w:val="13"/>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499"/>
        <w:gridCol w:w="2214"/>
        <w:gridCol w:w="6917"/>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分类</w:t>
            </w:r>
          </w:p>
        </w:tc>
        <w:tc>
          <w:tcPr>
            <w:tcW w:w="0" w:type="auto"/>
            <w:tcBorders>
              <w:left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锅炉/机组类型</w:t>
            </w:r>
          </w:p>
        </w:tc>
        <w:tc>
          <w:tcPr>
            <w:tcW w:w="0" w:type="auto"/>
            <w:tcBorders>
              <w:left w:val="single" w:color="666666" w:sz="6" w:space="0"/>
              <w:bottom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单位综合供热量碳排放基准（吨二氧化碳/吉焦）</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纯供热</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燃煤锅炉</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0.1046</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FFFFFF"/>
            <w:noWrap w:val="0"/>
            <w:vAlign w:val="center"/>
          </w:tcPr>
          <w:p>
            <w:pPr>
              <w:rPr>
                <w:rFonts w:ascii="Arial" w:hAnsi="Arial" w:eastAsia="Arial" w:cs="Arial"/>
                <w:b w:val="0"/>
                <w:bCs w:val="0"/>
                <w:i w:val="0"/>
                <w:iCs w:val="0"/>
                <w:caps w:val="0"/>
                <w:color w:val="333333"/>
                <w:spacing w:val="0"/>
                <w:sz w:val="21"/>
                <w:szCs w:val="21"/>
                <w:lang/>
              </w:rPr>
            </w:pPr>
          </w:p>
        </w:tc>
        <w:tc>
          <w:tcPr>
            <w:tcW w:w="0" w:type="auto"/>
            <w:tcBorders>
              <w:top w:val="single" w:color="666666" w:sz="6" w:space="0"/>
              <w:bottom w:val="single" w:color="808080" w:sz="6" w:space="0"/>
              <w:right w:val="single" w:color="808080" w:sz="6" w:space="0"/>
            </w:tcBorders>
            <w:shd w:val="clear" w:color="auto" w:fill="FFFFFF"/>
            <w:noWrap w:val="0"/>
            <w:tcMar>
              <w:top w:w="82" w:type="dxa"/>
              <w:left w:w="80"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燃气锅炉</w:t>
            </w:r>
          </w:p>
        </w:tc>
        <w:tc>
          <w:tcPr>
            <w:tcW w:w="0" w:type="auto"/>
            <w:tcBorders>
              <w:top w:val="single" w:color="666666" w:sz="6" w:space="0"/>
              <w:left w:val="single" w:color="666666" w:sz="6" w:space="0"/>
              <w:bottom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0.06233</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热电联产</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燃煤机组</w:t>
            </w:r>
          </w:p>
        </w:tc>
        <w:tc>
          <w:tcPr>
            <w:tcW w:w="0" w:type="auto"/>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0.1177</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（二）年度综合供热量</w:t>
      </w:r>
      <w:r>
        <w:rPr>
          <w:rFonts w:ascii="宋体" w:hAnsi="宋体" w:eastAsia="宋体" w:cs="宋体"/>
          <w:color w:val="000000"/>
          <w:sz w:val="27"/>
          <w:szCs w:val="27"/>
          <w:lang/>
        </w:rPr>
        <w:br w:type="textWrapping"/>
      </w:r>
      <w:r>
        <w:rPr>
          <w:rFonts w:ascii="宋体" w:hAnsi="宋体" w:eastAsia="宋体" w:cs="宋体"/>
          <w:color w:val="000000"/>
          <w:sz w:val="27"/>
          <w:szCs w:val="27"/>
          <w:lang/>
        </w:rPr>
        <w:t>　　根据企业年度实际供热量和年度发电量确定。计算公式为：</w:t>
      </w:r>
      <w:r>
        <w:rPr>
          <w:rFonts w:ascii="宋体" w:hAnsi="宋体" w:eastAsia="宋体" w:cs="宋体"/>
          <w:color w:val="000000"/>
          <w:sz w:val="27"/>
          <w:szCs w:val="27"/>
          <w:lang/>
        </w:rPr>
        <w:br w:type="textWrapping"/>
      </w:r>
      <w:r>
        <w:rPr>
          <w:rFonts w:ascii="宋体" w:hAnsi="宋体" w:eastAsia="宋体" w:cs="宋体"/>
          <w:color w:val="000000"/>
          <w:sz w:val="27"/>
          <w:szCs w:val="27"/>
          <w:lang/>
        </w:rPr>
        <w:t>　　年度综合供热量＝年度实际供热量＋年度发电折算供热量</w:t>
      </w:r>
      <w:r>
        <w:rPr>
          <w:rFonts w:ascii="宋体" w:hAnsi="宋体" w:eastAsia="宋体" w:cs="宋体"/>
          <w:color w:val="000000"/>
          <w:sz w:val="27"/>
          <w:szCs w:val="27"/>
          <w:lang/>
        </w:rPr>
        <w:br w:type="textWrapping"/>
      </w:r>
      <w:r>
        <w:rPr>
          <w:rFonts w:ascii="宋体" w:hAnsi="宋体" w:eastAsia="宋体" w:cs="宋体"/>
          <w:color w:val="000000"/>
          <w:sz w:val="27"/>
          <w:szCs w:val="27"/>
          <w:lang/>
        </w:rPr>
        <w:t>　　年度发电折算供热量＝年度发电量×热电折算系数</w:t>
      </w:r>
      <w:r>
        <w:rPr>
          <w:rFonts w:ascii="宋体" w:hAnsi="宋体" w:eastAsia="宋体" w:cs="宋体"/>
          <w:color w:val="000000"/>
          <w:sz w:val="27"/>
          <w:szCs w:val="27"/>
          <w:lang/>
        </w:rPr>
        <w:br w:type="textWrapping"/>
      </w:r>
      <w:r>
        <w:rPr>
          <w:rFonts w:ascii="宋体" w:hAnsi="宋体" w:eastAsia="宋体" w:cs="宋体"/>
          <w:color w:val="000000"/>
          <w:sz w:val="27"/>
          <w:szCs w:val="27"/>
          <w:lang/>
        </w:rPr>
        <w:t>　　其中，年度实际供热量参照《DL/T904-2015火力发电厂技术经济指标计算方法》的相关规定计算获取。年度发电折算供热量根据企业实际年度发电量折算得出，热电折算系数为3.6×107千焦/万千瓦时。</w:t>
      </w:r>
      <w:r>
        <w:rPr>
          <w:rFonts w:ascii="宋体" w:hAnsi="宋体" w:eastAsia="宋体" w:cs="宋体"/>
          <w:color w:val="000000"/>
          <w:sz w:val="27"/>
          <w:szCs w:val="27"/>
          <w:lang/>
        </w:rPr>
        <w:br w:type="textWrapping"/>
      </w:r>
      <w:r>
        <w:rPr>
          <w:rFonts w:ascii="宋体" w:hAnsi="宋体" w:eastAsia="宋体" w:cs="宋体"/>
          <w:color w:val="000000"/>
          <w:sz w:val="27"/>
          <w:szCs w:val="27"/>
          <w:lang/>
        </w:rPr>
        <w:t>　　附件2：</w:t>
      </w:r>
      <w:r>
        <w:rPr>
          <w:rFonts w:ascii="宋体" w:hAnsi="宋体" w:eastAsia="宋体" w:cs="宋体"/>
          <w:color w:val="000000"/>
          <w:sz w:val="27"/>
          <w:szCs w:val="27"/>
          <w:lang/>
        </w:rPr>
        <w:br w:type="textWrapping"/>
      </w:r>
      <w:r>
        <w:rPr>
          <w:rFonts w:ascii="宋体" w:hAnsi="宋体" w:eastAsia="宋体" w:cs="宋体"/>
          <w:color w:val="000000"/>
          <w:sz w:val="27"/>
          <w:szCs w:val="27"/>
          <w:lang/>
        </w:rPr>
        <w:t>　　直接发放配额相关参数</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纳管企业2018年度的直接发放配额根据其对应的分配方法和企业2017年因含碳能源消耗（天然气除外）导致的直接排放占其总排放量的比例来确定。详见下表： </w:t>
      </w:r>
    </w:p>
    <w:tbl>
      <w:tblPr>
        <w:tblStyle w:val="13"/>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444"/>
        <w:gridCol w:w="4088"/>
        <w:gridCol w:w="4098"/>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分类</w:t>
            </w:r>
          </w:p>
        </w:tc>
        <w:tc>
          <w:tcPr>
            <w:tcW w:w="0" w:type="auto"/>
            <w:tcBorders>
              <w:left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含碳能源排放比例（a）</w:t>
            </w:r>
          </w:p>
        </w:tc>
        <w:tc>
          <w:tcPr>
            <w:tcW w:w="0" w:type="auto"/>
            <w:tcBorders>
              <w:left w:val="single" w:color="666666" w:sz="6" w:space="0"/>
              <w:bottom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直接发放配额</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工业企业*</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a≥75%</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企业年度基础配额×93%</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FFFFFF"/>
            <w:noWrap w:val="0"/>
            <w:vAlign w:val="center"/>
          </w:tcPr>
          <w:p>
            <w:pPr>
              <w:rPr>
                <w:rFonts w:ascii="Arial" w:hAnsi="Arial" w:eastAsia="Arial" w:cs="Arial"/>
                <w:b w:val="0"/>
                <w:bCs w:val="0"/>
                <w:i w:val="0"/>
                <w:iCs w:val="0"/>
                <w:caps w:val="0"/>
                <w:color w:val="333333"/>
                <w:spacing w:val="0"/>
                <w:sz w:val="21"/>
                <w:szCs w:val="21"/>
                <w:lang/>
              </w:rPr>
            </w:pPr>
          </w:p>
        </w:tc>
        <w:tc>
          <w:tcPr>
            <w:tcW w:w="0" w:type="auto"/>
            <w:tcBorders>
              <w:top w:val="single" w:color="666666" w:sz="6" w:space="0"/>
              <w:bottom w:val="single" w:color="808080" w:sz="6" w:space="0"/>
              <w:right w:val="single" w:color="808080" w:sz="6" w:space="0"/>
            </w:tcBorders>
            <w:shd w:val="clear" w:color="auto" w:fill="FFFFFF"/>
            <w:noWrap w:val="0"/>
            <w:tcMar>
              <w:top w:w="82" w:type="dxa"/>
              <w:left w:w="80"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50%≤a＜75%</w:t>
            </w:r>
          </w:p>
        </w:tc>
        <w:tc>
          <w:tcPr>
            <w:tcW w:w="0" w:type="auto"/>
            <w:tcBorders>
              <w:top w:val="single" w:color="666666" w:sz="6" w:space="0"/>
              <w:left w:val="single" w:color="666666" w:sz="6" w:space="0"/>
              <w:bottom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企业年度基础配额×95%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FFFFFF"/>
            <w:noWrap w:val="0"/>
            <w:vAlign w:val="center"/>
          </w:tcPr>
          <w:p>
            <w:pPr>
              <w:rPr>
                <w:rFonts w:ascii="Arial" w:hAnsi="Arial" w:eastAsia="Arial" w:cs="Arial"/>
                <w:b w:val="0"/>
                <w:bCs w:val="0"/>
                <w:i w:val="0"/>
                <w:iCs w:val="0"/>
                <w:caps w:val="0"/>
                <w:color w:val="333333"/>
                <w:spacing w:val="0"/>
                <w:sz w:val="21"/>
                <w:szCs w:val="21"/>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25%≤a＜50%</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企业年度基础配额×97%</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FFFFFF"/>
            <w:noWrap w:val="0"/>
            <w:vAlign w:val="center"/>
          </w:tcPr>
          <w:p>
            <w:pPr>
              <w:rPr>
                <w:rFonts w:ascii="Arial" w:hAnsi="Arial" w:eastAsia="Arial" w:cs="Arial"/>
                <w:b w:val="0"/>
                <w:bCs w:val="0"/>
                <w:i w:val="0"/>
                <w:iCs w:val="0"/>
                <w:caps w:val="0"/>
                <w:color w:val="333333"/>
                <w:spacing w:val="0"/>
                <w:sz w:val="21"/>
                <w:szCs w:val="21"/>
                <w:lang/>
              </w:rPr>
            </w:pPr>
          </w:p>
        </w:tc>
        <w:tc>
          <w:tcPr>
            <w:tcW w:w="0" w:type="auto"/>
            <w:tcBorders>
              <w:top w:val="single" w:color="666666" w:sz="6" w:space="0"/>
              <w:bottom w:val="single" w:color="808080" w:sz="6" w:space="0"/>
              <w:right w:val="single" w:color="808080" w:sz="6" w:space="0"/>
            </w:tcBorders>
            <w:shd w:val="clear" w:color="auto" w:fill="FFFFFF"/>
            <w:noWrap w:val="0"/>
            <w:tcMar>
              <w:top w:w="82" w:type="dxa"/>
              <w:left w:w="80"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a＜25%</w:t>
            </w:r>
          </w:p>
        </w:tc>
        <w:tc>
          <w:tcPr>
            <w:tcW w:w="0" w:type="auto"/>
            <w:tcBorders>
              <w:top w:val="single" w:color="666666" w:sz="6" w:space="0"/>
              <w:left w:val="single" w:color="666666" w:sz="6" w:space="0"/>
              <w:bottom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企业年度基础配额×99%</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电力热力企业</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a≥50%</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企业年度基础配额×96%</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FFFFFF"/>
            <w:noWrap w:val="0"/>
            <w:vAlign w:val="center"/>
          </w:tcPr>
          <w:p>
            <w:pPr>
              <w:rPr>
                <w:rFonts w:ascii="Arial" w:hAnsi="Arial" w:eastAsia="Arial" w:cs="Arial"/>
                <w:b w:val="0"/>
                <w:bCs w:val="0"/>
                <w:i w:val="0"/>
                <w:iCs w:val="0"/>
                <w:caps w:val="0"/>
                <w:color w:val="333333"/>
                <w:spacing w:val="0"/>
                <w:sz w:val="21"/>
                <w:szCs w:val="21"/>
                <w:lang/>
              </w:rPr>
            </w:pPr>
          </w:p>
        </w:tc>
        <w:tc>
          <w:tcPr>
            <w:tcW w:w="0" w:type="auto"/>
            <w:tcBorders>
              <w:top w:val="single" w:color="666666" w:sz="6" w:space="0"/>
              <w:bottom w:val="single" w:color="808080" w:sz="6" w:space="0"/>
              <w:right w:val="single" w:color="808080" w:sz="6" w:space="0"/>
            </w:tcBorders>
            <w:shd w:val="clear" w:color="auto" w:fill="FFFFFF"/>
            <w:noWrap w:val="0"/>
            <w:tcMar>
              <w:top w:w="82" w:type="dxa"/>
              <w:left w:w="80"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a＜50%</w:t>
            </w:r>
          </w:p>
        </w:tc>
        <w:tc>
          <w:tcPr>
            <w:tcW w:w="0" w:type="auto"/>
            <w:tcBorders>
              <w:top w:val="single" w:color="666666" w:sz="6" w:space="0"/>
              <w:left w:val="single" w:color="666666" w:sz="6" w:space="0"/>
              <w:bottom w:val="single" w:color="808080" w:sz="6" w:space="0"/>
            </w:tcBorders>
            <w:shd w:val="clear" w:color="auto" w:fill="FFFFFF"/>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企业年度基础配额×99%</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非工行业企业</w:t>
            </w:r>
          </w:p>
        </w:tc>
        <w:tc>
          <w:tcPr>
            <w:tcW w:w="0" w:type="auto"/>
            <w:gridSpan w:val="2"/>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1"/>
                <w:szCs w:val="21"/>
                <w:lang/>
              </w:rPr>
            </w:pPr>
            <w:r>
              <w:rPr>
                <w:rFonts w:ascii="Arial" w:hAnsi="Arial" w:eastAsia="Arial" w:cs="Arial"/>
                <w:b w:val="0"/>
                <w:bCs w:val="0"/>
                <w:i w:val="0"/>
                <w:iCs w:val="0"/>
                <w:caps w:val="0"/>
                <w:color w:val="333333"/>
                <w:spacing w:val="0"/>
                <w:sz w:val="21"/>
                <w:szCs w:val="21"/>
                <w:lang/>
              </w:rPr>
              <w:t>企业年度基础配额×99%</w:t>
            </w:r>
          </w:p>
        </w:tc>
      </w:tr>
    </w:tbl>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注：工业企业指本市纳管企业中，除电力热力外的所有工业行业企业。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"https://www.pkulaw.com/lar/eb5dbbf1e98d706a1fb044213067413dbdfb.html"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https://www.pkulaw.com/lar/eb5dbbf1e98d706a1fb044213067413dbdfb.html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【法宝引证码】CLI.14.1487323</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1CE7553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 w:type="table" w:customStyle="1" w:styleId="13">
    <w:name w:val="fulltext-wrap_fulltext_table_c_tb"/>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2023-01-28T14:36:06Z</dcterms:created>
  <dc:creator>xmintie.</dc:creator>
  <cp:lastModifiedBy>xmintie.</cp:lastModifiedBy>
  <dcterms:modified xsi:type="dcterms:W3CDTF">2023-01-28T14:36:06Z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F70A3E1365494C3E8EDDCC4996C1EDC6</vt:lpwstr>
  </property>
</Properties>
</file>