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北京市发展和改革委员会关于公示北京市2015年节能低碳技术产品推荐目录的通知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北京市发展和改革委员会关于公示北京市2015年节能低碳技术产品推荐目录的通知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（京发改〔2015〕1001号）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促进科技成果加快转化应用，推动节能低碳技术产业化发展，北京市节能低碳发展创新服务平台经公开征集、企业答辩、专家评审、现场审核等环节，形成了《北京市2015年节能低碳技术产品推荐目录》。现对外公示，公示期2015年5月20日至5月26日，如有意见，可通过电话、传真反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附件：北京市2015年节能低碳技术产品推荐目录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2015年5月20日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北京市2015年节能低碳技术产品推荐目录 </w:t>
      </w:r>
    </w:p>
    <w:tbl>
      <w:tblPr>
        <w:tblStyle w:val="12"/>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9"/>
        <w:gridCol w:w="700"/>
        <w:gridCol w:w="2407"/>
        <w:gridCol w:w="3587"/>
        <w:gridCol w:w="1418"/>
        <w:gridCol w:w="1000"/>
        <w:gridCol w:w="84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技术（产品）</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主要技术特点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技术咨询单位</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环境污染控制及污染物减排技 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在用燃气锅炉减雾减霾热能回收技术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应用该技术后，可将排烟温度由160℃降至40℃，回收烟气余热（显热＋潜热）提高锅炉一次回水温度。同时能够削减氮氧化物NOx的排放，降低排放烟气中的水汽含量。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适用于燃气锅炉。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北京市京海换热设备制造有限责任公司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污泥压滤技术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采用化学调理结合板框压滤技术手段，能够进一步将污泥含水率由80%降至60%，实现污泥减量47%并稳定重金属。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适用污泥干化处理。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北京山水青环保科技有限公司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电熔法无害化处理垃圾焚烧飞灰及循环利用技术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将垃圾飞灰与其他化工原料按配比混合，调节固体废物中的硅、钙、铝及成核金属的百分比含量，使其满足玻璃体反应的组成要求，采用玻璃电熔技术使固体废物形成溶液，通过水淬形成固溶体，从而使飞灰中的重金属被固定在玻璃相中，二噁英在电熔过程的高温中被分解。</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适用垃圾焚烧飞灰处理。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北京瑞赛柯林环保科技有限公司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氢气竖炉直接还原清洁生产技术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以焦炉煤气转化、天然气重整或煤制气制得的富氢气体作为还原剂，还原铁精矿或劣质含铁资源的新工艺，改变了国外技术对原料气、适用矿种的限制，极大地拓宽了该技术的适用范围。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用于炼铁炉工艺改造。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北京神雾环境能源科技集团股份有限公司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环境污染控制及污染物减排产 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SCR平板式纳米脱硝催化剂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针对燃煤电站氮氧化物脱除的中高温产品，适用于高灰、高硫、高砷的烟气条件。可以根据运行工况调整配方以适应各种复杂烟气条件下的氮氧化物的脱除。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适用于烟气脱硝治理。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北京华电光大环保技术有限公司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高效抑尘设备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包括干雾抑尘装置、远程射雾器及挡风抑尘网，综合抑尘效果达到95%。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适用于抑尘场合。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秦皇岛思泰意达科技发展有限公司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抑尘剂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应用于道路及物料堆放扬尘治理。使用抑尘剂后，道路环境中PM10的浓度降低约20%，PM2.5的浓度降低约3%，总碳降低约15%，氮氧化物降低约8%，道路尘负荷降低约12%，道路积尘量降低约30%。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适用于抑尘场合。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北京首创博桑环境科技股份有限公司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2012年目录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低氮燃烧器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合中心给粉旋流煤粉燃烧技术和垂直方向上的空气分层技术，实现对燃烧系统NOx生成的深度分级控制，通过增加中心回流区煤粉量及其穿越时间，使煤粉燃烧充分，提高燃尽率，抑制燃料型NOx形成，降低了NOx排放，实现SCR烟气脱硝装置投资，运行费用的节省.具有减排效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适用于火力发电厂煤粉锅炉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北京国电龙高科环境工程技术有限公司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SCR脱硝装置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采用铁基硫酸盐作为SCR催化剂，使用后能达到国家排放标准要求。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适用烟气脱硝处理。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北京水木星源环保科技有限公司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2012年目录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 色</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照 明</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 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利用废弃液晶显示屏背光模组再制造LED平板灯技术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利用废弃液晶显示屏的导光板再制造LED平板灯。光电转换效率高，降低成本。</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适用于室内及商业照明。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华新绿源环保产业发展有限公司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光导照明技术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光利用效率较高，可部分替代照明灯具。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适用于地下空间、室内照明等场所。</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盛旦节能技术（北京）有限公司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 色</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照 明</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 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交流LED照明产品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利用荧光粉技术解决交流LED存在的频闪问题，且通过集成电路技术将LED发光器件与其驱动控制电路集成在一起；荧光粉与芯片分离，受热温度较低，提高了LED灯的使用寿命。具有高效，可靠等优点。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可广泛应用于地下空间、室内照明等场所。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四川新力光源股份有限公司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低频无极灯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利用工频电源编译数字信息，实现按需调光，节电可达71%。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适用工厂，道路照明等场合。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英智特（北京）科技发展有限公司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陶瓷金卤灯照明系统</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工作温度低，只有65℃左右；工作电压范围宽，可以在170-264V之间使用；功率因数高达0.99。采用半功率时控电路，可实现分时自动控制；与传统电感镇流器相比，节电率在40～50％以上； </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适用工厂，道路照明等场合。</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浙江新光阳照明股份有限公司</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c>
          <w:tcPr>
            <w:tcW w:w="0" w:type="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LED灯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采用加成法线路直接制板工艺技术，较好地解决了LED照明产品散热问题，提升了产品性能稳定性，降低了成本。</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适用于室内照明及地下空间等场合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艾瑞光辉（北京）科技产业有限公司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2010年目录</w:t>
            </w:r>
          </w:p>
        </w:tc>
        <w:tc>
          <w:tcPr>
            <w:tcW w:w="0" w:type="auto"/>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路灯控制节电系统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通过稳定电压、优化控制实现节能，能够把路灯工况通过通讯平台上传，实现控制和管理。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适用于道路照明。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北京中科富思信息技术有限公司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c>
          <w:tcPr>
            <w:tcW w:w="0" w:type="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 筑</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 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 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中央空调及采暖循环水系统节能技术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针对系统特点有针对性的改造循环水泵叶轮，从而调整扬程，改变流量，降低系统功耗。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适用于大型公建。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北京皓德创业科技有限公司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制冷增效催化剂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由除油膜催化剂和提高制冷效率催化剂以及高效润滑剂复合而成，能提高制冷换热效果，节能效果显著。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适用于空调等制冷设备。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深圳市兴隆源节能服务有限公司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 筑</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 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 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无水地暖（工质直接冷凝供热系统）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将冷媒注入预埋在地板中的盘管，利用压缩机带动进行相变换热，直接将热量传递给地板均匀散发至室内，和传统采暖方式相比，能够有效提高供热效率并提升舒适度。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适用于新农村住宅、别墅等建设。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北京瑞邦蓝天热力服务有限公司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温控采暖计量阀、公共建筑能耗监控系统、当量空调表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温控采暖热计量阀以通断时间法为基础实现按小时计量。公共建筑能耗监控系统实现建筑能耗的监测、计量，并可进行控制。</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“当量空调表”可实现空调冷量的分户计量。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适用空调采暖系统。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郑州春泉节能股份有限公司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无机改性聚氨酯防火保温板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采取无机改性保温材料提高阻燃性，导热系数较低，保温性能较好。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适用建筑围护结构。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北京新正迪节能建材科技有限公司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水泥助磨剂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通过加入助磨剂改善水泥颗粒的均匀性，提高水泥颗粒细度，节省电耗、节省熟料用量。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适用于水泥建材。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北京金隅水泥节能科技有限公司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中央空调冷却水处理设备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通过电解方式降低了循环水硬度，提高了换热效果，有效减少了循环水补水量，减少了细菌含量。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适用中央空调系统。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北京中预华腾能源科技有限公司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2010年目录产品有革新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联合区域能源站分布式智能调控系统及企业能耗在线监测端设备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具有单个数据采集器能实现同时并行多路，RS485接口现场设备和两路模拟量的混合采集、web server等功能，可以通过互联网实现采集器的远程参数配置和调试。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适用于工厂、企业及科技园区。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中节能唯绿（北京）建筑节能科技有限公司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 热</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 暖</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系 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 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三联供成套技术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燃气为能源的冷热电三联供技术，实现能源有效梯级利用，通过优化系统运行，实现三联供负荷常年稳定，利用发电余热供冷供热，降低系统运行能耗和成本.综合能源利用效率显著优于常规供能系统.并且采用了冬季冷却塔自然冷却提供冷量，冬季三联供烟气余热产生高温水满足周边建筑热负荷等方式进一步提高能源利用效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适用商业、工业园区等区域。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北京燃气能源发展有限公司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燃烧管理节能控制技术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通过在既有燃气锅炉机械调节燃烧器上加装伺服电机并通过软件控制的方式调节燃料空气供给，获得精确的空燃比，使燃烧器达到较好的燃烧质量和燃烧效率，降低燃烧机的燃烧量，从而实现节能减排效果。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适用燃气锅炉。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北京志诚宏业智能控制技术有限公司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循环水余热回收系统中凝汽器止流阻塞控制方法及系统、热泵驱动蒸汽温度控制装置、热泵循环水系统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将发电厂汽轮机凝汽器与循环水余热回收系统相结合，提出解决凝汽器止流阻塞的控制方法及系统，解决了机组跳闸问题，采用吸收式热泵和余热锅炉，吸取了电厂系统循环水热量进行供热，改进了供热效果。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适用于热电厂循环水系统。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北京创时能源有限公司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公共建筑能效分析平台、区域锅炉房供热企业管理平台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建筑能效分析平台通过对建筑用电、用水等分类能耗，照明、空调等分项能耗进行统一采集，实现对上述能耗的展示、对比、分析、能效评价、系统评价，可实现能耗统计、能源审计、能耗监测、预测、新能源后评估、行业和地方对标等功能，可促进建筑及其用能系统以节能方式运行。</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区域锅炉房企业管理平台可对供热系统的热源、管网、建筑进行运行成本、材料消耗、固定资产、人力资源等成本效益分析，可评估并有助于提升供热企业及其运行供热系统的管理节能潜力和技术节能效益。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适用于公共建筑。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北京华热科技发展有限公司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 热</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 暖</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系 统</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 能产 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SYBF防垢/除垢仪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可产生特定的分子脉冲和高频震荡作用于水中，改变水中微观粒子结构，使水垢慢慢变成面粉状微小颗粒排出，防垢除垢效果显著，使换热效率保持良好，有较好的节能效果。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适用于各种换热器、冷热水循环系统等。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北京圣源宝丰节能科技发展有限公司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电采暖</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选用半导体作为加热材质，采用先进的管外加热液体方式，形成水暖毯、蓄热锅炉等系列产品，舒适性较高，与其他加热材质如电阻丝等相比具有良好的节能低碳效果。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适用于新农村、城市文保区等场合。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北京纽伯恩电器科技有限公司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迪阳变频式固体蓄热电暖器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采用镁铁砖等特制蓄热部件，充分利用夜间谷电制热、蓄热，可加热至700</w:t>
            </w:r>
            <w:r>
              <w:rPr>
                <w:rFonts w:ascii="宋体" w:hAnsi="宋体" w:eastAsia="宋体" w:cs="宋体"/>
                <w:b w:val="0"/>
                <w:bCs w:val="0"/>
                <w:color w:val="000000"/>
                <w:sz w:val="34"/>
                <w:szCs w:val="34"/>
                <w:vertAlign w:val="superscript"/>
                <w:lang/>
              </w:rPr>
              <w:t>0</w:t>
            </w:r>
            <w:r>
              <w:rPr>
                <w:rFonts w:ascii="宋体" w:hAnsi="宋体" w:eastAsia="宋体" w:cs="宋体"/>
                <w:b w:val="0"/>
                <w:bCs w:val="0"/>
                <w:color w:val="000000"/>
                <w:sz w:val="27"/>
                <w:szCs w:val="27"/>
                <w:lang/>
              </w:rPr>
              <w:t>Ｃ，蓄热体持续供热，实现24小时连续供热，节约用户采暖费用，并具有节能低碳效果。并在产品中应用不锈钢翅片、耐高温发热管、温控器等部件优化产品供热性能，升温速度快、热效率高。</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适用于市郊农村、岗亭、城市文保区、煤改电区域等。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北京圣福来科技有限公司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地能热宝</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带有蓄热装置，属于可再生能源建筑应用产品. 为50-2000平米建筑物采暖、供冷和提供生活热水。供热电耗显著低于传统采暖能耗，供冷能耗低于传统中央空调.具有节能效果。且可实现分房间温度独立控制、差异化运行、分户电计量.结合行为节能运行费用更低。</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适用于新型农村农户住宅。</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恒有源科技发展集团有限公司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硅晶电热散器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采用特制蓄热砖，充分利用夜间谷电制热、蓄热，蓄热体持续供热，实现24小时连续供热，节约用户采暖费用，并具有节能低碳效果。应用自控装置，实现远程控制.优化产品供热性能，升温速度快、热效率高。</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适用于市郊农村、城市文保区、煤改电区域等。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北京蓝景圣诺尔能源科技有限公司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风光发电采暖炉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纳米节能炉对加热单元采用纳米技术、多晶硅材料等改进其加热、防垢等性能，并可联合风力、太阳能等发电装置应用，满足用户采暖、生活热水需求。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适用于新型农村农户住宅。</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北京五航星太阳能科技发展有限公司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烟气余热利用热泵回收系统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烟气余热利用热泵回收系统利用水源热泵和烟气冷凝余热回收装置，回收锅炉烟气余热，降低排烟温度，提高烟气余热利用回收装置的热效率。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适用锅炉烟气余热利用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北京金房暖通节能技术股份有限公司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2013年目录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电热储能炉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采用氧化镁等固体非相变蓄热体为蓄能介质，通过高压供能、改进进风口换热器、水电分离蓄热和循环系统、热能输出自控装置等方式提高该类电锅炉蓄热能力和热效率，利用低谷电产生节能效益。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可适用于工厂、宾馆等企业。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泛亚维德新能源科技（北京）有限公司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微能节能电采暖系统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在传统电加热系统上增设分级、分时智能控制装置，与窗户活动保温等装置相配合，提高供热舒适性并降低供热负荷。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适用于农村、文保区等煤改电区域。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北京鸿盛天启科技有限公司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分布组合式可调喷射泵供热系统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采用喷射泵供热系统解决某些采暖系统的水利平衡问题，技术可行，具有节能效果。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适用于采暖系统。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北京合利能科技有限公司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2013年目录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太阳能供热采暖系统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针对热用户能源需求特点，对空气源热泵系统、太阳能采集应用系统等进行有机组合和整体性能优化，实现了低成本、高效率、高适用性。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适用于新型农村农户住宅。</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中天同圆太阳能高科技有限公司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2012年目录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商用电开水器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采用双筒体、高频逆变、双管电加热、高效保温层等技术，降低了全天使用周期下总电耗，并具有除垢、水质优化等效果。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适用于高校、机关等场所。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石家庄国耀电子科技有限公司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2012年目录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热盾毯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导热系数显著低于常规有机和无机各类保温材料，具有耐高温性能，加工性能好且耐用程度高，具有较好的保温、绝热性能，还可采用复合结构进一步提高保温绝热性能，具有显著的节能降耗效果。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适用于应用于钢铁、石油化工、陶瓷业、工业炉窑、电力工业、高低温工程等领域。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合肥市嘉邦节能技术有限责任公司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节能燃烧装置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节能燃烧装置提出了采用纳米磁化技术，对燃料性能进行改进，通过降低化学反应温度，提高低位发热值，提升锅炉燃烧效率。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适用于锅炉。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河南鸿翼能源科技有限公司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2013年目录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 通</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 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 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具有能量回收功能的自动变速装置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利用液压技术与机械技术相结合，采用混联结构，在回收与释放制动能量的同时，实现分段无极变速。该系统具有能量回收功能，技术原理先进，具有节能减排的效果。</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应用于汽车节能装置。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北京创世奇科技有限公司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发动机循环冷却系统的清洗剂及其清洗装置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发动机循环冷却系统的清洗剂及其清洗装置能清除发动机冷却系统的水垢及沉积物，提高发动机冷却性能，恢复发动机性能指标，具有节能减排效果。</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适用于汽车发动机清洗。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北京水木星源环保科技有限公司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轨道交通能馈式牵引供电系统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通过电力电子变换技术回收再生制动能量，减小车辆牵引电力消耗。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适用轨道交通。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北京京仪敬业电工科技有限公司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RK沥青混凝土改性剂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使用废橡塑材料为原料，生产的沥青混凝土解决了传统材料因老化出现的路面裂缝、坑槽、软化等问题，改善了沥青路面的温度特性，延长了道路寿命。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适用于道路铺设。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广东银禧科技股份有限公司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w:t>
            </w:r>
          </w:p>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永磁电机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采取稀土永磁材料制造电机，具有效率高特性，。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适用于负载变化大的设备，如工业缝纫机、数控机床、纺织机械、工业水泵注塑机械、采油机械等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北京敬业北微节能电机有限公司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2010年目录</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大功率金属软磁粉芯节能产品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使用特制的磁材料压制设备、模具工艺，可生产出合理的磁芯结构产品，产品具有大尺寸（150mm）、大功率、低损耗的特点，性能优于国外同类产品，温升比SMP产品低15℃。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适用于电力电子技术产品的滤波领域。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北京英博电气股份有限公司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商业及民用节能产品</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蓄能式红外线商用燃气节能灶</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灶头采用空气全预混，陶瓷蓄热及炉膛燃烧技术，有明显的节能效果。</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适用于学校、机关、商业餐饮厨房。</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北京阳光力能节能科技有限公司</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2015年新增</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"https://www.pkulaw.com/lar/f3c377afb4532de68297261bb3f531f7bdfb.html"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https://www.pkulaw.com/lar/f3c377afb4532de68297261bb3f531f7bdfb.html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【法宝引证码】CLI.14.1078634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A5361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2023-01-28T14:23:49Z</dcterms:created>
  <dc:creator>xmintie.</dc:creator>
  <cp:lastModifiedBy>xmintie.</cp:lastModifiedBy>
  <dcterms:modified xsi:type="dcterms:W3CDTF">2023-01-28T14:23:49Z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7768A6CD82944572A06458A6397C0EE0</vt:lpwstr>
  </property>
</Properties>
</file>