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北京市发展和改革委员会关于北京市2011年节能低碳技术(产品)目录的通告</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北京市发展和改革委员会关于北京市2011年节能低碳技术（产品）目录的通告</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（京发改[2011]2386号　2011年12月31日）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为充分探索新时期下“内涵促降”发展的新路径，促进科技成果加快转化应用，推动节能低碳技术产业化发展，北京市节能低碳发展创新服务平台（以下简称“平台”）领导小组经公开征集、现场答辩、专家评审和网上公示等环节，制定了《北京市2011年节能低碳技术产品推荐目录》（以下简称《目录》），经市政府批准，现予以公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目录》共筛选评审出15类72项技术，详细介绍了技术名称、适用范围、主要内容和典型项目。今后，对有信贷、贴息等融资需求的项目和企业，通过平台引导相关政府投资和绿色信贷、绿色产业发展投资基金等社会资金支持；对有先进技术产业化和示范推广等市场需求的项目和企业，通过平台引导给予政府采购、市场推介等政策支持，并逐步将《目录》作为开展节能减碳日常工作的一项重要依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特此通告。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北京市2011年节能低碳技术产品推荐目录</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北京市发展和改革委员会</w:t>
      </w:r>
      <w:r>
        <w:rPr>
          <w:rFonts w:ascii="宋体" w:hAnsi="宋体" w:eastAsia="宋体" w:cs="宋体"/>
          <w:color w:val="000000"/>
          <w:sz w:val="27"/>
          <w:szCs w:val="27"/>
          <w:lang/>
        </w:rPr>
        <w:br w:type="textWrapping"/>
      </w:r>
      <w:r>
        <w:rPr>
          <w:rFonts w:ascii="宋体" w:hAnsi="宋体" w:eastAsia="宋体" w:cs="宋体"/>
          <w:color w:val="000000"/>
          <w:sz w:val="27"/>
          <w:szCs w:val="27"/>
          <w:lang/>
        </w:rPr>
        <w:t>　　北京市科学技术委员会</w:t>
      </w:r>
      <w:r>
        <w:rPr>
          <w:rFonts w:ascii="宋体" w:hAnsi="宋体" w:eastAsia="宋体" w:cs="宋体"/>
          <w:color w:val="000000"/>
          <w:sz w:val="27"/>
          <w:szCs w:val="27"/>
          <w:lang/>
        </w:rPr>
        <w:br w:type="textWrapping"/>
      </w:r>
      <w:r>
        <w:rPr>
          <w:rFonts w:ascii="宋体" w:hAnsi="宋体" w:eastAsia="宋体" w:cs="宋体"/>
          <w:color w:val="000000"/>
          <w:sz w:val="27"/>
          <w:szCs w:val="27"/>
          <w:lang/>
        </w:rPr>
        <w:t>　　北京市经济和信息化委员会</w:t>
      </w:r>
      <w:r>
        <w:rPr>
          <w:rFonts w:ascii="宋体" w:hAnsi="宋体" w:eastAsia="宋体" w:cs="宋体"/>
          <w:color w:val="000000"/>
          <w:sz w:val="27"/>
          <w:szCs w:val="27"/>
          <w:lang/>
        </w:rPr>
        <w:br w:type="textWrapping"/>
      </w:r>
      <w:r>
        <w:rPr>
          <w:rFonts w:ascii="宋体" w:hAnsi="宋体" w:eastAsia="宋体" w:cs="宋体"/>
          <w:color w:val="000000"/>
          <w:sz w:val="27"/>
          <w:szCs w:val="27"/>
          <w:lang/>
        </w:rPr>
        <w:t>　　北京市财政局</w:t>
      </w:r>
      <w:r>
        <w:rPr>
          <w:rFonts w:ascii="宋体" w:hAnsi="宋体" w:eastAsia="宋体" w:cs="宋体"/>
          <w:color w:val="000000"/>
          <w:sz w:val="27"/>
          <w:szCs w:val="27"/>
          <w:lang/>
        </w:rPr>
        <w:br w:type="textWrapping"/>
      </w:r>
      <w:r>
        <w:rPr>
          <w:rFonts w:ascii="宋体" w:hAnsi="宋体" w:eastAsia="宋体" w:cs="宋体"/>
          <w:color w:val="000000"/>
          <w:sz w:val="27"/>
          <w:szCs w:val="27"/>
          <w:lang/>
        </w:rPr>
        <w:t>　　北京市质量技术监督局</w:t>
      </w:r>
      <w:r>
        <w:rPr>
          <w:rFonts w:ascii="宋体" w:hAnsi="宋体" w:eastAsia="宋体" w:cs="宋体"/>
          <w:color w:val="000000"/>
          <w:sz w:val="27"/>
          <w:szCs w:val="27"/>
          <w:lang/>
        </w:rPr>
        <w:br w:type="textWrapping"/>
      </w:r>
      <w:r>
        <w:rPr>
          <w:rFonts w:ascii="宋体" w:hAnsi="宋体" w:eastAsia="宋体" w:cs="宋体"/>
          <w:color w:val="000000"/>
          <w:sz w:val="27"/>
          <w:szCs w:val="27"/>
          <w:lang/>
        </w:rPr>
        <w:t>　　北京市金融工作局</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中关村科技园区管理委员会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二○一一年十一月</w:t>
      </w:r>
    </w:p>
    <w:p>
      <w:pPr>
        <w:spacing w:line="600" w:lineRule="atLeast"/>
        <w:ind w:left="375" w:right="375"/>
        <w:rPr>
          <w:rFonts w:ascii="宋体" w:hAnsi="宋体" w:eastAsia="宋体" w:cs="宋体"/>
          <w:color w:val="000000"/>
          <w:sz w:val="27"/>
          <w:szCs w:val="27"/>
          <w:lang/>
        </w:rPr>
      </w:pPr>
    </w:p>
    <w:tbl>
      <w:tblPr>
        <w:tblStyle w:val="12"/>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434"/>
        <w:gridCol w:w="434"/>
        <w:gridCol w:w="1784"/>
        <w:gridCol w:w="1649"/>
        <w:gridCol w:w="1514"/>
        <w:gridCol w:w="1379"/>
        <w:gridCol w:w="974"/>
        <w:gridCol w:w="974"/>
        <w:gridCol w:w="1109"/>
        <w:gridCol w:w="974"/>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PrEx>
        <w:trPr>
          <w:wBefore w:w="0" w:type="dxa"/>
        </w:trPr>
        <w:tc>
          <w:tcPr>
            <w:tcW w:w="250" w:type="pct"/>
            <w:vMerge w:val="restart"/>
            <w:tcBorders>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技术类目</w:t>
            </w:r>
          </w:p>
        </w:tc>
        <w:tc>
          <w:tcPr>
            <w:tcW w:w="150" w:type="pct"/>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350" w:type="pct"/>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名称</w:t>
            </w:r>
          </w:p>
        </w:tc>
        <w:tc>
          <w:tcPr>
            <w:tcW w:w="600" w:type="pct"/>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范围</w:t>
            </w:r>
          </w:p>
        </w:tc>
        <w:tc>
          <w:tcPr>
            <w:tcW w:w="1000" w:type="pct"/>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主要内容</w:t>
            </w:r>
          </w:p>
        </w:tc>
        <w:tc>
          <w:tcPr>
            <w:tcW w:w="2000" w:type="pct"/>
            <w:gridSpan w:val="3"/>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典型项目</w:t>
            </w:r>
          </w:p>
        </w:tc>
        <w:tc>
          <w:tcPr>
            <w:tcW w:w="450" w:type="pct"/>
            <w:gridSpan w:val="2"/>
            <w:vMerge w:val="restart"/>
            <w:tcBorders>
              <w:left w:val="single" w:color="666666"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节能量</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500" w:type="pct"/>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条件</w:t>
            </w:r>
          </w:p>
        </w:tc>
        <w:tc>
          <w:tcPr>
            <w:tcW w:w="4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项目建设</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规模</w:t>
            </w:r>
          </w:p>
        </w:tc>
        <w:tc>
          <w:tcPr>
            <w:tcW w:w="3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投资额</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（万元）</w:t>
            </w:r>
          </w:p>
        </w:tc>
        <w:tc>
          <w:tcPr>
            <w:tcW w:w="6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节能减排效果</w:t>
            </w:r>
          </w:p>
        </w:tc>
        <w:tc>
          <w:tcPr>
            <w:tcW w:w="0" w:type="auto"/>
            <w:vMerge w:val="continue"/>
            <w:tcBorders>
              <w:left w:val="single" w:color="666666" w:sz="6" w:space="0"/>
              <w:bottom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250" w:type="pct"/>
            <w:vMerge w:val="restart"/>
            <w:tcBorders>
              <w:right w:val="single" w:color="808080" w:sz="6" w:space="0"/>
            </w:tcBorders>
            <w:noWrap w:val="0"/>
            <w:tcMar>
              <w:top w:w="80"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能源监测管理及自动控制</w:t>
            </w:r>
          </w:p>
        </w:tc>
        <w:tc>
          <w:tcPr>
            <w:tcW w:w="150" w:type="pct"/>
            <w:tcBorders>
              <w:left w:val="single" w:color="666666" w:sz="6" w:space="0"/>
              <w:bottom w:val="single" w:color="808080" w:sz="6" w:space="0"/>
              <w:right w:val="single" w:color="808080" w:sz="6" w:space="0"/>
            </w:tcBorders>
            <w:noWrap w:val="0"/>
            <w:tcMar>
              <w:top w:w="80"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350" w:type="pct"/>
            <w:tcBorders>
              <w:left w:val="single" w:color="666666" w:sz="6" w:space="0"/>
              <w:bottom w:val="single" w:color="808080" w:sz="6" w:space="0"/>
              <w:right w:val="single" w:color="808080" w:sz="6" w:space="0"/>
            </w:tcBorders>
            <w:noWrap w:val="0"/>
            <w:tcMar>
              <w:top w:w="80"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用能信息监测管理技术</w:t>
            </w:r>
          </w:p>
        </w:tc>
        <w:tc>
          <w:tcPr>
            <w:tcW w:w="600" w:type="pct"/>
            <w:tcBorders>
              <w:left w:val="single" w:color="666666" w:sz="6" w:space="0"/>
              <w:bottom w:val="single" w:color="808080" w:sz="6" w:space="0"/>
              <w:right w:val="single" w:color="808080" w:sz="6" w:space="0"/>
            </w:tcBorders>
            <w:noWrap w:val="0"/>
            <w:tcMar>
              <w:top w:w="80"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政府机构、大型公建、工业企业等用能设备种类和数量较多的单位</w:t>
            </w:r>
          </w:p>
        </w:tc>
        <w:tc>
          <w:tcPr>
            <w:tcW w:w="1000" w:type="pct"/>
            <w:tcBorders>
              <w:left w:val="single" w:color="666666" w:sz="6" w:space="0"/>
              <w:bottom w:val="single" w:color="808080" w:sz="6" w:space="0"/>
              <w:right w:val="single" w:color="808080" w:sz="6" w:space="0"/>
            </w:tcBorders>
            <w:noWrap w:val="0"/>
            <w:tcMar>
              <w:top w:w="80"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通过安装计量终端采集相关能量和参量数据信息，对电、热、水、温度等数据进行在线监测，为能耗统计、节能诊断、能效管理以及安全运行等提供参考数据。</w:t>
            </w:r>
          </w:p>
        </w:tc>
        <w:tc>
          <w:tcPr>
            <w:tcW w:w="500" w:type="pct"/>
            <w:tcBorders>
              <w:left w:val="single" w:color="666666" w:sz="6" w:space="0"/>
              <w:bottom w:val="single" w:color="808080" w:sz="6" w:space="0"/>
              <w:right w:val="single" w:color="808080" w:sz="6" w:space="0"/>
            </w:tcBorders>
            <w:noWrap w:val="0"/>
            <w:tcMar>
              <w:top w:w="80"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年能耗总量在1000吨标准煤以上</w:t>
            </w:r>
          </w:p>
        </w:tc>
        <w:tc>
          <w:tcPr>
            <w:tcW w:w="450" w:type="pct"/>
            <w:tcBorders>
              <w:left w:val="single" w:color="666666" w:sz="6" w:space="0"/>
              <w:bottom w:val="single" w:color="808080" w:sz="6" w:space="0"/>
              <w:right w:val="single" w:color="808080" w:sz="6" w:space="0"/>
            </w:tcBorders>
            <w:noWrap w:val="0"/>
            <w:tcMar>
              <w:top w:w="80"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北京市54家政府机构；87家重点用能企业</w:t>
            </w:r>
          </w:p>
        </w:tc>
        <w:tc>
          <w:tcPr>
            <w:tcW w:w="350" w:type="pct"/>
            <w:tcBorders>
              <w:left w:val="single" w:color="666666" w:sz="6" w:space="0"/>
              <w:bottom w:val="single" w:color="808080" w:sz="6" w:space="0"/>
              <w:right w:val="single" w:color="808080" w:sz="6" w:space="0"/>
            </w:tcBorders>
            <w:noWrap w:val="0"/>
            <w:tcMar>
              <w:top w:w="80"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1115</w:t>
            </w:r>
          </w:p>
        </w:tc>
        <w:tc>
          <w:tcPr>
            <w:tcW w:w="650" w:type="pct"/>
            <w:tcBorders>
              <w:left w:val="single" w:color="666666" w:sz="6" w:space="0"/>
              <w:bottom w:val="single" w:color="808080" w:sz="6" w:space="0"/>
              <w:right w:val="single" w:color="808080" w:sz="6" w:space="0"/>
            </w:tcBorders>
            <w:noWrap w:val="0"/>
            <w:tcMar>
              <w:top w:w="80"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141家单位每年共节能约5217吨标准煤</w:t>
            </w:r>
          </w:p>
        </w:tc>
        <w:tc>
          <w:tcPr>
            <w:tcW w:w="450" w:type="pct"/>
            <w:tcBorders>
              <w:left w:val="single" w:color="666666" w:sz="6" w:space="0"/>
              <w:bottom w:val="single" w:color="808080" w:sz="6" w:space="0"/>
            </w:tcBorders>
            <w:noWrap w:val="0"/>
            <w:tcMar>
              <w:top w:w="80"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4.7吨标准煤/万元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150" w:type="pct"/>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3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通断时间面积法供暖温度控制技术</w:t>
            </w:r>
          </w:p>
        </w:tc>
        <w:tc>
          <w:tcPr>
            <w:tcW w:w="6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既有建筑和新建建筑的单户循环系统</w:t>
            </w:r>
          </w:p>
        </w:tc>
        <w:tc>
          <w:tcPr>
            <w:tcW w:w="1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根据实测室温与设定值之差测量，对用户散热器的循环水进行通断控制来实现该户的室温控制。</w:t>
            </w:r>
          </w:p>
        </w:tc>
        <w:tc>
          <w:tcPr>
            <w:tcW w:w="5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单户循环的采暖系统</w:t>
            </w:r>
          </w:p>
        </w:tc>
        <w:tc>
          <w:tcPr>
            <w:tcW w:w="4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7.1万平方米</w:t>
            </w:r>
          </w:p>
        </w:tc>
        <w:tc>
          <w:tcPr>
            <w:tcW w:w="3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108</w:t>
            </w:r>
          </w:p>
        </w:tc>
        <w:tc>
          <w:tcPr>
            <w:tcW w:w="6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每年节能约205吨标准煤</w:t>
            </w:r>
          </w:p>
        </w:tc>
        <w:tc>
          <w:tcPr>
            <w:tcW w:w="4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2.9千克标准煤/平方米</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150" w:type="pct"/>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3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户用热量控制装置（系统）</w:t>
            </w:r>
          </w:p>
        </w:tc>
        <w:tc>
          <w:tcPr>
            <w:tcW w:w="6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既有和新建建筑的分户独立式循环供热系统</w:t>
            </w:r>
          </w:p>
        </w:tc>
        <w:tc>
          <w:tcPr>
            <w:tcW w:w="1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基于通断时间面积法，使用IC卡技术，通过调节室温控制供热量，实时远传，实现供热计量、调节和收费。</w:t>
            </w:r>
          </w:p>
        </w:tc>
        <w:tc>
          <w:tcPr>
            <w:tcW w:w="5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分户采暖用户</w:t>
            </w:r>
          </w:p>
        </w:tc>
        <w:tc>
          <w:tcPr>
            <w:tcW w:w="4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预计安装户用热计量装置面积为50万平方米</w:t>
            </w:r>
          </w:p>
        </w:tc>
        <w:tc>
          <w:tcPr>
            <w:tcW w:w="3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1400</w:t>
            </w:r>
          </w:p>
        </w:tc>
        <w:tc>
          <w:tcPr>
            <w:tcW w:w="6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每采暖季节能368吨标准煤</w:t>
            </w:r>
          </w:p>
        </w:tc>
        <w:tc>
          <w:tcPr>
            <w:tcW w:w="4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0.7千克标准煤/平方米</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2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能源监测管理及自动控制</w:t>
            </w:r>
          </w:p>
        </w:tc>
        <w:tc>
          <w:tcPr>
            <w:tcW w:w="1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3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无线节能网络监控管理系统</w:t>
            </w:r>
          </w:p>
        </w:tc>
        <w:tc>
          <w:tcPr>
            <w:tcW w:w="6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用于企事业单位、学校、商务写字楼等建筑</w:t>
            </w:r>
          </w:p>
        </w:tc>
        <w:tc>
          <w:tcPr>
            <w:tcW w:w="1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1.采用触发形式的低功耗模式；2.自主的环境检测算法，采用独特的干扰消除和编码技术，使得检测的准确率高；3.自适应组网功能，保证了网络的稳定性。</w:t>
            </w:r>
          </w:p>
        </w:tc>
        <w:tc>
          <w:tcPr>
            <w:tcW w:w="5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采用无线短距离通信组网技术的公共机构</w:t>
            </w:r>
          </w:p>
        </w:tc>
        <w:tc>
          <w:tcPr>
            <w:tcW w:w="4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2000平方米</w:t>
            </w:r>
          </w:p>
        </w:tc>
        <w:tc>
          <w:tcPr>
            <w:tcW w:w="3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6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每年节约2吨标准煤</w:t>
            </w:r>
          </w:p>
        </w:tc>
        <w:tc>
          <w:tcPr>
            <w:tcW w:w="4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约1千克标准煤/平方米</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250" w:type="pct"/>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交通节能</w:t>
            </w:r>
          </w:p>
        </w:tc>
        <w:tc>
          <w:tcPr>
            <w:tcW w:w="1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3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新能源汽车用锂离子动力电池</w:t>
            </w:r>
          </w:p>
        </w:tc>
        <w:tc>
          <w:tcPr>
            <w:tcW w:w="6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电动汽车领域和储能领域</w:t>
            </w:r>
          </w:p>
        </w:tc>
        <w:tc>
          <w:tcPr>
            <w:tcW w:w="1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以锰酸锂动力电池为研发基础，继续提高电池能量密度、寿命等，同时开发模块技术以及高效的系统集成技术，并且实现模块和系统的批量化生产。</w:t>
            </w:r>
          </w:p>
        </w:tc>
        <w:tc>
          <w:tcPr>
            <w:tcW w:w="5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纯电动公交车，采用充电站集中充电和快速更换方式</w:t>
            </w:r>
          </w:p>
        </w:tc>
        <w:tc>
          <w:tcPr>
            <w:tcW w:w="4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北京奥运会期间，共计50辆纯电动公交车，使用80套动力电池能源系统</w:t>
            </w:r>
          </w:p>
        </w:tc>
        <w:tc>
          <w:tcPr>
            <w:tcW w:w="3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5000</w:t>
            </w:r>
          </w:p>
        </w:tc>
        <w:tc>
          <w:tcPr>
            <w:tcW w:w="6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800吨标准煤</w:t>
            </w:r>
          </w:p>
        </w:tc>
        <w:tc>
          <w:tcPr>
            <w:tcW w:w="4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纯电动和混合动公交车分别为0.016和0.022吨标准煤/百公里</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150" w:type="pct"/>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3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汽车插电式机电液三元混合动力装置</w:t>
            </w:r>
          </w:p>
        </w:tc>
        <w:tc>
          <w:tcPr>
            <w:tcW w:w="6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以城市运行工况为主的环卫车、公交车、出租车等各类乘用车和商用车</w:t>
            </w:r>
          </w:p>
        </w:tc>
        <w:tc>
          <w:tcPr>
            <w:tcW w:w="1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机液电三种动力有机结合，实现三种动力优势互补。市区低速低载工况采用纯电动驱动，以液压技术高效回收汽车制动能，承担大功率和急加速需求。通过整车多能源管理软件系统，充分优化发动机工况。</w:t>
            </w:r>
          </w:p>
        </w:tc>
        <w:tc>
          <w:tcPr>
            <w:tcW w:w="5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城市中使用的环卫车辆</w:t>
            </w:r>
          </w:p>
        </w:tc>
        <w:tc>
          <w:tcPr>
            <w:tcW w:w="4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改装3台北京环卫集团所属的环卫车</w:t>
            </w:r>
          </w:p>
        </w:tc>
        <w:tc>
          <w:tcPr>
            <w:tcW w:w="3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w:t>
            </w:r>
          </w:p>
        </w:tc>
        <w:tc>
          <w:tcPr>
            <w:tcW w:w="6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节省柴油</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20%左右</w:t>
            </w:r>
          </w:p>
        </w:tc>
        <w:tc>
          <w:tcPr>
            <w:tcW w:w="4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每辆每年汽车节约7.35吨标准煤</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250" w:type="pct"/>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节电和绿色照明</w:t>
            </w:r>
          </w:p>
        </w:tc>
        <w:tc>
          <w:tcPr>
            <w:tcW w:w="1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3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电器设备可编程控制器</w:t>
            </w:r>
          </w:p>
        </w:tc>
        <w:tc>
          <w:tcPr>
            <w:tcW w:w="6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适用于家用电器和办公电器</w:t>
            </w:r>
          </w:p>
        </w:tc>
        <w:tc>
          <w:tcPr>
            <w:tcW w:w="1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采用“零功耗待机”智能监测控制系统专用集成芯片、多路可编程（PLC）自动定时控制专用模块芯片、多路语音识别和控制专用模块芯片，对家用或办公电器实施关机自动断电控制、编程定时自动断电控制或远程语音遥控适时断电控制，消除电器“待机能耗”和“在线待机”的不安全隐患。</w:t>
            </w:r>
          </w:p>
        </w:tc>
        <w:tc>
          <w:tcPr>
            <w:tcW w:w="5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电视音响系统或电脑办公系统</w:t>
            </w:r>
          </w:p>
        </w:tc>
        <w:tc>
          <w:tcPr>
            <w:tcW w:w="4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50万套</w:t>
            </w:r>
          </w:p>
        </w:tc>
        <w:tc>
          <w:tcPr>
            <w:tcW w:w="3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5000</w:t>
            </w:r>
          </w:p>
        </w:tc>
        <w:tc>
          <w:tcPr>
            <w:tcW w:w="6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每年节能4.1-6.3万吨标准煤</w:t>
            </w:r>
          </w:p>
        </w:tc>
        <w:tc>
          <w:tcPr>
            <w:tcW w:w="4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8-12吨标准煤/万元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150" w:type="pct"/>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3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变频器调速节能技术</w:t>
            </w:r>
          </w:p>
        </w:tc>
        <w:tc>
          <w:tcPr>
            <w:tcW w:w="6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适用于电力、市政供水、冶金、石油、化工、采矿、煤炭、造纸、建材等行业</w:t>
            </w:r>
          </w:p>
        </w:tc>
        <w:tc>
          <w:tcPr>
            <w:tcW w:w="1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双核芯：ＤＳＰ算法硬核＋并发控制硬核；2.全信号光纤直接驱动，驱动保护电路模块化；3.预测维修和寿命管理系统；4.第四代高性能大功率IGBT器件；5.采用嵌入式结构；6.预充电技术；7.先进的低压检测模式；8.工频/变频运行自由无扰切换；9.双频制动功能；10．谐波含量仅为1%。</w:t>
            </w:r>
          </w:p>
        </w:tc>
        <w:tc>
          <w:tcPr>
            <w:tcW w:w="5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风机、水泵负载低压或高压电机变频调速系统</w:t>
            </w:r>
          </w:p>
        </w:tc>
        <w:tc>
          <w:tcPr>
            <w:tcW w:w="4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800千瓦</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供水泵</w:t>
            </w:r>
          </w:p>
        </w:tc>
        <w:tc>
          <w:tcPr>
            <w:tcW w:w="3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50</w:t>
            </w:r>
          </w:p>
        </w:tc>
        <w:tc>
          <w:tcPr>
            <w:tcW w:w="6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变频调速装置节能可达20%以上</w:t>
            </w:r>
          </w:p>
        </w:tc>
        <w:tc>
          <w:tcPr>
            <w:tcW w:w="4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3.5吨标准煤/万元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250" w:type="pct"/>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节电和绿色照明</w:t>
            </w:r>
          </w:p>
        </w:tc>
        <w:tc>
          <w:tcPr>
            <w:tcW w:w="1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w:t>
            </w:r>
          </w:p>
        </w:tc>
        <w:tc>
          <w:tcPr>
            <w:tcW w:w="3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即热式净化开水器</w:t>
            </w:r>
          </w:p>
        </w:tc>
        <w:tc>
          <w:tcPr>
            <w:tcW w:w="6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适合安装在机关大楼、学校教学楼、学生公寓楼、办公写字楼、企事业单位等</w:t>
            </w:r>
          </w:p>
        </w:tc>
        <w:tc>
          <w:tcPr>
            <w:tcW w:w="1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即时速热，使水流过即开，杜绝千沸水，不打水时不耗电；瞬时加热，提高加热效率；微电脑精确控制水温和水质，把出水温度控制在开水临界温度，无超温损耗。</w:t>
            </w:r>
          </w:p>
        </w:tc>
        <w:tc>
          <w:tcPr>
            <w:tcW w:w="5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具备市政自来水源，三相五线制的电</w:t>
            </w:r>
          </w:p>
        </w:tc>
        <w:tc>
          <w:tcPr>
            <w:tcW w:w="4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50台</w:t>
            </w:r>
          </w:p>
        </w:tc>
        <w:tc>
          <w:tcPr>
            <w:tcW w:w="3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149</w:t>
            </w:r>
          </w:p>
        </w:tc>
        <w:tc>
          <w:tcPr>
            <w:tcW w:w="6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年节能约218吨标准煤</w:t>
            </w:r>
          </w:p>
        </w:tc>
        <w:tc>
          <w:tcPr>
            <w:tcW w:w="4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单台年节能4.4吨标准煤</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150" w:type="pct"/>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3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开关磁阻调速电机系统关键技术</w:t>
            </w:r>
          </w:p>
        </w:tc>
        <w:tc>
          <w:tcPr>
            <w:tcW w:w="6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电机调速传动</w:t>
            </w:r>
          </w:p>
        </w:tc>
        <w:tc>
          <w:tcPr>
            <w:tcW w:w="1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电动机电磁设计，电力电子电路控制技术，发热与冷却技术。</w:t>
            </w:r>
          </w:p>
        </w:tc>
        <w:tc>
          <w:tcPr>
            <w:tcW w:w="5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电动汽车电机调速及其它电机传动系统调速</w:t>
            </w:r>
          </w:p>
        </w:tc>
        <w:tc>
          <w:tcPr>
            <w:tcW w:w="4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3000台套电机系统产品</w:t>
            </w:r>
          </w:p>
        </w:tc>
        <w:tc>
          <w:tcPr>
            <w:tcW w:w="3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2000</w:t>
            </w:r>
          </w:p>
        </w:tc>
        <w:tc>
          <w:tcPr>
            <w:tcW w:w="6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每年节能1.7万吨标准煤</w:t>
            </w:r>
          </w:p>
        </w:tc>
        <w:tc>
          <w:tcPr>
            <w:tcW w:w="4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150" w:type="pct"/>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w:t>
            </w:r>
          </w:p>
        </w:tc>
        <w:tc>
          <w:tcPr>
            <w:tcW w:w="3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PC低功耗节电技术</w:t>
            </w:r>
          </w:p>
        </w:tc>
        <w:tc>
          <w:tcPr>
            <w:tcW w:w="6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配备鳯（PhonePC）终端产品的任何行业</w:t>
            </w:r>
          </w:p>
        </w:tc>
        <w:tc>
          <w:tcPr>
            <w:tcW w:w="1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通过采用低功耗的主处理器、低功耗元器件、低功耗软件设计方案，实现一体化整合的节能效果。</w:t>
            </w:r>
          </w:p>
        </w:tc>
        <w:tc>
          <w:tcPr>
            <w:tcW w:w="5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通用的计算机使用条件</w:t>
            </w:r>
          </w:p>
        </w:tc>
        <w:tc>
          <w:tcPr>
            <w:tcW w:w="4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130台配备 PC低功耗节电技术的终端产品</w:t>
            </w:r>
          </w:p>
        </w:tc>
        <w:tc>
          <w:tcPr>
            <w:tcW w:w="3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39</w:t>
            </w:r>
          </w:p>
        </w:tc>
        <w:tc>
          <w:tcPr>
            <w:tcW w:w="6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每年节约11吨标准煤</w:t>
            </w:r>
          </w:p>
        </w:tc>
        <w:tc>
          <w:tcPr>
            <w:tcW w:w="4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0.28吨标准煤/万元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250" w:type="pct"/>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节电和绿色照明</w:t>
            </w:r>
          </w:p>
        </w:tc>
        <w:tc>
          <w:tcPr>
            <w:tcW w:w="1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w:t>
            </w:r>
          </w:p>
        </w:tc>
        <w:tc>
          <w:tcPr>
            <w:tcW w:w="3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建筑机电设备运行监控系统</w:t>
            </w:r>
          </w:p>
        </w:tc>
        <w:tc>
          <w:tcPr>
            <w:tcW w:w="6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既有或新建建筑</w:t>
            </w:r>
          </w:p>
        </w:tc>
        <w:tc>
          <w:tcPr>
            <w:tcW w:w="1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提出了标准的用能设备调研方法，可以通过可变的支路配置文件，根据支路的实际变化进行调整，保证分项数据的准确性。</w:t>
            </w:r>
          </w:p>
        </w:tc>
        <w:tc>
          <w:tcPr>
            <w:tcW w:w="5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建筑机电系统</w:t>
            </w:r>
          </w:p>
        </w:tc>
        <w:tc>
          <w:tcPr>
            <w:tcW w:w="4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1套</w:t>
            </w:r>
          </w:p>
        </w:tc>
        <w:tc>
          <w:tcPr>
            <w:tcW w:w="3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480</w:t>
            </w:r>
          </w:p>
        </w:tc>
        <w:tc>
          <w:tcPr>
            <w:tcW w:w="6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每年节约1664.6万吨标准煤</w:t>
            </w:r>
          </w:p>
        </w:tc>
        <w:tc>
          <w:tcPr>
            <w:tcW w:w="4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约3千克标准煤/平方米</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150" w:type="pct"/>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w:t>
            </w:r>
          </w:p>
        </w:tc>
        <w:tc>
          <w:tcPr>
            <w:tcW w:w="3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灯具高效照明节能技术</w:t>
            </w:r>
          </w:p>
        </w:tc>
        <w:tc>
          <w:tcPr>
            <w:tcW w:w="6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建筑和</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工业照明</w:t>
            </w:r>
          </w:p>
        </w:tc>
        <w:tc>
          <w:tcPr>
            <w:tcW w:w="1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1.采用自主研发的高效反光材料；2.运用先进的光学设计及生产加工工艺；3．综合大幅度提高灯具效率，从而达到照明节能。</w:t>
            </w:r>
          </w:p>
        </w:tc>
        <w:tc>
          <w:tcPr>
            <w:tcW w:w="5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格栅灯</w:t>
            </w:r>
          </w:p>
        </w:tc>
        <w:tc>
          <w:tcPr>
            <w:tcW w:w="4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4000平方米</w:t>
            </w:r>
          </w:p>
        </w:tc>
        <w:tc>
          <w:tcPr>
            <w:tcW w:w="3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36</w:t>
            </w:r>
          </w:p>
        </w:tc>
        <w:tc>
          <w:tcPr>
            <w:tcW w:w="6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年节约15.9吨标准煤</w:t>
            </w:r>
          </w:p>
        </w:tc>
        <w:tc>
          <w:tcPr>
            <w:tcW w:w="4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1.04吨标准煤/万元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150" w:type="pct"/>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w:t>
            </w:r>
          </w:p>
        </w:tc>
        <w:tc>
          <w:tcPr>
            <w:tcW w:w="3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LED灯具散热和配光技术</w:t>
            </w:r>
          </w:p>
        </w:tc>
        <w:tc>
          <w:tcPr>
            <w:tcW w:w="6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城市道路、工矿企业、商场超市以及体育场馆等设施的照明</w:t>
            </w:r>
          </w:p>
        </w:tc>
        <w:tc>
          <w:tcPr>
            <w:tcW w:w="1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1.采用集成封装技术，附加特殊导热硅脂打通LED散热难题；2．采用高效率恒流源（94%），功率因数0.97；3．采用一体化灯壳设计，既可以保证良好的散热效果和整体使用寿命。</w:t>
            </w:r>
          </w:p>
        </w:tc>
        <w:tc>
          <w:tcPr>
            <w:tcW w:w="5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城市道路</w:t>
            </w:r>
          </w:p>
        </w:tc>
        <w:tc>
          <w:tcPr>
            <w:tcW w:w="4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双向6车道10公里道路照明</w:t>
            </w:r>
          </w:p>
        </w:tc>
        <w:tc>
          <w:tcPr>
            <w:tcW w:w="3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240</w:t>
            </w:r>
          </w:p>
        </w:tc>
        <w:tc>
          <w:tcPr>
            <w:tcW w:w="6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每年节约184吨标准煤</w:t>
            </w:r>
          </w:p>
        </w:tc>
        <w:tc>
          <w:tcPr>
            <w:tcW w:w="4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0.77吨标准煤/万元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250" w:type="pct"/>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节电和绿色照明</w:t>
            </w:r>
          </w:p>
        </w:tc>
        <w:tc>
          <w:tcPr>
            <w:tcW w:w="1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c>
          <w:tcPr>
            <w:tcW w:w="3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LED灯散热和驱动电源技术</w:t>
            </w:r>
          </w:p>
        </w:tc>
        <w:tc>
          <w:tcPr>
            <w:tcW w:w="6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办公楼、公共场所、酒店宾馆、商场和工业等照明</w:t>
            </w:r>
          </w:p>
        </w:tc>
        <w:tc>
          <w:tcPr>
            <w:tcW w:w="1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通过应用LED半导体照明节能技术，充分利用LED的光电性能，具有高光效、低功耗、寿命长等优点。</w:t>
            </w:r>
          </w:p>
        </w:tc>
        <w:tc>
          <w:tcPr>
            <w:tcW w:w="5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替代传统白炽灯，传统卤素射灯。</w:t>
            </w:r>
          </w:p>
        </w:tc>
        <w:tc>
          <w:tcPr>
            <w:tcW w:w="4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替代4800只传统50瓦卤素等</w:t>
            </w:r>
          </w:p>
        </w:tc>
        <w:tc>
          <w:tcPr>
            <w:tcW w:w="3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1000</w:t>
            </w:r>
          </w:p>
        </w:tc>
        <w:tc>
          <w:tcPr>
            <w:tcW w:w="6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每年节约178.9吨标准煤</w:t>
            </w:r>
          </w:p>
        </w:tc>
        <w:tc>
          <w:tcPr>
            <w:tcW w:w="4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节能55%以上</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150" w:type="pct"/>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w:t>
            </w:r>
          </w:p>
        </w:tc>
        <w:tc>
          <w:tcPr>
            <w:tcW w:w="3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远程单灯无级精确调压节能信息化管理系统</w:t>
            </w:r>
          </w:p>
        </w:tc>
        <w:tc>
          <w:tcPr>
            <w:tcW w:w="6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适用于高压钠灯等大功率城市照明系统的调压节能和新型光源的信息化管理</w:t>
            </w:r>
          </w:p>
        </w:tc>
        <w:tc>
          <w:tcPr>
            <w:tcW w:w="1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通过安装在用电器内的控制模块，为路灯实现网络信息化的节能管理，以便由控制中心统一远程管理；为市政交通电力系统实施科学系统的综合控制，以便由交管等有关部门根据市政需要实时监管协调。</w:t>
            </w:r>
          </w:p>
        </w:tc>
        <w:tc>
          <w:tcPr>
            <w:tcW w:w="5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城市道路照明系统</w:t>
            </w:r>
          </w:p>
        </w:tc>
        <w:tc>
          <w:tcPr>
            <w:tcW w:w="4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昆明市5万余个道路照明点</w:t>
            </w:r>
          </w:p>
        </w:tc>
        <w:tc>
          <w:tcPr>
            <w:tcW w:w="3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约8500（850万欧元）</w:t>
            </w:r>
          </w:p>
        </w:tc>
        <w:tc>
          <w:tcPr>
            <w:tcW w:w="6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每年节约2404吨标准煤</w:t>
            </w:r>
          </w:p>
        </w:tc>
        <w:tc>
          <w:tcPr>
            <w:tcW w:w="4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0.28吨标准煤/万元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2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建筑节能</w:t>
            </w:r>
          </w:p>
        </w:tc>
        <w:tc>
          <w:tcPr>
            <w:tcW w:w="1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w:t>
            </w:r>
          </w:p>
        </w:tc>
        <w:tc>
          <w:tcPr>
            <w:tcW w:w="3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堆石混凝土（RFC）综合利用技术</w:t>
            </w:r>
          </w:p>
        </w:tc>
        <w:tc>
          <w:tcPr>
            <w:tcW w:w="6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大中型建设工程领域的大仓面混凝土应用</w:t>
            </w:r>
          </w:p>
        </w:tc>
        <w:tc>
          <w:tcPr>
            <w:tcW w:w="1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在粒径较大的块石堆积体表面，浇筑高流动性、抗分离性能好、穿透能力强的专用自密实混凝土（SCC），依靠SCC自重，完全充填块石空隙而形成的完整、密实、低水化热的大体积混凝土施工技术。</w:t>
            </w:r>
          </w:p>
        </w:tc>
        <w:tc>
          <w:tcPr>
            <w:tcW w:w="5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混凝土施工及工程应用</w:t>
            </w:r>
          </w:p>
        </w:tc>
        <w:tc>
          <w:tcPr>
            <w:tcW w:w="4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混凝土方量为10万立方米的大坝</w:t>
            </w:r>
          </w:p>
        </w:tc>
        <w:tc>
          <w:tcPr>
            <w:tcW w:w="3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5000</w:t>
            </w:r>
          </w:p>
        </w:tc>
        <w:tc>
          <w:tcPr>
            <w:tcW w:w="6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较传统混凝土技术节能3000吨标准煤。</w:t>
            </w:r>
          </w:p>
        </w:tc>
        <w:tc>
          <w:tcPr>
            <w:tcW w:w="4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30千克标准煤/立方米混凝土</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250" w:type="pct"/>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建筑节能</w:t>
            </w:r>
          </w:p>
        </w:tc>
        <w:tc>
          <w:tcPr>
            <w:tcW w:w="1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w:t>
            </w:r>
          </w:p>
        </w:tc>
        <w:tc>
          <w:tcPr>
            <w:tcW w:w="3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真空磁控溅射镀膜技术</w:t>
            </w:r>
          </w:p>
        </w:tc>
        <w:tc>
          <w:tcPr>
            <w:tcW w:w="6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建筑幕墙和门窗</w:t>
            </w:r>
          </w:p>
        </w:tc>
        <w:tc>
          <w:tcPr>
            <w:tcW w:w="1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通过真空溅射法，在玻璃表面镀上多层金属或其他化合物组成的薄膜，使其具备采光性好，反射红外线（热量）的特点。</w:t>
            </w:r>
          </w:p>
        </w:tc>
        <w:tc>
          <w:tcPr>
            <w:tcW w:w="5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单、双银low-e玻璃镀膜生产</w:t>
            </w:r>
          </w:p>
        </w:tc>
        <w:tc>
          <w:tcPr>
            <w:tcW w:w="4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全年单银产品为200万平方米，双银产品为50万平方米</w:t>
            </w:r>
          </w:p>
        </w:tc>
        <w:tc>
          <w:tcPr>
            <w:tcW w:w="3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11000</w:t>
            </w:r>
          </w:p>
        </w:tc>
        <w:tc>
          <w:tcPr>
            <w:tcW w:w="6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每年节约10000吨标准煤</w:t>
            </w:r>
          </w:p>
        </w:tc>
        <w:tc>
          <w:tcPr>
            <w:tcW w:w="4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每年约节能1千克标准煤/平方米</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150" w:type="pct"/>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w:t>
            </w:r>
          </w:p>
        </w:tc>
        <w:tc>
          <w:tcPr>
            <w:tcW w:w="3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智能无负压给水设备</w:t>
            </w:r>
          </w:p>
        </w:tc>
        <w:tc>
          <w:tcPr>
            <w:tcW w:w="6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民用及工业建筑中给水系统</w:t>
            </w:r>
          </w:p>
        </w:tc>
        <w:tc>
          <w:tcPr>
            <w:tcW w:w="1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该设备通过智能控制技术与稳压补偿技术（或智能增压技术）实现了设备对市政管网不产生负压，保证向用户管网不间断供水。</w:t>
            </w:r>
          </w:p>
        </w:tc>
        <w:tc>
          <w:tcPr>
            <w:tcW w:w="5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压力稳定的市政供水管网</w:t>
            </w:r>
          </w:p>
        </w:tc>
        <w:tc>
          <w:tcPr>
            <w:tcW w:w="4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4.9万平方米</w:t>
            </w:r>
          </w:p>
        </w:tc>
        <w:tc>
          <w:tcPr>
            <w:tcW w:w="3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50</w:t>
            </w:r>
          </w:p>
        </w:tc>
        <w:tc>
          <w:tcPr>
            <w:tcW w:w="6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43.5吨标准煤</w:t>
            </w:r>
          </w:p>
        </w:tc>
        <w:tc>
          <w:tcPr>
            <w:tcW w:w="4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0.9千克标准煤/平方米</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150" w:type="pct"/>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w:t>
            </w:r>
          </w:p>
        </w:tc>
        <w:tc>
          <w:tcPr>
            <w:tcW w:w="3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高位调蓄叠压供水设备</w:t>
            </w:r>
          </w:p>
        </w:tc>
        <w:tc>
          <w:tcPr>
            <w:tcW w:w="6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民用及工业建筑中生活给水系统</w:t>
            </w:r>
          </w:p>
        </w:tc>
        <w:tc>
          <w:tcPr>
            <w:tcW w:w="1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利用市政管网压力将水提升至建筑物顶部设置的密闭式高位调蓄罐中，由高位调蓄罐向用户逐层供水。</w:t>
            </w:r>
          </w:p>
        </w:tc>
        <w:tc>
          <w:tcPr>
            <w:tcW w:w="5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管网为上行下给模式</w:t>
            </w:r>
          </w:p>
        </w:tc>
        <w:tc>
          <w:tcPr>
            <w:tcW w:w="4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2.8万平方米住宅</w:t>
            </w:r>
          </w:p>
        </w:tc>
        <w:tc>
          <w:tcPr>
            <w:tcW w:w="3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60</w:t>
            </w:r>
          </w:p>
        </w:tc>
        <w:tc>
          <w:tcPr>
            <w:tcW w:w="6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16.7吨标准煤</w:t>
            </w:r>
          </w:p>
        </w:tc>
        <w:tc>
          <w:tcPr>
            <w:tcW w:w="4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0.6千克标准煤/平方米</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250" w:type="pct"/>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建筑节能</w:t>
            </w:r>
          </w:p>
        </w:tc>
        <w:tc>
          <w:tcPr>
            <w:tcW w:w="1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w:t>
            </w:r>
          </w:p>
        </w:tc>
        <w:tc>
          <w:tcPr>
            <w:tcW w:w="3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钢结构镶嵌ASA板节能建筑体系</w:t>
            </w:r>
          </w:p>
        </w:tc>
        <w:tc>
          <w:tcPr>
            <w:tcW w:w="6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适用于6层及6层以下抗震设防烈度8度及8度以下地区的钢结构建筑体系</w:t>
            </w:r>
          </w:p>
        </w:tc>
        <w:tc>
          <w:tcPr>
            <w:tcW w:w="1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钢结构镶嵌ASA板是保温节能一体化建筑体系，建筑节能高达80%以上。</w:t>
            </w:r>
          </w:p>
        </w:tc>
        <w:tc>
          <w:tcPr>
            <w:tcW w:w="5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适用于6层及6层以下抗震设防烈度8度及8度以下地区的钢结构建筑</w:t>
            </w:r>
          </w:p>
        </w:tc>
        <w:tc>
          <w:tcPr>
            <w:tcW w:w="4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1.4万平方米节能型住宅</w:t>
            </w:r>
          </w:p>
        </w:tc>
        <w:tc>
          <w:tcPr>
            <w:tcW w:w="3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1820</w:t>
            </w:r>
          </w:p>
        </w:tc>
        <w:tc>
          <w:tcPr>
            <w:tcW w:w="6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每年节约70吨标准煤</w:t>
            </w:r>
          </w:p>
        </w:tc>
        <w:tc>
          <w:tcPr>
            <w:tcW w:w="4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每年节约5千克标准煤/平方米</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150" w:type="pct"/>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w:t>
            </w:r>
          </w:p>
        </w:tc>
        <w:tc>
          <w:tcPr>
            <w:tcW w:w="3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建筑用无机集料阻燃木塑复合墙板</w:t>
            </w:r>
          </w:p>
        </w:tc>
        <w:tc>
          <w:tcPr>
            <w:tcW w:w="6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抗震设防烈度为8度及8度以下地区的民用建筑；一般工业建筑的非承重内隔墙和围护墙体</w:t>
            </w:r>
          </w:p>
        </w:tc>
        <w:tc>
          <w:tcPr>
            <w:tcW w:w="1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木塑复合墙板采用无机集料阻燃剂填充技术，其耐火极限2小时。面密度﹤45千克/平方米。保温效果好，传热系数为0.46瓦/（平方米·K）。该板材采用固体废弃物再生技术，使用大量固体废弃物作为原料且100%可回收再利用。</w:t>
            </w:r>
          </w:p>
        </w:tc>
        <w:tc>
          <w:tcPr>
            <w:tcW w:w="5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抗震设防烈度为8度及8度以下，非承重内隔墙和围护墙体材料</w:t>
            </w:r>
          </w:p>
        </w:tc>
        <w:tc>
          <w:tcPr>
            <w:tcW w:w="4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1.3万平方米</w:t>
            </w:r>
          </w:p>
        </w:tc>
        <w:tc>
          <w:tcPr>
            <w:tcW w:w="3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1560</w:t>
            </w:r>
          </w:p>
        </w:tc>
        <w:tc>
          <w:tcPr>
            <w:tcW w:w="6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每年节约99.1吨标准煤</w:t>
            </w:r>
          </w:p>
        </w:tc>
        <w:tc>
          <w:tcPr>
            <w:tcW w:w="4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每年节约7.6千克标准煤/平方米</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150" w:type="pct"/>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w:t>
            </w:r>
          </w:p>
        </w:tc>
        <w:tc>
          <w:tcPr>
            <w:tcW w:w="3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市政基础设施用混凝土模块</w:t>
            </w:r>
          </w:p>
        </w:tc>
        <w:tc>
          <w:tcPr>
            <w:tcW w:w="6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各类市政地下基础设施管线的通行管沟及小室，以及各类盛水构筑物等</w:t>
            </w:r>
          </w:p>
        </w:tc>
        <w:tc>
          <w:tcPr>
            <w:tcW w:w="1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混凝土砌体材料模块是用普通混凝土通过专用机械设备生产，具有系列化模数规格尺寸及上下契合、左右嵌锁、纵横孔道相互贯通的几何结构特征，开孔率在38%－78%，成为用于地下市政基础设施中砌体构筑物的混凝土预制单块砌筑产品。</w:t>
            </w:r>
          </w:p>
        </w:tc>
        <w:tc>
          <w:tcPr>
            <w:tcW w:w="5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市政基础设施建设中地下构筑物的建造</w:t>
            </w:r>
          </w:p>
        </w:tc>
        <w:tc>
          <w:tcPr>
            <w:tcW w:w="4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全长2.09千米的地下市政管线</w:t>
            </w:r>
          </w:p>
        </w:tc>
        <w:tc>
          <w:tcPr>
            <w:tcW w:w="3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5000</w:t>
            </w:r>
          </w:p>
        </w:tc>
        <w:tc>
          <w:tcPr>
            <w:tcW w:w="6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1000吨标准煤</w:t>
            </w:r>
          </w:p>
        </w:tc>
        <w:tc>
          <w:tcPr>
            <w:tcW w:w="4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和普通材料相比节能约0.05吨标准煤/立方米</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250" w:type="pct"/>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空调系统节能</w:t>
            </w:r>
          </w:p>
        </w:tc>
        <w:tc>
          <w:tcPr>
            <w:tcW w:w="1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w:t>
            </w:r>
          </w:p>
        </w:tc>
        <w:tc>
          <w:tcPr>
            <w:tcW w:w="3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热管/制冷复合型空调机组</w:t>
            </w:r>
          </w:p>
        </w:tc>
        <w:tc>
          <w:tcPr>
            <w:tcW w:w="6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通信机房、精密仪器设备间及需要长期恒温制冷的密闭空间</w:t>
            </w:r>
          </w:p>
        </w:tc>
        <w:tc>
          <w:tcPr>
            <w:tcW w:w="1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自然循环EER 5-14，制冷循环大风量条件下采用EER3.0。</w:t>
            </w:r>
          </w:p>
        </w:tc>
        <w:tc>
          <w:tcPr>
            <w:tcW w:w="5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北京移动通信有限公司市区通信基站，需要常年空调制冷。</w:t>
            </w:r>
          </w:p>
        </w:tc>
        <w:tc>
          <w:tcPr>
            <w:tcW w:w="4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8个示范基站</w:t>
            </w:r>
          </w:p>
        </w:tc>
        <w:tc>
          <w:tcPr>
            <w:tcW w:w="3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17.6</w:t>
            </w:r>
          </w:p>
        </w:tc>
        <w:tc>
          <w:tcPr>
            <w:tcW w:w="6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年节能18.6吨标准煤</w:t>
            </w:r>
          </w:p>
        </w:tc>
        <w:tc>
          <w:tcPr>
            <w:tcW w:w="4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约90千克标准煤/平方米（基站单位面积节能量）</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150" w:type="pct"/>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w:t>
            </w:r>
          </w:p>
        </w:tc>
        <w:tc>
          <w:tcPr>
            <w:tcW w:w="3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用于中央空调系统风机和水泵电机的节电装置</w:t>
            </w:r>
          </w:p>
        </w:tc>
        <w:tc>
          <w:tcPr>
            <w:tcW w:w="6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公共建筑的大型中央空调系统风机和水泵电机</w:t>
            </w:r>
          </w:p>
        </w:tc>
        <w:tc>
          <w:tcPr>
            <w:tcW w:w="1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用开关磁阻电机采用特殊节能制造工艺及调速系统和PLC远传压力信号自动闭环控制技术，控制水泵电机的转速，保持恒压工况，限制高压运行，延长设备使用年限。</w:t>
            </w:r>
          </w:p>
        </w:tc>
        <w:tc>
          <w:tcPr>
            <w:tcW w:w="5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中央空调系统集中供暖送冷的水泵和风机电机，以及系统用额定工频电机的系统</w:t>
            </w:r>
          </w:p>
        </w:tc>
        <w:tc>
          <w:tcPr>
            <w:tcW w:w="4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建设规模5万平方米的写字楼，中央空调系统水泵电机75千瓦节电改造项目</w:t>
            </w:r>
          </w:p>
        </w:tc>
        <w:tc>
          <w:tcPr>
            <w:tcW w:w="3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63</w:t>
            </w:r>
          </w:p>
        </w:tc>
        <w:tc>
          <w:tcPr>
            <w:tcW w:w="6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全年节能93.4吨标准煤</w:t>
            </w:r>
          </w:p>
        </w:tc>
        <w:tc>
          <w:tcPr>
            <w:tcW w:w="4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1.87千克标准煤/万元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150" w:type="pct"/>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w:t>
            </w:r>
          </w:p>
        </w:tc>
        <w:tc>
          <w:tcPr>
            <w:tcW w:w="3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通讯基站及信息机房用强化型热管排</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热技术</w:t>
            </w:r>
          </w:p>
        </w:tc>
        <w:tc>
          <w:tcPr>
            <w:tcW w:w="6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各类通信基站，及各种类型信息中心机房</w:t>
            </w:r>
          </w:p>
        </w:tc>
        <w:tc>
          <w:tcPr>
            <w:tcW w:w="1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本技术充分利用自然冷源，室内外存在5-10</w:t>
            </w:r>
            <w:r>
              <w:rPr>
                <w:rFonts w:ascii="宋体" w:hAnsi="宋体" w:eastAsia="宋体" w:cs="宋体"/>
                <w:b w:val="0"/>
                <w:bCs w:val="0"/>
                <w:color w:val="000000"/>
                <w:sz w:val="34"/>
                <w:szCs w:val="34"/>
                <w:vertAlign w:val="superscript"/>
                <w:lang/>
              </w:rPr>
              <w:t>o</w:t>
            </w:r>
            <w:r>
              <w:rPr>
                <w:rFonts w:ascii="宋体" w:hAnsi="宋体" w:eastAsia="宋体" w:cs="宋体"/>
                <w:b w:val="0"/>
                <w:bCs w:val="0"/>
                <w:color w:val="000000"/>
                <w:sz w:val="27"/>
                <w:szCs w:val="27"/>
                <w:lang/>
              </w:rPr>
              <w:t>C温差时，热管即可辅助或替代空调运行，依靠自身热虹吸原理产生自力循环排热。自身功耗是空调功耗1/4～1/5。</w:t>
            </w:r>
          </w:p>
        </w:tc>
        <w:tc>
          <w:tcPr>
            <w:tcW w:w="5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适用于各类基站及机房</w:t>
            </w:r>
          </w:p>
        </w:tc>
        <w:tc>
          <w:tcPr>
            <w:tcW w:w="4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有效面积约为120平方米的IDC信息中心机房，总排热量为94千瓦</w:t>
            </w:r>
          </w:p>
        </w:tc>
        <w:tc>
          <w:tcPr>
            <w:tcW w:w="3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46.8</w:t>
            </w:r>
          </w:p>
        </w:tc>
        <w:tc>
          <w:tcPr>
            <w:tcW w:w="6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每年节约55吨标准煤</w:t>
            </w:r>
          </w:p>
        </w:tc>
        <w:tc>
          <w:tcPr>
            <w:tcW w:w="4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100KW单台机组每年节能量约为55吨标准煤</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250" w:type="pct"/>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锅炉供暖系统节能</w:t>
            </w:r>
          </w:p>
        </w:tc>
        <w:tc>
          <w:tcPr>
            <w:tcW w:w="1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27</w:t>
            </w:r>
          </w:p>
        </w:tc>
        <w:tc>
          <w:tcPr>
            <w:tcW w:w="3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分体式锅炉的固体燃料燃烧系统</w:t>
            </w:r>
          </w:p>
        </w:tc>
        <w:tc>
          <w:tcPr>
            <w:tcW w:w="6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本产品适用于小型供暖和洗浴等生活用锅炉</w:t>
            </w:r>
          </w:p>
        </w:tc>
        <w:tc>
          <w:tcPr>
            <w:tcW w:w="1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1．微电脑控制技术；2.采用分体式锅炉的固体燃料燃烧系统和燃烧方法的原理；3.炉膛完全密闭，常压燃烧，封闭多点配风；4.采用碰撞湿式高效脱硫除尘器。</w:t>
            </w:r>
          </w:p>
        </w:tc>
        <w:tc>
          <w:tcPr>
            <w:tcW w:w="5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适用于供暖、洗浴、餐饮等小型锅炉</w:t>
            </w:r>
          </w:p>
        </w:tc>
        <w:tc>
          <w:tcPr>
            <w:tcW w:w="4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14000平方米的供暖及500人的蒸饭和饮水。</w:t>
            </w:r>
          </w:p>
        </w:tc>
        <w:tc>
          <w:tcPr>
            <w:tcW w:w="3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42</w:t>
            </w:r>
          </w:p>
        </w:tc>
        <w:tc>
          <w:tcPr>
            <w:tcW w:w="6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每年节约29吨标准煤</w:t>
            </w:r>
          </w:p>
        </w:tc>
        <w:tc>
          <w:tcPr>
            <w:tcW w:w="4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0.69吨标准煤/万元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150" w:type="pct"/>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28</w:t>
            </w:r>
          </w:p>
        </w:tc>
        <w:tc>
          <w:tcPr>
            <w:tcW w:w="3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商用节能环保型系列燃烧器</w:t>
            </w:r>
          </w:p>
        </w:tc>
        <w:tc>
          <w:tcPr>
            <w:tcW w:w="6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商用灶具</w:t>
            </w:r>
          </w:p>
        </w:tc>
        <w:tc>
          <w:tcPr>
            <w:tcW w:w="1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1．大气式节能环保燃烧器；2．红外无焰式节能燃烧器；3．鼓风全预混式燃烧器，热效率≥31%。</w:t>
            </w:r>
          </w:p>
        </w:tc>
        <w:tc>
          <w:tcPr>
            <w:tcW w:w="5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炒菜灶、蒸箱、大锅灶等</w:t>
            </w:r>
          </w:p>
        </w:tc>
        <w:tc>
          <w:tcPr>
            <w:tcW w:w="4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中央警卫局采用588个节能燃烧器</w:t>
            </w:r>
          </w:p>
        </w:tc>
        <w:tc>
          <w:tcPr>
            <w:tcW w:w="3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112</w:t>
            </w:r>
          </w:p>
        </w:tc>
        <w:tc>
          <w:tcPr>
            <w:tcW w:w="6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平均节气率30%左右</w:t>
            </w:r>
          </w:p>
        </w:tc>
        <w:tc>
          <w:tcPr>
            <w:tcW w:w="4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6吨标准煤/万元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150" w:type="pct"/>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29</w:t>
            </w:r>
          </w:p>
        </w:tc>
        <w:tc>
          <w:tcPr>
            <w:tcW w:w="3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热气流微压力自动控制水壶</w:t>
            </w:r>
          </w:p>
        </w:tc>
        <w:tc>
          <w:tcPr>
            <w:tcW w:w="6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民用和商用</w:t>
            </w:r>
          </w:p>
        </w:tc>
        <w:tc>
          <w:tcPr>
            <w:tcW w:w="1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在烧水壶内设置环形通道，热气流自下而上通过，大幅度增加传热面积，在通道上覆盖环形可悬浮金属箔，金属箔随热气流大小自动升降，热气流受到阻滞而增压（微压），在通道内以最大压力和最高温度加热壶水，并使进入通道的冷空气被控制在所需量的临界点。</w:t>
            </w:r>
          </w:p>
        </w:tc>
        <w:tc>
          <w:tcPr>
            <w:tcW w:w="5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使用不同燃料的各种炉灶</w:t>
            </w:r>
          </w:p>
        </w:tc>
        <w:tc>
          <w:tcPr>
            <w:tcW w:w="4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主要用于家庭用户</w:t>
            </w:r>
          </w:p>
        </w:tc>
        <w:tc>
          <w:tcPr>
            <w:tcW w:w="3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单台价格约30-50元</w:t>
            </w:r>
          </w:p>
        </w:tc>
        <w:tc>
          <w:tcPr>
            <w:tcW w:w="6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家庭用户月节约天然气3立方米</w:t>
            </w:r>
          </w:p>
        </w:tc>
        <w:tc>
          <w:tcPr>
            <w:tcW w:w="4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每只微压壶每年节约63千克标准煤</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250" w:type="pct"/>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锅炉供暖系统节能</w:t>
            </w:r>
          </w:p>
        </w:tc>
        <w:tc>
          <w:tcPr>
            <w:tcW w:w="1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w:t>
            </w:r>
          </w:p>
        </w:tc>
        <w:tc>
          <w:tcPr>
            <w:tcW w:w="3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轻烃燃气发生装置及供应系统</w:t>
            </w:r>
          </w:p>
        </w:tc>
        <w:tc>
          <w:tcPr>
            <w:tcW w:w="6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居民小区、采暖锅炉和加热设备供气</w:t>
            </w:r>
          </w:p>
        </w:tc>
        <w:tc>
          <w:tcPr>
            <w:tcW w:w="1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以石化副产品液态轻烃为原料，经过工艺装置气化与空气混和形成混空轻烃燃气，通过管道输送至终端用户。</w:t>
            </w:r>
          </w:p>
        </w:tc>
        <w:tc>
          <w:tcPr>
            <w:tcW w:w="5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天然气管道敷设不到的地区；对煤炭、柴油使用受限制的地区</w:t>
            </w:r>
          </w:p>
        </w:tc>
        <w:tc>
          <w:tcPr>
            <w:tcW w:w="4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采暖面积4万平方米</w:t>
            </w:r>
          </w:p>
        </w:tc>
        <w:tc>
          <w:tcPr>
            <w:tcW w:w="3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114</w:t>
            </w:r>
          </w:p>
        </w:tc>
        <w:tc>
          <w:tcPr>
            <w:tcW w:w="6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年节约折合892吨标准煤</w:t>
            </w:r>
          </w:p>
        </w:tc>
        <w:tc>
          <w:tcPr>
            <w:tcW w:w="4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7.8吨标准煤/万元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150" w:type="pct"/>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31</w:t>
            </w:r>
          </w:p>
        </w:tc>
        <w:tc>
          <w:tcPr>
            <w:tcW w:w="3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高效紧凑防腐型烟气冷凝余热深度利用技术</w:t>
            </w:r>
          </w:p>
        </w:tc>
        <w:tc>
          <w:tcPr>
            <w:tcW w:w="6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燃气轮机、天然气电站和工业锅炉</w:t>
            </w:r>
          </w:p>
        </w:tc>
        <w:tc>
          <w:tcPr>
            <w:tcW w:w="1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综合采用新型表面改性防腐技术、强化传热传质技术、流动减阻降噪技术、装备集成技术和余热供热技术。</w:t>
            </w:r>
          </w:p>
        </w:tc>
        <w:tc>
          <w:tcPr>
            <w:tcW w:w="5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天然气锅炉</w:t>
            </w:r>
          </w:p>
        </w:tc>
        <w:tc>
          <w:tcPr>
            <w:tcW w:w="4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7台2.8兆瓦天然气锅炉，供热35万平方米</w:t>
            </w:r>
          </w:p>
        </w:tc>
        <w:tc>
          <w:tcPr>
            <w:tcW w:w="3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80 </w:t>
            </w:r>
          </w:p>
        </w:tc>
        <w:tc>
          <w:tcPr>
            <w:tcW w:w="6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每采暖季节约940吨标准煤</w:t>
            </w:r>
          </w:p>
        </w:tc>
        <w:tc>
          <w:tcPr>
            <w:tcW w:w="4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2.68千克标准煤/平方米</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2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工业节能</w:t>
            </w:r>
          </w:p>
        </w:tc>
        <w:tc>
          <w:tcPr>
            <w:tcW w:w="1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32</w:t>
            </w:r>
          </w:p>
        </w:tc>
        <w:tc>
          <w:tcPr>
            <w:tcW w:w="3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高标号国V清洁汽油新技术</w:t>
            </w:r>
          </w:p>
        </w:tc>
        <w:tc>
          <w:tcPr>
            <w:tcW w:w="6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石油炼制和加工</w:t>
            </w:r>
          </w:p>
        </w:tc>
        <w:tc>
          <w:tcPr>
            <w:tcW w:w="1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烃重组技术使汽油中的硫含量减少；通过优化重整进料的条件，使生成油中的苯含量大幅降低；通过重整新工艺使液收率提高。</w:t>
            </w:r>
          </w:p>
        </w:tc>
        <w:tc>
          <w:tcPr>
            <w:tcW w:w="5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新建汽柴油生产线以及现有生产线改造</w:t>
            </w:r>
          </w:p>
        </w:tc>
        <w:tc>
          <w:tcPr>
            <w:tcW w:w="4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160万吨/年</w:t>
            </w:r>
          </w:p>
        </w:tc>
        <w:tc>
          <w:tcPr>
            <w:tcW w:w="3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49827</w:t>
            </w:r>
          </w:p>
        </w:tc>
        <w:tc>
          <w:tcPr>
            <w:tcW w:w="6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每年预计节能2.1万吨标准煤。</w:t>
            </w:r>
          </w:p>
        </w:tc>
        <w:tc>
          <w:tcPr>
            <w:tcW w:w="4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每吨原料节省12.9千克标准煤</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250" w:type="pct"/>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工业节能</w:t>
            </w:r>
          </w:p>
        </w:tc>
        <w:tc>
          <w:tcPr>
            <w:tcW w:w="1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33</w:t>
            </w:r>
          </w:p>
        </w:tc>
        <w:tc>
          <w:tcPr>
            <w:tcW w:w="3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全焊接板式烟气节能器</w:t>
            </w:r>
          </w:p>
        </w:tc>
        <w:tc>
          <w:tcPr>
            <w:tcW w:w="6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燃气、蒸汽及热水锅炉，以及石油延迟焦化加热炉、燃气轮机、内燃机、钢铁厂高炉热风炉的烟气余热利用</w:t>
            </w:r>
          </w:p>
        </w:tc>
        <w:tc>
          <w:tcPr>
            <w:tcW w:w="1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烟气节能器的主要作用是降低烟气排烟温度，减少环境热效应热污染，同时节省资源，提高设备热效率。用于降低排烟温度，可回收烟气中余热及烟气中水蒸汽的汽化潜热。</w:t>
            </w:r>
          </w:p>
        </w:tc>
        <w:tc>
          <w:tcPr>
            <w:tcW w:w="5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烟气与水换热器</w:t>
            </w:r>
          </w:p>
        </w:tc>
        <w:tc>
          <w:tcPr>
            <w:tcW w:w="4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3台4.2兆瓦热水锅炉</w:t>
            </w:r>
          </w:p>
        </w:tc>
        <w:tc>
          <w:tcPr>
            <w:tcW w:w="3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54</w:t>
            </w:r>
          </w:p>
        </w:tc>
        <w:tc>
          <w:tcPr>
            <w:tcW w:w="6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每年节约169吨标准煤</w:t>
            </w:r>
          </w:p>
        </w:tc>
        <w:tc>
          <w:tcPr>
            <w:tcW w:w="4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5.6吨标准煤/万元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150" w:type="pct"/>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34</w:t>
            </w:r>
          </w:p>
        </w:tc>
        <w:tc>
          <w:tcPr>
            <w:tcW w:w="3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可移动式相变蓄能供热装置（技术）</w:t>
            </w:r>
          </w:p>
        </w:tc>
        <w:tc>
          <w:tcPr>
            <w:tcW w:w="6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工业领域等废热、余热产生单位；民用和工业热能需求单位</w:t>
            </w:r>
          </w:p>
        </w:tc>
        <w:tc>
          <w:tcPr>
            <w:tcW w:w="1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利用高性能复合相变式蓄热材料，通过相变过程进行热能的吸收、存储和释放。用汽车改装成移动蓄能供热站。</w:t>
            </w:r>
          </w:p>
        </w:tc>
        <w:tc>
          <w:tcPr>
            <w:tcW w:w="5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90摄氏度以上压力0.3MP以上的预热</w:t>
            </w:r>
          </w:p>
        </w:tc>
        <w:tc>
          <w:tcPr>
            <w:tcW w:w="4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20台可移动相变蓄能供热装置</w:t>
            </w:r>
          </w:p>
        </w:tc>
        <w:tc>
          <w:tcPr>
            <w:tcW w:w="3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700</w:t>
            </w:r>
          </w:p>
        </w:tc>
        <w:tc>
          <w:tcPr>
            <w:tcW w:w="6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每年节约7642.8吨标准煤</w:t>
            </w:r>
          </w:p>
        </w:tc>
        <w:tc>
          <w:tcPr>
            <w:tcW w:w="4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每台每年节约382吨标准煤</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150" w:type="pct"/>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35</w:t>
            </w:r>
          </w:p>
        </w:tc>
        <w:tc>
          <w:tcPr>
            <w:tcW w:w="3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蓄热冷凝锅炉技术</w:t>
            </w:r>
          </w:p>
        </w:tc>
        <w:tc>
          <w:tcPr>
            <w:tcW w:w="6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民用工业用低压蒸汽和热水锅炉</w:t>
            </w:r>
          </w:p>
        </w:tc>
        <w:tc>
          <w:tcPr>
            <w:tcW w:w="1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高温蓄热燃烧及烟气冷凝余热回收装置。</w:t>
            </w:r>
          </w:p>
        </w:tc>
        <w:tc>
          <w:tcPr>
            <w:tcW w:w="5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北方采暖和生活热水</w:t>
            </w:r>
          </w:p>
        </w:tc>
        <w:tc>
          <w:tcPr>
            <w:tcW w:w="4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4万平方米采暖及生活热水锅炉</w:t>
            </w:r>
          </w:p>
        </w:tc>
        <w:tc>
          <w:tcPr>
            <w:tcW w:w="3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120</w:t>
            </w:r>
          </w:p>
        </w:tc>
        <w:tc>
          <w:tcPr>
            <w:tcW w:w="6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每采暖季节约55吨标准煤</w:t>
            </w:r>
          </w:p>
        </w:tc>
        <w:tc>
          <w:tcPr>
            <w:tcW w:w="4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0.46吨标准煤/万元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250" w:type="pct"/>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工业节能</w:t>
            </w:r>
          </w:p>
        </w:tc>
        <w:tc>
          <w:tcPr>
            <w:tcW w:w="1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36</w:t>
            </w:r>
          </w:p>
        </w:tc>
        <w:tc>
          <w:tcPr>
            <w:tcW w:w="3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蓄热式无热载体旋转床低温热解技术</w:t>
            </w:r>
          </w:p>
        </w:tc>
        <w:tc>
          <w:tcPr>
            <w:tcW w:w="6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煤炭、油页岩等能源的高效清洁综合利用，以及垃圾、生物质、废旧轮胎等废弃物的处理</w:t>
            </w:r>
          </w:p>
        </w:tc>
        <w:tc>
          <w:tcPr>
            <w:tcW w:w="1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1.将煤炭原料破碎、筛分和干燥后，通过布料装置布入旋转床，隔绝空气加热（500～750℃可选）；</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2.旋转炉顶部出来的干馏气经油气分离后，得油类组分和不凝气，前者深度加工得工业酚及汽柴油等产品，后者可作为燃料气或化工合成原料；底部排出的半焦可作碳质还原剂、吸附材料等。</w:t>
            </w:r>
          </w:p>
        </w:tc>
        <w:tc>
          <w:tcPr>
            <w:tcW w:w="5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适于有低阶煤、油页岩、垃圾、生物质、废旧轮胎等综合利用</w:t>
            </w:r>
          </w:p>
        </w:tc>
        <w:tc>
          <w:tcPr>
            <w:tcW w:w="4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年加工原煤2000万吨，其中，一期年加工原煤500万吨</w:t>
            </w:r>
          </w:p>
        </w:tc>
        <w:tc>
          <w:tcPr>
            <w:tcW w:w="3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46000（含后续焦油处理装置）</w:t>
            </w:r>
          </w:p>
        </w:tc>
        <w:tc>
          <w:tcPr>
            <w:tcW w:w="6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相比内热式干馏和热载体干馏，分别节约标准煤125.2万吨和110.4万吨</w:t>
            </w:r>
          </w:p>
        </w:tc>
        <w:tc>
          <w:tcPr>
            <w:tcW w:w="4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相比内热式干馏和热载体干馏单位节能量分别为27.7%和24.0%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150" w:type="pct"/>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37</w:t>
            </w:r>
          </w:p>
        </w:tc>
        <w:tc>
          <w:tcPr>
            <w:tcW w:w="3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直接还原炼铁工艺技术</w:t>
            </w:r>
          </w:p>
        </w:tc>
        <w:tc>
          <w:tcPr>
            <w:tcW w:w="6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钢铁冶金行业</w:t>
            </w:r>
          </w:p>
        </w:tc>
        <w:tc>
          <w:tcPr>
            <w:tcW w:w="1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1.转底炉：矿粉、还原剂和粘结剂配料等混匀压球，球团干燥后布转底炉进行直接还原或实现渣铁分离，通过磨矿磁选、熔分冶炼等工艺生产生铁，或经磁选得到珠铁；</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2.气基竖炉：天然气、焦炉煤气或非焦煤制气等气源通过脱硫脱碳、变换等工艺调质净化，通入竖炉，还原炉内的球团，产品直接还原铁（DRI）可作为生产特殊钢的优质原料。</w:t>
            </w:r>
          </w:p>
        </w:tc>
        <w:tc>
          <w:tcPr>
            <w:tcW w:w="5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转底炉适于非焦煤作还原剂处理复合矿、难选矿、低品位矿、钢铁厂粉尘等含铁矿物；气基竖炉适于天然气、焦炉煤气或非焦煤制气还原高品位铁精矿</w:t>
            </w:r>
          </w:p>
        </w:tc>
        <w:tc>
          <w:tcPr>
            <w:tcW w:w="4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年产90万吨生铁的转底炉生产线和年产30-180万吨DRI的煤制气-气基竖炉生产线</w:t>
            </w:r>
          </w:p>
        </w:tc>
        <w:tc>
          <w:tcPr>
            <w:tcW w:w="3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转底炉生产线需12.2亿元；竖炉生产线需14亿元</w:t>
            </w:r>
          </w:p>
        </w:tc>
        <w:tc>
          <w:tcPr>
            <w:tcW w:w="6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转底炉生产线节能9000 吨标准煤/年；煤制气-竖炉生产线节能83000吨标准煤/年</w:t>
            </w:r>
          </w:p>
        </w:tc>
        <w:tc>
          <w:tcPr>
            <w:tcW w:w="4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转底炉节能10千克标准煤/吨铁，气基竖炉竖炉节能83千克标准煤/吨铁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250" w:type="pct"/>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工业节能</w:t>
            </w:r>
          </w:p>
        </w:tc>
        <w:tc>
          <w:tcPr>
            <w:tcW w:w="1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38</w:t>
            </w:r>
          </w:p>
        </w:tc>
        <w:tc>
          <w:tcPr>
            <w:tcW w:w="3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水泥助磨剂技术</w:t>
            </w:r>
          </w:p>
        </w:tc>
        <w:tc>
          <w:tcPr>
            <w:tcW w:w="6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建材行业水泥生产过程中水泥、矿渣及原煤等的物料的粉磨</w:t>
            </w:r>
          </w:p>
        </w:tc>
        <w:tc>
          <w:tcPr>
            <w:tcW w:w="1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采用表面活性剂、抗静电剂等生产助磨剂，在粉磨过程中按比例加入，阻止粉磨过程中物料裂纹愈合，消除物料静电，提高粉磨效率和选粉效率，降低粉磨电耗。</w:t>
            </w:r>
          </w:p>
        </w:tc>
        <w:tc>
          <w:tcPr>
            <w:tcW w:w="5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使用球磨机作为水泥、矿渣及原煤等的物料的粉磨系统</w:t>
            </w:r>
          </w:p>
        </w:tc>
        <w:tc>
          <w:tcPr>
            <w:tcW w:w="4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年产50-200万吨的水泥粉磨系统等</w:t>
            </w:r>
          </w:p>
        </w:tc>
        <w:tc>
          <w:tcPr>
            <w:tcW w:w="3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6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粉磨电耗降10-20%</w:t>
            </w:r>
          </w:p>
        </w:tc>
        <w:tc>
          <w:tcPr>
            <w:tcW w:w="4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电耗降低3-8 千瓦时/吨水泥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150" w:type="pct"/>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39</w:t>
            </w:r>
          </w:p>
        </w:tc>
        <w:tc>
          <w:tcPr>
            <w:tcW w:w="3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智能化节电设备</w:t>
            </w:r>
          </w:p>
        </w:tc>
        <w:tc>
          <w:tcPr>
            <w:tcW w:w="6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电力、钢铁、化工、建筑等行业</w:t>
            </w:r>
          </w:p>
        </w:tc>
        <w:tc>
          <w:tcPr>
            <w:tcW w:w="1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建立了涵盖用户现存各类系统特征的实验数据库。以从数据中挖掘出的规律为基础，开发出基于模糊控制理论的智能化节能控制软件，并开发出了智能化节电设备。</w:t>
            </w:r>
          </w:p>
        </w:tc>
        <w:tc>
          <w:tcPr>
            <w:tcW w:w="5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以风门、挡板进行流量和压力调节的风机水泵类负载拖动系统</w:t>
            </w:r>
          </w:p>
        </w:tc>
        <w:tc>
          <w:tcPr>
            <w:tcW w:w="4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500千瓦</w:t>
            </w:r>
          </w:p>
        </w:tc>
        <w:tc>
          <w:tcPr>
            <w:tcW w:w="3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150</w:t>
            </w:r>
          </w:p>
        </w:tc>
        <w:tc>
          <w:tcPr>
            <w:tcW w:w="6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40%-60%</w:t>
            </w:r>
          </w:p>
        </w:tc>
        <w:tc>
          <w:tcPr>
            <w:tcW w:w="4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40%-60%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150" w:type="pct"/>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40</w:t>
            </w:r>
          </w:p>
        </w:tc>
        <w:tc>
          <w:tcPr>
            <w:tcW w:w="3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饱和蒸汽发电技术</w:t>
            </w:r>
          </w:p>
        </w:tc>
        <w:tc>
          <w:tcPr>
            <w:tcW w:w="6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钢铁、有色行业生产过程产生的不稳定的饱和蒸汽</w:t>
            </w:r>
          </w:p>
        </w:tc>
        <w:tc>
          <w:tcPr>
            <w:tcW w:w="1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采用专利技术，利用饱和蒸汽发电。</w:t>
            </w:r>
          </w:p>
        </w:tc>
        <w:tc>
          <w:tcPr>
            <w:tcW w:w="5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剩余饱和蒸汽的工厂</w:t>
            </w:r>
          </w:p>
        </w:tc>
        <w:tc>
          <w:tcPr>
            <w:tcW w:w="4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余热电站装机容量10兆瓦</w:t>
            </w:r>
          </w:p>
        </w:tc>
        <w:tc>
          <w:tcPr>
            <w:tcW w:w="3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7500</w:t>
            </w:r>
          </w:p>
        </w:tc>
        <w:tc>
          <w:tcPr>
            <w:tcW w:w="6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每年节约2.6万吨标准煤</w:t>
            </w:r>
          </w:p>
        </w:tc>
        <w:tc>
          <w:tcPr>
            <w:tcW w:w="4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每兆瓦节约0.217万吨标准煤</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2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工业节能</w:t>
            </w:r>
          </w:p>
        </w:tc>
        <w:tc>
          <w:tcPr>
            <w:tcW w:w="1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41</w:t>
            </w:r>
          </w:p>
        </w:tc>
        <w:tc>
          <w:tcPr>
            <w:tcW w:w="3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3Ec纳米酵素--环保省煤添加剂</w:t>
            </w:r>
          </w:p>
        </w:tc>
        <w:tc>
          <w:tcPr>
            <w:tcW w:w="6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适用于链条炉、循环流化床炉、煤粉炉等各种燃煤锅炉</w:t>
            </w:r>
          </w:p>
        </w:tc>
        <w:tc>
          <w:tcPr>
            <w:tcW w:w="1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Ec纳米酵素运用生化奈米科技，萃取植物酵素精华，经稀释后，均匀喷洒于煤炭上，能切断煤炭化学长链，碳-碳键和碳-硫键，分解煤炭分子，增加自由氧含量，形成“富氧燃料”，改善锅炉燃烧雾化效果，促进燃煤完全燃烧。</w:t>
            </w:r>
          </w:p>
        </w:tc>
        <w:tc>
          <w:tcPr>
            <w:tcW w:w="5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燃煤含水＜17%</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燃煤颗粒＜40毫米不搀杂煤杆石的燃煤</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煤场有遮阳棚</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安装酵素喷洒设备</w:t>
            </w:r>
          </w:p>
        </w:tc>
        <w:tc>
          <w:tcPr>
            <w:tcW w:w="4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大型火电厂（60万千瓦机组）每年用煤量约300万吨</w:t>
            </w:r>
          </w:p>
        </w:tc>
        <w:tc>
          <w:tcPr>
            <w:tcW w:w="3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固定资产总投入约</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200万元，</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酵素成本</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每年7500万元</w:t>
            </w:r>
          </w:p>
        </w:tc>
        <w:tc>
          <w:tcPr>
            <w:tcW w:w="6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每年节省10万吨标准煤</w:t>
            </w:r>
          </w:p>
        </w:tc>
        <w:tc>
          <w:tcPr>
            <w:tcW w:w="4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节能5%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2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垃圾处理</w:t>
            </w:r>
          </w:p>
        </w:tc>
        <w:tc>
          <w:tcPr>
            <w:tcW w:w="1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42</w:t>
            </w:r>
          </w:p>
        </w:tc>
        <w:tc>
          <w:tcPr>
            <w:tcW w:w="3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填埋气制液化天然气技术</w:t>
            </w:r>
          </w:p>
        </w:tc>
        <w:tc>
          <w:tcPr>
            <w:tcW w:w="6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生活垃圾填埋气、各种原料的厌氧沼气等可再生甲烷类生物气</w:t>
            </w:r>
          </w:p>
        </w:tc>
        <w:tc>
          <w:tcPr>
            <w:tcW w:w="1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对垃圾填埋气进行高效收集并净化，提纯制取液化天然气（LNG）产品，也可用以制取压缩天然气（CNG），制取的天然气用作机动车燃料或民用燃料。</w:t>
            </w:r>
          </w:p>
        </w:tc>
        <w:tc>
          <w:tcPr>
            <w:tcW w:w="5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千吨级生活垃圾卫生填埋场</w:t>
            </w:r>
          </w:p>
        </w:tc>
        <w:tc>
          <w:tcPr>
            <w:tcW w:w="4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原料填埋气收集处理量700立方米/小时</w:t>
            </w:r>
          </w:p>
        </w:tc>
        <w:tc>
          <w:tcPr>
            <w:tcW w:w="3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3000</w:t>
            </w:r>
          </w:p>
        </w:tc>
        <w:tc>
          <w:tcPr>
            <w:tcW w:w="6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每年节约2430吨标准煤</w:t>
            </w:r>
          </w:p>
        </w:tc>
        <w:tc>
          <w:tcPr>
            <w:tcW w:w="4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1.01千克标准煤/立方米</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250" w:type="pct"/>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垃圾处理</w:t>
            </w:r>
          </w:p>
        </w:tc>
        <w:tc>
          <w:tcPr>
            <w:tcW w:w="1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43</w:t>
            </w:r>
          </w:p>
        </w:tc>
        <w:tc>
          <w:tcPr>
            <w:tcW w:w="3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生物质废弃物联合厌氧消化系统</w:t>
            </w:r>
          </w:p>
        </w:tc>
        <w:tc>
          <w:tcPr>
            <w:tcW w:w="6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餐厨垃圾、城市粪便、城市污泥</w:t>
            </w:r>
          </w:p>
        </w:tc>
        <w:tc>
          <w:tcPr>
            <w:tcW w:w="1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1.研发了机械粉碎打浆预处理工艺，极大地提高了城市生物质废物中有机质的分离效率，确保后续厌氧系统的稳定连续运行。</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2.该系统可对城市生物质废物联合厌氧制取生物气，在低能耗处理垃圾的同时，产生可再生能源沼气。</w:t>
            </w:r>
          </w:p>
        </w:tc>
        <w:tc>
          <w:tcPr>
            <w:tcW w:w="5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适用于成分复杂、非均质、半流体的物料状态，特别是高盐份、高油脂的以餐厨垃圾为主的城市生物质废物</w:t>
            </w:r>
          </w:p>
        </w:tc>
        <w:tc>
          <w:tcPr>
            <w:tcW w:w="4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150吨/天</w:t>
            </w:r>
          </w:p>
        </w:tc>
        <w:tc>
          <w:tcPr>
            <w:tcW w:w="3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5000</w:t>
            </w:r>
          </w:p>
        </w:tc>
        <w:tc>
          <w:tcPr>
            <w:tcW w:w="6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减排二氧化碳3.1万吨</w:t>
            </w:r>
          </w:p>
        </w:tc>
        <w:tc>
          <w:tcPr>
            <w:tcW w:w="4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每天产沼气量7200立方米，发电量1.2万千瓦时。</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150" w:type="pct"/>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44</w:t>
            </w:r>
          </w:p>
        </w:tc>
        <w:tc>
          <w:tcPr>
            <w:tcW w:w="3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隧道式好氧堆肥发酵工艺余热利用改造装置</w:t>
            </w:r>
          </w:p>
        </w:tc>
        <w:tc>
          <w:tcPr>
            <w:tcW w:w="6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堆肥工艺以及有类似可循环利用热量的生产工艺</w:t>
            </w:r>
          </w:p>
        </w:tc>
        <w:tc>
          <w:tcPr>
            <w:tcW w:w="1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通过循环工艺作为其他发酵仓进料的升温所需要的热量和强制通风的空气的预升温热量来源，采取循环热风模式，降低了通风气体与发酵仓进料之间的温度差，更加有利于缩短冬季堆体的升温时间，将热量循环利用，避免了热量损害与浪费。</w:t>
            </w:r>
          </w:p>
        </w:tc>
        <w:tc>
          <w:tcPr>
            <w:tcW w:w="5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堆肥发酵</w:t>
            </w:r>
          </w:p>
        </w:tc>
        <w:tc>
          <w:tcPr>
            <w:tcW w:w="4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占地720平方米</w:t>
            </w:r>
          </w:p>
        </w:tc>
        <w:tc>
          <w:tcPr>
            <w:tcW w:w="3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23.9</w:t>
            </w:r>
          </w:p>
        </w:tc>
        <w:tc>
          <w:tcPr>
            <w:tcW w:w="6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年节能1.8万吨标准煤</w:t>
            </w:r>
          </w:p>
        </w:tc>
        <w:tc>
          <w:tcPr>
            <w:tcW w:w="4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614吨/发酵仓</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250" w:type="pct"/>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垃圾处理</w:t>
            </w:r>
          </w:p>
        </w:tc>
        <w:tc>
          <w:tcPr>
            <w:tcW w:w="1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45</w:t>
            </w:r>
          </w:p>
        </w:tc>
        <w:tc>
          <w:tcPr>
            <w:tcW w:w="3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粪便及其它有机垃圾联合处理技术及成套设备</w:t>
            </w:r>
          </w:p>
        </w:tc>
        <w:tc>
          <w:tcPr>
            <w:tcW w:w="6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粪便处理设施、粪便与其它有机垃圾联合处理设施、垃圾除臭设施</w:t>
            </w:r>
          </w:p>
        </w:tc>
        <w:tc>
          <w:tcPr>
            <w:tcW w:w="1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粪便及其它有机垃圾经过除杂后，杂物填埋，固体和液体分别进行生物处理，将粪便及其它有机垃圾的污染源和疾病传播源转化为天然气、气肥、生物有机肥、液态有机肥、鸟粪石（农用氮磷缓释肥）和再生水等资源。处理过程产生的臭气生物除臭达标排放，系统可实现远程控制与数据采集分析。</w:t>
            </w:r>
          </w:p>
        </w:tc>
        <w:tc>
          <w:tcPr>
            <w:tcW w:w="5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粪便及其它有机垃圾集中消纳进行资源化处理的资源再生中心</w:t>
            </w:r>
          </w:p>
        </w:tc>
        <w:tc>
          <w:tcPr>
            <w:tcW w:w="4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200-1500吨/天</w:t>
            </w:r>
          </w:p>
        </w:tc>
        <w:tc>
          <w:tcPr>
            <w:tcW w:w="3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4000</w:t>
            </w:r>
          </w:p>
        </w:tc>
        <w:tc>
          <w:tcPr>
            <w:tcW w:w="6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每年节约265.8-1993.7吨标准煤</w:t>
            </w:r>
          </w:p>
        </w:tc>
        <w:tc>
          <w:tcPr>
            <w:tcW w:w="4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3.64千克标准煤/吨粪便</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150" w:type="pct"/>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46</w:t>
            </w:r>
          </w:p>
        </w:tc>
        <w:tc>
          <w:tcPr>
            <w:tcW w:w="3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餐厨垃圾生产生化腐植酸技术与设备</w:t>
            </w:r>
          </w:p>
        </w:tc>
        <w:tc>
          <w:tcPr>
            <w:tcW w:w="6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餐厨垃圾处理</w:t>
            </w:r>
          </w:p>
        </w:tc>
        <w:tc>
          <w:tcPr>
            <w:tcW w:w="1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以城市餐厨废弃物、厨余垃圾等有机废弃物作为原料，在BGB生化处理机内经60～80℃10小时左右高温好氧发酵，经生物降解转化生成腐植酸含量≥50%（餐厨）或35%（厨余）、有机质含量≥80%以上的生化腐植酸产品。</w:t>
            </w:r>
          </w:p>
        </w:tc>
        <w:tc>
          <w:tcPr>
            <w:tcW w:w="5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餐厨垃圾处理</w:t>
            </w:r>
          </w:p>
        </w:tc>
        <w:tc>
          <w:tcPr>
            <w:tcW w:w="4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日处理厨余垃圾400吨</w:t>
            </w:r>
          </w:p>
        </w:tc>
        <w:tc>
          <w:tcPr>
            <w:tcW w:w="3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10340</w:t>
            </w:r>
          </w:p>
        </w:tc>
        <w:tc>
          <w:tcPr>
            <w:tcW w:w="6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直接减排7万吨二氧化碳/年，因减少煤炭消耗和化肥使用量而带动农业减排47万吨二氧化碳/年</w:t>
            </w:r>
          </w:p>
        </w:tc>
        <w:tc>
          <w:tcPr>
            <w:tcW w:w="4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每处理1吨厨余垃圾直接减少0.5-4.4吨当量CO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排放</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150" w:type="pct"/>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47</w:t>
            </w:r>
          </w:p>
        </w:tc>
        <w:tc>
          <w:tcPr>
            <w:tcW w:w="3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BQJ5160TXSDL型洗扫车</w:t>
            </w:r>
          </w:p>
        </w:tc>
        <w:tc>
          <w:tcPr>
            <w:tcW w:w="6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适用于城市道路、广场、机场、码头路面的清扫保洁和高压冲洗作业</w:t>
            </w:r>
          </w:p>
        </w:tc>
        <w:tc>
          <w:tcPr>
            <w:tcW w:w="1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以环卫集团自制液化天然气为燃料，利用发动机为风机提供动力，将污水箱内抽真空，将污水及垃圾吸到污水箱内，以较少污染，节能减排。</w:t>
            </w:r>
          </w:p>
        </w:tc>
        <w:tc>
          <w:tcPr>
            <w:tcW w:w="5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需要有充足的LNG液化天燃气加气站</w:t>
            </w:r>
          </w:p>
        </w:tc>
        <w:tc>
          <w:tcPr>
            <w:tcW w:w="4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1辆（试用）</w:t>
            </w:r>
          </w:p>
        </w:tc>
        <w:tc>
          <w:tcPr>
            <w:tcW w:w="3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200</w:t>
            </w:r>
          </w:p>
        </w:tc>
        <w:tc>
          <w:tcPr>
            <w:tcW w:w="6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每天减少CO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排放558克；HC减少排放186克；NO</w:t>
            </w:r>
            <w:r>
              <w:rPr>
                <w:rFonts w:ascii="宋体" w:hAnsi="宋体" w:eastAsia="宋体" w:cs="宋体"/>
                <w:b w:val="0"/>
                <w:bCs w:val="0"/>
                <w:color w:val="000000"/>
                <w:sz w:val="34"/>
                <w:szCs w:val="34"/>
                <w:vertAlign w:val="subscript"/>
                <w:lang/>
              </w:rPr>
              <w:t>X</w:t>
            </w:r>
            <w:r>
              <w:rPr>
                <w:rFonts w:ascii="宋体" w:hAnsi="宋体" w:eastAsia="宋体" w:cs="宋体"/>
                <w:b w:val="0"/>
                <w:bCs w:val="0"/>
                <w:color w:val="000000"/>
                <w:sz w:val="27"/>
                <w:szCs w:val="27"/>
                <w:lang/>
              </w:rPr>
              <w:t>减少排放2790 克</w:t>
            </w:r>
          </w:p>
        </w:tc>
        <w:tc>
          <w:tcPr>
            <w:tcW w:w="4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与燃油车相比节能15％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250" w:type="pct"/>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环保技术产品</w:t>
            </w:r>
          </w:p>
        </w:tc>
        <w:tc>
          <w:tcPr>
            <w:tcW w:w="1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48</w:t>
            </w:r>
          </w:p>
        </w:tc>
        <w:tc>
          <w:tcPr>
            <w:tcW w:w="3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氧化电位水绿色消毒系统</w:t>
            </w:r>
          </w:p>
        </w:tc>
        <w:tc>
          <w:tcPr>
            <w:tcW w:w="6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医疗卫生防疫；重大公共卫生事件应急保障；餐饮、食品、药品制造；设施农业等领域</w:t>
            </w:r>
          </w:p>
        </w:tc>
        <w:tc>
          <w:tcPr>
            <w:tcW w:w="1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通过对自来水的电解处理，制备高水平绿色消毒剂和洗涤剂，其消毒速度和范围优于化学消毒剂，无残毒，可分解。以数学模型和闭环控制方法，实现绿色消毒剂和洗涤剂的不间断制备供应，智能及远程监控等技术保证了从制备到输送使用全过程各项关键运行和杀菌指标的持效合格。</w:t>
            </w:r>
          </w:p>
        </w:tc>
        <w:tc>
          <w:tcPr>
            <w:tcW w:w="5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具备给排水条件的各种永久或临时医疗卫生防疫楼宇及单元、室内加工制造场所及农业设施内</w:t>
            </w:r>
          </w:p>
        </w:tc>
        <w:tc>
          <w:tcPr>
            <w:tcW w:w="4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年制供绿色消毒剂2900吨</w:t>
            </w:r>
          </w:p>
        </w:tc>
        <w:tc>
          <w:tcPr>
            <w:tcW w:w="3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400</w:t>
            </w:r>
          </w:p>
        </w:tc>
        <w:tc>
          <w:tcPr>
            <w:tcW w:w="6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年减少80%电解能耗</w:t>
            </w:r>
          </w:p>
        </w:tc>
        <w:tc>
          <w:tcPr>
            <w:tcW w:w="4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1.2吨标标准煤/万元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150" w:type="pct"/>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49</w:t>
            </w:r>
          </w:p>
        </w:tc>
        <w:tc>
          <w:tcPr>
            <w:tcW w:w="3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污水处理过程智能控制技术</w:t>
            </w:r>
          </w:p>
        </w:tc>
        <w:tc>
          <w:tcPr>
            <w:tcW w:w="6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城市污水处理过程仪控系统</w:t>
            </w:r>
          </w:p>
        </w:tc>
        <w:tc>
          <w:tcPr>
            <w:tcW w:w="1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对一级泵房、滤池、加药加氯间和二级泵房等实现智能控制。</w:t>
            </w:r>
          </w:p>
        </w:tc>
        <w:tc>
          <w:tcPr>
            <w:tcW w:w="5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城市污水处理厂</w:t>
            </w:r>
          </w:p>
        </w:tc>
        <w:tc>
          <w:tcPr>
            <w:tcW w:w="4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最大日处理能力100万吨</w:t>
            </w:r>
          </w:p>
        </w:tc>
        <w:tc>
          <w:tcPr>
            <w:tcW w:w="3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500</w:t>
            </w:r>
          </w:p>
        </w:tc>
        <w:tc>
          <w:tcPr>
            <w:tcW w:w="6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节约电能30%</w:t>
            </w:r>
          </w:p>
        </w:tc>
        <w:tc>
          <w:tcPr>
            <w:tcW w:w="4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吨水电能损耗降低到1.1度以下</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150" w:type="pct"/>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50</w:t>
            </w:r>
          </w:p>
        </w:tc>
        <w:tc>
          <w:tcPr>
            <w:tcW w:w="3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静态清灰袋式除尘技术</w:t>
            </w:r>
          </w:p>
        </w:tc>
        <w:tc>
          <w:tcPr>
            <w:tcW w:w="6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燃煤锅炉除尘器新建及改造工程</w:t>
            </w:r>
          </w:p>
        </w:tc>
        <w:tc>
          <w:tcPr>
            <w:tcW w:w="1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以锅炉引风机出口的净化后烟气为清灰气源，利用引风机出口与净气室之间3000pa左右的压差进行清灰，清灰无需单独的清灰气源设备，大大节省能耗。同时采用滤袋外侧过滤方式，能够达到1米/分钟高气布比的过滤风速。</w:t>
            </w:r>
          </w:p>
        </w:tc>
        <w:tc>
          <w:tcPr>
            <w:tcW w:w="5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电站锅炉烟气除尘</w:t>
            </w:r>
          </w:p>
        </w:tc>
        <w:tc>
          <w:tcPr>
            <w:tcW w:w="4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600兆瓦机组袋式除尘器</w:t>
            </w:r>
          </w:p>
        </w:tc>
        <w:tc>
          <w:tcPr>
            <w:tcW w:w="3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3350</w:t>
            </w:r>
          </w:p>
        </w:tc>
        <w:tc>
          <w:tcPr>
            <w:tcW w:w="6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每台每年节电1421万千瓦时 </w:t>
            </w:r>
          </w:p>
        </w:tc>
        <w:tc>
          <w:tcPr>
            <w:tcW w:w="4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2.37千瓦时/兆瓦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250" w:type="pct"/>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环保技术产品</w:t>
            </w:r>
          </w:p>
        </w:tc>
        <w:tc>
          <w:tcPr>
            <w:tcW w:w="1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51</w:t>
            </w:r>
          </w:p>
        </w:tc>
        <w:tc>
          <w:tcPr>
            <w:tcW w:w="3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风送式高射程喷雾技术</w:t>
            </w:r>
          </w:p>
        </w:tc>
        <w:tc>
          <w:tcPr>
            <w:tcW w:w="6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园林养护、植物保护、防疫消杀、降温除尘</w:t>
            </w:r>
          </w:p>
        </w:tc>
        <w:tc>
          <w:tcPr>
            <w:tcW w:w="1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运用原药与清水分离技术、药液浓度自动调节技术、风送辅助喷雾技术等，通过加装变频、静电、纯电动搭载底盘来实现低量喷雾。</w:t>
            </w:r>
          </w:p>
        </w:tc>
        <w:tc>
          <w:tcPr>
            <w:tcW w:w="5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喷雾作业设备</w:t>
            </w:r>
          </w:p>
        </w:tc>
        <w:tc>
          <w:tcPr>
            <w:tcW w:w="4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300台套/年</w:t>
            </w:r>
          </w:p>
        </w:tc>
        <w:tc>
          <w:tcPr>
            <w:tcW w:w="3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单台设备投资增加3.5万元</w:t>
            </w:r>
          </w:p>
        </w:tc>
        <w:tc>
          <w:tcPr>
            <w:tcW w:w="6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每年节约420吨标准煤</w:t>
            </w:r>
          </w:p>
        </w:tc>
        <w:tc>
          <w:tcPr>
            <w:tcW w:w="4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1.4吨标准煤/台.年</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150" w:type="pct"/>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52</w:t>
            </w:r>
          </w:p>
        </w:tc>
        <w:tc>
          <w:tcPr>
            <w:tcW w:w="3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EH-BFB生化脱氮除磷技术</w:t>
            </w:r>
          </w:p>
        </w:tc>
        <w:tc>
          <w:tcPr>
            <w:tcW w:w="6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工业废水、生活污水</w:t>
            </w:r>
          </w:p>
        </w:tc>
        <w:tc>
          <w:tcPr>
            <w:tcW w:w="1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采用生物处理，同时实现脱氮除磷的效果，并使出水水质达到国家《城镇污水处理厂污染物排放标准》（GB18918-2002）中的一级A标准。</w:t>
            </w:r>
          </w:p>
        </w:tc>
        <w:tc>
          <w:tcPr>
            <w:tcW w:w="5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对排放水指标中氮、磷有指标要求的工业废水、生活污水</w:t>
            </w:r>
          </w:p>
        </w:tc>
        <w:tc>
          <w:tcPr>
            <w:tcW w:w="4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1200立方米/天</w:t>
            </w:r>
          </w:p>
        </w:tc>
        <w:tc>
          <w:tcPr>
            <w:tcW w:w="3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150</w:t>
            </w:r>
          </w:p>
        </w:tc>
        <w:tc>
          <w:tcPr>
            <w:tcW w:w="6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生产再生水43.8000立方米/年</w:t>
            </w:r>
          </w:p>
        </w:tc>
        <w:tc>
          <w:tcPr>
            <w:tcW w:w="4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每吨水药费比常规工艺节约了0.25</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-0.35元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150" w:type="pct"/>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53</w:t>
            </w:r>
          </w:p>
        </w:tc>
        <w:tc>
          <w:tcPr>
            <w:tcW w:w="3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生物固氮技术在现代化农业生产中的应用</w:t>
            </w:r>
          </w:p>
        </w:tc>
        <w:tc>
          <w:tcPr>
            <w:tcW w:w="6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可持续的现代化农业种植；有机废弃物的资源化处理；土壤改良及生态环境保护</w:t>
            </w:r>
          </w:p>
        </w:tc>
        <w:tc>
          <w:tcPr>
            <w:tcW w:w="1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针对不同类型的农业有机废弃物，有选择的兑入不同比例的生物固氮菌种及辅材，生产生物氮肥，应用于现代化农业种植，在替代30-50%的氮素化肥亩施用量的前提下，实现农作物保产增产。</w:t>
            </w:r>
          </w:p>
        </w:tc>
        <w:tc>
          <w:tcPr>
            <w:tcW w:w="5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普遍适用于各种环境和各类作物的种植。</w:t>
            </w:r>
          </w:p>
        </w:tc>
        <w:tc>
          <w:tcPr>
            <w:tcW w:w="4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建设年产500吨生物氮肥肥料厂</w:t>
            </w:r>
          </w:p>
        </w:tc>
        <w:tc>
          <w:tcPr>
            <w:tcW w:w="3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1000</w:t>
            </w:r>
          </w:p>
        </w:tc>
        <w:tc>
          <w:tcPr>
            <w:tcW w:w="6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节能约0.12万吨标准煤</w:t>
            </w:r>
          </w:p>
        </w:tc>
        <w:tc>
          <w:tcPr>
            <w:tcW w:w="4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1.2吨标准煤/万元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250" w:type="pct"/>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环保技术产品</w:t>
            </w:r>
          </w:p>
        </w:tc>
        <w:tc>
          <w:tcPr>
            <w:tcW w:w="1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54</w:t>
            </w:r>
          </w:p>
        </w:tc>
        <w:tc>
          <w:tcPr>
            <w:tcW w:w="3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水性文物保护涂料（商品名：清水混凝土保护剂）</w:t>
            </w:r>
          </w:p>
        </w:tc>
        <w:tc>
          <w:tcPr>
            <w:tcW w:w="6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古建筑物或混凝土表面的保护</w:t>
            </w:r>
          </w:p>
        </w:tc>
        <w:tc>
          <w:tcPr>
            <w:tcW w:w="1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分透明与半透明产品两种，具有环保性、保护性、装饰性、耐久性、良好的耐沾污性、良好的透气性和良好的耐碱性等特点。</w:t>
            </w:r>
          </w:p>
        </w:tc>
        <w:tc>
          <w:tcPr>
            <w:tcW w:w="5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符合国标GB/T9755-2001</w:t>
            </w:r>
          </w:p>
        </w:tc>
        <w:tc>
          <w:tcPr>
            <w:tcW w:w="4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5000吨/年</w:t>
            </w:r>
          </w:p>
        </w:tc>
        <w:tc>
          <w:tcPr>
            <w:tcW w:w="3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600</w:t>
            </w:r>
          </w:p>
        </w:tc>
        <w:tc>
          <w:tcPr>
            <w:tcW w:w="6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节能430吨标准煤</w:t>
            </w:r>
          </w:p>
        </w:tc>
        <w:tc>
          <w:tcPr>
            <w:tcW w:w="4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采用水性文物保护涂料比溶剂型涂料节能30%以上</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150" w:type="pct"/>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55</w:t>
            </w:r>
          </w:p>
        </w:tc>
        <w:tc>
          <w:tcPr>
            <w:tcW w:w="3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水性环保纳米陶瓷涂料</w:t>
            </w:r>
          </w:p>
        </w:tc>
        <w:tc>
          <w:tcPr>
            <w:tcW w:w="6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适用于地铁站、机场、火车站等人流聚集的公共建筑内装饰板和金属板保护。</w:t>
            </w:r>
          </w:p>
        </w:tc>
        <w:tc>
          <w:tcPr>
            <w:tcW w:w="1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纳米材料的稳定分散及纳米材料相互之间的作用，具有涂膜抗开裂、高硬度抗划伤、环保性等特点</w:t>
            </w:r>
          </w:p>
        </w:tc>
        <w:tc>
          <w:tcPr>
            <w:tcW w:w="5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GB/T 23443－2009《建筑装饰用铝单板》国标中规定的《陶瓷涂层》性能要求。</w:t>
            </w:r>
          </w:p>
        </w:tc>
        <w:tc>
          <w:tcPr>
            <w:tcW w:w="4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3000吨/年</w:t>
            </w:r>
          </w:p>
        </w:tc>
        <w:tc>
          <w:tcPr>
            <w:tcW w:w="3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1000</w:t>
            </w:r>
          </w:p>
        </w:tc>
        <w:tc>
          <w:tcPr>
            <w:tcW w:w="6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节能580吨标准煤</w:t>
            </w:r>
          </w:p>
        </w:tc>
        <w:tc>
          <w:tcPr>
            <w:tcW w:w="4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采用水性陶瓷涂料比采用搪瓷钢板节电29千瓦/平方米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250" w:type="pct"/>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地热能利用</w:t>
            </w:r>
          </w:p>
        </w:tc>
        <w:tc>
          <w:tcPr>
            <w:tcW w:w="1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56</w:t>
            </w:r>
          </w:p>
        </w:tc>
        <w:tc>
          <w:tcPr>
            <w:tcW w:w="3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污水源专用热泵系统</w:t>
            </w:r>
          </w:p>
        </w:tc>
        <w:tc>
          <w:tcPr>
            <w:tcW w:w="6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以污水为冷热源的热泵系统</w:t>
            </w:r>
          </w:p>
        </w:tc>
        <w:tc>
          <w:tcPr>
            <w:tcW w:w="1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采用防堵塞技术-智能污水防阻机、高效换热技术-热能采集器、系统优化技术-污水专用满液式热泵机组、原生污水专用满液式等技术，已应用在多项工程中，其实用性、稳定性和可靠性得到了很好的验证。</w:t>
            </w:r>
          </w:p>
        </w:tc>
        <w:tc>
          <w:tcPr>
            <w:tcW w:w="5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有污水源，且流量稳定；污水温度＞5℃，与建筑物的距离满足引退水要求</w:t>
            </w:r>
          </w:p>
        </w:tc>
        <w:tc>
          <w:tcPr>
            <w:tcW w:w="4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86000平方米</w:t>
            </w:r>
          </w:p>
        </w:tc>
        <w:tc>
          <w:tcPr>
            <w:tcW w:w="3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969.6</w:t>
            </w:r>
          </w:p>
        </w:tc>
        <w:tc>
          <w:tcPr>
            <w:tcW w:w="6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全年节约1014吨标准煤</w:t>
            </w:r>
          </w:p>
        </w:tc>
        <w:tc>
          <w:tcPr>
            <w:tcW w:w="4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全年节约标准煤11.8千克/平方米</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150" w:type="pct"/>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57</w:t>
            </w:r>
          </w:p>
        </w:tc>
        <w:tc>
          <w:tcPr>
            <w:tcW w:w="3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再生水热能综合利用技术</w:t>
            </w:r>
          </w:p>
        </w:tc>
        <w:tc>
          <w:tcPr>
            <w:tcW w:w="6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适用于再生水资源充足、建筑冷热负荷集中地区的供热制冷</w:t>
            </w:r>
          </w:p>
        </w:tc>
        <w:tc>
          <w:tcPr>
            <w:tcW w:w="1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采用热泵技术，利用城市再生水作为热源或热汇，提升能量品质后，为建筑物供暖或制冷。</w:t>
            </w:r>
          </w:p>
        </w:tc>
        <w:tc>
          <w:tcPr>
            <w:tcW w:w="5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具有再生水热泵技术和系统集成技术</w:t>
            </w:r>
          </w:p>
        </w:tc>
        <w:tc>
          <w:tcPr>
            <w:tcW w:w="4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热泵冷热源工程面积41.325万平方米</w:t>
            </w:r>
          </w:p>
        </w:tc>
        <w:tc>
          <w:tcPr>
            <w:tcW w:w="3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9343</w:t>
            </w:r>
          </w:p>
        </w:tc>
        <w:tc>
          <w:tcPr>
            <w:tcW w:w="6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每年可节约标准煤约1640吨</w:t>
            </w:r>
          </w:p>
        </w:tc>
        <w:tc>
          <w:tcPr>
            <w:tcW w:w="4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每年节约11.9千克标准煤/平方米</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150" w:type="pct"/>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58</w:t>
            </w:r>
          </w:p>
        </w:tc>
        <w:tc>
          <w:tcPr>
            <w:tcW w:w="3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地源热泵暖通空调技术</w:t>
            </w:r>
          </w:p>
        </w:tc>
        <w:tc>
          <w:tcPr>
            <w:tcW w:w="6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各类公共、住宅建筑采暖及空调系统</w:t>
            </w:r>
          </w:p>
        </w:tc>
        <w:tc>
          <w:tcPr>
            <w:tcW w:w="1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利用地下浅层地热能资源，实现建筑物供热制冷的高效节能空调系统</w:t>
            </w:r>
          </w:p>
        </w:tc>
        <w:tc>
          <w:tcPr>
            <w:tcW w:w="5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复合型暖通空调系统</w:t>
            </w:r>
          </w:p>
        </w:tc>
        <w:tc>
          <w:tcPr>
            <w:tcW w:w="4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15.6万平方米</w:t>
            </w:r>
          </w:p>
        </w:tc>
        <w:tc>
          <w:tcPr>
            <w:tcW w:w="3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4300</w:t>
            </w:r>
          </w:p>
        </w:tc>
        <w:tc>
          <w:tcPr>
            <w:tcW w:w="6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建筑节能率50%以上；常规能源替代量1155吨标准煤/年</w:t>
            </w:r>
          </w:p>
        </w:tc>
        <w:tc>
          <w:tcPr>
            <w:tcW w:w="4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每年单位面积节能折标准煤0.0125吨/平方米</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250" w:type="pct"/>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太阳能利用</w:t>
            </w:r>
          </w:p>
        </w:tc>
        <w:tc>
          <w:tcPr>
            <w:tcW w:w="1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59</w:t>
            </w:r>
          </w:p>
        </w:tc>
        <w:tc>
          <w:tcPr>
            <w:tcW w:w="3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光伏并网逆变器</w:t>
            </w:r>
          </w:p>
        </w:tc>
        <w:tc>
          <w:tcPr>
            <w:tcW w:w="6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光伏并网发电系统</w:t>
            </w:r>
          </w:p>
        </w:tc>
        <w:tc>
          <w:tcPr>
            <w:tcW w:w="1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降低并网逆变器损耗，提高逆变器转换效率</w:t>
            </w:r>
          </w:p>
        </w:tc>
        <w:tc>
          <w:tcPr>
            <w:tcW w:w="5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用于光伏并网发电系统</w:t>
            </w:r>
          </w:p>
        </w:tc>
        <w:tc>
          <w:tcPr>
            <w:tcW w:w="4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1兆瓦光伏电站</w:t>
            </w:r>
          </w:p>
        </w:tc>
        <w:tc>
          <w:tcPr>
            <w:tcW w:w="3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1800</w:t>
            </w:r>
          </w:p>
        </w:tc>
        <w:tc>
          <w:tcPr>
            <w:tcW w:w="6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334吨标准煤/年</w:t>
            </w:r>
          </w:p>
        </w:tc>
        <w:tc>
          <w:tcPr>
            <w:tcW w:w="4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334克标准煤/千瓦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150" w:type="pct"/>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60</w:t>
            </w:r>
          </w:p>
        </w:tc>
        <w:tc>
          <w:tcPr>
            <w:tcW w:w="3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高效平板太阳能热水器</w:t>
            </w:r>
          </w:p>
        </w:tc>
        <w:tc>
          <w:tcPr>
            <w:tcW w:w="6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居住建筑及工业太阳能热水工程</w:t>
            </w:r>
          </w:p>
        </w:tc>
        <w:tc>
          <w:tcPr>
            <w:tcW w:w="1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板芯高效集热材料制备技术</w:t>
            </w:r>
          </w:p>
        </w:tc>
        <w:tc>
          <w:tcPr>
            <w:tcW w:w="5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太阳能资源丰富，屋顶承重满足要求，无遮挡</w:t>
            </w:r>
          </w:p>
        </w:tc>
        <w:tc>
          <w:tcPr>
            <w:tcW w:w="4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集热面积为162平方米的太阳能热水工程系统</w:t>
            </w:r>
          </w:p>
        </w:tc>
        <w:tc>
          <w:tcPr>
            <w:tcW w:w="3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36</w:t>
            </w:r>
          </w:p>
        </w:tc>
        <w:tc>
          <w:tcPr>
            <w:tcW w:w="6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每年替代24.3吨标准煤</w:t>
            </w:r>
          </w:p>
        </w:tc>
        <w:tc>
          <w:tcPr>
            <w:tcW w:w="4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0.15吨标准煤/平方米集热器面积</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150" w:type="pct"/>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61</w:t>
            </w:r>
          </w:p>
        </w:tc>
        <w:tc>
          <w:tcPr>
            <w:tcW w:w="3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晶体太阳电池组件</w:t>
            </w:r>
          </w:p>
        </w:tc>
        <w:tc>
          <w:tcPr>
            <w:tcW w:w="6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光伏电站和光伏独立系统</w:t>
            </w:r>
          </w:p>
        </w:tc>
        <w:tc>
          <w:tcPr>
            <w:tcW w:w="1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把太阳能直接转化成电能</w:t>
            </w:r>
          </w:p>
        </w:tc>
        <w:tc>
          <w:tcPr>
            <w:tcW w:w="5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太阳能资源较丰富地区</w:t>
            </w:r>
          </w:p>
        </w:tc>
        <w:tc>
          <w:tcPr>
            <w:tcW w:w="4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25兆瓦</w:t>
            </w:r>
          </w:p>
        </w:tc>
        <w:tc>
          <w:tcPr>
            <w:tcW w:w="3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3000</w:t>
            </w:r>
          </w:p>
        </w:tc>
        <w:tc>
          <w:tcPr>
            <w:tcW w:w="6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年发电折合标准煤1800万吨</w:t>
            </w:r>
          </w:p>
        </w:tc>
        <w:tc>
          <w:tcPr>
            <w:tcW w:w="4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北京地区1千瓦每小时发电1.1千瓦时</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150" w:type="pct"/>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62</w:t>
            </w:r>
          </w:p>
        </w:tc>
        <w:tc>
          <w:tcPr>
            <w:tcW w:w="3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非晶硅薄膜太阳能电池开发应用</w:t>
            </w:r>
          </w:p>
        </w:tc>
        <w:tc>
          <w:tcPr>
            <w:tcW w:w="6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光伏产业</w:t>
            </w:r>
          </w:p>
        </w:tc>
        <w:tc>
          <w:tcPr>
            <w:tcW w:w="1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利用非晶硅薄膜技术生产光伏电池，利用光伏效应发电</w:t>
            </w:r>
          </w:p>
        </w:tc>
        <w:tc>
          <w:tcPr>
            <w:tcW w:w="5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太阳能资源较丰富地区</w:t>
            </w:r>
          </w:p>
        </w:tc>
        <w:tc>
          <w:tcPr>
            <w:tcW w:w="4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0.6兆瓦</w:t>
            </w:r>
          </w:p>
        </w:tc>
        <w:tc>
          <w:tcPr>
            <w:tcW w:w="3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500</w:t>
            </w:r>
          </w:p>
        </w:tc>
        <w:tc>
          <w:tcPr>
            <w:tcW w:w="6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323.2</w:t>
            </w:r>
          </w:p>
        </w:tc>
        <w:tc>
          <w:tcPr>
            <w:tcW w:w="4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每兆瓦每年替代能源600吨标准煤</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250" w:type="pct"/>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生物质能利用</w:t>
            </w:r>
          </w:p>
        </w:tc>
        <w:tc>
          <w:tcPr>
            <w:tcW w:w="1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63</w:t>
            </w:r>
          </w:p>
        </w:tc>
        <w:tc>
          <w:tcPr>
            <w:tcW w:w="3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生物质颗粒燃烧技术</w:t>
            </w:r>
          </w:p>
        </w:tc>
        <w:tc>
          <w:tcPr>
            <w:tcW w:w="6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供热行业</w:t>
            </w:r>
          </w:p>
        </w:tc>
        <w:tc>
          <w:tcPr>
            <w:tcW w:w="1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1.ECU电脑自控系统；</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2.全自动燃烧，一键式按下，自动点火，上料，清灰，无需人员专门值守；</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3.多重安全保护，保证用户的使用安全。</w:t>
            </w:r>
          </w:p>
        </w:tc>
        <w:tc>
          <w:tcPr>
            <w:tcW w:w="5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单栋别墅独立供暖系统或独立商户供暖</w:t>
            </w:r>
          </w:p>
        </w:tc>
        <w:tc>
          <w:tcPr>
            <w:tcW w:w="4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100套别墅</w:t>
            </w:r>
          </w:p>
        </w:tc>
        <w:tc>
          <w:tcPr>
            <w:tcW w:w="3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300</w:t>
            </w:r>
          </w:p>
        </w:tc>
        <w:tc>
          <w:tcPr>
            <w:tcW w:w="6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每年替代520吨标准煤</w:t>
            </w:r>
          </w:p>
        </w:tc>
        <w:tc>
          <w:tcPr>
            <w:tcW w:w="4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1.7吨标准煤/万元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150" w:type="pct"/>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64</w:t>
            </w:r>
          </w:p>
        </w:tc>
        <w:tc>
          <w:tcPr>
            <w:tcW w:w="3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生物质致密成型技术</w:t>
            </w:r>
          </w:p>
        </w:tc>
        <w:tc>
          <w:tcPr>
            <w:tcW w:w="6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生物质成型</w:t>
            </w:r>
          </w:p>
        </w:tc>
        <w:tc>
          <w:tcPr>
            <w:tcW w:w="1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生物质致密成型技术是将松散、能量密度低的农林生物质废弃物转化为能量密度较高、便于运输的高品位能源商品。</w:t>
            </w:r>
          </w:p>
        </w:tc>
        <w:tc>
          <w:tcPr>
            <w:tcW w:w="5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生物质资源丰富地区，具有良好的交通运输条件</w:t>
            </w:r>
          </w:p>
        </w:tc>
        <w:tc>
          <w:tcPr>
            <w:tcW w:w="4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建设10万吨生物质成型燃料加工基地，年消耗农林废弃物12万吨</w:t>
            </w:r>
          </w:p>
        </w:tc>
        <w:tc>
          <w:tcPr>
            <w:tcW w:w="3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6000</w:t>
            </w:r>
          </w:p>
        </w:tc>
        <w:tc>
          <w:tcPr>
            <w:tcW w:w="6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替代5万吨标准煤</w:t>
            </w:r>
          </w:p>
        </w:tc>
        <w:tc>
          <w:tcPr>
            <w:tcW w:w="4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节电15%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150" w:type="pct"/>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65</w:t>
            </w:r>
          </w:p>
        </w:tc>
        <w:tc>
          <w:tcPr>
            <w:tcW w:w="3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升流式固体反应器</w:t>
            </w:r>
          </w:p>
        </w:tc>
        <w:tc>
          <w:tcPr>
            <w:tcW w:w="6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畜禽粪便产沼气工程</w:t>
            </w:r>
          </w:p>
        </w:tc>
        <w:tc>
          <w:tcPr>
            <w:tcW w:w="1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本产品是一种用于产生沼气的升流式固体反应器，容积负荷高，产气率高，运行稳定</w:t>
            </w:r>
          </w:p>
        </w:tc>
        <w:tc>
          <w:tcPr>
            <w:tcW w:w="5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处理物为畜禽粪便及养殖场污水；pH值在6.7-7.2之间；浓度为8%；温度为35℃左右</w:t>
            </w:r>
          </w:p>
        </w:tc>
        <w:tc>
          <w:tcPr>
            <w:tcW w:w="4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项目运行后，年处理粪污0.46万吨，年产沼气10.95万立方米</w:t>
            </w:r>
          </w:p>
        </w:tc>
        <w:tc>
          <w:tcPr>
            <w:tcW w:w="3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150</w:t>
            </w:r>
          </w:p>
        </w:tc>
        <w:tc>
          <w:tcPr>
            <w:tcW w:w="6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年节约标准煤77.75吨，年减排二氧化碳985.5吨</w:t>
            </w:r>
          </w:p>
        </w:tc>
        <w:tc>
          <w:tcPr>
            <w:tcW w:w="4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每1000立方米的升流式固体反应器正常运行1天可替代能源折合标准煤0.71吨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2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风能利用</w:t>
            </w:r>
          </w:p>
        </w:tc>
        <w:tc>
          <w:tcPr>
            <w:tcW w:w="1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66</w:t>
            </w:r>
          </w:p>
        </w:tc>
        <w:tc>
          <w:tcPr>
            <w:tcW w:w="3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全永磁悬浮1.5m/s微风启动型风力发电技术及风光互补系统高效发电与智能控制技术</w:t>
            </w:r>
          </w:p>
        </w:tc>
        <w:tc>
          <w:tcPr>
            <w:tcW w:w="6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可用于无电地区用户</w:t>
            </w:r>
          </w:p>
        </w:tc>
        <w:tc>
          <w:tcPr>
            <w:tcW w:w="1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全永磁悬浮风力发电技术；风力发电机整机设计技术；风光互补智能控制技术；风光互补集成整合技术。</w:t>
            </w:r>
          </w:p>
        </w:tc>
        <w:tc>
          <w:tcPr>
            <w:tcW w:w="5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风光资源总体丰富，平均风速4.5m/s</w:t>
            </w:r>
          </w:p>
        </w:tc>
        <w:tc>
          <w:tcPr>
            <w:tcW w:w="4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风光互补路灯1026盏</w:t>
            </w:r>
          </w:p>
        </w:tc>
        <w:tc>
          <w:tcPr>
            <w:tcW w:w="3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3158.5</w:t>
            </w:r>
          </w:p>
        </w:tc>
        <w:tc>
          <w:tcPr>
            <w:tcW w:w="6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年节约标准煤597.6吨</w:t>
            </w:r>
          </w:p>
        </w:tc>
        <w:tc>
          <w:tcPr>
            <w:tcW w:w="4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每盏节约0.65万吨标准煤/年</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250" w:type="pct"/>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储能技术产品</w:t>
            </w:r>
          </w:p>
        </w:tc>
        <w:tc>
          <w:tcPr>
            <w:tcW w:w="1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67</w:t>
            </w:r>
          </w:p>
        </w:tc>
        <w:tc>
          <w:tcPr>
            <w:tcW w:w="3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动力电池用储氢合金粉</w:t>
            </w:r>
          </w:p>
        </w:tc>
        <w:tc>
          <w:tcPr>
            <w:tcW w:w="6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应用于储能电池领域</w:t>
            </w:r>
          </w:p>
        </w:tc>
        <w:tc>
          <w:tcPr>
            <w:tcW w:w="1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对合金成分进行优化，采用快淬合适厚度带材工艺制造储氢合金，采用合金表面酸处理工艺改善合金的活性和动力学特性，制备综合性能好、满足混合动力汽车的需求的储氢合金</w:t>
            </w:r>
          </w:p>
        </w:tc>
        <w:tc>
          <w:tcPr>
            <w:tcW w:w="5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混合动力电池用镍氢电池</w:t>
            </w:r>
          </w:p>
        </w:tc>
        <w:tc>
          <w:tcPr>
            <w:tcW w:w="4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3000台/年</w:t>
            </w:r>
          </w:p>
        </w:tc>
        <w:tc>
          <w:tcPr>
            <w:tcW w:w="3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6000</w:t>
            </w:r>
          </w:p>
        </w:tc>
        <w:tc>
          <w:tcPr>
            <w:tcW w:w="6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每年节约921.1吨标准煤</w:t>
            </w:r>
          </w:p>
        </w:tc>
        <w:tc>
          <w:tcPr>
            <w:tcW w:w="4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6.18吨标准煤/吨储氢合金</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150" w:type="pct"/>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68</w:t>
            </w:r>
          </w:p>
        </w:tc>
        <w:tc>
          <w:tcPr>
            <w:tcW w:w="3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金属氢化物储氢器</w:t>
            </w:r>
          </w:p>
        </w:tc>
        <w:tc>
          <w:tcPr>
            <w:tcW w:w="6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燃料电池汽车、氢发动机汽车、便携式氢源、高纯氢源、氢气回收净化领域</w:t>
            </w:r>
          </w:p>
        </w:tc>
        <w:tc>
          <w:tcPr>
            <w:tcW w:w="1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利用储氢合金的选择性吸收含氢气体中的氢，并形成金属氢化物的能力，通过向储氢器输入和输出热量进行吸放氢循环，可净化含氢尾气，得到高纯氢气</w:t>
            </w:r>
          </w:p>
        </w:tc>
        <w:tc>
          <w:tcPr>
            <w:tcW w:w="5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摩托车用燃料电池配套氢源</w:t>
            </w:r>
          </w:p>
        </w:tc>
        <w:tc>
          <w:tcPr>
            <w:tcW w:w="4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1000台/年</w:t>
            </w:r>
          </w:p>
        </w:tc>
        <w:tc>
          <w:tcPr>
            <w:tcW w:w="3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800</w:t>
            </w:r>
          </w:p>
        </w:tc>
        <w:tc>
          <w:tcPr>
            <w:tcW w:w="6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每年节约941.7吨标准煤</w:t>
            </w:r>
          </w:p>
        </w:tc>
        <w:tc>
          <w:tcPr>
            <w:tcW w:w="4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每辆车每年节约0.94吨标准煤</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250" w:type="pct"/>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节水技术产品</w:t>
            </w:r>
          </w:p>
        </w:tc>
        <w:tc>
          <w:tcPr>
            <w:tcW w:w="1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69</w:t>
            </w:r>
          </w:p>
        </w:tc>
        <w:tc>
          <w:tcPr>
            <w:tcW w:w="3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无负压管网增压稳流给水技术</w:t>
            </w:r>
          </w:p>
        </w:tc>
        <w:tc>
          <w:tcPr>
            <w:tcW w:w="6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市政自来水供水压力不能满足供水需要时，利用该技术直接串接加压供水</w:t>
            </w:r>
          </w:p>
        </w:tc>
        <w:tc>
          <w:tcPr>
            <w:tcW w:w="1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通过稳流补偿器、真空抑制器、无负压控制系统共同联动，消除水泵的吸程，从而使该无负压管网增压稳流给水设备直接和市政管网串接供水</w:t>
            </w:r>
          </w:p>
        </w:tc>
        <w:tc>
          <w:tcPr>
            <w:tcW w:w="5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6层高以上的住宅楼、办公楼、宾馆酒店等市政自来水压力不足的二次加压</w:t>
            </w:r>
          </w:p>
        </w:tc>
        <w:tc>
          <w:tcPr>
            <w:tcW w:w="4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建筑面积8.3万平方米</w:t>
            </w:r>
          </w:p>
        </w:tc>
        <w:tc>
          <w:tcPr>
            <w:tcW w:w="3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120</w:t>
            </w:r>
          </w:p>
        </w:tc>
        <w:tc>
          <w:tcPr>
            <w:tcW w:w="6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每年节约20吨标准煤</w:t>
            </w:r>
          </w:p>
        </w:tc>
        <w:tc>
          <w:tcPr>
            <w:tcW w:w="4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0.24千克标准煤/平方米</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150" w:type="pct"/>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70</w:t>
            </w:r>
          </w:p>
        </w:tc>
        <w:tc>
          <w:tcPr>
            <w:tcW w:w="3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无盲区无源直读远传水表技术</w:t>
            </w:r>
          </w:p>
        </w:tc>
        <w:tc>
          <w:tcPr>
            <w:tcW w:w="6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新建高层小区、旧城区户表改造、别墅区等民用水表项目</w:t>
            </w:r>
          </w:p>
        </w:tc>
        <w:tc>
          <w:tcPr>
            <w:tcW w:w="1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使用具有间隙传动机构记数装置，使远传水表机电转换准确率达到99.9%，可精确直读、实时监控用水量</w:t>
            </w:r>
          </w:p>
        </w:tc>
        <w:tc>
          <w:tcPr>
            <w:tcW w:w="5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城市自来水户表项目</w:t>
            </w:r>
          </w:p>
        </w:tc>
        <w:tc>
          <w:tcPr>
            <w:tcW w:w="4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2000</w:t>
            </w:r>
          </w:p>
        </w:tc>
        <w:tc>
          <w:tcPr>
            <w:tcW w:w="3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100</w:t>
            </w:r>
          </w:p>
        </w:tc>
        <w:tc>
          <w:tcPr>
            <w:tcW w:w="6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每年节水1920立方米</w:t>
            </w:r>
          </w:p>
        </w:tc>
        <w:tc>
          <w:tcPr>
            <w:tcW w:w="4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节水1.9立方米/万元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250" w:type="pct"/>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节水技术产品</w:t>
            </w:r>
          </w:p>
        </w:tc>
        <w:tc>
          <w:tcPr>
            <w:tcW w:w="1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71</w:t>
            </w:r>
          </w:p>
        </w:tc>
        <w:tc>
          <w:tcPr>
            <w:tcW w:w="3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节水阀</w:t>
            </w:r>
          </w:p>
        </w:tc>
        <w:tc>
          <w:tcPr>
            <w:tcW w:w="6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民用节水</w:t>
            </w:r>
          </w:p>
        </w:tc>
        <w:tc>
          <w:tcPr>
            <w:tcW w:w="1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1.让水流经过本开关结构时，流经截面变小，减小水流，同时利用水的流速冲击内部结构，使水在机构里和空气充分混合产生含氧充分的气泡水，达到节水作用；</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2．内部采用棘轮原理控制出水开关，无需用水冲洗时，可以简单、便捷地关闭水流，从而达到最大限度地减少饮用水的浪费。</w:t>
            </w:r>
          </w:p>
        </w:tc>
        <w:tc>
          <w:tcPr>
            <w:tcW w:w="5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适用于全系列水龙头</w:t>
            </w:r>
          </w:p>
        </w:tc>
        <w:tc>
          <w:tcPr>
            <w:tcW w:w="4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60</w:t>
            </w:r>
          </w:p>
        </w:tc>
        <w:tc>
          <w:tcPr>
            <w:tcW w:w="3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0.21</w:t>
            </w:r>
          </w:p>
        </w:tc>
        <w:tc>
          <w:tcPr>
            <w:tcW w:w="6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年人均节约用水可达到8-10吨</w:t>
            </w:r>
          </w:p>
        </w:tc>
        <w:tc>
          <w:tcPr>
            <w:tcW w:w="4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每次洗手、洗脸可节水80%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150" w:type="pct"/>
            <w:tcBorders>
              <w:top w:val="single" w:color="666666" w:sz="6" w:space="0"/>
              <w:right w:val="single" w:color="808080" w:sz="6" w:space="0"/>
            </w:tcBorders>
            <w:shd w:val="clear" w:color="auto" w:fill="F9F9F9"/>
            <w:noWrap w:val="0"/>
            <w:tcMar>
              <w:top w:w="82" w:type="dxa"/>
              <w:left w:w="80"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72</w:t>
            </w:r>
          </w:p>
        </w:tc>
        <w:tc>
          <w:tcPr>
            <w:tcW w:w="350" w:type="pc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量子管通环</w:t>
            </w:r>
          </w:p>
        </w:tc>
        <w:tc>
          <w:tcPr>
            <w:tcW w:w="600" w:type="pc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商业、民用、工业的水处理</w:t>
            </w:r>
          </w:p>
        </w:tc>
        <w:tc>
          <w:tcPr>
            <w:tcW w:w="1000" w:type="pc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新材料、量子技术、激光技术很好的结合应用于除垢防垢、除锈防腐、杀菌除藻</w:t>
            </w:r>
          </w:p>
        </w:tc>
        <w:tc>
          <w:tcPr>
            <w:tcW w:w="500" w:type="pc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供洗浴用水罐式换热器</w:t>
            </w:r>
          </w:p>
        </w:tc>
        <w:tc>
          <w:tcPr>
            <w:tcW w:w="450" w:type="pc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某高校8000多学生洗浴，两台六吨燃气热水锅炉提供热源。</w:t>
            </w:r>
          </w:p>
        </w:tc>
        <w:tc>
          <w:tcPr>
            <w:tcW w:w="350" w:type="pc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c>
          <w:tcPr>
            <w:tcW w:w="650" w:type="pc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146吨标准煤/年</w:t>
            </w:r>
          </w:p>
        </w:tc>
        <w:tc>
          <w:tcPr>
            <w:tcW w:w="450" w:type="pct"/>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每吨水煤耗下降1.35千克标准煤</w:t>
            </w:r>
          </w:p>
        </w:tc>
      </w:tr>
    </w:tbl>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"https://www.pkulaw.com/lar/c321c7b57a92239c036e80c530601636bdfb.html"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https://www.pkulaw.com/lar/c321c7b57a92239c036e80c530601636bdfb.html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【法宝引证码】CLI.14.578816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9B07A9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paragraph" w:customStyle="1" w:styleId="11">
    <w:name w:val="fulltext-wrap_fulltext_table_p"/>
    <w:basedOn w:val="1"/>
    <w:uiPriority w:val="0"/>
    <w:pPr>
      <w:ind w:firstLine="0"/>
    </w:pPr>
  </w:style>
  <w:style w:type="table" w:customStyle="1" w:styleId="12">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2023-01-28T14:23:57Z</dcterms:created>
  <dc:creator>xmintie.</dc:creator>
  <cp:lastModifiedBy>xmintie.</cp:lastModifiedBy>
  <dcterms:modified xsi:type="dcterms:W3CDTF">2023-01-28T14:23:58Z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4AC92A9B7ACF496C83138C4AAC14AC55</vt:lpwstr>
  </property>
</Properties>
</file>