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7" w:name="_GoBack"/>
      <w:bookmarkEnd w:id="7"/>
      <w:r>
        <w:rPr>
          <w:rFonts w:ascii="Arial" w:hAnsi="Arial" w:eastAsia="Arial" w:cs="Arial"/>
          <w:b/>
          <w:bCs/>
          <w:lang/>
        </w:rPr>
        <w:t>北京市发展改革委高技术处关于组织申报2013年低碳技术创新及产业化示范工程项目的通知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北京市发展改革委高技术处关于组织申报2013年低碳技术创新及产业化示范工程项目的通知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各区县发展改革委、北京经济技术开发区发展改革局：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加快培育发展战略新兴产业，推动重点行业低碳技术创新及产业化，加快高技术改造提升传统产业，为节能减排和应对气候变化提供技术支撑，贯彻落实国家发改委办公厅《国家发展改革委办公厅关于请组织申报2013年低碳技术创新及产业化示范工程项目的通知》（发改办高技[2013]148号）的总体工作部署，我委将于2013年组织实施煤炭、电力、建筑、建材行业低碳技术创新及产业化示范工程专项。具体要求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一、各区县发展改革委、北京经济技术开发区发展改革局，项目协管部门按照专项示范工程表（附件一）内容，结合本地（或本单位）的产业发展实际和技术基础，组织符合项目示范目标、研发及产业化内容及技术指标、节能减排目标要求的项目单位编制资金申请报告。于2013年3月8日前将项目资金申请报告和有关附件、项目简介和基本情况表、项目的备案材料等（一式五份，附电子版）送至投资北京国际有限公司汇总评审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二、项目协管部门对其推荐项目的真实性确认文件（可在推荐文件中对真实性一并确认）。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三、项目协管部门应根据投资体制改革精神和《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"https://www.pkulaw.com/chl/584894d1110e26c4bdfb.html?way=textSlc"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国家高技术产业发展项目管理暂行办法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》的有关规定，协调落实项目建设资金、环保、土地、规划等相关建设条件。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四、项目承担单位应实事求是制定建设方案，严格控制征地、新增建筑面积和产能过剩行业新增产能。项目依托工程应是已完成相关核准（备案）立项手续的项目，必须符合固定资产投资管理、产业准入标准和节能减排等相关文件政策的规定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五、我委将委托中介机构组织专家评审，并根据评审结果向国家发展改革委推荐优秀项目。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六、项目协管部门可与我委高技术处项目主管人员进行沟通，恕不接待项目申报企业的单独汇报。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6" w:name="tiao_7"/>
      <w:bookmarkEnd w:id="6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七、项目申报材料将不退回给项目单位。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附件：《国家发展改革委办公厅关于请组织申报2013年低碳技术创新及产业化示范工程项目的通知》（略）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市发展改革委高技术处　　尹宏文　66415588－0216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投资北京国际有限公司　　杨　奕　66410700－40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北京市发展改革委高技术处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二〇一三年二月十八日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"https://www.pkulaw.com/lar/c752e895420c26908e55618ada8400b6bdfb.html"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https://www.pkulaw.com/lar/c752e895420c26908e55618ada8400b6bdfb.html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【法宝引证码】CLI.14.699608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4625D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2023-01-28T14:26:57Z</dcterms:created>
  <dc:creator>xmintie.</dc:creator>
  <cp:lastModifiedBy>xmintie.</cp:lastModifiedBy>
  <dcterms:modified xsi:type="dcterms:W3CDTF">2023-01-28T14:26:57Z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067B8754215C4EA5BE497E03D30F0327</vt:lpwstr>
  </property>
</Properties>
</file>