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3" w:name="_GoBack"/>
      <w:bookmarkEnd w:id="3"/>
      <w:r>
        <w:rPr>
          <w:rFonts w:ascii="Arial" w:hAnsi="Arial" w:eastAsia="Arial" w:cs="Arial"/>
          <w:b/>
          <w:bCs/>
          <w:lang/>
        </w:rPr>
        <w:t>北京市科学技术委员会、中关村科技园区管理委员会关于征集2022年度碳减排碳中和领域储备课题的通知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北京市科学技术委员会、中关村科技园区管理委员会关于征集2022年度碳减排碳中和领域储备课题的通知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各有关单位：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为深入贯彻落实党中央、国务院和市委、市政府关于碳达峰碳中和的重大决策部署，充分发挥国际科技创新中心的引领作用，聚焦超大城市绿色发展科技需求，加快推进应用场景建设，广泛开展低碳技术设备集成及应用示范，助力北京生态文明建设和经济社会绿色低碳发展，现面向社会公开征集2022年度碳减排碳中和领域储备课题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bookmarkStart w:id="0" w:name="tiao_1"/>
      <w:bookmarkEnd w:id="0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一、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支持方向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方向1.大型商超绿色低碳技术集成及示范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研究内容：研究人员密集型建筑低碳智慧运维调控技术、环境数字化模拟节能控制技术、绿色温湿度自动调控储存技术和建筑空间分类管理技术。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预期目标：形成高用能密度型建筑的低碳智能化技术示范和场景应用，碳排放量下降15%以上。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方向2.民用建筑低碳化改造技术研究及示范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研究内容：研究低成本高性能保温材料和高能效建筑内用能关键设备。研究先进高性能的节能改造技术低碳实践应用技术。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预期目标：形成低成本绿色节能改造产品和低碳建造集成技术，建筑运行碳排放下降10%以上。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方向3.城市物流综合治理低碳运输关键技术开发及示范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研究内容：研究多接入边缘计算的物流运输智能体构建技术。研究新型道路综合治理智能化、时空一体化管理方式及路网低碳运行智能物流自主管控技术。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预期目标：形成面向城市绿色低碳物流运输关键技术体系及示范应用，降低货运环节碳排放5%以上。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方向4.信息服务数据中心低碳运行技术研究及示范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研究内容：研究多冷媒介和多源制冷技术。研究集成绿电和氢能等新能源、分布式供能技术、多冷媒介和多源制冷技术。形成集约化、绿色化、智能化的转型升级低碳运行示范。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预期目标：大型算力数据中心平均能源效率（PUE）小于1.3；平均水使用效率（WUE）低于2L/kWh。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方向5.园区能源“源网荷储”协调控制技术研究及示范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研究内容：研究园区内部分布式电源、外部电源、园区负荷及储能系统集成调控技术，实现园区内“源网荷储”一体化的区域综合智慧能源示范。开展“源网荷储”协调控制、供能监测与管理、能耗分项计量、节能诊断分析、需求侧负荷集成响应等“互联网＋”增值能源服务，实现多元业务场景应用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预期目标：重点针对中关村科技园区“一区十六园”，提高低碳能源应用比例，电网最高峰值负荷降低10%以上。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方向6.居民住宅电气化技术集成及示范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研究内容：研究直流及储能型家电核心产品和普及化关键技术，研究不确定性需求响应的配电网优化调度技术，研究基于物联网、云计算、边缘计算和人工智能技术的智能家居能源管理系统。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预期目标：开发一批高能效低碳家用电气设备，形成智能家居能源管理示范，住宅建筑直接碳排放量下降10%。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1" w:name="tiao_2"/>
      <w:bookmarkEnd w:id="1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二、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申报条件与要求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（一）申报单位条件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1.申报主体为企业牵头的创新联合体，鼓励产学研用联合申报。申报单位应在北京注册、具有独立法人资格。牵头企业的主营业务或所属行业需明确与申报的指南方向相关。申报单位对申报材料的真实性和完整性负责，并遵守科研诚信要求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2.牵头申报单位应具有相关研究基础和资源整合实力，承诺应用场景在京落地并具备持续运行能力。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3.应用场景所属单位未作为联合申报单位的，牵头申报单位应提供落地应用相关合作意向书。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4.申报单位需符合《北京市科技计划项目（课题）管理办法》和《北京市科技计划管理相关责任主体信用管理办法》要求；近3年内在申请各级各类科研项目（课题）中无不良信用记录，无行政处罚或违法记录，无不良科研诚信记录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5.鼓励企业与在京科研单位、应用场景所属单位等产学研用联合开展科技攻关，牵头企业配套经费与市级科技经费比例不低于2：1。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（二）申报负责人条件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1.申报负责人应为申报单位的正式在职人员，具有良好的职业道德，无不良行为记录。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2.申报负责人需符合《北京市科技计划项目（课题）管理办法》和《北京市科技计划管理相关责任主体信用管理办法》要求。申报负责人作为负责人承担市科委、中关村管委会课题原则上不超过1项，作为主要参加人员参与课题数（含担任负责人的课题）原则上不超过2项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3.申请负责人应在国家规定退休年龄前完成课题任务并结题；如负责人在课题执行期间跨越退休年龄，所在单位需提交能够按期完成课题的意见书，以保证课题顺利完成。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（三）申报要求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1.课题实施年限原则上不超过3年，每个课题财政经费不超过300万元。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2.申报团队需签署《承诺书》，并切实履行相关规定。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3.鼓励申报单位设立科研助理岗位，参与课题研究。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4.采取在线申报方式。申报单位通过法人一证通登录“北京市科技计划综合管理平台-在线服务系统”（https：//mis.kw.beijing.gov.cn/）更新本单位信息后，通知申报人登录系统并绑定单位，选择对应的申报类型，完成《课题实施方案》《财政经费预算支出计划及概算》等材料填写并提交，同时上传《课题情况简表》《承诺书》、申报课题所需的研究基础及成果等其他证明性材料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2" w:name="tiao_3"/>
      <w:bookmarkEnd w:id="2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三、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申报材料及联系方式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申报单位通过项目申报系统上填报并上传《课题实施方案》《财政经费预算支出计划及概算》《课题情况简表》《承诺书》及其他证明性材料附件，提交后请电话确认。网上申报截至时间2022年9月7日（星期三）17：00。联系人：原帅、张健、罗浩，联系电话：88827190、88827191、55578100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特此通知。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附件：1.科研承诺书（模板）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2.碳减排碳中和科技支撑专项课题情况简表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北京市科学技术委员会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中关村科技园区管理委员会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2022年8月24日</w:t>
      </w:r>
    </w:p>
    <w:p>
      <w:pPr>
        <w:spacing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 xml:space="preserve">　　附件1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科研承诺书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（单位部分）</w:t>
      </w:r>
    </w:p>
    <w:p>
      <w:pPr>
        <w:spacing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北京市科学技术委员会、中关村科技园区管理委员会：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我单位申报（承担）　　　　　　　　　科技项目（课题），遵守国家法律法规和科研诚信、科技伦理相关要求；保证所提交的实施方案/预算评审申报材料、任务书及有关材料附件合法真实、完整有效，纸质材料和MIS系统上传评审补充材料的电子材料一致；没有涉密、敏感信息。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我单位承诺在科技计划项目（课题）实施过程中履行有关科研诚信、科技伦理和社会信用管理相关规定，不出现抄袭剽窃、弄虚作假、漏报瞒报等违法违规行为。如有违反，本单位愿意接受市科委、中关村管委会和相关部门依据《科学技术活动违规行为处理暂行规定》《科研诚信案件调查处理规则》等作出的处理决定，除将有关失信信息计入科研诚信失信行为数据库外，按照职责权限责成对相关负责人作出相应党纪政纪处理等。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 xml:space="preserve">　　此承诺信息将按要求推送至北京市公共信用信息服务平台。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单位（盖章）　单位法定代表人（签字）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年　月　日</w:t>
      </w:r>
    </w:p>
    <w:p>
      <w:pPr>
        <w:spacing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科研承诺书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（负责人部分）</w:t>
      </w:r>
    </w:p>
    <w:p>
      <w:pPr>
        <w:spacing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北京市科学技术委员会、中关村科技园区管理委员会：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本人申报（承担）　　　　　　　　　科技项目（课题），遵守国家法律法规和科研诚信、科技伦理相关要求；保证所提交的实施方案/预算评审申报材料、任务书及有关材料附件合法真实、完整有效，纸质材料和MIS系统上传评审补充材料的电子材料一致；没有涉密、敏感信息。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本人承诺在科技项目（课题）实施过程中履行有关科研诚信、科技伦理和社会信用管理相关规定，不出现抄袭剽窃、弄虚作假、漏报瞒报等违法违规行为。如有违反，愿意接受市科委、中关村管委会和相关部门依据《科学技术活动违规行为处理暂行规定》《科研诚信案件调查处理规则》等作出的处理决定，除将有关失信信息计入科研诚信失信行为数据库外，自愿接受相应党纪政纪处理。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 xml:space="preserve">　　此承诺信息将按要求推送至北京市公共信用信息服务平台。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负责人（签字）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年　月　日</w:t>
      </w:r>
    </w:p>
    <w:p>
      <w:pPr>
        <w:spacing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附件2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 xml:space="preserve">　　碳减排碳中和科技支撑专项 课题情况简表 </w:t>
      </w:r>
    </w:p>
    <w:tbl>
      <w:tblPr>
        <w:tblStyle w:val="12"/>
        <w:tblW w:w="5000" w:type="pct"/>
        <w:tblInd w:w="464" w:type="dxa"/>
        <w:tblBorders>
          <w:top w:val="single" w:color="666666" w:sz="6" w:space="0"/>
          <w:left w:val="single" w:color="666666" w:sz="6" w:space="0"/>
          <w:bottom w:val="single" w:color="666666" w:sz="6" w:space="0"/>
          <w:right w:val="single" w:color="666666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985"/>
        <w:gridCol w:w="824"/>
        <w:gridCol w:w="1671"/>
        <w:gridCol w:w="824"/>
        <w:gridCol w:w="1675"/>
        <w:gridCol w:w="1960"/>
        <w:gridCol w:w="1493"/>
        <w:gridCol w:w="198"/>
      </w:tblGrid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630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申报方向</w:t>
            </w:r>
          </w:p>
        </w:tc>
        <w:tc>
          <w:tcPr>
            <w:tcW w:w="0" w:type="auto"/>
            <w:gridSpan w:val="7"/>
            <w:tcBorders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735" w:hRule="atLeast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课题/任务名称</w:t>
            </w:r>
          </w:p>
        </w:tc>
        <w:tc>
          <w:tcPr>
            <w:tcW w:w="0" w:type="auto"/>
            <w:gridSpan w:val="3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000000" w:sz="4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0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xxxxxx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承担单位</w:t>
            </w:r>
          </w:p>
        </w:tc>
        <w:tc>
          <w:tcPr>
            <w:tcW w:w="0" w:type="auto"/>
            <w:gridSpan w:val="3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xxxx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705" w:hRule="atLeast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总经费（含自筹）：万元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拟支持科技经费：万元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计划实施期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202x年xx月--202x年xx月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承担单位及 负责人信用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750" w:hRule="atLeast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支持方式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事前补助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组织方式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公开竞争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是否审评中心试点评审项目</w:t>
            </w:r>
          </w:p>
        </w:tc>
        <w:tc>
          <w:tcPr>
            <w:tcW w:w="0" w:type="auto"/>
            <w:gridSpan w:val="3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否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5745" w:hRule="atLeast"/>
        </w:trPr>
        <w:tc>
          <w:tcPr>
            <w:tcW w:w="0" w:type="auto"/>
            <w:gridSpan w:val="8"/>
            <w:tcBorders>
              <w:top w:val="single" w:color="666666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 xml:space="preserve">一、实施基础 1.已开展工作及取得的标志性成果或进展； 2.所处技术阶段，及在国际、国内、北京水平；介绍国际顶尖的技术水平、团队、成果； 3.拟支持团队及项目在国家重点研发计划、北京市自然科学基金已获得的支持情况） 二、组织实施机制 （1.简要描述组织过程； 　2.简要描述工作机制，如产学研等） 三、预期成果及路径安排 1.本次拟解决问题，是否有关键核心卡脖子技术突破； 2.课题（任务）目标、成果与考核指标，见下表； 3.预期成果为限定时期内预计实现的技术水平、成果应用、成果转化落地、产业化、产出效益等情况； 4.实施路径里程碑计划） 四、承担单位、团队、组织分工及负责人简要情况 1.如承担单位是企业，应说明企业成立时间、注册资本、近一年营业收入、研发投入、自筹经费来源及金额，如是中小企业补充说明投资人及融资情况； 　2.涉及多个承担单位时，应说明组织分工情况及牵头单位； 　3.简要说明负责人技术、管理等水平的奖励、头衔等，及近期取得的标志性成果； </w:t>
            </w:r>
          </w:p>
        </w:tc>
      </w:tr>
    </w:tbl>
    <w:p>
      <w:pPr>
        <w:spacing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 xml:space="preserve">　　课题（任务）目标、成果与考核指标 </w:t>
      </w:r>
    </w:p>
    <w:tbl>
      <w:tblPr>
        <w:tblStyle w:val="12"/>
        <w:tblW w:w="5000" w:type="pct"/>
        <w:tblInd w:w="464" w:type="dxa"/>
        <w:tblBorders>
          <w:top w:val="single" w:color="666666" w:sz="6" w:space="0"/>
          <w:left w:val="single" w:color="666666" w:sz="6" w:space="0"/>
          <w:bottom w:val="single" w:color="666666" w:sz="6" w:space="0"/>
          <w:right w:val="single" w:color="666666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14"/>
        <w:gridCol w:w="825"/>
        <w:gridCol w:w="4314"/>
        <w:gridCol w:w="651"/>
        <w:gridCol w:w="778"/>
        <w:gridCol w:w="902"/>
        <w:gridCol w:w="1346"/>
      </w:tblGrid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05" w:hRule="atLeast"/>
        </w:trPr>
        <w:tc>
          <w:tcPr>
            <w:tcW w:w="0" w:type="auto"/>
            <w:vMerge w:val="restart"/>
            <w:tcBorders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 xml:space="preserve">课题（任务）目标1 </w:t>
            </w:r>
          </w:p>
        </w:tc>
        <w:tc>
          <w:tcPr>
            <w:tcW w:w="0" w:type="auto"/>
            <w:vMerge w:val="restart"/>
            <w:tcBorders>
              <w:left w:val="single" w:color="666666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成果名称</w:t>
            </w:r>
          </w:p>
        </w:tc>
        <w:tc>
          <w:tcPr>
            <w:tcW w:w="0" w:type="auto"/>
            <w:vMerge w:val="restart"/>
            <w:tcBorders>
              <w:left w:val="single" w:color="666666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成果类型</w:t>
            </w:r>
          </w:p>
        </w:tc>
        <w:tc>
          <w:tcPr>
            <w:tcW w:w="0" w:type="auto"/>
            <w:gridSpan w:val="3"/>
            <w:tcBorders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考核指标2</w:t>
            </w:r>
          </w:p>
        </w:tc>
        <w:tc>
          <w:tcPr>
            <w:tcW w:w="0" w:type="auto"/>
            <w:vMerge w:val="restart"/>
            <w:tcBorders>
              <w:left w:val="single" w:color="666666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考核方式（方法）及评估手段3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510" w:hRule="atLeast"/>
        </w:trPr>
        <w:tc>
          <w:tcPr>
            <w:tcW w:w="0" w:type="auto"/>
            <w:vMerge w:val="continue"/>
            <w:tcBorders>
              <w:bottom w:val="single" w:color="808080" w:sz="6" w:space="0"/>
              <w:right w:val="single" w:color="808080" w:sz="6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vMerge w:val="continue"/>
            <w:tcBorders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vMerge w:val="continue"/>
            <w:tcBorders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指标名称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立项时指标值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完成时指标值/状态</w:t>
            </w:r>
          </w:p>
        </w:tc>
        <w:tc>
          <w:tcPr>
            <w:tcW w:w="0" w:type="auto"/>
            <w:vMerge w:val="continue"/>
            <w:tcBorders>
              <w:left w:val="single" w:color="666666" w:sz="6" w:space="0"/>
              <w:bottom w:val="single" w:color="808080" w:sz="6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750" w:hRule="atLeast"/>
        </w:trPr>
        <w:tc>
          <w:tcPr>
            <w:tcW w:w="0" w:type="auto"/>
            <w:vMerge w:val="restart"/>
            <w:tcBorders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（200-500字） XXXXXXX</w:t>
            </w:r>
          </w:p>
        </w:tc>
        <w:tc>
          <w:tcPr>
            <w:tcW w:w="0" w:type="auto"/>
            <w:vMerge w:val="restart"/>
            <w:tcBorders>
              <w:left w:val="single" w:color="666666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XXX成果</w:t>
            </w:r>
          </w:p>
        </w:tc>
        <w:tc>
          <w:tcPr>
            <w:tcW w:w="0" w:type="auto"/>
            <w:vMerge w:val="restart"/>
            <w:tcBorders>
              <w:left w:val="single" w:color="666666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■新产品（或农业新品种）□新材料□新工艺 □新装置 □关键部件□数据库 □软件 □应用解决方案 □实验装置/系统 □临床指南/规范 □标准 □专利 □科技专著□其他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数量指标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XX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XX</w:t>
            </w:r>
          </w:p>
        </w:tc>
        <w:tc>
          <w:tcPr>
            <w:tcW w:w="0" w:type="auto"/>
            <w:vMerge w:val="restart"/>
            <w:tcBorders>
              <w:left w:val="single" w:color="666666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XXX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855" w:hRule="atLeast"/>
        </w:trPr>
        <w:tc>
          <w:tcPr>
            <w:tcW w:w="0" w:type="auto"/>
            <w:vMerge w:val="continue"/>
            <w:tcBorders>
              <w:right w:val="single" w:color="808080" w:sz="6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vMerge w:val="continue"/>
            <w:tcBorders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vMerge w:val="continue"/>
            <w:tcBorders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技术指标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XX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XX</w:t>
            </w:r>
          </w:p>
        </w:tc>
        <w:tc>
          <w:tcPr>
            <w:tcW w:w="0" w:type="auto"/>
            <w:vMerge w:val="continue"/>
            <w:tcBorders>
              <w:left w:val="single" w:color="666666" w:sz="6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585" w:hRule="atLeast"/>
        </w:trPr>
        <w:tc>
          <w:tcPr>
            <w:tcW w:w="0" w:type="auto"/>
            <w:vMerge w:val="continue"/>
            <w:tcBorders>
              <w:right w:val="single" w:color="808080" w:sz="6" w:space="0"/>
            </w:tcBorders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vMerge w:val="restart"/>
            <w:tcBorders>
              <w:right w:val="single" w:color="808080" w:sz="6" w:space="0"/>
            </w:tcBorders>
            <w:noWrap w:val="0"/>
            <w:tcMar>
              <w:top w:w="82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XXX成果</w:t>
            </w:r>
          </w:p>
        </w:tc>
        <w:tc>
          <w:tcPr>
            <w:tcW w:w="0" w:type="auto"/>
            <w:vMerge w:val="restart"/>
            <w:tcBorders>
              <w:left w:val="single" w:color="666666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■新产品（或农业新品种）□新材料□新工艺 □新装置 □关键部件□数据库 □软件 □应用解决方案 □实验装置/系统 □临床指南/规范 □标准 □专利 □科技专著□其他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应用指标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XX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XX</w:t>
            </w:r>
          </w:p>
        </w:tc>
        <w:tc>
          <w:tcPr>
            <w:tcW w:w="0" w:type="auto"/>
            <w:vMerge w:val="continue"/>
            <w:tcBorders>
              <w:left w:val="single" w:color="666666" w:sz="6" w:space="0"/>
            </w:tcBorders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855" w:hRule="atLeast"/>
        </w:trPr>
        <w:tc>
          <w:tcPr>
            <w:tcW w:w="0" w:type="auto"/>
            <w:vMerge w:val="continue"/>
            <w:tcBorders>
              <w:right w:val="single" w:color="808080" w:sz="6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vMerge w:val="continue"/>
            <w:tcBorders>
              <w:bottom w:val="single" w:color="808080" w:sz="6" w:space="0"/>
              <w:right w:val="single" w:color="808080" w:sz="6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vMerge w:val="continue"/>
            <w:tcBorders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质量指标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XX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XX</w:t>
            </w:r>
          </w:p>
        </w:tc>
        <w:tc>
          <w:tcPr>
            <w:tcW w:w="0" w:type="auto"/>
            <w:vMerge w:val="continue"/>
            <w:tcBorders>
              <w:left w:val="single" w:color="666666" w:sz="6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20" w:hRule="atLeast"/>
        </w:trPr>
        <w:tc>
          <w:tcPr>
            <w:tcW w:w="0" w:type="auto"/>
            <w:vMerge w:val="continue"/>
            <w:tcBorders>
              <w:right w:val="single" w:color="808080" w:sz="6" w:space="0"/>
            </w:tcBorders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vMerge w:val="restart"/>
            <w:tcBorders>
              <w:right w:val="single" w:color="808080" w:sz="6" w:space="0"/>
            </w:tcBorders>
            <w:noWrap w:val="0"/>
            <w:tcMar>
              <w:top w:w="82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XXX成果</w:t>
            </w:r>
          </w:p>
        </w:tc>
        <w:tc>
          <w:tcPr>
            <w:tcW w:w="0" w:type="auto"/>
            <w:vMerge w:val="restart"/>
            <w:tcBorders>
              <w:left w:val="single" w:color="666666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■新产品（或农业新品种）□新材料□新工艺 □新装置 □关键部件□数据库 □软件 □应用解决方案 □实验装置/系统 □临床指南/规范 □标准 □专利 □科技专著□其他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产业化指标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XX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XX</w:t>
            </w:r>
          </w:p>
        </w:tc>
        <w:tc>
          <w:tcPr>
            <w:tcW w:w="0" w:type="auto"/>
            <w:vMerge w:val="continue"/>
            <w:tcBorders>
              <w:left w:val="single" w:color="666666" w:sz="6" w:space="0"/>
            </w:tcBorders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1095" w:hRule="atLeast"/>
        </w:trPr>
        <w:tc>
          <w:tcPr>
            <w:tcW w:w="0" w:type="auto"/>
            <w:vMerge w:val="continue"/>
            <w:tcBorders>
              <w:bottom w:val="single" w:color="808080" w:sz="6" w:space="0"/>
              <w:right w:val="single" w:color="808080" w:sz="6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vMerge w:val="continue"/>
            <w:tcBorders>
              <w:bottom w:val="single" w:color="808080" w:sz="6" w:space="0"/>
              <w:right w:val="single" w:color="808080" w:sz="6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vMerge w:val="continue"/>
            <w:tcBorders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…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XX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XX</w:t>
            </w:r>
          </w:p>
        </w:tc>
        <w:tc>
          <w:tcPr>
            <w:tcW w:w="0" w:type="auto"/>
            <w:vMerge w:val="continue"/>
            <w:tcBorders>
              <w:left w:val="single" w:color="666666" w:sz="6" w:space="0"/>
              <w:bottom w:val="single" w:color="808080" w:sz="6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3619" w:hRule="atLeast"/>
        </w:trPr>
        <w:tc>
          <w:tcPr>
            <w:tcW w:w="0" w:type="auto"/>
            <w:gridSpan w:val="7"/>
            <w:tcBorders>
              <w:top w:val="single" w:color="666666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备注： 1.“课题（任务）目标”，应从以下方面明确描述：（1）课题（任务）研发主要针对什么问题和需求；（2）将要解决哪些科学问题、突破哪些核心/共性/关键技术；（3）成果将以何种方式应用在哪些领域/行业/重大工程等，并拟在科技、经济、社会、环境等方面发挥何种作用和影响。 2.“考核指标”，指相应成果的数量指标、技术指标、质量指标、应用指标和产业化指标等，其中，数量指标可以为论文、专利、产品等的数量；技术指标可以为关键技术、产品的性能参数等；质量指标可以为产品的耐震动、高低温、无故障运行时间等；应用指标可以为成果应用的对象、范围和效果等；产业化指标可以为成果产业化的数量、经济效益等。同时，对各项考核指标需填写立项时已有的指标值/状态以及项目完成时要到达的指标值/状态。同时，考核指标也应包括支撑和服务其他重大科研、经济、社会发展、生态环境、科学普及需求等方面的直接和间接效益。如对国家、北京市重大工程、社会民生发展等提供了关键技术支撑，成果转让并带动了环境改善、实现了销售收入等。若某项成果属于开创性的成果，立项时已有指标值/状态可填写“无”，若某项成果在立项时已有指标值/状态难以界定，则可填写“/”。 3.“考核方式方法及评估手段”，应优先采用国际同行评议及第三方评估方式进行。关键核心技术攻关类项目和揭榜挂帅项目，应依据立项时建立的客观、刚性评价指标、并且以是否解决关键核心技术相关问题为验收或考核标准。</w:t>
            </w:r>
          </w:p>
        </w:tc>
      </w:tr>
    </w:tbl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"https://www.pkulaw.com/lar/0be43e3cf657a4b1b717addba9de0367bdfb.html"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https://www.pkulaw.com/lar/0be43e3cf657a4b1b717addba9de0367bdfb.html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【法宝引证码】CLI.14.5520811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38C41F8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navtiao"/>
    <w:basedOn w:val="4"/>
    <w:uiPriority w:val="0"/>
    <w:rPr>
      <w:b/>
      <w:bCs/>
    </w:rPr>
  </w:style>
  <w:style w:type="table" w:customStyle="1" w:styleId="12">
    <w:name w:val="fulltext-wrap_fulltext_table_c_tb"/>
    <w:basedOn w:val="3"/>
    <w:uiPriority w:val="0"/>
    <w:tblPr>
      <w:tblStyle w:val="3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2023-01-28T14:28:23Z</dcterms:created>
  <dc:creator>xmintie.</dc:creator>
  <cp:lastModifiedBy>xmintie.</cp:lastModifiedBy>
  <dcterms:modified xsi:type="dcterms:W3CDTF">2023-01-28T14:28:24Z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69C427C4115840F8AF88A5C55FB00C37</vt:lpwstr>
  </property>
</Properties>
</file>